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499E5" w14:textId="77777777" w:rsidR="00741632" w:rsidRPr="00841D91" w:rsidRDefault="00741632" w:rsidP="00841D91">
      <w:pPr>
        <w:spacing w:line="240" w:lineRule="auto"/>
        <w:jc w:val="right"/>
        <w:rPr>
          <w:rFonts w:ascii="Times New Roman" w:hAnsi="Times New Roman" w:cs="Times New Roman"/>
          <w:i/>
          <w:sz w:val="28"/>
          <w:szCs w:val="28"/>
          <w:lang w:val="ro-MD"/>
        </w:rPr>
      </w:pPr>
      <w:bookmarkStart w:id="0" w:name="_GoBack"/>
      <w:bookmarkEnd w:id="0"/>
      <w:r w:rsidRPr="00841D91">
        <w:rPr>
          <w:rFonts w:ascii="Times New Roman" w:hAnsi="Times New Roman" w:cs="Times New Roman"/>
          <w:i/>
          <w:sz w:val="28"/>
          <w:szCs w:val="28"/>
          <w:lang w:val="ro-MD"/>
        </w:rPr>
        <w:t>Proiect</w:t>
      </w:r>
    </w:p>
    <w:p w14:paraId="52A09219" w14:textId="77777777" w:rsidR="00741632" w:rsidRPr="00841D91" w:rsidRDefault="00741632" w:rsidP="00841D91">
      <w:pPr>
        <w:spacing w:line="240" w:lineRule="auto"/>
        <w:jc w:val="center"/>
        <w:rPr>
          <w:rFonts w:ascii="Times New Roman" w:hAnsi="Times New Roman" w:cs="Times New Roman"/>
          <w:i/>
          <w:sz w:val="28"/>
          <w:szCs w:val="28"/>
          <w:lang w:val="ro-MD"/>
        </w:rPr>
      </w:pPr>
    </w:p>
    <w:p w14:paraId="7511B3DA" w14:textId="77777777" w:rsidR="00741632" w:rsidRPr="00841D91" w:rsidRDefault="00741632" w:rsidP="00841D91">
      <w:pPr>
        <w:spacing w:line="240" w:lineRule="auto"/>
        <w:jc w:val="center"/>
        <w:rPr>
          <w:rFonts w:ascii="Times New Roman" w:hAnsi="Times New Roman" w:cs="Times New Roman"/>
          <w:b/>
          <w:sz w:val="28"/>
          <w:szCs w:val="28"/>
          <w:lang w:val="ro-MD"/>
        </w:rPr>
      </w:pPr>
      <w:r w:rsidRPr="00841D91">
        <w:rPr>
          <w:rFonts w:ascii="Times New Roman" w:hAnsi="Times New Roman" w:cs="Times New Roman"/>
          <w:b/>
          <w:sz w:val="28"/>
          <w:szCs w:val="28"/>
          <w:lang w:val="ro-MD"/>
        </w:rPr>
        <w:t>GUVERNUL REPUBLICII MOLDOVA</w:t>
      </w:r>
    </w:p>
    <w:p w14:paraId="432DAC2E" w14:textId="77777777" w:rsidR="00741632" w:rsidRPr="00841D91" w:rsidRDefault="00741632" w:rsidP="00841D91">
      <w:pPr>
        <w:spacing w:line="240" w:lineRule="auto"/>
        <w:jc w:val="center"/>
        <w:rPr>
          <w:rFonts w:ascii="Times New Roman" w:hAnsi="Times New Roman" w:cs="Times New Roman"/>
          <w:b/>
          <w:sz w:val="28"/>
          <w:szCs w:val="28"/>
          <w:lang w:val="ro-MD"/>
        </w:rPr>
      </w:pPr>
      <w:r w:rsidRPr="00841D91">
        <w:rPr>
          <w:rFonts w:ascii="Times New Roman" w:hAnsi="Times New Roman" w:cs="Times New Roman"/>
          <w:b/>
          <w:sz w:val="28"/>
          <w:szCs w:val="28"/>
          <w:lang w:val="ro-MD"/>
        </w:rPr>
        <w:t>HOTĂRÂREA Nr. _____</w:t>
      </w:r>
    </w:p>
    <w:p w14:paraId="4A332F76" w14:textId="39F9339A" w:rsidR="00741632" w:rsidRPr="00841D91" w:rsidRDefault="001537FC" w:rsidP="00841D91">
      <w:pPr>
        <w:spacing w:line="240" w:lineRule="auto"/>
        <w:jc w:val="center"/>
        <w:rPr>
          <w:rFonts w:ascii="Times New Roman" w:hAnsi="Times New Roman" w:cs="Times New Roman"/>
          <w:b/>
          <w:sz w:val="28"/>
          <w:szCs w:val="28"/>
          <w:u w:val="single"/>
          <w:lang w:val="ro-MD"/>
        </w:rPr>
      </w:pPr>
      <w:r w:rsidRPr="00841D91">
        <w:rPr>
          <w:rFonts w:ascii="Times New Roman" w:hAnsi="Times New Roman" w:cs="Times New Roman"/>
          <w:b/>
          <w:sz w:val="28"/>
          <w:szCs w:val="28"/>
          <w:u w:val="single"/>
          <w:lang w:val="ro-MD"/>
        </w:rPr>
        <w:t>d</w:t>
      </w:r>
      <w:r w:rsidR="00741632" w:rsidRPr="00841D91">
        <w:rPr>
          <w:rFonts w:ascii="Times New Roman" w:hAnsi="Times New Roman" w:cs="Times New Roman"/>
          <w:b/>
          <w:sz w:val="28"/>
          <w:szCs w:val="28"/>
          <w:u w:val="single"/>
          <w:lang w:val="ro-MD"/>
        </w:rPr>
        <w:t>in                                             202</w:t>
      </w:r>
      <w:r w:rsidR="003B4762" w:rsidRPr="00841D91">
        <w:rPr>
          <w:rFonts w:ascii="Times New Roman" w:hAnsi="Times New Roman" w:cs="Times New Roman"/>
          <w:b/>
          <w:sz w:val="28"/>
          <w:szCs w:val="28"/>
          <w:u w:val="single"/>
          <w:lang w:val="ro-MD"/>
        </w:rPr>
        <w:t>3</w:t>
      </w:r>
    </w:p>
    <w:p w14:paraId="28B09809" w14:textId="77777777" w:rsidR="00741632" w:rsidRPr="00841D91" w:rsidRDefault="00741632" w:rsidP="00841D91">
      <w:pPr>
        <w:spacing w:line="240" w:lineRule="auto"/>
        <w:ind w:left="-90"/>
        <w:jc w:val="center"/>
        <w:rPr>
          <w:rFonts w:ascii="Times New Roman" w:hAnsi="Times New Roman" w:cs="Times New Roman"/>
          <w:b/>
          <w:sz w:val="28"/>
          <w:szCs w:val="28"/>
          <w:lang w:val="ro-MD"/>
        </w:rPr>
      </w:pPr>
      <w:r w:rsidRPr="00841D91">
        <w:rPr>
          <w:rFonts w:ascii="Times New Roman" w:hAnsi="Times New Roman" w:cs="Times New Roman"/>
          <w:b/>
          <w:sz w:val="28"/>
          <w:szCs w:val="28"/>
          <w:lang w:val="ro-MD"/>
        </w:rPr>
        <w:t>Chișinău</w:t>
      </w:r>
    </w:p>
    <w:p w14:paraId="24DBD64D" w14:textId="20689A70" w:rsidR="00D374F3" w:rsidRPr="00DC52F7" w:rsidRDefault="001537FC" w:rsidP="00841D91">
      <w:pPr>
        <w:spacing w:line="240" w:lineRule="auto"/>
        <w:jc w:val="center"/>
        <w:rPr>
          <w:rFonts w:ascii="Times New Roman" w:hAnsi="Times New Roman" w:cs="Times New Roman"/>
          <w:sz w:val="28"/>
          <w:szCs w:val="28"/>
          <w:lang w:val="ro-RO"/>
        </w:rPr>
      </w:pPr>
      <w:r w:rsidRPr="00DC52F7">
        <w:rPr>
          <w:rFonts w:ascii="Times New Roman" w:eastAsia="Times New Roman" w:hAnsi="Times New Roman" w:cs="Times New Roman"/>
          <w:sz w:val="28"/>
          <w:szCs w:val="28"/>
          <w:lang w:val="ro-MD"/>
        </w:rPr>
        <w:t>pentru</w:t>
      </w:r>
      <w:r w:rsidR="008F3366" w:rsidRPr="00DC52F7">
        <w:rPr>
          <w:rFonts w:ascii="Times New Roman" w:eastAsia="Times New Roman" w:hAnsi="Times New Roman" w:cs="Times New Roman"/>
          <w:sz w:val="28"/>
          <w:szCs w:val="28"/>
          <w:lang w:val="ro-MD"/>
        </w:rPr>
        <w:t xml:space="preserve"> modificarea </w:t>
      </w:r>
      <w:r w:rsidR="00E54A25" w:rsidRPr="00DC52F7">
        <w:rPr>
          <w:rFonts w:ascii="Times New Roman" w:eastAsia="Times New Roman" w:hAnsi="Times New Roman" w:cs="Times New Roman"/>
          <w:sz w:val="28"/>
          <w:szCs w:val="28"/>
          <w:lang w:val="ro-MD"/>
        </w:rPr>
        <w:t xml:space="preserve">Hotărârii </w:t>
      </w:r>
      <w:r w:rsidR="00A15EBA" w:rsidRPr="00DC52F7">
        <w:rPr>
          <w:rFonts w:ascii="Times New Roman" w:eastAsia="Times New Roman" w:hAnsi="Times New Roman" w:cs="Times New Roman"/>
          <w:sz w:val="28"/>
          <w:szCs w:val="28"/>
          <w:lang w:val="ro-MD"/>
        </w:rPr>
        <w:t>Guvern</w:t>
      </w:r>
      <w:r w:rsidR="00E54A25" w:rsidRPr="00DC52F7">
        <w:rPr>
          <w:rFonts w:ascii="Times New Roman" w:eastAsia="Times New Roman" w:hAnsi="Times New Roman" w:cs="Times New Roman"/>
          <w:sz w:val="28"/>
          <w:szCs w:val="28"/>
          <w:lang w:val="ro-MD"/>
        </w:rPr>
        <w:t>ului</w:t>
      </w:r>
      <w:r w:rsidR="00A15EBA" w:rsidRPr="00DC52F7">
        <w:rPr>
          <w:rFonts w:ascii="Times New Roman" w:eastAsia="Times New Roman" w:hAnsi="Times New Roman" w:cs="Times New Roman"/>
          <w:sz w:val="28"/>
          <w:szCs w:val="28"/>
          <w:lang w:val="ro-MD"/>
        </w:rPr>
        <w:t xml:space="preserve"> nr. </w:t>
      </w:r>
      <w:r w:rsidR="00D374F3" w:rsidRPr="00DC52F7">
        <w:rPr>
          <w:rFonts w:ascii="Times New Roman" w:eastAsia="Times New Roman" w:hAnsi="Times New Roman" w:cs="Times New Roman"/>
          <w:sz w:val="28"/>
          <w:szCs w:val="28"/>
          <w:lang w:val="ro-MD"/>
        </w:rPr>
        <w:t>152</w:t>
      </w:r>
      <w:r w:rsidR="00A15EBA" w:rsidRPr="00DC52F7">
        <w:rPr>
          <w:rFonts w:ascii="Times New Roman" w:eastAsia="Times New Roman" w:hAnsi="Times New Roman" w:cs="Times New Roman"/>
          <w:sz w:val="28"/>
          <w:szCs w:val="28"/>
          <w:lang w:val="ro-MD"/>
        </w:rPr>
        <w:t>/2</w:t>
      </w:r>
      <w:r w:rsidR="00D374F3" w:rsidRPr="00DC52F7">
        <w:rPr>
          <w:rFonts w:ascii="Times New Roman" w:eastAsia="Times New Roman" w:hAnsi="Times New Roman" w:cs="Times New Roman"/>
          <w:sz w:val="28"/>
          <w:szCs w:val="28"/>
          <w:lang w:val="ro-MD"/>
        </w:rPr>
        <w:t>022</w:t>
      </w:r>
      <w:r w:rsidR="00A15EBA" w:rsidRPr="00DC52F7">
        <w:rPr>
          <w:rFonts w:ascii="Times New Roman" w:eastAsia="Times New Roman" w:hAnsi="Times New Roman" w:cs="Times New Roman"/>
          <w:sz w:val="28"/>
          <w:szCs w:val="28"/>
          <w:lang w:val="ro-MD"/>
        </w:rPr>
        <w:t xml:space="preserve"> </w:t>
      </w:r>
      <w:r w:rsidR="00D374F3" w:rsidRPr="00DC52F7">
        <w:rPr>
          <w:rFonts w:ascii="Times New Roman" w:hAnsi="Times New Roman" w:cs="Times New Roman"/>
          <w:bCs/>
          <w:sz w:val="28"/>
          <w:szCs w:val="28"/>
          <w:lang w:val="ro-RO"/>
        </w:rPr>
        <w:t xml:space="preserve">cu privire la aprobarea </w:t>
      </w:r>
      <w:r w:rsidR="00D374F3" w:rsidRPr="00DC52F7">
        <w:rPr>
          <w:rFonts w:ascii="Times New Roman" w:hAnsi="Times New Roman" w:cs="Times New Roman"/>
          <w:sz w:val="28"/>
          <w:szCs w:val="28"/>
          <w:lang w:val="ro-RO"/>
        </w:rPr>
        <w:t>Regulamentului privind gestionarea mijloacelor financiare ale Fondului național pentru dezvoltare regională și locală</w:t>
      </w:r>
    </w:p>
    <w:p w14:paraId="19C566C4" w14:textId="4F7CFA7B" w:rsidR="008F3366" w:rsidRPr="00841D91" w:rsidRDefault="008F3366" w:rsidP="00841D91">
      <w:pPr>
        <w:spacing w:before="120" w:after="120" w:line="240" w:lineRule="auto"/>
        <w:contextualSpacing/>
        <w:jc w:val="both"/>
        <w:rPr>
          <w:rFonts w:ascii="Times New Roman" w:eastAsia="Times New Roman" w:hAnsi="Times New Roman" w:cs="Times New Roman"/>
          <w:b/>
          <w:sz w:val="28"/>
          <w:szCs w:val="28"/>
          <w:lang w:val="ro-RO"/>
        </w:rPr>
      </w:pPr>
    </w:p>
    <w:p w14:paraId="45042A58" w14:textId="77777777" w:rsidR="00741632" w:rsidRPr="00841D91" w:rsidRDefault="00741632" w:rsidP="00841D91">
      <w:pPr>
        <w:spacing w:before="120" w:after="120" w:line="240" w:lineRule="auto"/>
        <w:contextualSpacing/>
        <w:jc w:val="both"/>
        <w:rPr>
          <w:rFonts w:ascii="Times New Roman" w:eastAsia="Times New Roman" w:hAnsi="Times New Roman" w:cs="Times New Roman"/>
          <w:b/>
          <w:sz w:val="28"/>
          <w:szCs w:val="28"/>
          <w:lang w:val="ro-MD"/>
        </w:rPr>
      </w:pPr>
    </w:p>
    <w:p w14:paraId="1E22C444" w14:textId="77777777" w:rsidR="00D374F3" w:rsidRPr="00841D91" w:rsidRDefault="008F3366" w:rsidP="00841D91">
      <w:pPr>
        <w:spacing w:before="120" w:after="120" w:line="240" w:lineRule="auto"/>
        <w:ind w:firstLine="450"/>
        <w:jc w:val="both"/>
        <w:rPr>
          <w:rFonts w:ascii="Times New Roman" w:hAnsi="Times New Roman" w:cs="Times New Roman"/>
          <w:sz w:val="28"/>
          <w:szCs w:val="28"/>
          <w:shd w:val="clear" w:color="auto" w:fill="FFFFFF"/>
          <w:lang w:val="ro-RO"/>
        </w:rPr>
      </w:pPr>
      <w:r w:rsidRPr="00841D91">
        <w:rPr>
          <w:rFonts w:ascii="Times New Roman" w:eastAsia="Times New Roman" w:hAnsi="Times New Roman" w:cs="Times New Roman"/>
          <w:sz w:val="28"/>
          <w:szCs w:val="28"/>
          <w:lang w:val="ro-MD"/>
        </w:rPr>
        <w:tab/>
      </w:r>
      <w:r w:rsidR="00D374F3" w:rsidRPr="00841D91">
        <w:rPr>
          <w:rFonts w:ascii="Times New Roman" w:hAnsi="Times New Roman" w:cs="Times New Roman"/>
          <w:sz w:val="28"/>
          <w:szCs w:val="28"/>
          <w:lang w:val="ro-RO"/>
        </w:rPr>
        <w:t xml:space="preserve">În temeiul art. 3 alin. (4) și al art. 7  alin. (1) din </w:t>
      </w:r>
      <w:r w:rsidR="00D374F3" w:rsidRPr="00841D91">
        <w:rPr>
          <w:rFonts w:ascii="Times New Roman" w:hAnsi="Times New Roman" w:cs="Times New Roman"/>
          <w:sz w:val="28"/>
          <w:szCs w:val="28"/>
          <w:shd w:val="clear" w:color="auto" w:fill="FFFFFF"/>
          <w:lang w:val="ro-RO"/>
        </w:rPr>
        <w:t>Legea nr. 27/2022 privind Fondul național pentru dezvoltare regională și locală (Monitorul Oficial al Republicii Moldova, 2022, nr. 60, art. 76), Guvernul HOTĂRĂȘTE:</w:t>
      </w:r>
    </w:p>
    <w:p w14:paraId="793C81A3" w14:textId="3B5E7337" w:rsidR="00D374F3" w:rsidRDefault="00E114FE" w:rsidP="00303D81">
      <w:pPr>
        <w:pStyle w:val="ListParagraph"/>
        <w:numPr>
          <w:ilvl w:val="0"/>
          <w:numId w:val="43"/>
        </w:numPr>
        <w:spacing w:before="120" w:after="120" w:line="240" w:lineRule="auto"/>
        <w:ind w:left="0" w:firstLine="450"/>
        <w:jc w:val="both"/>
        <w:rPr>
          <w:rFonts w:ascii="Times New Roman" w:hAnsi="Times New Roman" w:cs="Times New Roman"/>
          <w:sz w:val="28"/>
          <w:szCs w:val="28"/>
          <w:lang w:val="ro-RO"/>
        </w:rPr>
      </w:pPr>
      <w:r w:rsidRPr="00303D81">
        <w:rPr>
          <w:rFonts w:ascii="Times New Roman" w:eastAsia="Times New Roman" w:hAnsi="Times New Roman" w:cs="Times New Roman"/>
          <w:sz w:val="28"/>
          <w:szCs w:val="28"/>
          <w:lang w:val="ro-MD"/>
        </w:rPr>
        <w:t>Hotărâ</w:t>
      </w:r>
      <w:r w:rsidR="00621D4F" w:rsidRPr="00303D81">
        <w:rPr>
          <w:rFonts w:ascii="Times New Roman" w:eastAsia="Times New Roman" w:hAnsi="Times New Roman" w:cs="Times New Roman"/>
          <w:sz w:val="28"/>
          <w:szCs w:val="28"/>
          <w:lang w:val="ro-MD"/>
        </w:rPr>
        <w:t xml:space="preserve">rea </w:t>
      </w:r>
      <w:r w:rsidR="00D374F3" w:rsidRPr="00303D81">
        <w:rPr>
          <w:rFonts w:ascii="Times New Roman" w:eastAsia="Times New Roman" w:hAnsi="Times New Roman" w:cs="Times New Roman"/>
          <w:sz w:val="28"/>
          <w:szCs w:val="28"/>
          <w:lang w:val="ro-MD"/>
        </w:rPr>
        <w:t>Guvernului nr. 152</w:t>
      </w:r>
      <w:r w:rsidR="00621D4F" w:rsidRPr="00303D81">
        <w:rPr>
          <w:rFonts w:ascii="Times New Roman" w:eastAsia="Times New Roman" w:hAnsi="Times New Roman" w:cs="Times New Roman"/>
          <w:sz w:val="28"/>
          <w:szCs w:val="28"/>
          <w:lang w:val="ro-MD"/>
        </w:rPr>
        <w:t>/</w:t>
      </w:r>
      <w:r w:rsidR="00D374F3" w:rsidRPr="00303D81">
        <w:rPr>
          <w:rFonts w:ascii="Times New Roman" w:eastAsia="Times New Roman" w:hAnsi="Times New Roman" w:cs="Times New Roman"/>
          <w:sz w:val="28"/>
          <w:szCs w:val="28"/>
          <w:lang w:val="ro-MD"/>
        </w:rPr>
        <w:t>2022</w:t>
      </w:r>
      <w:r w:rsidR="00621D4F" w:rsidRPr="00303D81">
        <w:rPr>
          <w:rFonts w:ascii="Times New Roman" w:eastAsia="Times New Roman" w:hAnsi="Times New Roman" w:cs="Times New Roman"/>
          <w:sz w:val="28"/>
          <w:szCs w:val="28"/>
          <w:lang w:val="ro-MD"/>
        </w:rPr>
        <w:t xml:space="preserve"> </w:t>
      </w:r>
      <w:r w:rsidR="00D374F3" w:rsidRPr="00303D81">
        <w:rPr>
          <w:rFonts w:ascii="Times New Roman" w:hAnsi="Times New Roman" w:cs="Times New Roman"/>
          <w:bCs/>
          <w:sz w:val="28"/>
          <w:szCs w:val="28"/>
          <w:lang w:val="ro-RO"/>
        </w:rPr>
        <w:t xml:space="preserve">cu privire la aprobarea </w:t>
      </w:r>
      <w:r w:rsidR="00D374F3" w:rsidRPr="00303D81">
        <w:rPr>
          <w:rFonts w:ascii="Times New Roman" w:hAnsi="Times New Roman" w:cs="Times New Roman"/>
          <w:sz w:val="28"/>
          <w:szCs w:val="28"/>
          <w:lang w:val="ro-RO"/>
        </w:rPr>
        <w:t xml:space="preserve">Regulamentului privind gestionarea mijloacelor financiare ale Fondului național pentru dezvoltare regională și locală </w:t>
      </w:r>
      <w:r w:rsidR="00303D81">
        <w:rPr>
          <w:rFonts w:ascii="Times New Roman" w:hAnsi="Times New Roman" w:cs="Times New Roman"/>
          <w:sz w:val="28"/>
          <w:szCs w:val="28"/>
          <w:lang w:val="ro-RO"/>
        </w:rPr>
        <w:t>(</w:t>
      </w:r>
      <w:r w:rsidR="00303D81" w:rsidRPr="00303D81">
        <w:rPr>
          <w:rFonts w:ascii="Times New Roman" w:hAnsi="Times New Roman" w:cs="Times New Roman"/>
          <w:color w:val="333333"/>
          <w:sz w:val="28"/>
          <w:szCs w:val="28"/>
          <w:shd w:val="clear" w:color="auto" w:fill="FFFFFF"/>
          <w:lang w:val="ro-MD"/>
        </w:rPr>
        <w:t>Monitorul Oficial al Republicii Moldova, 2022, nr. 60, art. 76)</w:t>
      </w:r>
      <w:r w:rsidR="00303D81">
        <w:rPr>
          <w:rFonts w:ascii="Times New Roman" w:hAnsi="Times New Roman" w:cs="Times New Roman"/>
          <w:color w:val="333333"/>
          <w:sz w:val="28"/>
          <w:szCs w:val="28"/>
          <w:shd w:val="clear" w:color="auto" w:fill="FFFFFF"/>
          <w:lang w:val="ro-MD"/>
        </w:rPr>
        <w:t xml:space="preserve"> </w:t>
      </w:r>
      <w:r w:rsidR="00D374F3" w:rsidRPr="00303D81">
        <w:rPr>
          <w:rFonts w:ascii="Times New Roman" w:hAnsi="Times New Roman" w:cs="Times New Roman"/>
          <w:sz w:val="28"/>
          <w:szCs w:val="28"/>
          <w:lang w:val="ro-RO"/>
        </w:rPr>
        <w:t xml:space="preserve">se </w:t>
      </w:r>
      <w:r w:rsidR="00303D81">
        <w:rPr>
          <w:rFonts w:ascii="Times New Roman" w:hAnsi="Times New Roman" w:cs="Times New Roman"/>
          <w:sz w:val="28"/>
          <w:szCs w:val="28"/>
          <w:lang w:val="ro-RO"/>
        </w:rPr>
        <w:t>modifică după cum urmează</w:t>
      </w:r>
      <w:r w:rsidR="00D374F3" w:rsidRPr="00303D81">
        <w:rPr>
          <w:rFonts w:ascii="Times New Roman" w:hAnsi="Times New Roman" w:cs="Times New Roman"/>
          <w:sz w:val="28"/>
          <w:szCs w:val="28"/>
          <w:lang w:val="ro-RO"/>
        </w:rPr>
        <w:t>:</w:t>
      </w:r>
    </w:p>
    <w:p w14:paraId="3176D5AE" w14:textId="49A7473F" w:rsidR="00303D81" w:rsidRPr="00303D81" w:rsidRDefault="00303D81" w:rsidP="00303D81">
      <w:pPr>
        <w:pStyle w:val="ListParagraph"/>
        <w:numPr>
          <w:ilvl w:val="0"/>
          <w:numId w:val="44"/>
        </w:numPr>
        <w:spacing w:before="120" w:after="120" w:line="240" w:lineRule="auto"/>
        <w:jc w:val="both"/>
        <w:rPr>
          <w:rFonts w:ascii="Times New Roman" w:hAnsi="Times New Roman" w:cs="Times New Roman"/>
          <w:sz w:val="28"/>
          <w:szCs w:val="28"/>
          <w:lang w:val="ro-RO"/>
        </w:rPr>
      </w:pPr>
      <w:r>
        <w:rPr>
          <w:rFonts w:ascii="Times New Roman" w:eastAsia="Times New Roman" w:hAnsi="Times New Roman" w:cs="Times New Roman"/>
          <w:sz w:val="28"/>
          <w:szCs w:val="28"/>
          <w:lang w:val="ro-MD"/>
        </w:rPr>
        <w:t>Anexa nr.1 va avea următorul cuprins:</w:t>
      </w:r>
    </w:p>
    <w:p w14:paraId="6D92CFFB" w14:textId="1C927DD2" w:rsidR="00D374F3" w:rsidRPr="00841D91" w:rsidRDefault="00D374F3" w:rsidP="00841D91">
      <w:pPr>
        <w:pStyle w:val="NormalWeb"/>
        <w:shd w:val="clear" w:color="auto" w:fill="FFFFFF"/>
        <w:spacing w:after="0" w:line="240" w:lineRule="auto"/>
        <w:ind w:firstLine="540"/>
        <w:jc w:val="right"/>
        <w:rPr>
          <w:rFonts w:eastAsia="Times New Roman"/>
          <w:color w:val="333333"/>
          <w:sz w:val="28"/>
          <w:szCs w:val="28"/>
        </w:rPr>
      </w:pPr>
      <w:r w:rsidRPr="00841D91">
        <w:rPr>
          <w:b/>
          <w:sz w:val="28"/>
          <w:szCs w:val="28"/>
          <w:lang w:val="ro-RO"/>
        </w:rPr>
        <w:t xml:space="preserve">                                                                                                        „</w:t>
      </w:r>
      <w:r w:rsidRPr="00841D91">
        <w:rPr>
          <w:rFonts w:eastAsia="Times New Roman"/>
          <w:color w:val="000000"/>
          <w:sz w:val="28"/>
          <w:szCs w:val="28"/>
        </w:rPr>
        <w:t>Anexa nr. 1</w:t>
      </w:r>
    </w:p>
    <w:p w14:paraId="3441B4AA" w14:textId="77777777" w:rsidR="00D374F3" w:rsidRPr="00841D91" w:rsidRDefault="00D374F3" w:rsidP="00841D91">
      <w:pPr>
        <w:shd w:val="clear" w:color="auto" w:fill="FFFFFF"/>
        <w:spacing w:after="0" w:line="240" w:lineRule="auto"/>
        <w:ind w:firstLine="540"/>
        <w:jc w:val="right"/>
        <w:rPr>
          <w:rFonts w:ascii="Times New Roman" w:eastAsia="Times New Roman" w:hAnsi="Times New Roman" w:cs="Times New Roman"/>
          <w:color w:val="333333"/>
          <w:sz w:val="28"/>
          <w:szCs w:val="28"/>
        </w:rPr>
      </w:pPr>
      <w:r w:rsidRPr="00841D91">
        <w:rPr>
          <w:rFonts w:ascii="Times New Roman" w:eastAsia="Times New Roman" w:hAnsi="Times New Roman" w:cs="Times New Roman"/>
          <w:color w:val="000000"/>
          <w:sz w:val="28"/>
          <w:szCs w:val="28"/>
        </w:rPr>
        <w:t>la Hotărârea Guvernului nr. 152/2022</w:t>
      </w:r>
    </w:p>
    <w:p w14:paraId="57BCA790" w14:textId="77777777" w:rsidR="00D374F3" w:rsidRPr="00841D91" w:rsidRDefault="00D374F3" w:rsidP="00841D91">
      <w:pPr>
        <w:shd w:val="clear" w:color="auto" w:fill="FFFFFF"/>
        <w:spacing w:after="0" w:line="240" w:lineRule="auto"/>
        <w:ind w:firstLine="540"/>
        <w:jc w:val="both"/>
        <w:rPr>
          <w:rFonts w:ascii="Times New Roman" w:eastAsia="Times New Roman" w:hAnsi="Times New Roman" w:cs="Times New Roman"/>
          <w:color w:val="333333"/>
          <w:sz w:val="28"/>
          <w:szCs w:val="28"/>
        </w:rPr>
      </w:pPr>
      <w:r w:rsidRPr="00841D91">
        <w:rPr>
          <w:rFonts w:ascii="Times New Roman" w:eastAsia="Times New Roman" w:hAnsi="Times New Roman" w:cs="Times New Roman"/>
          <w:color w:val="333333"/>
          <w:sz w:val="28"/>
          <w:szCs w:val="28"/>
        </w:rPr>
        <w:t> </w:t>
      </w:r>
    </w:p>
    <w:p w14:paraId="7B7515ED" w14:textId="77777777" w:rsidR="00D374F3" w:rsidRPr="007E2105" w:rsidRDefault="00D374F3" w:rsidP="00841D91">
      <w:pPr>
        <w:shd w:val="clear" w:color="auto" w:fill="FFFFFF"/>
        <w:spacing w:after="0" w:line="240" w:lineRule="auto"/>
        <w:ind w:firstLine="540"/>
        <w:jc w:val="center"/>
        <w:rPr>
          <w:rFonts w:ascii="Times New Roman" w:eastAsia="Times New Roman" w:hAnsi="Times New Roman" w:cs="Times New Roman"/>
          <w:b/>
          <w:color w:val="333333"/>
          <w:sz w:val="28"/>
          <w:szCs w:val="28"/>
          <w:lang w:val="ro-MD"/>
        </w:rPr>
      </w:pPr>
      <w:r w:rsidRPr="007E2105">
        <w:rPr>
          <w:rFonts w:ascii="Times New Roman" w:eastAsia="Times New Roman" w:hAnsi="Times New Roman" w:cs="Times New Roman"/>
          <w:b/>
          <w:bCs/>
          <w:color w:val="000000"/>
          <w:sz w:val="28"/>
          <w:szCs w:val="28"/>
          <w:lang w:val="ro-MD"/>
        </w:rPr>
        <w:t>REGULAMENT</w:t>
      </w:r>
    </w:p>
    <w:p w14:paraId="55D72466" w14:textId="77777777" w:rsidR="00D374F3" w:rsidRPr="007E2105" w:rsidRDefault="00D374F3" w:rsidP="00841D91">
      <w:pPr>
        <w:shd w:val="clear" w:color="auto" w:fill="FFFFFF"/>
        <w:spacing w:after="0" w:line="240" w:lineRule="auto"/>
        <w:ind w:firstLine="540"/>
        <w:jc w:val="center"/>
        <w:rPr>
          <w:rFonts w:ascii="Times New Roman" w:eastAsia="Times New Roman" w:hAnsi="Times New Roman" w:cs="Times New Roman"/>
          <w:b/>
          <w:color w:val="333333"/>
          <w:sz w:val="28"/>
          <w:szCs w:val="28"/>
          <w:lang w:val="ro-MD"/>
        </w:rPr>
      </w:pPr>
      <w:r w:rsidRPr="007E2105">
        <w:rPr>
          <w:rFonts w:ascii="Times New Roman" w:eastAsia="Times New Roman" w:hAnsi="Times New Roman" w:cs="Times New Roman"/>
          <w:b/>
          <w:bCs/>
          <w:color w:val="000000"/>
          <w:sz w:val="28"/>
          <w:szCs w:val="28"/>
          <w:lang w:val="ro-MD"/>
        </w:rPr>
        <w:t>privind gestionarea mijloacelor financiare ale Fondului</w:t>
      </w:r>
    </w:p>
    <w:p w14:paraId="399C4E46" w14:textId="77777777" w:rsidR="00D374F3" w:rsidRPr="007E2105" w:rsidRDefault="00D374F3" w:rsidP="00841D91">
      <w:pPr>
        <w:shd w:val="clear" w:color="auto" w:fill="FFFFFF"/>
        <w:spacing w:after="0" w:line="240" w:lineRule="auto"/>
        <w:ind w:firstLine="540"/>
        <w:jc w:val="center"/>
        <w:rPr>
          <w:rFonts w:ascii="Times New Roman" w:eastAsia="Times New Roman" w:hAnsi="Times New Roman" w:cs="Times New Roman"/>
          <w:b/>
          <w:color w:val="333333"/>
          <w:sz w:val="28"/>
          <w:szCs w:val="28"/>
          <w:lang w:val="ro-MD"/>
        </w:rPr>
      </w:pPr>
      <w:r w:rsidRPr="007E2105">
        <w:rPr>
          <w:rFonts w:ascii="Times New Roman" w:eastAsia="Times New Roman" w:hAnsi="Times New Roman" w:cs="Times New Roman"/>
          <w:b/>
          <w:bCs/>
          <w:color w:val="000000"/>
          <w:sz w:val="28"/>
          <w:szCs w:val="28"/>
          <w:lang w:val="ro-MD"/>
        </w:rPr>
        <w:t>național pentru dezvoltare regională și locală</w:t>
      </w:r>
    </w:p>
    <w:p w14:paraId="33727030" w14:textId="1AF3B561" w:rsidR="00D374F3" w:rsidRPr="007E2105" w:rsidRDefault="00D374F3" w:rsidP="00841D91">
      <w:pPr>
        <w:spacing w:line="240" w:lineRule="auto"/>
        <w:ind w:left="720"/>
        <w:jc w:val="both"/>
        <w:rPr>
          <w:rFonts w:ascii="Times New Roman" w:hAnsi="Times New Roman" w:cs="Times New Roman"/>
          <w:b/>
          <w:sz w:val="28"/>
          <w:szCs w:val="28"/>
          <w:lang w:val="ro-MD"/>
        </w:rPr>
      </w:pPr>
    </w:p>
    <w:p w14:paraId="73CE2848" w14:textId="77777777" w:rsidR="00841D91" w:rsidRPr="00841D91" w:rsidRDefault="00841D91" w:rsidP="00841D91">
      <w:pPr>
        <w:spacing w:line="240" w:lineRule="auto"/>
        <w:jc w:val="center"/>
        <w:rPr>
          <w:rFonts w:ascii="Times New Roman" w:hAnsi="Times New Roman" w:cs="Times New Roman"/>
          <w:b/>
          <w:sz w:val="28"/>
          <w:szCs w:val="28"/>
          <w:lang w:val="ro-RO" w:eastAsia="de-DE"/>
        </w:rPr>
      </w:pPr>
      <w:r w:rsidRPr="00841D91">
        <w:rPr>
          <w:rFonts w:ascii="Times New Roman" w:hAnsi="Times New Roman" w:cs="Times New Roman"/>
          <w:b/>
          <w:sz w:val="28"/>
          <w:szCs w:val="28"/>
          <w:lang w:val="ro-RO" w:eastAsia="de-DE"/>
        </w:rPr>
        <w:t xml:space="preserve">Capitolul I </w:t>
      </w:r>
    </w:p>
    <w:p w14:paraId="46EC4F23" w14:textId="77777777" w:rsidR="00841D91" w:rsidRPr="00841D91" w:rsidRDefault="00841D91" w:rsidP="00841D91">
      <w:pPr>
        <w:spacing w:line="240" w:lineRule="auto"/>
        <w:jc w:val="center"/>
        <w:rPr>
          <w:rFonts w:ascii="Times New Roman" w:hAnsi="Times New Roman" w:cs="Times New Roman"/>
          <w:b/>
          <w:sz w:val="28"/>
          <w:szCs w:val="28"/>
          <w:lang w:val="ro-RO" w:eastAsia="de-DE"/>
        </w:rPr>
      </w:pPr>
      <w:r w:rsidRPr="00841D91">
        <w:rPr>
          <w:rFonts w:ascii="Times New Roman" w:hAnsi="Times New Roman" w:cs="Times New Roman"/>
          <w:b/>
          <w:sz w:val="28"/>
          <w:szCs w:val="28"/>
          <w:lang w:val="ro-RO" w:eastAsia="de-DE"/>
        </w:rPr>
        <w:t>DISPOZIȚII GENERALE</w:t>
      </w:r>
    </w:p>
    <w:p w14:paraId="36FF59D0" w14:textId="021123E0" w:rsidR="00841D91" w:rsidRPr="00841D91" w:rsidRDefault="00841D91" w:rsidP="00841D91">
      <w:pPr>
        <w:tabs>
          <w:tab w:val="left" w:pos="567"/>
          <w:tab w:val="left" w:pos="1260"/>
        </w:tabs>
        <w:spacing w:line="240" w:lineRule="auto"/>
        <w:jc w:val="both"/>
        <w:rPr>
          <w:rFonts w:ascii="Times New Roman" w:hAnsi="Times New Roman" w:cs="Times New Roman"/>
          <w:sz w:val="28"/>
          <w:szCs w:val="28"/>
          <w:lang w:val="ro-RO" w:eastAsia="ro-RO"/>
        </w:rPr>
      </w:pPr>
      <w:r>
        <w:rPr>
          <w:rFonts w:ascii="Times New Roman" w:hAnsi="Times New Roman" w:cs="Times New Roman"/>
          <w:b/>
          <w:bCs/>
          <w:sz w:val="28"/>
          <w:szCs w:val="28"/>
          <w:lang w:val="ro-RO" w:eastAsia="ro-RO"/>
        </w:rPr>
        <w:tab/>
      </w:r>
      <w:r w:rsidRPr="00841D91">
        <w:rPr>
          <w:rFonts w:ascii="Times New Roman" w:hAnsi="Times New Roman" w:cs="Times New Roman"/>
          <w:b/>
          <w:bCs/>
          <w:sz w:val="28"/>
          <w:szCs w:val="28"/>
          <w:lang w:val="ro-RO" w:eastAsia="ro-RO"/>
        </w:rPr>
        <w:t>1.</w:t>
      </w:r>
      <w:r w:rsidRPr="00841D91">
        <w:rPr>
          <w:rFonts w:ascii="Times New Roman" w:hAnsi="Times New Roman" w:cs="Times New Roman"/>
          <w:sz w:val="28"/>
          <w:szCs w:val="28"/>
          <w:lang w:val="ro-RO" w:eastAsia="ro-RO"/>
        </w:rPr>
        <w:t xml:space="preserve"> Regulamentul privind gestionarea mijloacelor financiare ale Fondului național pentru dezvoltare regională și locală (în continuare</w:t>
      </w:r>
      <w:r w:rsidRPr="00841D91">
        <w:rPr>
          <w:rFonts w:ascii="Times New Roman" w:hAnsi="Times New Roman" w:cs="Times New Roman"/>
          <w:i/>
          <w:sz w:val="28"/>
          <w:szCs w:val="28"/>
          <w:lang w:val="ro-RO" w:eastAsia="ro-RO"/>
        </w:rPr>
        <w:t xml:space="preserve"> – Regulament</w:t>
      </w:r>
      <w:r w:rsidRPr="00841D91">
        <w:rPr>
          <w:rFonts w:ascii="Times New Roman" w:hAnsi="Times New Roman" w:cs="Times New Roman"/>
          <w:sz w:val="28"/>
          <w:szCs w:val="28"/>
          <w:lang w:val="ro-RO" w:eastAsia="ro-RO"/>
        </w:rPr>
        <w:t xml:space="preserve">) </w:t>
      </w:r>
      <w:r w:rsidRPr="00841D91">
        <w:rPr>
          <w:rFonts w:ascii="Times New Roman" w:hAnsi="Times New Roman" w:cs="Times New Roman"/>
          <w:sz w:val="28"/>
          <w:szCs w:val="28"/>
          <w:lang w:val="ro-RO" w:eastAsia="de-DE"/>
        </w:rPr>
        <w:t>reglementează modul de organizare și gestionare a mijloacelor financiare alocate, modul de identificare, evaluare, selectare, aprobare, contractare și monitorizare a implementării proiectelor de dezvoltare regională și locală, precum și a proceselor de evaluare post implementare.</w:t>
      </w:r>
    </w:p>
    <w:p w14:paraId="18E822AF" w14:textId="6699FA46" w:rsidR="00841D91" w:rsidRPr="00841D91" w:rsidRDefault="00841D91" w:rsidP="00841D91">
      <w:pPr>
        <w:tabs>
          <w:tab w:val="left" w:pos="567"/>
          <w:tab w:val="left" w:pos="1260"/>
        </w:tabs>
        <w:spacing w:line="240" w:lineRule="auto"/>
        <w:jc w:val="both"/>
        <w:rPr>
          <w:rFonts w:ascii="Times New Roman" w:hAnsi="Times New Roman" w:cs="Times New Roman"/>
          <w:sz w:val="28"/>
          <w:szCs w:val="28"/>
          <w:lang w:val="ro-RO" w:eastAsia="ro-RO"/>
        </w:rPr>
      </w:pPr>
      <w:r>
        <w:rPr>
          <w:rFonts w:ascii="Times New Roman" w:hAnsi="Times New Roman" w:cs="Times New Roman"/>
          <w:b/>
          <w:bCs/>
          <w:sz w:val="28"/>
          <w:szCs w:val="28"/>
          <w:lang w:val="ro-RO" w:eastAsia="ro-RO"/>
        </w:rPr>
        <w:lastRenderedPageBreak/>
        <w:tab/>
      </w:r>
      <w:r w:rsidRPr="00841D91">
        <w:rPr>
          <w:rFonts w:ascii="Times New Roman" w:hAnsi="Times New Roman" w:cs="Times New Roman"/>
          <w:b/>
          <w:bCs/>
          <w:sz w:val="28"/>
          <w:szCs w:val="28"/>
          <w:lang w:val="ro-RO" w:eastAsia="ro-RO"/>
        </w:rPr>
        <w:t>2.</w:t>
      </w:r>
      <w:r w:rsidRPr="00841D91">
        <w:rPr>
          <w:rFonts w:ascii="Times New Roman" w:hAnsi="Times New Roman" w:cs="Times New Roman"/>
          <w:sz w:val="28"/>
          <w:szCs w:val="28"/>
          <w:lang w:val="ro-RO" w:eastAsia="ro-RO"/>
        </w:rPr>
        <w:t xml:space="preserve"> Fondul național pentru dezvoltare regională și locală (în continuare</w:t>
      </w:r>
      <w:r w:rsidRPr="00841D91">
        <w:rPr>
          <w:rFonts w:ascii="Times New Roman" w:hAnsi="Times New Roman" w:cs="Times New Roman"/>
          <w:i/>
          <w:sz w:val="28"/>
          <w:szCs w:val="28"/>
          <w:lang w:val="ro-RO" w:eastAsia="ro-RO"/>
        </w:rPr>
        <w:t xml:space="preserve"> – Fond</w:t>
      </w:r>
      <w:r w:rsidRPr="00841D91">
        <w:rPr>
          <w:rFonts w:ascii="Times New Roman" w:hAnsi="Times New Roman" w:cs="Times New Roman"/>
          <w:sz w:val="28"/>
          <w:szCs w:val="28"/>
          <w:lang w:val="ro-RO" w:eastAsia="ro-RO"/>
        </w:rPr>
        <w:t>) este instituit ca poziție distinctă în bugetul de stat pentru finanțarea programelor și proiectelor de dezvoltare regională și locală.</w:t>
      </w:r>
    </w:p>
    <w:p w14:paraId="0FBFECBD" w14:textId="3C234E96" w:rsidR="00841D91" w:rsidRPr="00841D91" w:rsidRDefault="00841D91" w:rsidP="00841D91">
      <w:pPr>
        <w:tabs>
          <w:tab w:val="left" w:pos="567"/>
          <w:tab w:val="left" w:pos="1260"/>
        </w:tabs>
        <w:spacing w:line="240" w:lineRule="auto"/>
        <w:jc w:val="both"/>
        <w:rPr>
          <w:rFonts w:ascii="Times New Roman" w:hAnsi="Times New Roman" w:cs="Times New Roman"/>
          <w:sz w:val="28"/>
          <w:szCs w:val="28"/>
          <w:lang w:val="ro-RO" w:eastAsia="ro-RO"/>
        </w:rPr>
      </w:pPr>
      <w:r>
        <w:rPr>
          <w:rFonts w:ascii="Times New Roman" w:hAnsi="Times New Roman" w:cs="Times New Roman"/>
          <w:b/>
          <w:bCs/>
          <w:sz w:val="28"/>
          <w:szCs w:val="28"/>
          <w:lang w:val="ro-RO" w:eastAsia="ro-RO"/>
        </w:rPr>
        <w:tab/>
      </w:r>
      <w:r w:rsidRPr="00841D91">
        <w:rPr>
          <w:rFonts w:ascii="Times New Roman" w:hAnsi="Times New Roman" w:cs="Times New Roman"/>
          <w:b/>
          <w:bCs/>
          <w:sz w:val="28"/>
          <w:szCs w:val="28"/>
          <w:lang w:val="ro-RO" w:eastAsia="ro-RO"/>
        </w:rPr>
        <w:t>3.</w:t>
      </w:r>
      <w:r w:rsidRPr="00841D91">
        <w:rPr>
          <w:rFonts w:ascii="Times New Roman" w:hAnsi="Times New Roman" w:cs="Times New Roman"/>
          <w:sz w:val="28"/>
          <w:szCs w:val="28"/>
          <w:lang w:val="ro-RO" w:eastAsia="ro-RO"/>
        </w:rPr>
        <w:t xml:space="preserve"> Valoarea Fondului se aprobă anual prin legea bugetului de stat.</w:t>
      </w:r>
    </w:p>
    <w:p w14:paraId="33EEBD32" w14:textId="318AA457" w:rsidR="00841D91" w:rsidRPr="00841D91" w:rsidRDefault="00841D91" w:rsidP="00841D91">
      <w:pPr>
        <w:tabs>
          <w:tab w:val="left" w:pos="567"/>
          <w:tab w:val="left" w:pos="1260"/>
        </w:tabs>
        <w:spacing w:line="240" w:lineRule="auto"/>
        <w:jc w:val="both"/>
        <w:rPr>
          <w:rFonts w:ascii="Times New Roman" w:hAnsi="Times New Roman" w:cs="Times New Roman"/>
          <w:sz w:val="28"/>
          <w:szCs w:val="28"/>
          <w:lang w:val="ro-RO" w:eastAsia="ro-RO"/>
        </w:rPr>
      </w:pPr>
      <w:r>
        <w:rPr>
          <w:rFonts w:ascii="Times New Roman" w:hAnsi="Times New Roman" w:cs="Times New Roman"/>
          <w:b/>
          <w:bCs/>
          <w:sz w:val="28"/>
          <w:szCs w:val="28"/>
          <w:lang w:val="ro-RO" w:eastAsia="ro-RO"/>
        </w:rPr>
        <w:tab/>
      </w:r>
      <w:r w:rsidRPr="00841D91">
        <w:rPr>
          <w:rFonts w:ascii="Times New Roman" w:hAnsi="Times New Roman" w:cs="Times New Roman"/>
          <w:b/>
          <w:bCs/>
          <w:sz w:val="28"/>
          <w:szCs w:val="28"/>
          <w:lang w:val="ro-RO" w:eastAsia="ro-RO"/>
        </w:rPr>
        <w:t>4.</w:t>
      </w:r>
      <w:r w:rsidRPr="00841D91">
        <w:rPr>
          <w:rFonts w:ascii="Times New Roman" w:hAnsi="Times New Roman" w:cs="Times New Roman"/>
          <w:sz w:val="28"/>
          <w:szCs w:val="28"/>
          <w:lang w:val="ro-RO" w:eastAsia="ro-RO"/>
        </w:rPr>
        <w:t xml:space="preserve"> Sursele de formare a Fondului sunt:</w:t>
      </w:r>
    </w:p>
    <w:p w14:paraId="68DD0233" w14:textId="77777777" w:rsidR="00841D91" w:rsidRPr="00841D91" w:rsidRDefault="00841D91" w:rsidP="00841D91">
      <w:pPr>
        <w:pStyle w:val="ListParagraph"/>
        <w:numPr>
          <w:ilvl w:val="0"/>
          <w:numId w:val="32"/>
        </w:numPr>
        <w:tabs>
          <w:tab w:val="left" w:pos="993"/>
          <w:tab w:val="left" w:pos="1080"/>
          <w:tab w:val="left" w:pos="1260"/>
        </w:tabs>
        <w:spacing w:after="0" w:line="240" w:lineRule="auto"/>
        <w:ind w:left="0" w:firstLine="709"/>
        <w:jc w:val="both"/>
        <w:rPr>
          <w:rFonts w:ascii="Times New Roman" w:hAnsi="Times New Roman" w:cs="Times New Roman"/>
          <w:sz w:val="28"/>
          <w:szCs w:val="28"/>
          <w:lang w:val="ro-RO" w:eastAsia="ro-RO"/>
        </w:rPr>
      </w:pPr>
      <w:r w:rsidRPr="00841D91">
        <w:rPr>
          <w:rFonts w:ascii="Times New Roman" w:hAnsi="Times New Roman" w:cs="Times New Roman"/>
          <w:sz w:val="28"/>
          <w:szCs w:val="28"/>
          <w:lang w:val="ro-RO" w:eastAsia="ro-RO"/>
        </w:rPr>
        <w:t>alocațiile anuale din bugetul de stat;</w:t>
      </w:r>
    </w:p>
    <w:p w14:paraId="01AA52F8" w14:textId="77777777" w:rsidR="00841D91" w:rsidRPr="00841D91" w:rsidRDefault="00841D91" w:rsidP="00841D91">
      <w:pPr>
        <w:pStyle w:val="ListParagraph"/>
        <w:numPr>
          <w:ilvl w:val="0"/>
          <w:numId w:val="32"/>
        </w:numPr>
        <w:tabs>
          <w:tab w:val="left" w:pos="993"/>
          <w:tab w:val="left" w:pos="1080"/>
          <w:tab w:val="left" w:pos="1260"/>
        </w:tabs>
        <w:spacing w:after="0" w:line="240" w:lineRule="auto"/>
        <w:ind w:left="0" w:firstLine="709"/>
        <w:jc w:val="both"/>
        <w:rPr>
          <w:rFonts w:ascii="Times New Roman" w:hAnsi="Times New Roman" w:cs="Times New Roman"/>
          <w:sz w:val="28"/>
          <w:szCs w:val="28"/>
          <w:lang w:val="ro-RO" w:eastAsia="ro-RO"/>
        </w:rPr>
      </w:pPr>
      <w:r w:rsidRPr="00841D91">
        <w:rPr>
          <w:rFonts w:ascii="Times New Roman" w:hAnsi="Times New Roman" w:cs="Times New Roman"/>
          <w:sz w:val="28"/>
          <w:szCs w:val="28"/>
          <w:lang w:val="ro-RO" w:eastAsia="ro-RO"/>
        </w:rPr>
        <w:t>alte surse ce nu contravin legislației.</w:t>
      </w:r>
    </w:p>
    <w:p w14:paraId="1FDF0BDE" w14:textId="2ECF5AE6" w:rsidR="00841D91" w:rsidRPr="00841D91" w:rsidRDefault="00841D91" w:rsidP="00841D91">
      <w:pPr>
        <w:tabs>
          <w:tab w:val="left" w:pos="709"/>
          <w:tab w:val="left" w:pos="1260"/>
        </w:tabs>
        <w:spacing w:line="240" w:lineRule="auto"/>
        <w:jc w:val="both"/>
        <w:rPr>
          <w:rFonts w:ascii="Times New Roman" w:hAnsi="Times New Roman" w:cs="Times New Roman"/>
          <w:sz w:val="28"/>
          <w:szCs w:val="28"/>
          <w:lang w:val="ro-RO" w:eastAsia="ro-RO"/>
        </w:rPr>
      </w:pPr>
      <w:r>
        <w:rPr>
          <w:rFonts w:ascii="Times New Roman" w:hAnsi="Times New Roman" w:cs="Times New Roman"/>
          <w:b/>
          <w:bCs/>
          <w:sz w:val="28"/>
          <w:szCs w:val="28"/>
          <w:lang w:val="ro-RO" w:eastAsia="ro-RO"/>
        </w:rPr>
        <w:tab/>
      </w:r>
      <w:r w:rsidRPr="00841D91">
        <w:rPr>
          <w:rFonts w:ascii="Times New Roman" w:hAnsi="Times New Roman" w:cs="Times New Roman"/>
          <w:b/>
          <w:bCs/>
          <w:sz w:val="28"/>
          <w:szCs w:val="28"/>
          <w:lang w:val="ro-RO" w:eastAsia="ro-RO"/>
        </w:rPr>
        <w:t>5.</w:t>
      </w:r>
      <w:r w:rsidRPr="00841D91">
        <w:rPr>
          <w:rFonts w:ascii="Times New Roman" w:hAnsi="Times New Roman" w:cs="Times New Roman"/>
          <w:sz w:val="28"/>
          <w:szCs w:val="28"/>
          <w:lang w:val="ro-RO" w:eastAsia="ro-RO"/>
        </w:rPr>
        <w:t xml:space="preserve"> Autoritatea de elaborare a politicii de dezvoltare regională este responsabilă de gestionarea eficientă a mijloacelor Fondului, în baza prezentului Regulament și în conformitate cu deciziile Consiliului Național de Coordonare a Dezvoltării Regionale și Locale (în continuare – </w:t>
      </w:r>
      <w:r w:rsidRPr="00841D91">
        <w:rPr>
          <w:rFonts w:ascii="Times New Roman" w:hAnsi="Times New Roman" w:cs="Times New Roman"/>
          <w:i/>
          <w:sz w:val="28"/>
          <w:szCs w:val="28"/>
          <w:lang w:val="ro-RO" w:eastAsia="ro-RO"/>
        </w:rPr>
        <w:t>Consiliu</w:t>
      </w:r>
      <w:r w:rsidRPr="00841D91">
        <w:rPr>
          <w:rFonts w:ascii="Times New Roman" w:hAnsi="Times New Roman" w:cs="Times New Roman"/>
          <w:sz w:val="28"/>
          <w:szCs w:val="28"/>
          <w:lang w:val="ro-RO" w:eastAsia="ro-RO"/>
        </w:rPr>
        <w:t>) aprobate.</w:t>
      </w:r>
    </w:p>
    <w:p w14:paraId="367F7985" w14:textId="63DEF35B" w:rsidR="00841D91" w:rsidRPr="00841D91" w:rsidRDefault="00841D91" w:rsidP="00841D91">
      <w:pPr>
        <w:tabs>
          <w:tab w:val="left" w:pos="567"/>
        </w:tabs>
        <w:spacing w:line="240" w:lineRule="auto"/>
        <w:jc w:val="both"/>
        <w:rPr>
          <w:rFonts w:ascii="Times New Roman" w:hAnsi="Times New Roman" w:cs="Times New Roman"/>
          <w:sz w:val="28"/>
          <w:szCs w:val="28"/>
          <w:lang w:val="ro-RO" w:eastAsia="ro-RO"/>
        </w:rPr>
      </w:pPr>
      <w:r>
        <w:rPr>
          <w:rFonts w:ascii="Times New Roman" w:hAnsi="Times New Roman" w:cs="Times New Roman"/>
          <w:b/>
          <w:bCs/>
          <w:sz w:val="28"/>
          <w:szCs w:val="28"/>
          <w:lang w:val="ro-RO"/>
        </w:rPr>
        <w:tab/>
      </w:r>
      <w:r w:rsidRPr="00841D91">
        <w:rPr>
          <w:rFonts w:ascii="Times New Roman" w:hAnsi="Times New Roman" w:cs="Times New Roman"/>
          <w:b/>
          <w:bCs/>
          <w:sz w:val="28"/>
          <w:szCs w:val="28"/>
          <w:lang w:val="ro-RO"/>
        </w:rPr>
        <w:t>6.</w:t>
      </w:r>
      <w:r w:rsidRPr="00841D91">
        <w:rPr>
          <w:rFonts w:ascii="Times New Roman" w:hAnsi="Times New Roman" w:cs="Times New Roman"/>
          <w:sz w:val="28"/>
          <w:szCs w:val="28"/>
          <w:lang w:val="ro-RO"/>
        </w:rPr>
        <w:t xml:space="preserve"> Principiile de alocare a mijloacelor financiare din Fond pentru implementarea programelor și proiectelor de dezvoltare regională și locală sunt:</w:t>
      </w:r>
    </w:p>
    <w:p w14:paraId="3A4F46CD" w14:textId="065B59A9" w:rsidR="00841D91" w:rsidRDefault="00841D91" w:rsidP="008042C1">
      <w:pPr>
        <w:tabs>
          <w:tab w:val="left" w:pos="709"/>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Pr="00841D91">
        <w:rPr>
          <w:rFonts w:ascii="Times New Roman" w:hAnsi="Times New Roman" w:cs="Times New Roman"/>
          <w:i/>
          <w:sz w:val="28"/>
          <w:szCs w:val="28"/>
          <w:lang w:val="ro-RO"/>
        </w:rPr>
        <w:t>eficiență</w:t>
      </w:r>
      <w:r w:rsidRPr="00841D91">
        <w:rPr>
          <w:rFonts w:ascii="Times New Roman" w:hAnsi="Times New Roman" w:cs="Times New Roman"/>
          <w:sz w:val="28"/>
          <w:szCs w:val="28"/>
          <w:lang w:val="ro-RO"/>
        </w:rPr>
        <w:t xml:space="preserve"> – buna utilizare a resurselor naturale, umane, financiare și a celor de producție pe întreg teritoriul Republicii Moldova; </w:t>
      </w:r>
    </w:p>
    <w:p w14:paraId="7DC39F7B" w14:textId="798B64DC" w:rsidR="00841D91" w:rsidRPr="00841D91" w:rsidRDefault="00841D91" w:rsidP="008042C1">
      <w:pPr>
        <w:tabs>
          <w:tab w:val="left" w:pos="709"/>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Pr="00841D91">
        <w:rPr>
          <w:rFonts w:ascii="Times New Roman" w:hAnsi="Times New Roman" w:cs="Times New Roman"/>
          <w:i/>
          <w:sz w:val="28"/>
          <w:szCs w:val="28"/>
          <w:lang w:val="ro-RO"/>
        </w:rPr>
        <w:t>echitate</w:t>
      </w:r>
      <w:r w:rsidRPr="00841D91">
        <w:rPr>
          <w:rFonts w:ascii="Times New Roman" w:hAnsi="Times New Roman" w:cs="Times New Roman"/>
          <w:sz w:val="28"/>
          <w:szCs w:val="28"/>
          <w:lang w:val="ro-RO"/>
        </w:rPr>
        <w:t xml:space="preserve"> – drepturi egale de acces la valorile economice, sociale și culturale pentru toți cetățenii Republicii Moldova, indiferent de locul de trai; </w:t>
      </w:r>
    </w:p>
    <w:p w14:paraId="54CA29A5" w14:textId="73A93C29" w:rsidR="00841D91" w:rsidRPr="00841D91" w:rsidRDefault="00841D91" w:rsidP="008042C1">
      <w:pPr>
        <w:tabs>
          <w:tab w:val="left" w:pos="709"/>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Pr="00841D91">
        <w:rPr>
          <w:rFonts w:ascii="Times New Roman" w:hAnsi="Times New Roman" w:cs="Times New Roman"/>
          <w:i/>
          <w:sz w:val="28"/>
          <w:szCs w:val="28"/>
          <w:lang w:val="ro-RO"/>
        </w:rPr>
        <w:t>durabilitate</w:t>
      </w:r>
      <w:r w:rsidRPr="00841D91">
        <w:rPr>
          <w:rFonts w:ascii="Times New Roman" w:hAnsi="Times New Roman" w:cs="Times New Roman"/>
          <w:sz w:val="28"/>
          <w:szCs w:val="28"/>
          <w:lang w:val="ro-RO"/>
        </w:rPr>
        <w:t xml:space="preserve"> – caracterul viabil din punct de vedere tehnic, financiar și instituțional al măsurilor luate, al programelor și al proiectelor de dezvoltare regională și locală; </w:t>
      </w:r>
    </w:p>
    <w:p w14:paraId="6AAC716F" w14:textId="3E75F4FE" w:rsidR="00841D91" w:rsidRPr="00841D91" w:rsidRDefault="00841D91" w:rsidP="008042C1">
      <w:pPr>
        <w:tabs>
          <w:tab w:val="left" w:pos="851"/>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Pr="00841D91">
        <w:rPr>
          <w:rFonts w:ascii="Times New Roman" w:hAnsi="Times New Roman" w:cs="Times New Roman"/>
          <w:i/>
          <w:sz w:val="28"/>
          <w:szCs w:val="28"/>
          <w:lang w:val="ro-RO"/>
        </w:rPr>
        <w:t>planificare</w:t>
      </w:r>
      <w:r w:rsidRPr="00841D91">
        <w:rPr>
          <w:rFonts w:ascii="Times New Roman" w:hAnsi="Times New Roman" w:cs="Times New Roman"/>
          <w:sz w:val="28"/>
          <w:szCs w:val="28"/>
          <w:lang w:val="ro-RO"/>
        </w:rPr>
        <w:t xml:space="preserve"> – elaborarea și efectuarea, în concordanță cu Strategia națională de dezvoltare a Republicii Moldova și cu Strategia națională de dezvoltare regională, a măsurilor, a programelor și a proiectelor de dezvoltare regională, care au obiective bine formulate, priorități și mecanisme clar definite; </w:t>
      </w:r>
    </w:p>
    <w:p w14:paraId="7488AF00" w14:textId="4E44971A" w:rsidR="00841D91" w:rsidRPr="00841D91" w:rsidRDefault="00841D91" w:rsidP="008042C1">
      <w:pPr>
        <w:tabs>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841D91">
        <w:rPr>
          <w:rFonts w:ascii="Times New Roman" w:hAnsi="Times New Roman" w:cs="Times New Roman"/>
          <w:sz w:val="28"/>
          <w:szCs w:val="28"/>
          <w:lang w:val="ro-RO"/>
        </w:rPr>
        <w:t xml:space="preserve"> </w:t>
      </w:r>
      <w:r w:rsidRPr="00841D91">
        <w:rPr>
          <w:rFonts w:ascii="Times New Roman" w:hAnsi="Times New Roman" w:cs="Times New Roman"/>
          <w:i/>
          <w:sz w:val="28"/>
          <w:szCs w:val="28"/>
          <w:lang w:val="ro-RO"/>
        </w:rPr>
        <w:t>coordonare</w:t>
      </w:r>
      <w:r w:rsidRPr="00841D91">
        <w:rPr>
          <w:rFonts w:ascii="Times New Roman" w:hAnsi="Times New Roman" w:cs="Times New Roman"/>
          <w:sz w:val="28"/>
          <w:szCs w:val="28"/>
          <w:lang w:val="ro-RO"/>
        </w:rPr>
        <w:t xml:space="preserve"> – punerea de acord, atât la nivel național, cât și la nivel regional și local, a măsurilor și a obiectivelor pentru susținerea dezvoltării regionale și locale; </w:t>
      </w:r>
    </w:p>
    <w:p w14:paraId="3AAE809F" w14:textId="30382D86" w:rsidR="00841D91" w:rsidRPr="00841D91" w:rsidRDefault="00841D91" w:rsidP="008042C1">
      <w:pPr>
        <w:tabs>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i/>
          <w:sz w:val="28"/>
          <w:szCs w:val="28"/>
          <w:lang w:val="ro-RO"/>
        </w:rPr>
        <w:tab/>
      </w:r>
      <w:r w:rsidRPr="00841D91">
        <w:rPr>
          <w:rFonts w:ascii="Times New Roman" w:hAnsi="Times New Roman" w:cs="Times New Roman"/>
          <w:i/>
          <w:sz w:val="28"/>
          <w:szCs w:val="28"/>
          <w:lang w:val="ro-RO"/>
        </w:rPr>
        <w:t>parteneriat</w:t>
      </w:r>
      <w:r w:rsidRPr="00841D91">
        <w:rPr>
          <w:rFonts w:ascii="Times New Roman" w:hAnsi="Times New Roman" w:cs="Times New Roman"/>
          <w:sz w:val="28"/>
          <w:szCs w:val="28"/>
          <w:lang w:val="ro-RO"/>
        </w:rPr>
        <w:t xml:space="preserve"> – cooperarea autorităților administrației publice centrale și locale, a sectorului public și privat, a societății civile în activitățile de planificare, de elaborare și de implementare a strategiilor privind susținerea dezvoltării regionale; </w:t>
      </w:r>
    </w:p>
    <w:p w14:paraId="538923B6" w14:textId="7637427F" w:rsidR="00841D91" w:rsidRPr="00841D91" w:rsidRDefault="00841D91" w:rsidP="008042C1">
      <w:pPr>
        <w:tabs>
          <w:tab w:val="left" w:pos="993"/>
        </w:tabs>
        <w:spacing w:after="12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Pr="00841D91">
        <w:rPr>
          <w:rFonts w:ascii="Times New Roman" w:hAnsi="Times New Roman" w:cs="Times New Roman"/>
          <w:i/>
          <w:sz w:val="28"/>
          <w:szCs w:val="28"/>
          <w:lang w:val="ro-RO"/>
        </w:rPr>
        <w:t>transparență</w:t>
      </w:r>
      <w:r w:rsidRPr="00841D91">
        <w:rPr>
          <w:rFonts w:ascii="Times New Roman" w:hAnsi="Times New Roman" w:cs="Times New Roman"/>
          <w:sz w:val="28"/>
          <w:szCs w:val="28"/>
          <w:lang w:val="ro-RO"/>
        </w:rPr>
        <w:t xml:space="preserve"> – furnizarea de informații complete, accesibile publicului privind alocarea, distribuirea și utilizarea mijloacelor pentru realizarea strategiilor, programelor și proiectelor de dezvoltare regională.</w:t>
      </w:r>
    </w:p>
    <w:p w14:paraId="5ECB7338" w14:textId="681010C0" w:rsidR="00841D91" w:rsidRPr="00841D91" w:rsidRDefault="00841D91" w:rsidP="008042C1">
      <w:pPr>
        <w:tabs>
          <w:tab w:val="left" w:pos="567"/>
        </w:tabs>
        <w:spacing w:after="0" w:line="240" w:lineRule="auto"/>
        <w:jc w:val="both"/>
        <w:rPr>
          <w:rFonts w:ascii="Times New Roman" w:hAnsi="Times New Roman" w:cs="Times New Roman"/>
          <w:sz w:val="28"/>
          <w:szCs w:val="28"/>
          <w:lang w:val="ro-RO" w:eastAsia="ro-RO"/>
        </w:rPr>
      </w:pPr>
      <w:r>
        <w:rPr>
          <w:rFonts w:ascii="Times New Roman" w:hAnsi="Times New Roman" w:cs="Times New Roman"/>
          <w:b/>
          <w:bCs/>
          <w:sz w:val="28"/>
          <w:szCs w:val="28"/>
          <w:lang w:val="ro-RO"/>
        </w:rPr>
        <w:tab/>
      </w:r>
      <w:r w:rsidRPr="00841D91">
        <w:rPr>
          <w:rFonts w:ascii="Times New Roman" w:hAnsi="Times New Roman" w:cs="Times New Roman"/>
          <w:b/>
          <w:bCs/>
          <w:sz w:val="28"/>
          <w:szCs w:val="28"/>
          <w:lang w:val="ro-RO"/>
        </w:rPr>
        <w:t>7.</w:t>
      </w:r>
      <w:r w:rsidRPr="00841D91">
        <w:rPr>
          <w:rFonts w:ascii="Times New Roman" w:hAnsi="Times New Roman" w:cs="Times New Roman"/>
          <w:sz w:val="28"/>
          <w:szCs w:val="28"/>
          <w:lang w:val="ro-RO"/>
        </w:rPr>
        <w:t xml:space="preserve"> În sensul prezentului Regulament se utilizează noțiunile definite în Legea nr. 438/2006 privind dezvoltarea regională în Republica Moldova și în Legea nr. 27/2022 privind Fondul național pentru dezvoltare regională și locală, precum și următoarele noțiuni:</w:t>
      </w:r>
    </w:p>
    <w:p w14:paraId="3E1014D8" w14:textId="58FDA49B" w:rsidR="00841D91" w:rsidRPr="00841D91" w:rsidRDefault="00841D91" w:rsidP="008042C1">
      <w:pPr>
        <w:tabs>
          <w:tab w:val="left" w:pos="993"/>
        </w:tabs>
        <w:spacing w:after="0" w:line="240" w:lineRule="auto"/>
        <w:jc w:val="both"/>
        <w:rPr>
          <w:rFonts w:ascii="Times New Roman" w:hAnsi="Times New Roman" w:cs="Times New Roman"/>
          <w:sz w:val="28"/>
          <w:szCs w:val="28"/>
          <w:lang w:val="ro-RO" w:eastAsia="ro-RO"/>
        </w:rPr>
      </w:pPr>
      <w:r>
        <w:rPr>
          <w:rFonts w:ascii="Times New Roman" w:hAnsi="Times New Roman" w:cs="Times New Roman"/>
          <w:sz w:val="28"/>
          <w:szCs w:val="28"/>
          <w:lang w:val="ro-RO"/>
        </w:rPr>
        <w:tab/>
      </w:r>
      <w:r w:rsidRPr="00841D91">
        <w:rPr>
          <w:rFonts w:ascii="Times New Roman" w:hAnsi="Times New Roman" w:cs="Times New Roman"/>
          <w:i/>
          <w:iCs/>
          <w:sz w:val="28"/>
          <w:szCs w:val="28"/>
          <w:lang w:val="ro-RO"/>
        </w:rPr>
        <w:t>apel competitiv</w:t>
      </w:r>
      <w:r w:rsidRPr="00841D91">
        <w:rPr>
          <w:rFonts w:ascii="Times New Roman" w:hAnsi="Times New Roman" w:cs="Times New Roman"/>
          <w:sz w:val="28"/>
          <w:szCs w:val="28"/>
          <w:lang w:val="ro-RO"/>
        </w:rPr>
        <w:t xml:space="preserve"> – proces de selectare competitivă a proiectelor, conform domeniilor de intervenție, în cadrul căruia aplicanții eligibili pot solicita finanțare pentru proiectele care au acumulat cel mai mare punctaj în cadrul apelului și corespund criteriilor generale de eligibilitate;</w:t>
      </w:r>
    </w:p>
    <w:p w14:paraId="09FC72B8" w14:textId="15A0A142" w:rsidR="00841D91" w:rsidRPr="00841D91" w:rsidRDefault="00841D91" w:rsidP="008042C1">
      <w:pPr>
        <w:tabs>
          <w:tab w:val="left" w:pos="993"/>
        </w:tabs>
        <w:spacing w:after="0" w:line="240" w:lineRule="auto"/>
        <w:jc w:val="both"/>
        <w:rPr>
          <w:rFonts w:ascii="Times New Roman" w:hAnsi="Times New Roman" w:cs="Times New Roman"/>
          <w:sz w:val="28"/>
          <w:szCs w:val="28"/>
          <w:lang w:val="ro-RO" w:eastAsia="ro-RO"/>
        </w:rPr>
      </w:pPr>
      <w:r>
        <w:rPr>
          <w:rFonts w:ascii="Times New Roman" w:hAnsi="Times New Roman" w:cs="Times New Roman"/>
          <w:sz w:val="28"/>
          <w:szCs w:val="28"/>
          <w:lang w:val="ro-RO"/>
        </w:rPr>
        <w:lastRenderedPageBreak/>
        <w:tab/>
      </w:r>
      <w:r w:rsidRPr="00841D91">
        <w:rPr>
          <w:rFonts w:ascii="Times New Roman" w:hAnsi="Times New Roman" w:cs="Times New Roman"/>
          <w:sz w:val="28"/>
          <w:szCs w:val="28"/>
          <w:lang w:val="ro-RO"/>
        </w:rPr>
        <w:t xml:space="preserve"> </w:t>
      </w:r>
      <w:r w:rsidRPr="00841D91">
        <w:rPr>
          <w:rFonts w:ascii="Times New Roman" w:hAnsi="Times New Roman" w:cs="Times New Roman"/>
          <w:i/>
          <w:iCs/>
          <w:sz w:val="28"/>
          <w:szCs w:val="28"/>
          <w:lang w:val="ro-RO"/>
        </w:rPr>
        <w:t>apel pe listă</w:t>
      </w:r>
      <w:r w:rsidRPr="00841D91">
        <w:rPr>
          <w:rFonts w:ascii="Times New Roman" w:hAnsi="Times New Roman" w:cs="Times New Roman"/>
          <w:sz w:val="28"/>
          <w:szCs w:val="28"/>
          <w:lang w:val="ro-RO"/>
        </w:rPr>
        <w:t xml:space="preserve"> – proces de selectare a proiectelor prioritare de dezvoltare regională în baza documentelor naționale de politici sectoriale, conform unui set de criterii specifice apelului, aprobate de Consiliu;</w:t>
      </w:r>
    </w:p>
    <w:p w14:paraId="34C9C4ED" w14:textId="4E571760" w:rsidR="00841D91" w:rsidRPr="00841D91" w:rsidRDefault="00841D91" w:rsidP="008042C1">
      <w:pPr>
        <w:tabs>
          <w:tab w:val="left" w:pos="993"/>
        </w:tabs>
        <w:spacing w:after="0" w:line="240" w:lineRule="auto"/>
        <w:jc w:val="both"/>
        <w:rPr>
          <w:rFonts w:ascii="Times New Roman" w:hAnsi="Times New Roman" w:cs="Times New Roman"/>
          <w:sz w:val="28"/>
          <w:szCs w:val="28"/>
          <w:lang w:val="ro-RO" w:eastAsia="ro-RO"/>
        </w:rPr>
      </w:pPr>
      <w:r>
        <w:rPr>
          <w:rFonts w:ascii="Times New Roman" w:hAnsi="Times New Roman" w:cs="Times New Roman"/>
          <w:sz w:val="28"/>
          <w:szCs w:val="28"/>
          <w:lang w:val="ro-RO"/>
        </w:rPr>
        <w:tab/>
      </w:r>
      <w:r w:rsidRPr="00841D91">
        <w:rPr>
          <w:rFonts w:ascii="Times New Roman" w:hAnsi="Times New Roman" w:cs="Times New Roman"/>
          <w:i/>
          <w:iCs/>
          <w:sz w:val="28"/>
          <w:szCs w:val="28"/>
          <w:lang w:val="ro-RO"/>
        </w:rPr>
        <w:t>aplicant</w:t>
      </w:r>
      <w:r w:rsidRPr="00841D91">
        <w:rPr>
          <w:rFonts w:ascii="Times New Roman" w:hAnsi="Times New Roman" w:cs="Times New Roman"/>
          <w:sz w:val="28"/>
          <w:szCs w:val="28"/>
          <w:lang w:val="ro-RO"/>
        </w:rPr>
        <w:t xml:space="preserve"> – persoană juridică ce corespunde criteriilor de eligibilitate expuse în prezentul Regulament și care solicită finanțare din Fond, prin depunerea unei cereri de finanțare;</w:t>
      </w:r>
    </w:p>
    <w:p w14:paraId="3B9487E6" w14:textId="7E2892C4" w:rsidR="00841D91" w:rsidRPr="00841D91" w:rsidRDefault="00841D91" w:rsidP="008042C1">
      <w:pPr>
        <w:tabs>
          <w:tab w:val="left" w:pos="993"/>
        </w:tabs>
        <w:spacing w:after="0" w:line="240" w:lineRule="auto"/>
        <w:jc w:val="both"/>
        <w:rPr>
          <w:rFonts w:ascii="Times New Roman" w:hAnsi="Times New Roman" w:cs="Times New Roman"/>
          <w:sz w:val="28"/>
          <w:szCs w:val="28"/>
          <w:lang w:val="ro-RO" w:eastAsia="ro-RO"/>
        </w:rPr>
      </w:pPr>
      <w:r>
        <w:rPr>
          <w:rStyle w:val="Emphasis"/>
          <w:rFonts w:ascii="Times New Roman" w:eastAsiaTheme="minorEastAsia" w:hAnsi="Times New Roman" w:cs="Times New Roman"/>
          <w:sz w:val="28"/>
          <w:szCs w:val="28"/>
          <w:shd w:val="clear" w:color="auto" w:fill="FFFFFF"/>
          <w:lang w:val="ro-RO"/>
        </w:rPr>
        <w:tab/>
      </w:r>
      <w:r w:rsidRPr="00841D91">
        <w:rPr>
          <w:rStyle w:val="Emphasis"/>
          <w:rFonts w:ascii="Times New Roman" w:eastAsiaTheme="minorEastAsia" w:hAnsi="Times New Roman" w:cs="Times New Roman"/>
          <w:sz w:val="28"/>
          <w:szCs w:val="28"/>
          <w:shd w:val="clear" w:color="auto" w:fill="FFFFFF"/>
          <w:lang w:val="ro-RO"/>
        </w:rPr>
        <w:t xml:space="preserve"> audit energetic</w:t>
      </w:r>
      <w:r w:rsidRPr="00841D91">
        <w:rPr>
          <w:rFonts w:ascii="Times New Roman" w:hAnsi="Times New Roman" w:cs="Times New Roman"/>
          <w:sz w:val="28"/>
          <w:szCs w:val="28"/>
          <w:shd w:val="clear" w:color="auto" w:fill="FFFFFF"/>
          <w:lang w:val="ro-RO"/>
        </w:rPr>
        <w:t> – procedură sistematică al cărei scop este obținerea informațiilor necesare despre profilul consumului energetic existent al unei clădiri sau al unui grup de clădiri, al unui proces industrial, al unei instalații industriale sau comerciale ori al unui serviciu privat sau public, precum și identificarea și cuantificarea oportunităților rentabile de economisire a energiei și raportarea rezultatelor;</w:t>
      </w:r>
    </w:p>
    <w:p w14:paraId="4C2E4730" w14:textId="49A77CDE" w:rsidR="00841D91" w:rsidRPr="00841D91" w:rsidRDefault="00841D91" w:rsidP="008042C1">
      <w:pPr>
        <w:tabs>
          <w:tab w:val="left" w:pos="993"/>
        </w:tabs>
        <w:spacing w:after="0" w:line="240" w:lineRule="auto"/>
        <w:jc w:val="both"/>
        <w:rPr>
          <w:rFonts w:ascii="Times New Roman" w:hAnsi="Times New Roman" w:cs="Times New Roman"/>
          <w:sz w:val="28"/>
          <w:szCs w:val="28"/>
          <w:lang w:val="ro-RO" w:eastAsia="ro-RO"/>
        </w:rPr>
      </w:pPr>
      <w:r>
        <w:rPr>
          <w:rFonts w:ascii="Times New Roman" w:hAnsi="Times New Roman" w:cs="Times New Roman"/>
          <w:sz w:val="28"/>
          <w:szCs w:val="28"/>
          <w:lang w:val="ro-RO"/>
        </w:rPr>
        <w:tab/>
      </w:r>
      <w:r w:rsidRPr="00841D91">
        <w:rPr>
          <w:rFonts w:ascii="Times New Roman" w:hAnsi="Times New Roman" w:cs="Times New Roman"/>
          <w:sz w:val="28"/>
          <w:szCs w:val="28"/>
          <w:lang w:val="ro-RO"/>
        </w:rPr>
        <w:t xml:space="preserve"> </w:t>
      </w:r>
      <w:r w:rsidRPr="00841D91">
        <w:rPr>
          <w:rFonts w:ascii="Times New Roman" w:hAnsi="Times New Roman" w:cs="Times New Roman"/>
          <w:i/>
          <w:iCs/>
          <w:sz w:val="28"/>
          <w:szCs w:val="28"/>
          <w:lang w:val="ro-RO"/>
        </w:rPr>
        <w:t>beneficiar</w:t>
      </w:r>
      <w:r w:rsidRPr="00841D91">
        <w:rPr>
          <w:rFonts w:ascii="Times New Roman" w:hAnsi="Times New Roman" w:cs="Times New Roman"/>
          <w:sz w:val="28"/>
          <w:szCs w:val="28"/>
          <w:lang w:val="ro-RO"/>
        </w:rPr>
        <w:t xml:space="preserve"> – persoană juridică, aplicant al finanțării din sursele Fondului, către care vor fi transmise costurile investiționale formate în urma implementării proiectului;</w:t>
      </w:r>
    </w:p>
    <w:p w14:paraId="266DE4F7" w14:textId="0C9A05B7" w:rsidR="00841D91" w:rsidRPr="00841D91" w:rsidRDefault="00B91D3E" w:rsidP="008042C1">
      <w:pPr>
        <w:tabs>
          <w:tab w:val="left" w:pos="993"/>
        </w:tabs>
        <w:spacing w:after="0" w:line="240" w:lineRule="auto"/>
        <w:jc w:val="both"/>
        <w:rPr>
          <w:rFonts w:ascii="Times New Roman" w:hAnsi="Times New Roman" w:cs="Times New Roman"/>
          <w:sz w:val="28"/>
          <w:szCs w:val="28"/>
          <w:lang w:val="ro-RO" w:eastAsia="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 xml:space="preserve"> </w:t>
      </w:r>
      <w:r w:rsidR="00841D91" w:rsidRPr="00841D91">
        <w:rPr>
          <w:rFonts w:ascii="Times New Roman" w:hAnsi="Times New Roman" w:cs="Times New Roman"/>
          <w:i/>
          <w:iCs/>
          <w:sz w:val="28"/>
          <w:szCs w:val="28"/>
          <w:lang w:val="ro-RO"/>
        </w:rPr>
        <w:t>cerere de finanțare</w:t>
      </w:r>
      <w:r w:rsidR="00841D91" w:rsidRPr="00841D91">
        <w:rPr>
          <w:rFonts w:ascii="Times New Roman" w:hAnsi="Times New Roman" w:cs="Times New Roman"/>
          <w:sz w:val="28"/>
          <w:szCs w:val="28"/>
          <w:lang w:val="ro-RO"/>
        </w:rPr>
        <w:t xml:space="preserve"> – formular completat de către aplicant, pentru fiecare proiect individual, în vederea obținerii finanțării din Fond. În cerere se descrie detaliat proiectul, se argumentează necesitatea implementării lui, sunt indicate activitățile, rezultatele, efectul și impactul proiectului, precum și alte documente anexate;</w:t>
      </w:r>
    </w:p>
    <w:p w14:paraId="60F59A1E" w14:textId="6575DBE8" w:rsidR="00841D91" w:rsidRPr="00841D91" w:rsidRDefault="00B91D3E" w:rsidP="008042C1">
      <w:pPr>
        <w:tabs>
          <w:tab w:val="left" w:pos="993"/>
        </w:tabs>
        <w:spacing w:after="0" w:line="240" w:lineRule="auto"/>
        <w:jc w:val="both"/>
        <w:rPr>
          <w:rFonts w:ascii="Times New Roman" w:hAnsi="Times New Roman" w:cs="Times New Roman"/>
          <w:sz w:val="28"/>
          <w:szCs w:val="28"/>
          <w:lang w:val="ro-RO" w:eastAsia="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 xml:space="preserve"> </w:t>
      </w:r>
      <w:r w:rsidR="00841D91" w:rsidRPr="00841D91">
        <w:rPr>
          <w:rFonts w:ascii="Times New Roman" w:hAnsi="Times New Roman" w:cs="Times New Roman"/>
          <w:i/>
          <w:iCs/>
          <w:sz w:val="28"/>
          <w:szCs w:val="28"/>
          <w:lang w:val="ro-RO"/>
        </w:rPr>
        <w:t>dezvoltare urbană</w:t>
      </w:r>
      <w:r w:rsidR="00841D91" w:rsidRPr="00841D91">
        <w:rPr>
          <w:rFonts w:ascii="Times New Roman" w:hAnsi="Times New Roman" w:cs="Times New Roman"/>
          <w:sz w:val="28"/>
          <w:szCs w:val="28"/>
          <w:lang w:val="ro-RO"/>
        </w:rPr>
        <w:t xml:space="preserve"> – componentă a dezvoltării regionale care are în centrul său orașul/zona urbană funcțională, evidențiind aspecte sectoriale ale locuirii, ale terenurilor urbane, ale dezvoltării economice, ale îmbunătățirii serviciilor publice, ale protecției mediului etc.;</w:t>
      </w:r>
    </w:p>
    <w:p w14:paraId="49264831" w14:textId="37CCBCB1" w:rsidR="00841D91" w:rsidRPr="00841D91" w:rsidRDefault="00B91D3E" w:rsidP="008042C1">
      <w:pPr>
        <w:tabs>
          <w:tab w:val="left" w:pos="993"/>
        </w:tabs>
        <w:spacing w:after="0" w:line="240" w:lineRule="auto"/>
        <w:jc w:val="both"/>
        <w:rPr>
          <w:rFonts w:ascii="Times New Roman" w:hAnsi="Times New Roman" w:cs="Times New Roman"/>
          <w:sz w:val="28"/>
          <w:szCs w:val="28"/>
          <w:lang w:val="ro-RO" w:eastAsia="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 xml:space="preserve"> </w:t>
      </w:r>
      <w:r w:rsidR="00841D91" w:rsidRPr="00841D91">
        <w:rPr>
          <w:rFonts w:ascii="Times New Roman" w:hAnsi="Times New Roman" w:cs="Times New Roman"/>
          <w:i/>
          <w:iCs/>
          <w:sz w:val="28"/>
          <w:szCs w:val="28"/>
          <w:lang w:val="ro-RO"/>
        </w:rPr>
        <w:t>durată a proiectului</w:t>
      </w:r>
      <w:r w:rsidR="00841D91" w:rsidRPr="00841D91">
        <w:rPr>
          <w:rFonts w:ascii="Times New Roman" w:hAnsi="Times New Roman" w:cs="Times New Roman"/>
          <w:sz w:val="28"/>
          <w:szCs w:val="28"/>
          <w:lang w:val="ro-RO"/>
        </w:rPr>
        <w:t xml:space="preserve"> – perioadă de derulare în care este finanțată activitatea propusă;</w:t>
      </w:r>
    </w:p>
    <w:p w14:paraId="5CAC4ABA" w14:textId="0546584F" w:rsidR="00841D91" w:rsidRPr="00841D91" w:rsidRDefault="00B91D3E" w:rsidP="008042C1">
      <w:pPr>
        <w:tabs>
          <w:tab w:val="left" w:pos="993"/>
        </w:tabs>
        <w:spacing w:after="0" w:line="240" w:lineRule="auto"/>
        <w:jc w:val="both"/>
        <w:rPr>
          <w:rFonts w:ascii="Times New Roman" w:hAnsi="Times New Roman" w:cs="Times New Roman"/>
          <w:sz w:val="28"/>
          <w:szCs w:val="28"/>
          <w:lang w:val="ro-RO" w:eastAsia="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 xml:space="preserve"> </w:t>
      </w:r>
      <w:r w:rsidR="00841D91" w:rsidRPr="00841D91">
        <w:rPr>
          <w:rFonts w:ascii="Times New Roman" w:hAnsi="Times New Roman" w:cs="Times New Roman"/>
          <w:i/>
          <w:iCs/>
          <w:sz w:val="28"/>
          <w:szCs w:val="28"/>
          <w:lang w:val="ro-RO"/>
        </w:rPr>
        <w:t>notă conceptuală</w:t>
      </w:r>
      <w:r w:rsidR="00841D91" w:rsidRPr="00841D91">
        <w:rPr>
          <w:rFonts w:ascii="Times New Roman" w:hAnsi="Times New Roman" w:cs="Times New Roman"/>
          <w:sz w:val="28"/>
          <w:szCs w:val="28"/>
          <w:lang w:val="ro-RO"/>
        </w:rPr>
        <w:t xml:space="preserve"> – formular completat de către aplicant în care se descrie succint scopul și obiectivele, activitățile și investițiile de resurse pe o perioadă determinată, menite să răspundă unei nevoi reale și să conducă la realizarea unui obiectiv precis;</w:t>
      </w:r>
    </w:p>
    <w:p w14:paraId="58BBB3FC" w14:textId="539E3F28" w:rsidR="00841D91" w:rsidRPr="00841D91" w:rsidRDefault="00B91D3E" w:rsidP="008042C1">
      <w:pPr>
        <w:tabs>
          <w:tab w:val="left" w:pos="1134"/>
        </w:tabs>
        <w:spacing w:after="0" w:line="240" w:lineRule="auto"/>
        <w:jc w:val="both"/>
        <w:rPr>
          <w:rFonts w:ascii="Times New Roman" w:hAnsi="Times New Roman" w:cs="Times New Roman"/>
          <w:sz w:val="28"/>
          <w:szCs w:val="28"/>
          <w:lang w:val="ro-RO" w:eastAsia="ro-RO"/>
        </w:rPr>
      </w:pPr>
      <w:r>
        <w:rPr>
          <w:rFonts w:ascii="Times New Roman" w:hAnsi="Times New Roman" w:cs="Times New Roman"/>
          <w:i/>
          <w:iCs/>
          <w:sz w:val="28"/>
          <w:szCs w:val="28"/>
          <w:lang w:val="ro-RO"/>
        </w:rPr>
        <w:tab/>
      </w:r>
      <w:r w:rsidR="00841D91" w:rsidRPr="00841D91">
        <w:rPr>
          <w:rFonts w:ascii="Times New Roman" w:hAnsi="Times New Roman" w:cs="Times New Roman"/>
          <w:i/>
          <w:iCs/>
          <w:sz w:val="28"/>
          <w:szCs w:val="28"/>
          <w:lang w:val="ro-RO"/>
        </w:rPr>
        <w:t>obiectiv general</w:t>
      </w:r>
      <w:r w:rsidR="00841D91" w:rsidRPr="00841D91">
        <w:rPr>
          <w:rFonts w:ascii="Times New Roman" w:hAnsi="Times New Roman" w:cs="Times New Roman"/>
          <w:sz w:val="28"/>
          <w:szCs w:val="28"/>
          <w:lang w:val="ro-RO"/>
        </w:rPr>
        <w:t xml:space="preserve"> – schimbare de impact (pe termen mediu sau lung) la care contribuie un proiect în domeniul dezvoltării (regionale sau locale) la nivel național, sectorial sau regional (se face legătura cu contextul de politici/strategii naționale, sectoriale și/sau regionale/locale); </w:t>
      </w:r>
    </w:p>
    <w:p w14:paraId="33F4B266" w14:textId="3997FF41" w:rsidR="00841D91" w:rsidRPr="00841D91" w:rsidRDefault="00B91D3E" w:rsidP="008042C1">
      <w:pPr>
        <w:tabs>
          <w:tab w:val="left" w:pos="1134"/>
        </w:tabs>
        <w:spacing w:after="0" w:line="240" w:lineRule="auto"/>
        <w:jc w:val="both"/>
        <w:rPr>
          <w:rFonts w:ascii="Times New Roman" w:hAnsi="Times New Roman" w:cs="Times New Roman"/>
          <w:sz w:val="28"/>
          <w:szCs w:val="28"/>
          <w:lang w:val="ro-RO" w:eastAsia="ro-RO"/>
        </w:rPr>
      </w:pPr>
      <w:r>
        <w:rPr>
          <w:rFonts w:ascii="Times New Roman" w:hAnsi="Times New Roman" w:cs="Times New Roman"/>
          <w:i/>
          <w:iCs/>
          <w:sz w:val="28"/>
          <w:szCs w:val="28"/>
          <w:lang w:val="ro-RO"/>
        </w:rPr>
        <w:tab/>
      </w:r>
      <w:r w:rsidR="00841D91" w:rsidRPr="00841D91">
        <w:rPr>
          <w:rFonts w:ascii="Times New Roman" w:hAnsi="Times New Roman" w:cs="Times New Roman"/>
          <w:i/>
          <w:iCs/>
          <w:sz w:val="28"/>
          <w:szCs w:val="28"/>
          <w:lang w:val="ro-RO"/>
        </w:rPr>
        <w:t>obiectiv specific</w:t>
      </w:r>
      <w:r w:rsidR="00841D91" w:rsidRPr="00841D91">
        <w:rPr>
          <w:rFonts w:ascii="Times New Roman" w:hAnsi="Times New Roman" w:cs="Times New Roman"/>
          <w:sz w:val="28"/>
          <w:szCs w:val="28"/>
          <w:lang w:val="ro-RO"/>
        </w:rPr>
        <w:t xml:space="preserve"> – domeniu major de intervenție dintr-un program strategic, care cuprinde un grup de operațiuni legate între ele, orientate spre implementarea obiectivului general, fiind expuse într-o formă măsurabilă;</w:t>
      </w:r>
    </w:p>
    <w:p w14:paraId="4D6CC374" w14:textId="7BADD8F3" w:rsidR="00841D91" w:rsidRPr="00841D91" w:rsidRDefault="00B91D3E" w:rsidP="008042C1">
      <w:pPr>
        <w:tabs>
          <w:tab w:val="left" w:pos="1134"/>
        </w:tabs>
        <w:spacing w:after="0" w:line="240" w:lineRule="auto"/>
        <w:jc w:val="both"/>
        <w:rPr>
          <w:rFonts w:ascii="Times New Roman" w:hAnsi="Times New Roman" w:cs="Times New Roman"/>
          <w:sz w:val="28"/>
          <w:szCs w:val="28"/>
          <w:lang w:val="ro-RO" w:eastAsia="ro-RO"/>
        </w:rPr>
      </w:pPr>
      <w:r>
        <w:rPr>
          <w:rFonts w:ascii="Times New Roman" w:hAnsi="Times New Roman" w:cs="Times New Roman"/>
          <w:i/>
          <w:iCs/>
          <w:sz w:val="28"/>
          <w:szCs w:val="28"/>
          <w:lang w:val="ro-RO"/>
        </w:rPr>
        <w:tab/>
      </w:r>
      <w:r w:rsidR="00841D91" w:rsidRPr="00841D91">
        <w:rPr>
          <w:rFonts w:ascii="Times New Roman" w:hAnsi="Times New Roman" w:cs="Times New Roman"/>
          <w:i/>
          <w:iCs/>
          <w:sz w:val="28"/>
          <w:szCs w:val="28"/>
          <w:lang w:val="ro-RO"/>
        </w:rPr>
        <w:t>partener</w:t>
      </w:r>
      <w:r w:rsidR="00841D91" w:rsidRPr="00841D91">
        <w:rPr>
          <w:rFonts w:ascii="Times New Roman" w:hAnsi="Times New Roman" w:cs="Times New Roman"/>
          <w:sz w:val="28"/>
          <w:szCs w:val="28"/>
          <w:lang w:val="ro-RO"/>
        </w:rPr>
        <w:t xml:space="preserve"> – entitate asociată prin declarație de parteneriat, care participă la elaborarea și implementarea proiectului, iar costurile pe care le implică sunt eligibile în același mod în care sunt eligibile costurile aplicantului. În consecință, partenerii aplicanților trebuie să îndeplinească aceleași criterii de eligibilitate ca  solicitanții;</w:t>
      </w:r>
    </w:p>
    <w:p w14:paraId="60930F28" w14:textId="1A86FE23" w:rsidR="00841D91" w:rsidRPr="00841D91" w:rsidRDefault="00B91D3E" w:rsidP="008042C1">
      <w:pPr>
        <w:tabs>
          <w:tab w:val="left" w:pos="1134"/>
        </w:tabs>
        <w:spacing w:after="0" w:line="240" w:lineRule="auto"/>
        <w:jc w:val="both"/>
        <w:rPr>
          <w:rFonts w:ascii="Times New Roman" w:hAnsi="Times New Roman" w:cs="Times New Roman"/>
          <w:sz w:val="28"/>
          <w:szCs w:val="28"/>
          <w:lang w:val="ro-RO" w:eastAsia="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 xml:space="preserve"> </w:t>
      </w:r>
      <w:r w:rsidR="00841D91" w:rsidRPr="00841D91">
        <w:rPr>
          <w:rFonts w:ascii="Times New Roman" w:hAnsi="Times New Roman" w:cs="Times New Roman"/>
          <w:i/>
          <w:iCs/>
          <w:sz w:val="28"/>
          <w:szCs w:val="28"/>
          <w:lang w:val="ro-RO"/>
        </w:rPr>
        <w:t>parteneriat</w:t>
      </w:r>
      <w:r w:rsidR="00841D91" w:rsidRPr="00841D91">
        <w:rPr>
          <w:rFonts w:ascii="Times New Roman" w:hAnsi="Times New Roman" w:cs="Times New Roman"/>
          <w:sz w:val="28"/>
          <w:szCs w:val="28"/>
          <w:lang w:val="ro-RO"/>
        </w:rPr>
        <w:t xml:space="preserve"> – acord care asociază parteneri sociali, economici etc.; un grup/o societate formală sau neformală prin care două sau mai multe părți decid să acționeze împreună pentru atingerea unui scop comun;</w:t>
      </w:r>
    </w:p>
    <w:p w14:paraId="04B95F74" w14:textId="19D7A3AC" w:rsidR="00841D91" w:rsidRPr="00841D91" w:rsidRDefault="00B91D3E" w:rsidP="008042C1">
      <w:pPr>
        <w:tabs>
          <w:tab w:val="left" w:pos="1134"/>
        </w:tabs>
        <w:spacing w:after="0" w:line="240" w:lineRule="auto"/>
        <w:jc w:val="both"/>
        <w:rPr>
          <w:rFonts w:ascii="Times New Roman" w:hAnsi="Times New Roman" w:cs="Times New Roman"/>
          <w:sz w:val="28"/>
          <w:szCs w:val="28"/>
          <w:lang w:val="ro-RO" w:eastAsia="ro-RO"/>
        </w:rPr>
      </w:pPr>
      <w:r>
        <w:rPr>
          <w:rFonts w:ascii="Times New Roman" w:hAnsi="Times New Roman" w:cs="Times New Roman"/>
          <w:i/>
          <w:iCs/>
          <w:sz w:val="28"/>
          <w:szCs w:val="28"/>
          <w:lang w:val="ro-RO"/>
        </w:rPr>
        <w:lastRenderedPageBreak/>
        <w:tab/>
      </w:r>
      <w:r w:rsidR="00841D91" w:rsidRPr="00841D91">
        <w:rPr>
          <w:rFonts w:ascii="Times New Roman" w:hAnsi="Times New Roman" w:cs="Times New Roman"/>
          <w:i/>
          <w:iCs/>
          <w:sz w:val="28"/>
          <w:szCs w:val="28"/>
          <w:lang w:val="ro-RO"/>
        </w:rPr>
        <w:t xml:space="preserve">pol de creștere </w:t>
      </w:r>
      <w:r w:rsidR="00841D91" w:rsidRPr="00841D91">
        <w:rPr>
          <w:rFonts w:ascii="Times New Roman" w:hAnsi="Times New Roman" w:cs="Times New Roman"/>
          <w:sz w:val="28"/>
          <w:szCs w:val="28"/>
          <w:lang w:val="ro-RO"/>
        </w:rPr>
        <w:t>– localitate urbană care se remarcă prin concentrarea populației, a activităților economice, sociale și culturale, cu caracter polarizator din punct de vedere socioeconomic regional și care stimulează dezvoltarea localităților adiacente;</w:t>
      </w:r>
    </w:p>
    <w:p w14:paraId="568FAA86" w14:textId="4D76491C" w:rsidR="00841D91" w:rsidRPr="00841D91" w:rsidRDefault="00B91D3E" w:rsidP="008042C1">
      <w:pPr>
        <w:tabs>
          <w:tab w:val="left" w:pos="1134"/>
        </w:tabs>
        <w:spacing w:after="0" w:line="240" w:lineRule="auto"/>
        <w:jc w:val="both"/>
        <w:rPr>
          <w:rFonts w:ascii="Times New Roman" w:hAnsi="Times New Roman" w:cs="Times New Roman"/>
          <w:sz w:val="28"/>
          <w:szCs w:val="28"/>
          <w:lang w:val="ro-RO" w:eastAsia="ro-RO"/>
        </w:rPr>
      </w:pPr>
      <w:r>
        <w:rPr>
          <w:rFonts w:ascii="Times New Roman" w:hAnsi="Times New Roman" w:cs="Times New Roman"/>
          <w:i/>
          <w:iCs/>
          <w:sz w:val="28"/>
          <w:szCs w:val="28"/>
          <w:lang w:val="ro-RO"/>
        </w:rPr>
        <w:tab/>
      </w:r>
      <w:r w:rsidR="00841D91" w:rsidRPr="00841D91">
        <w:rPr>
          <w:rFonts w:ascii="Times New Roman" w:hAnsi="Times New Roman" w:cs="Times New Roman"/>
          <w:i/>
          <w:iCs/>
          <w:sz w:val="28"/>
          <w:szCs w:val="28"/>
          <w:lang w:val="ro-RO"/>
        </w:rPr>
        <w:t>program operațional regional</w:t>
      </w:r>
      <w:r w:rsidR="00841D91" w:rsidRPr="00841D91">
        <w:rPr>
          <w:rFonts w:ascii="Times New Roman" w:hAnsi="Times New Roman" w:cs="Times New Roman"/>
          <w:sz w:val="28"/>
          <w:szCs w:val="28"/>
          <w:lang w:val="ro-RO"/>
        </w:rPr>
        <w:t xml:space="preserve"> – document de politici pe termen mediu elaborat la nivel regional;</w:t>
      </w:r>
    </w:p>
    <w:p w14:paraId="608DB829" w14:textId="5CE6B601" w:rsidR="00841D91" w:rsidRPr="00841D91" w:rsidRDefault="00B91D3E" w:rsidP="008042C1">
      <w:pPr>
        <w:tabs>
          <w:tab w:val="left" w:pos="1134"/>
        </w:tabs>
        <w:spacing w:after="0" w:line="240" w:lineRule="auto"/>
        <w:jc w:val="both"/>
        <w:rPr>
          <w:rFonts w:ascii="Times New Roman" w:hAnsi="Times New Roman" w:cs="Times New Roman"/>
          <w:sz w:val="28"/>
          <w:szCs w:val="28"/>
          <w:lang w:val="ro-RO" w:eastAsia="ro-RO"/>
        </w:rPr>
      </w:pPr>
      <w:r>
        <w:rPr>
          <w:rFonts w:ascii="Times New Roman" w:hAnsi="Times New Roman" w:cs="Times New Roman"/>
          <w:i/>
          <w:iCs/>
          <w:sz w:val="28"/>
          <w:szCs w:val="28"/>
          <w:lang w:val="ro-RO"/>
        </w:rPr>
        <w:tab/>
      </w:r>
      <w:r w:rsidR="00841D91" w:rsidRPr="00841D91">
        <w:rPr>
          <w:rFonts w:ascii="Times New Roman" w:hAnsi="Times New Roman" w:cs="Times New Roman"/>
          <w:i/>
          <w:iCs/>
          <w:sz w:val="28"/>
          <w:szCs w:val="28"/>
          <w:lang w:val="ro-RO"/>
        </w:rPr>
        <w:t>proiect</w:t>
      </w:r>
      <w:r w:rsidR="00841D91" w:rsidRPr="00841D91">
        <w:rPr>
          <w:rFonts w:ascii="Times New Roman" w:hAnsi="Times New Roman" w:cs="Times New Roman"/>
          <w:sz w:val="28"/>
          <w:szCs w:val="28"/>
          <w:lang w:val="ro-RO"/>
        </w:rPr>
        <w:t xml:space="preserve"> – serie de activități și investiție de resurse pe o perioadă determinată, menite să răspundă unei nevoi reale și să conducă la realizarea unui obiectiv precis;</w:t>
      </w:r>
    </w:p>
    <w:p w14:paraId="37DEE2CC" w14:textId="4DFDB6BF" w:rsidR="00841D91" w:rsidRPr="00841D91" w:rsidRDefault="00B91D3E" w:rsidP="008042C1">
      <w:pPr>
        <w:tabs>
          <w:tab w:val="left" w:pos="1134"/>
        </w:tabs>
        <w:spacing w:after="0" w:line="240" w:lineRule="auto"/>
        <w:jc w:val="both"/>
        <w:rPr>
          <w:rFonts w:ascii="Times New Roman" w:hAnsi="Times New Roman" w:cs="Times New Roman"/>
          <w:sz w:val="28"/>
          <w:szCs w:val="28"/>
          <w:lang w:val="ro-RO" w:eastAsia="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 xml:space="preserve"> </w:t>
      </w:r>
      <w:r w:rsidR="00841D91" w:rsidRPr="00841D91">
        <w:rPr>
          <w:rFonts w:ascii="Times New Roman" w:hAnsi="Times New Roman" w:cs="Times New Roman"/>
          <w:i/>
          <w:iCs/>
          <w:sz w:val="28"/>
          <w:szCs w:val="28"/>
          <w:lang w:val="ro-RO"/>
        </w:rPr>
        <w:t>proiect tehnic</w:t>
      </w:r>
      <w:r w:rsidR="00841D91" w:rsidRPr="00841D91">
        <w:rPr>
          <w:rFonts w:ascii="Times New Roman" w:hAnsi="Times New Roman" w:cs="Times New Roman"/>
          <w:sz w:val="28"/>
          <w:szCs w:val="28"/>
          <w:lang w:val="ro-RO"/>
        </w:rPr>
        <w:t>/documentație tehnică – set de documente care este întocmit în baza unei teme date și care cuprinde calculele tehnico-economice, desenele, instrucțiunile etc. necesare pentru executarea unei construcții, a unui sistem tehnic etc., făcând obiectul unei investiții;</w:t>
      </w:r>
    </w:p>
    <w:p w14:paraId="7CAF8725" w14:textId="768EBF29" w:rsidR="00841D91" w:rsidRPr="00841D91" w:rsidRDefault="00B91D3E" w:rsidP="008042C1">
      <w:pPr>
        <w:tabs>
          <w:tab w:val="left" w:pos="1134"/>
        </w:tabs>
        <w:spacing w:after="0" w:line="240" w:lineRule="auto"/>
        <w:jc w:val="both"/>
        <w:rPr>
          <w:rFonts w:ascii="Times New Roman" w:hAnsi="Times New Roman" w:cs="Times New Roman"/>
          <w:sz w:val="28"/>
          <w:szCs w:val="28"/>
          <w:lang w:val="ro-RO" w:eastAsia="ro-RO"/>
        </w:rPr>
      </w:pPr>
      <w:r>
        <w:rPr>
          <w:rFonts w:ascii="Times New Roman" w:hAnsi="Times New Roman" w:cs="Times New Roman"/>
          <w:i/>
          <w:iCs/>
          <w:sz w:val="28"/>
          <w:szCs w:val="28"/>
          <w:lang w:val="ro-RO"/>
        </w:rPr>
        <w:tab/>
      </w:r>
      <w:r w:rsidR="00841D91" w:rsidRPr="00841D91">
        <w:rPr>
          <w:rFonts w:ascii="Times New Roman" w:hAnsi="Times New Roman" w:cs="Times New Roman"/>
          <w:i/>
          <w:iCs/>
          <w:sz w:val="28"/>
          <w:szCs w:val="28"/>
          <w:lang w:val="ro-RO"/>
        </w:rPr>
        <w:t>regulament de desfășurare a concursului de proiecte</w:t>
      </w:r>
      <w:r w:rsidR="00841D91" w:rsidRPr="00841D91">
        <w:rPr>
          <w:rFonts w:ascii="Times New Roman" w:hAnsi="Times New Roman" w:cs="Times New Roman"/>
          <w:sz w:val="28"/>
          <w:szCs w:val="28"/>
          <w:lang w:val="ro-RO"/>
        </w:rPr>
        <w:t xml:space="preserve"> – document de informare tehnică a potențialilor beneficiari ai Fondului, suport informativ complex pentru întocmirea cererii de finanțare conform unor cerințe specifice. Include un set de reguli detaliate pentru întocmirea și depunerea documentelor și a formularelor în condițiile solicitate;</w:t>
      </w:r>
    </w:p>
    <w:p w14:paraId="74E08AE1" w14:textId="43940DA7" w:rsidR="00841D91" w:rsidRPr="00841D91" w:rsidRDefault="00B91D3E" w:rsidP="008042C1">
      <w:pPr>
        <w:tabs>
          <w:tab w:val="left" w:pos="1134"/>
        </w:tabs>
        <w:spacing w:after="0" w:line="240" w:lineRule="auto"/>
        <w:jc w:val="both"/>
        <w:rPr>
          <w:rFonts w:ascii="Times New Roman" w:hAnsi="Times New Roman" w:cs="Times New Roman"/>
          <w:sz w:val="28"/>
          <w:szCs w:val="28"/>
          <w:lang w:val="ro-RO" w:eastAsia="ro-RO"/>
        </w:rPr>
      </w:pPr>
      <w:r>
        <w:rPr>
          <w:rFonts w:ascii="Times New Roman" w:hAnsi="Times New Roman" w:cs="Times New Roman"/>
          <w:i/>
          <w:iCs/>
          <w:sz w:val="28"/>
          <w:szCs w:val="28"/>
          <w:lang w:val="ro-RO"/>
        </w:rPr>
        <w:tab/>
      </w:r>
      <w:r w:rsidR="00841D91" w:rsidRPr="00841D91">
        <w:rPr>
          <w:rFonts w:ascii="Times New Roman" w:hAnsi="Times New Roman" w:cs="Times New Roman"/>
          <w:i/>
          <w:iCs/>
          <w:sz w:val="28"/>
          <w:szCs w:val="28"/>
          <w:lang w:val="ro-RO"/>
        </w:rPr>
        <w:t>revitalizare urbană</w:t>
      </w:r>
      <w:r w:rsidR="00841D91" w:rsidRPr="00841D91">
        <w:rPr>
          <w:rFonts w:ascii="Times New Roman" w:hAnsi="Times New Roman" w:cs="Times New Roman"/>
          <w:sz w:val="28"/>
          <w:szCs w:val="28"/>
          <w:lang w:val="ro-RO"/>
        </w:rPr>
        <w:t xml:space="preserve"> – proces de eliminare dintr-o stare de criză a zonelor urbane degradate, desfășurat în mod complex, prin acțiuni integrate teritorial și realizate de către autoritățile administrațiilor publice locale prin intermediul parteneriatelor locale, regionale, naționale eficiente, în baza unui program de revitalizare.</w:t>
      </w:r>
    </w:p>
    <w:p w14:paraId="653CBE11" w14:textId="77777777" w:rsidR="00841D91" w:rsidRPr="00841D91" w:rsidRDefault="00841D91" w:rsidP="008042C1">
      <w:pPr>
        <w:pStyle w:val="ListParagraph"/>
        <w:tabs>
          <w:tab w:val="left" w:pos="1134"/>
        </w:tabs>
        <w:spacing w:after="0" w:line="240" w:lineRule="auto"/>
        <w:ind w:left="0"/>
        <w:jc w:val="both"/>
        <w:rPr>
          <w:rFonts w:ascii="Times New Roman" w:hAnsi="Times New Roman" w:cs="Times New Roman"/>
          <w:sz w:val="28"/>
          <w:szCs w:val="28"/>
          <w:lang w:val="ro-RO" w:eastAsia="ro-RO"/>
        </w:rPr>
      </w:pPr>
    </w:p>
    <w:p w14:paraId="66547468" w14:textId="77777777" w:rsidR="00841D91" w:rsidRPr="00841D91" w:rsidRDefault="00841D91" w:rsidP="00841D91">
      <w:pPr>
        <w:pStyle w:val="ListParagraph"/>
        <w:tabs>
          <w:tab w:val="left" w:pos="1276"/>
        </w:tabs>
        <w:spacing w:line="240" w:lineRule="auto"/>
        <w:ind w:left="0"/>
        <w:jc w:val="center"/>
        <w:rPr>
          <w:rFonts w:ascii="Times New Roman" w:hAnsi="Times New Roman" w:cs="Times New Roman"/>
          <w:b/>
          <w:sz w:val="28"/>
          <w:szCs w:val="28"/>
          <w:lang w:val="ro-RO"/>
        </w:rPr>
      </w:pPr>
      <w:r w:rsidRPr="00841D91">
        <w:rPr>
          <w:rFonts w:ascii="Times New Roman" w:hAnsi="Times New Roman" w:cs="Times New Roman"/>
          <w:b/>
          <w:sz w:val="28"/>
          <w:szCs w:val="28"/>
          <w:lang w:val="ro-RO"/>
        </w:rPr>
        <w:t>Capitolul III</w:t>
      </w:r>
    </w:p>
    <w:p w14:paraId="510298A4" w14:textId="77777777" w:rsidR="00841D91" w:rsidRPr="00841D91" w:rsidRDefault="00841D91" w:rsidP="00841D91">
      <w:pPr>
        <w:pStyle w:val="ListParagraph"/>
        <w:tabs>
          <w:tab w:val="left" w:pos="1276"/>
        </w:tabs>
        <w:spacing w:line="240" w:lineRule="auto"/>
        <w:ind w:left="0"/>
        <w:jc w:val="center"/>
        <w:rPr>
          <w:rFonts w:ascii="Times New Roman" w:hAnsi="Times New Roman" w:cs="Times New Roman"/>
          <w:b/>
          <w:sz w:val="28"/>
          <w:szCs w:val="28"/>
          <w:lang w:val="ro-RO"/>
        </w:rPr>
      </w:pPr>
      <w:r w:rsidRPr="00841D91">
        <w:rPr>
          <w:rFonts w:ascii="Times New Roman" w:hAnsi="Times New Roman" w:cs="Times New Roman"/>
          <w:b/>
          <w:sz w:val="28"/>
          <w:szCs w:val="28"/>
          <w:lang w:val="ro-RO"/>
        </w:rPr>
        <w:t xml:space="preserve">DESTINAȚIA FONDULUI </w:t>
      </w:r>
    </w:p>
    <w:p w14:paraId="6BA6A3C4" w14:textId="77777777" w:rsidR="00841D91" w:rsidRPr="00841D91" w:rsidRDefault="00841D91" w:rsidP="00841D91">
      <w:pPr>
        <w:pStyle w:val="ListParagraph"/>
        <w:tabs>
          <w:tab w:val="left" w:pos="1276"/>
        </w:tabs>
        <w:spacing w:line="240" w:lineRule="auto"/>
        <w:ind w:left="0"/>
        <w:jc w:val="center"/>
        <w:rPr>
          <w:rFonts w:ascii="Times New Roman" w:hAnsi="Times New Roman" w:cs="Times New Roman"/>
          <w:b/>
          <w:sz w:val="28"/>
          <w:szCs w:val="28"/>
          <w:lang w:val="ro-RO" w:eastAsia="ro-RO"/>
        </w:rPr>
      </w:pPr>
    </w:p>
    <w:p w14:paraId="72E58E63" w14:textId="63850883" w:rsidR="00841D91" w:rsidRPr="00841D91" w:rsidRDefault="00841D91" w:rsidP="00514C11">
      <w:pPr>
        <w:tabs>
          <w:tab w:val="left" w:pos="567"/>
          <w:tab w:val="left" w:pos="1260"/>
        </w:tabs>
        <w:spacing w:line="240" w:lineRule="auto"/>
        <w:jc w:val="both"/>
        <w:rPr>
          <w:rFonts w:ascii="Times New Roman" w:hAnsi="Times New Roman" w:cs="Times New Roman"/>
          <w:sz w:val="28"/>
          <w:szCs w:val="28"/>
          <w:lang w:val="ro-RO" w:eastAsia="ro-RO"/>
        </w:rPr>
      </w:pPr>
      <w:r>
        <w:rPr>
          <w:rFonts w:ascii="Times New Roman" w:hAnsi="Times New Roman" w:cs="Times New Roman"/>
          <w:b/>
          <w:bCs/>
          <w:sz w:val="28"/>
          <w:szCs w:val="28"/>
          <w:lang w:val="ro-RO" w:eastAsia="ro-RO"/>
        </w:rPr>
        <w:tab/>
      </w:r>
      <w:r w:rsidRPr="00841D91">
        <w:rPr>
          <w:rFonts w:ascii="Times New Roman" w:hAnsi="Times New Roman" w:cs="Times New Roman"/>
          <w:b/>
          <w:bCs/>
          <w:sz w:val="28"/>
          <w:szCs w:val="28"/>
          <w:lang w:val="ro-RO" w:eastAsia="ro-RO"/>
        </w:rPr>
        <w:t>8.</w:t>
      </w:r>
      <w:r w:rsidRPr="00841D91">
        <w:rPr>
          <w:rFonts w:ascii="Times New Roman" w:hAnsi="Times New Roman" w:cs="Times New Roman"/>
          <w:sz w:val="28"/>
          <w:szCs w:val="28"/>
          <w:lang w:val="ro-RO" w:eastAsia="ro-RO"/>
        </w:rPr>
        <w:t xml:space="preserve"> Mijloacele financiare ale Fondului sunt alocate pentru:</w:t>
      </w:r>
    </w:p>
    <w:p w14:paraId="6B94534A" w14:textId="73B67BEF" w:rsidR="00841D91" w:rsidRPr="00841D91" w:rsidRDefault="00841D91" w:rsidP="00514C11">
      <w:pPr>
        <w:tabs>
          <w:tab w:val="left" w:pos="567"/>
          <w:tab w:val="left" w:pos="993"/>
        </w:tabs>
        <w:spacing w:line="240" w:lineRule="auto"/>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ab/>
      </w:r>
      <w:r w:rsidR="00303D81">
        <w:rPr>
          <w:rFonts w:ascii="Times New Roman" w:hAnsi="Times New Roman" w:cs="Times New Roman"/>
          <w:sz w:val="28"/>
          <w:szCs w:val="28"/>
          <w:lang w:val="ro-RO" w:eastAsia="ro-RO"/>
        </w:rPr>
        <w:t xml:space="preserve"> </w:t>
      </w:r>
      <w:r w:rsidRPr="00841D91">
        <w:rPr>
          <w:rFonts w:ascii="Times New Roman" w:hAnsi="Times New Roman" w:cs="Times New Roman"/>
          <w:sz w:val="28"/>
          <w:szCs w:val="28"/>
          <w:lang w:val="ro-RO" w:eastAsia="ro-RO"/>
        </w:rPr>
        <w:t>1) finanțarea programelor și proiectelor de dezvoltare regională și locală incluse în Documentul unic de program;</w:t>
      </w:r>
    </w:p>
    <w:p w14:paraId="08D91500" w14:textId="77777777" w:rsidR="00514C11" w:rsidRDefault="00841D91" w:rsidP="00514C11">
      <w:pPr>
        <w:spacing w:line="240" w:lineRule="auto"/>
        <w:ind w:firstLine="720"/>
        <w:jc w:val="both"/>
        <w:rPr>
          <w:rFonts w:ascii="Times New Roman" w:hAnsi="Times New Roman" w:cs="Times New Roman"/>
          <w:sz w:val="28"/>
          <w:szCs w:val="28"/>
          <w:lang w:val="ro-RO" w:eastAsia="ro-RO"/>
        </w:rPr>
      </w:pPr>
      <w:r w:rsidRPr="00841D91">
        <w:rPr>
          <w:rFonts w:ascii="Times New Roman" w:hAnsi="Times New Roman" w:cs="Times New Roman"/>
          <w:sz w:val="28"/>
          <w:szCs w:val="28"/>
          <w:lang w:val="ro-RO" w:eastAsia="ro-RO"/>
        </w:rPr>
        <w:t>2) cheltuielile de organizare și funcționare ale agențiilor de dezvoltare regională și entității de implementare a programelor și proiectelor de dezvoltare regională și locală, care se aprobă prin deciziile Consiliului;</w:t>
      </w:r>
    </w:p>
    <w:p w14:paraId="68FFC5E1" w14:textId="0B074F02" w:rsidR="00841D91" w:rsidRPr="00841D91" w:rsidRDefault="00841D91" w:rsidP="00514C11">
      <w:pPr>
        <w:spacing w:line="240" w:lineRule="auto"/>
        <w:ind w:firstLine="720"/>
        <w:jc w:val="both"/>
        <w:rPr>
          <w:rFonts w:ascii="Times New Roman" w:hAnsi="Times New Roman" w:cs="Times New Roman"/>
          <w:sz w:val="28"/>
          <w:szCs w:val="28"/>
          <w:lang w:val="ro-RO" w:eastAsia="ro-RO"/>
        </w:rPr>
      </w:pPr>
      <w:r w:rsidRPr="00841D91">
        <w:rPr>
          <w:rFonts w:ascii="Times New Roman" w:hAnsi="Times New Roman" w:cs="Times New Roman"/>
          <w:sz w:val="28"/>
          <w:szCs w:val="28"/>
          <w:lang w:val="ro-RO" w:eastAsia="ro-RO"/>
        </w:rPr>
        <w:t>3) cofinanțarea proiectelor implementate din sursele de asistență externă.</w:t>
      </w:r>
    </w:p>
    <w:p w14:paraId="375736E2" w14:textId="44C160A1" w:rsidR="00841D91" w:rsidRPr="00841D91" w:rsidRDefault="00841D91" w:rsidP="00514C11">
      <w:pPr>
        <w:tabs>
          <w:tab w:val="left" w:pos="0"/>
          <w:tab w:val="left" w:pos="567"/>
        </w:tabs>
        <w:spacing w:line="240" w:lineRule="auto"/>
        <w:jc w:val="both"/>
        <w:rPr>
          <w:rFonts w:ascii="Times New Roman" w:hAnsi="Times New Roman" w:cs="Times New Roman"/>
          <w:sz w:val="28"/>
          <w:szCs w:val="28"/>
          <w:lang w:val="ro-RO"/>
        </w:rPr>
      </w:pPr>
      <w:r>
        <w:rPr>
          <w:rFonts w:ascii="Times New Roman" w:hAnsi="Times New Roman" w:cs="Times New Roman"/>
          <w:b/>
          <w:bCs/>
          <w:sz w:val="28"/>
          <w:szCs w:val="28"/>
          <w:lang w:val="ro-RO"/>
        </w:rPr>
        <w:tab/>
      </w:r>
      <w:r w:rsidRPr="00841D91">
        <w:rPr>
          <w:rFonts w:ascii="Times New Roman" w:hAnsi="Times New Roman" w:cs="Times New Roman"/>
          <w:b/>
          <w:bCs/>
          <w:sz w:val="28"/>
          <w:szCs w:val="28"/>
          <w:lang w:val="ro-RO"/>
        </w:rPr>
        <w:t>9.</w:t>
      </w:r>
      <w:r w:rsidRPr="00841D91">
        <w:rPr>
          <w:rFonts w:ascii="Times New Roman" w:hAnsi="Times New Roman" w:cs="Times New Roman"/>
          <w:sz w:val="28"/>
          <w:szCs w:val="28"/>
          <w:lang w:val="ro-RO"/>
        </w:rPr>
        <w:t xml:space="preserve"> Mijloacele financiare ale Fondului sunt utilizate pentru finanțarea programelor și proiectelor, conform următoarelor domenii de intervenție: </w:t>
      </w:r>
    </w:p>
    <w:p w14:paraId="27E15664" w14:textId="734AF3FB" w:rsidR="00841D91" w:rsidRPr="00841D91" w:rsidRDefault="00E00626" w:rsidP="00514C11">
      <w:pPr>
        <w:pStyle w:val="ListParagraph"/>
        <w:tabs>
          <w:tab w:val="left" w:pos="993"/>
          <w:tab w:val="left" w:pos="1260"/>
        </w:tabs>
        <w:spacing w:line="240" w:lineRule="auto"/>
        <w:ind w:left="0"/>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 xml:space="preserve">1) în cadrul programelor de dezvoltare regională: </w:t>
      </w:r>
    </w:p>
    <w:p w14:paraId="0ABC0F73" w14:textId="77777777" w:rsidR="00841D91" w:rsidRPr="00841D91" w:rsidRDefault="00841D91" w:rsidP="00514C11">
      <w:pPr>
        <w:pStyle w:val="ListParagraph"/>
        <w:numPr>
          <w:ilvl w:val="4"/>
          <w:numId w:val="33"/>
        </w:numPr>
        <w:tabs>
          <w:tab w:val="left" w:pos="993"/>
          <w:tab w:val="left" w:pos="1260"/>
        </w:tabs>
        <w:spacing w:after="0" w:line="240" w:lineRule="auto"/>
        <w:ind w:left="0" w:firstLine="709"/>
        <w:jc w:val="both"/>
        <w:rPr>
          <w:rFonts w:ascii="Times New Roman" w:hAnsi="Times New Roman" w:cs="Times New Roman"/>
          <w:sz w:val="28"/>
          <w:szCs w:val="28"/>
          <w:lang w:val="ro-RO"/>
        </w:rPr>
      </w:pPr>
      <w:r w:rsidRPr="00841D91">
        <w:rPr>
          <w:rFonts w:ascii="Times New Roman" w:hAnsi="Times New Roman" w:cs="Times New Roman"/>
          <w:sz w:val="28"/>
          <w:szCs w:val="28"/>
          <w:lang w:val="ro-RO"/>
        </w:rPr>
        <w:t xml:space="preserve">creșterea competitivității și ocupării forței de muncă în regiunile de dezvoltare; </w:t>
      </w:r>
    </w:p>
    <w:p w14:paraId="6BA96F70" w14:textId="77777777" w:rsidR="00841D91" w:rsidRPr="00841D91" w:rsidRDefault="00841D91" w:rsidP="00514C11">
      <w:pPr>
        <w:pStyle w:val="ListParagraph"/>
        <w:numPr>
          <w:ilvl w:val="4"/>
          <w:numId w:val="33"/>
        </w:numPr>
        <w:tabs>
          <w:tab w:val="left" w:pos="993"/>
          <w:tab w:val="left" w:pos="1260"/>
        </w:tabs>
        <w:spacing w:after="0" w:line="240" w:lineRule="auto"/>
        <w:ind w:left="0" w:firstLine="709"/>
        <w:jc w:val="both"/>
        <w:rPr>
          <w:rFonts w:ascii="Times New Roman" w:hAnsi="Times New Roman" w:cs="Times New Roman"/>
          <w:sz w:val="28"/>
          <w:szCs w:val="28"/>
          <w:lang w:val="ro-RO"/>
        </w:rPr>
      </w:pPr>
      <w:r w:rsidRPr="00841D91">
        <w:rPr>
          <w:rFonts w:ascii="Times New Roman" w:hAnsi="Times New Roman" w:cs="Times New Roman"/>
          <w:sz w:val="28"/>
          <w:szCs w:val="28"/>
          <w:lang w:val="ro-RO"/>
        </w:rPr>
        <w:t xml:space="preserve">dezvoltarea urbană, revitalizarea economică și socială a orașelor; </w:t>
      </w:r>
    </w:p>
    <w:p w14:paraId="5E251286" w14:textId="77777777" w:rsidR="00841D91" w:rsidRPr="00841D91" w:rsidRDefault="00841D91" w:rsidP="00514C11">
      <w:pPr>
        <w:pStyle w:val="ListParagraph"/>
        <w:numPr>
          <w:ilvl w:val="4"/>
          <w:numId w:val="33"/>
        </w:numPr>
        <w:tabs>
          <w:tab w:val="left" w:pos="993"/>
          <w:tab w:val="left" w:pos="1260"/>
        </w:tabs>
        <w:spacing w:after="0" w:line="240" w:lineRule="auto"/>
        <w:ind w:left="0" w:firstLine="709"/>
        <w:jc w:val="both"/>
        <w:rPr>
          <w:rFonts w:ascii="Times New Roman" w:hAnsi="Times New Roman" w:cs="Times New Roman"/>
          <w:sz w:val="28"/>
          <w:szCs w:val="28"/>
          <w:lang w:val="ro-RO"/>
        </w:rPr>
      </w:pPr>
      <w:r w:rsidRPr="00841D91">
        <w:rPr>
          <w:rFonts w:ascii="Times New Roman" w:hAnsi="Times New Roman" w:cs="Times New Roman"/>
          <w:sz w:val="28"/>
          <w:szCs w:val="28"/>
          <w:lang w:val="ro-RO"/>
        </w:rPr>
        <w:t xml:space="preserve">îmbunătățirea infrastructurii publice și tehnico-edilitare regionale; </w:t>
      </w:r>
    </w:p>
    <w:p w14:paraId="4F447BD1" w14:textId="54FD34F0" w:rsidR="00841D91" w:rsidRPr="00841D91" w:rsidRDefault="00E00626" w:rsidP="00514C11">
      <w:pPr>
        <w:pStyle w:val="ListParagraph"/>
        <w:tabs>
          <w:tab w:val="left" w:pos="993"/>
          <w:tab w:val="left" w:pos="1260"/>
        </w:tabs>
        <w:spacing w:line="240" w:lineRule="auto"/>
        <w:ind w:left="0"/>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 xml:space="preserve">2)  în cadrul programelor de dezvoltare locală: </w:t>
      </w:r>
    </w:p>
    <w:p w14:paraId="114ED24D" w14:textId="77777777" w:rsidR="00841D91" w:rsidRPr="00841D91" w:rsidRDefault="00841D91" w:rsidP="00514C11">
      <w:pPr>
        <w:pStyle w:val="ListParagraph"/>
        <w:numPr>
          <w:ilvl w:val="4"/>
          <w:numId w:val="34"/>
        </w:numPr>
        <w:tabs>
          <w:tab w:val="left" w:pos="993"/>
          <w:tab w:val="left" w:pos="1260"/>
          <w:tab w:val="left" w:pos="1980"/>
        </w:tabs>
        <w:spacing w:after="0" w:line="240" w:lineRule="auto"/>
        <w:ind w:left="0" w:firstLine="709"/>
        <w:jc w:val="both"/>
        <w:rPr>
          <w:rFonts w:ascii="Times New Roman" w:hAnsi="Times New Roman" w:cs="Times New Roman"/>
          <w:sz w:val="28"/>
          <w:szCs w:val="28"/>
          <w:lang w:val="ro-RO"/>
        </w:rPr>
      </w:pPr>
      <w:r w:rsidRPr="00841D91">
        <w:rPr>
          <w:rFonts w:ascii="Times New Roman" w:hAnsi="Times New Roman" w:cs="Times New Roman"/>
          <w:sz w:val="28"/>
          <w:szCs w:val="28"/>
          <w:lang w:val="ro-RO"/>
        </w:rPr>
        <w:lastRenderedPageBreak/>
        <w:t xml:space="preserve">îmbunătățirea infrastructurii tehnico-edilitare locale; </w:t>
      </w:r>
    </w:p>
    <w:p w14:paraId="17E6917E" w14:textId="77777777" w:rsidR="00841D91" w:rsidRPr="00841D91" w:rsidRDefault="00841D91" w:rsidP="00514C11">
      <w:pPr>
        <w:pStyle w:val="ListParagraph"/>
        <w:numPr>
          <w:ilvl w:val="4"/>
          <w:numId w:val="34"/>
        </w:numPr>
        <w:tabs>
          <w:tab w:val="left" w:pos="993"/>
          <w:tab w:val="left" w:pos="1260"/>
          <w:tab w:val="left" w:pos="1980"/>
        </w:tabs>
        <w:spacing w:after="0" w:line="240" w:lineRule="auto"/>
        <w:ind w:left="0" w:firstLine="709"/>
        <w:jc w:val="both"/>
        <w:rPr>
          <w:rFonts w:ascii="Times New Roman" w:hAnsi="Times New Roman" w:cs="Times New Roman"/>
          <w:sz w:val="28"/>
          <w:szCs w:val="28"/>
          <w:lang w:val="ro-RO"/>
        </w:rPr>
      </w:pPr>
      <w:r w:rsidRPr="00841D91">
        <w:rPr>
          <w:rFonts w:ascii="Times New Roman" w:hAnsi="Times New Roman" w:cs="Times New Roman"/>
          <w:sz w:val="28"/>
          <w:szCs w:val="28"/>
          <w:lang w:val="ro-RO"/>
        </w:rPr>
        <w:t xml:space="preserve">construcția și renovarea infrastructurii sociale; </w:t>
      </w:r>
    </w:p>
    <w:p w14:paraId="03684720" w14:textId="77777777" w:rsidR="00841D91" w:rsidRPr="00841D91" w:rsidRDefault="00841D91" w:rsidP="00514C11">
      <w:pPr>
        <w:pStyle w:val="ListParagraph"/>
        <w:numPr>
          <w:ilvl w:val="4"/>
          <w:numId w:val="34"/>
        </w:numPr>
        <w:tabs>
          <w:tab w:val="left" w:pos="993"/>
          <w:tab w:val="left" w:pos="1260"/>
          <w:tab w:val="left" w:pos="1980"/>
        </w:tabs>
        <w:spacing w:after="0" w:line="240" w:lineRule="auto"/>
        <w:ind w:left="0" w:firstLine="709"/>
        <w:jc w:val="both"/>
        <w:rPr>
          <w:rFonts w:ascii="Times New Roman" w:hAnsi="Times New Roman" w:cs="Times New Roman"/>
          <w:sz w:val="28"/>
          <w:szCs w:val="28"/>
          <w:lang w:val="ro-RO"/>
        </w:rPr>
      </w:pPr>
      <w:r w:rsidRPr="00841D91">
        <w:rPr>
          <w:rFonts w:ascii="Times New Roman" w:hAnsi="Times New Roman" w:cs="Times New Roman"/>
          <w:sz w:val="28"/>
          <w:szCs w:val="28"/>
          <w:lang w:val="ro-RO"/>
        </w:rPr>
        <w:t xml:space="preserve">cofinanțarea proiectelor implementate din sursele de asistență externă. </w:t>
      </w:r>
    </w:p>
    <w:p w14:paraId="293AB405" w14:textId="642651E5" w:rsidR="00841D91" w:rsidRPr="00841D91" w:rsidRDefault="00841D91" w:rsidP="00514C11">
      <w:pPr>
        <w:tabs>
          <w:tab w:val="left" w:pos="567"/>
        </w:tabs>
        <w:spacing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ab/>
      </w:r>
      <w:r w:rsidRPr="00841D91">
        <w:rPr>
          <w:rFonts w:ascii="Times New Roman" w:hAnsi="Times New Roman" w:cs="Times New Roman"/>
          <w:b/>
          <w:sz w:val="28"/>
          <w:szCs w:val="28"/>
          <w:lang w:val="ro-RO"/>
        </w:rPr>
        <w:t>10.</w:t>
      </w:r>
      <w:r w:rsidR="00514C11">
        <w:rPr>
          <w:rFonts w:ascii="Times New Roman" w:hAnsi="Times New Roman" w:cs="Times New Roman"/>
          <w:b/>
          <w:sz w:val="28"/>
          <w:szCs w:val="28"/>
          <w:lang w:val="ro-RO"/>
        </w:rPr>
        <w:t xml:space="preserve"> </w:t>
      </w:r>
      <w:r w:rsidRPr="00841D91">
        <w:rPr>
          <w:rFonts w:ascii="Times New Roman" w:hAnsi="Times New Roman" w:cs="Times New Roman"/>
          <w:sz w:val="28"/>
          <w:szCs w:val="28"/>
          <w:lang w:val="ro-RO"/>
        </w:rPr>
        <w:t xml:space="preserve">Programele și proiectele de dezvoltare regională și locală reprezintă un set determinat de activități și acțiuni promovate spre a fi realizate în baza documentelor de planificare strategică la nivel național ori/și regional sau local, care contribuie la stimularea competitivității regiunilor, la diminuarea disparităților intra- și interregionale, asigură coeziunea socială și susține dezvoltarea socioeconomică echilibrată a localităților.   </w:t>
      </w:r>
    </w:p>
    <w:p w14:paraId="4C18E408" w14:textId="77777777" w:rsidR="00841D91" w:rsidRPr="00841D91" w:rsidRDefault="00841D91" w:rsidP="00841D91">
      <w:pPr>
        <w:tabs>
          <w:tab w:val="left" w:pos="993"/>
        </w:tabs>
        <w:spacing w:line="240" w:lineRule="auto"/>
        <w:jc w:val="center"/>
        <w:rPr>
          <w:rFonts w:ascii="Times New Roman" w:hAnsi="Times New Roman" w:cs="Times New Roman"/>
          <w:b/>
          <w:sz w:val="28"/>
          <w:szCs w:val="28"/>
          <w:lang w:val="ro-RO"/>
        </w:rPr>
      </w:pPr>
      <w:r w:rsidRPr="00841D91">
        <w:rPr>
          <w:rFonts w:ascii="Times New Roman" w:hAnsi="Times New Roman" w:cs="Times New Roman"/>
          <w:b/>
          <w:sz w:val="28"/>
          <w:szCs w:val="28"/>
          <w:lang w:val="ro-RO"/>
        </w:rPr>
        <w:t>Capitolul IV</w:t>
      </w:r>
    </w:p>
    <w:p w14:paraId="71F0D3EE" w14:textId="77777777" w:rsidR="00841D91" w:rsidRPr="00841D91" w:rsidRDefault="00841D91" w:rsidP="00841D91">
      <w:pPr>
        <w:tabs>
          <w:tab w:val="left" w:pos="993"/>
        </w:tabs>
        <w:spacing w:line="240" w:lineRule="auto"/>
        <w:jc w:val="center"/>
        <w:rPr>
          <w:rFonts w:ascii="Times New Roman" w:hAnsi="Times New Roman" w:cs="Times New Roman"/>
          <w:b/>
          <w:sz w:val="28"/>
          <w:szCs w:val="28"/>
          <w:lang w:val="ro-RO"/>
        </w:rPr>
      </w:pPr>
      <w:r w:rsidRPr="00841D91">
        <w:rPr>
          <w:rFonts w:ascii="Times New Roman" w:hAnsi="Times New Roman" w:cs="Times New Roman"/>
          <w:b/>
          <w:sz w:val="28"/>
          <w:szCs w:val="28"/>
          <w:lang w:val="ro-RO"/>
        </w:rPr>
        <w:t>CADRUL INSTITUȚIONAL CU COMPETENȚE ÎN GESTIONAREA MIJLOACELOR ALOCATE ÎN FOND</w:t>
      </w:r>
    </w:p>
    <w:p w14:paraId="625A4A9C" w14:textId="2D20B7CD" w:rsidR="00841D91" w:rsidRPr="00841D91" w:rsidRDefault="00514C11" w:rsidP="00514C11">
      <w:pPr>
        <w:spacing w:line="240" w:lineRule="auto"/>
        <w:rPr>
          <w:rFonts w:ascii="Times New Roman" w:hAnsi="Times New Roman" w:cs="Times New Roman"/>
          <w:sz w:val="28"/>
          <w:szCs w:val="28"/>
          <w:lang w:val="ro-RO"/>
        </w:rPr>
      </w:pPr>
      <w:r>
        <w:rPr>
          <w:rFonts w:ascii="Times New Roman" w:hAnsi="Times New Roman" w:cs="Times New Roman"/>
          <w:b/>
          <w:sz w:val="28"/>
          <w:szCs w:val="28"/>
          <w:lang w:val="ro-RO"/>
        </w:rPr>
        <w:tab/>
      </w:r>
      <w:r w:rsidR="00841D91" w:rsidRPr="00841D91">
        <w:rPr>
          <w:rFonts w:ascii="Times New Roman" w:hAnsi="Times New Roman" w:cs="Times New Roman"/>
          <w:b/>
          <w:sz w:val="28"/>
          <w:szCs w:val="28"/>
          <w:lang w:val="ro-RO"/>
        </w:rPr>
        <w:t xml:space="preserve">11. </w:t>
      </w:r>
      <w:r w:rsidR="00841D91" w:rsidRPr="00841D91">
        <w:rPr>
          <w:rFonts w:ascii="Times New Roman" w:hAnsi="Times New Roman" w:cs="Times New Roman"/>
          <w:sz w:val="28"/>
          <w:szCs w:val="28"/>
          <w:lang w:val="ro-RO" w:eastAsia="ru-RU"/>
        </w:rPr>
        <w:t>În vederea realizării și implementării politicii statului în domeniul dezvoltării regionale și locale, Guvernul exercită următoarele atribuții:</w:t>
      </w:r>
    </w:p>
    <w:p w14:paraId="3CED2487" w14:textId="77777777" w:rsidR="00841D91" w:rsidRPr="00841D91" w:rsidRDefault="00841D91" w:rsidP="00841D91">
      <w:pPr>
        <w:pStyle w:val="ListParagraph"/>
        <w:numPr>
          <w:ilvl w:val="0"/>
          <w:numId w:val="35"/>
        </w:numPr>
        <w:tabs>
          <w:tab w:val="left" w:pos="993"/>
        </w:tabs>
        <w:spacing w:after="0" w:line="240" w:lineRule="auto"/>
        <w:ind w:left="0" w:firstLine="709"/>
        <w:jc w:val="both"/>
        <w:rPr>
          <w:rFonts w:ascii="Times New Roman" w:hAnsi="Times New Roman" w:cs="Times New Roman"/>
          <w:b/>
          <w:sz w:val="28"/>
          <w:szCs w:val="28"/>
          <w:lang w:val="ro-RO"/>
        </w:rPr>
      </w:pPr>
      <w:r w:rsidRPr="00841D91">
        <w:rPr>
          <w:rFonts w:ascii="Times New Roman" w:hAnsi="Times New Roman" w:cs="Times New Roman"/>
          <w:sz w:val="28"/>
          <w:szCs w:val="28"/>
          <w:lang w:val="ro-RO"/>
        </w:rPr>
        <w:t xml:space="preserve">propune Parlamentului aprobarea, prin legea bugetului de stat, a resurselor financiare alocate în Fond; </w:t>
      </w:r>
    </w:p>
    <w:p w14:paraId="709F316C" w14:textId="77777777" w:rsidR="00841D91" w:rsidRPr="00841D91" w:rsidRDefault="00841D91" w:rsidP="00841D91">
      <w:pPr>
        <w:pStyle w:val="ListParagraph"/>
        <w:numPr>
          <w:ilvl w:val="0"/>
          <w:numId w:val="35"/>
        </w:numPr>
        <w:tabs>
          <w:tab w:val="left" w:pos="993"/>
        </w:tabs>
        <w:spacing w:after="0" w:line="240" w:lineRule="auto"/>
        <w:ind w:left="0" w:firstLine="709"/>
        <w:jc w:val="both"/>
        <w:rPr>
          <w:rFonts w:ascii="Times New Roman" w:hAnsi="Times New Roman" w:cs="Times New Roman"/>
          <w:b/>
          <w:sz w:val="28"/>
          <w:szCs w:val="28"/>
          <w:lang w:val="ro-RO"/>
        </w:rPr>
      </w:pPr>
      <w:r w:rsidRPr="00841D91">
        <w:rPr>
          <w:rFonts w:ascii="Times New Roman" w:hAnsi="Times New Roman" w:cs="Times New Roman"/>
          <w:sz w:val="28"/>
          <w:szCs w:val="28"/>
          <w:lang w:val="ro-RO"/>
        </w:rPr>
        <w:t xml:space="preserve">aprobă modul de formare și utilizare a mijloacelor financiare ale Fondului; </w:t>
      </w:r>
    </w:p>
    <w:p w14:paraId="2637E908" w14:textId="77777777" w:rsidR="00841D91" w:rsidRPr="00841D91" w:rsidRDefault="00841D91" w:rsidP="00841D91">
      <w:pPr>
        <w:pStyle w:val="ListParagraph"/>
        <w:numPr>
          <w:ilvl w:val="0"/>
          <w:numId w:val="35"/>
        </w:numPr>
        <w:tabs>
          <w:tab w:val="left" w:pos="993"/>
        </w:tabs>
        <w:spacing w:after="0" w:line="240" w:lineRule="auto"/>
        <w:ind w:left="0" w:firstLine="709"/>
        <w:jc w:val="both"/>
        <w:rPr>
          <w:rFonts w:ascii="Times New Roman" w:hAnsi="Times New Roman" w:cs="Times New Roman"/>
          <w:b/>
          <w:sz w:val="28"/>
          <w:szCs w:val="28"/>
          <w:lang w:val="ro-RO"/>
        </w:rPr>
      </w:pPr>
      <w:r w:rsidRPr="00841D91">
        <w:rPr>
          <w:rFonts w:ascii="Times New Roman" w:hAnsi="Times New Roman" w:cs="Times New Roman"/>
          <w:sz w:val="28"/>
          <w:szCs w:val="28"/>
          <w:lang w:val="ro-RO"/>
        </w:rPr>
        <w:t xml:space="preserve">aprobă regulamentele de selectare și aprobare a programelor și proiectelor de dezvoltare regională și locală; </w:t>
      </w:r>
    </w:p>
    <w:p w14:paraId="2816CBE1" w14:textId="77777777" w:rsidR="00514C11" w:rsidRDefault="00841D91" w:rsidP="00514C11">
      <w:pPr>
        <w:pStyle w:val="ListParagraph"/>
        <w:numPr>
          <w:ilvl w:val="0"/>
          <w:numId w:val="35"/>
        </w:numPr>
        <w:tabs>
          <w:tab w:val="left" w:pos="993"/>
          <w:tab w:val="left" w:pos="1134"/>
        </w:tabs>
        <w:spacing w:after="0" w:line="240" w:lineRule="auto"/>
        <w:ind w:left="0" w:firstLine="709"/>
        <w:jc w:val="both"/>
        <w:rPr>
          <w:rFonts w:ascii="Times New Roman" w:hAnsi="Times New Roman" w:cs="Times New Roman"/>
          <w:sz w:val="28"/>
          <w:szCs w:val="28"/>
          <w:lang w:val="ro-RO"/>
        </w:rPr>
      </w:pPr>
      <w:r w:rsidRPr="00514C11">
        <w:rPr>
          <w:rFonts w:ascii="Times New Roman" w:hAnsi="Times New Roman" w:cs="Times New Roman"/>
          <w:sz w:val="28"/>
          <w:szCs w:val="28"/>
          <w:lang w:val="ro-RO"/>
        </w:rPr>
        <w:t>aprobă conceptul și regulamentul sistemului informațional pentru gestiunea proiectelor de dezvoltare regională și locală.</w:t>
      </w:r>
    </w:p>
    <w:p w14:paraId="237B4F22" w14:textId="0D9838E7" w:rsidR="00841D91" w:rsidRPr="00514C11" w:rsidRDefault="00841D91" w:rsidP="00514C11">
      <w:pPr>
        <w:pStyle w:val="ListParagraph"/>
        <w:tabs>
          <w:tab w:val="left" w:pos="993"/>
          <w:tab w:val="left" w:pos="1134"/>
        </w:tabs>
        <w:spacing w:after="0" w:line="240" w:lineRule="auto"/>
        <w:ind w:left="709"/>
        <w:jc w:val="both"/>
        <w:rPr>
          <w:rFonts w:ascii="Times New Roman" w:hAnsi="Times New Roman" w:cs="Times New Roman"/>
          <w:sz w:val="28"/>
          <w:szCs w:val="28"/>
          <w:lang w:val="ro-RO"/>
        </w:rPr>
      </w:pPr>
      <w:r w:rsidRPr="00514C11">
        <w:rPr>
          <w:rFonts w:ascii="Times New Roman" w:hAnsi="Times New Roman" w:cs="Times New Roman"/>
          <w:b/>
          <w:sz w:val="28"/>
          <w:szCs w:val="28"/>
          <w:lang w:val="ro-RO"/>
        </w:rPr>
        <w:t>12.</w:t>
      </w:r>
      <w:r w:rsidRPr="00514C11">
        <w:rPr>
          <w:rFonts w:ascii="Times New Roman" w:hAnsi="Times New Roman" w:cs="Times New Roman"/>
          <w:b/>
          <w:sz w:val="28"/>
          <w:szCs w:val="28"/>
          <w:lang w:val="ro-RO"/>
        </w:rPr>
        <w:tab/>
      </w:r>
      <w:r w:rsidRPr="00514C11">
        <w:rPr>
          <w:rFonts w:ascii="Times New Roman" w:hAnsi="Times New Roman" w:cs="Times New Roman"/>
          <w:sz w:val="28"/>
          <w:szCs w:val="28"/>
          <w:lang w:val="ro-RO"/>
        </w:rPr>
        <w:t>Consiliul exercită următoarele atribuții:</w:t>
      </w:r>
    </w:p>
    <w:p w14:paraId="4C978545" w14:textId="77777777" w:rsidR="00841D91" w:rsidRPr="00841D91" w:rsidRDefault="00841D91" w:rsidP="00841D91">
      <w:pPr>
        <w:pStyle w:val="ListParagraph"/>
        <w:numPr>
          <w:ilvl w:val="0"/>
          <w:numId w:val="36"/>
        </w:numPr>
        <w:tabs>
          <w:tab w:val="left" w:pos="927"/>
          <w:tab w:val="left" w:pos="993"/>
        </w:tabs>
        <w:spacing w:after="0" w:line="240" w:lineRule="auto"/>
        <w:ind w:left="0" w:firstLine="709"/>
        <w:jc w:val="both"/>
        <w:rPr>
          <w:rFonts w:ascii="Times New Roman" w:hAnsi="Times New Roman" w:cs="Times New Roman"/>
          <w:sz w:val="28"/>
          <w:szCs w:val="28"/>
          <w:lang w:val="ro-RO"/>
        </w:rPr>
      </w:pPr>
      <w:r w:rsidRPr="00841D91">
        <w:rPr>
          <w:rFonts w:ascii="Times New Roman" w:hAnsi="Times New Roman" w:cs="Times New Roman"/>
          <w:sz w:val="28"/>
          <w:szCs w:val="28"/>
          <w:lang w:val="ro-RO"/>
        </w:rPr>
        <w:t xml:space="preserve">exercită atribuțiile prevăzute în </w:t>
      </w:r>
      <w:r w:rsidRPr="00841D91">
        <w:rPr>
          <w:rFonts w:ascii="Times New Roman" w:hAnsi="Times New Roman" w:cs="Times New Roman"/>
          <w:iCs/>
          <w:sz w:val="28"/>
          <w:szCs w:val="28"/>
          <w:lang w:val="ro-RO"/>
        </w:rPr>
        <w:t>Regulamentul de organizare și funcționare a Consiliului, aprobat prin hotărâre de Guvern</w:t>
      </w:r>
      <w:r w:rsidRPr="00841D91">
        <w:rPr>
          <w:rFonts w:ascii="Times New Roman" w:hAnsi="Times New Roman" w:cs="Times New Roman"/>
          <w:sz w:val="28"/>
          <w:szCs w:val="28"/>
          <w:lang w:val="ro-RO"/>
        </w:rPr>
        <w:t>;</w:t>
      </w:r>
    </w:p>
    <w:p w14:paraId="6BE09190" w14:textId="77777777" w:rsidR="00841D91" w:rsidRPr="00841D91" w:rsidRDefault="00841D91" w:rsidP="00841D91">
      <w:pPr>
        <w:pStyle w:val="ListParagraph"/>
        <w:numPr>
          <w:ilvl w:val="0"/>
          <w:numId w:val="36"/>
        </w:numPr>
        <w:tabs>
          <w:tab w:val="left" w:pos="927"/>
          <w:tab w:val="left" w:pos="993"/>
        </w:tabs>
        <w:spacing w:after="0" w:line="240" w:lineRule="auto"/>
        <w:ind w:left="0" w:firstLine="709"/>
        <w:jc w:val="both"/>
        <w:rPr>
          <w:rFonts w:ascii="Times New Roman" w:hAnsi="Times New Roman" w:cs="Times New Roman"/>
          <w:sz w:val="28"/>
          <w:szCs w:val="28"/>
          <w:lang w:val="ro-RO"/>
        </w:rPr>
      </w:pPr>
      <w:r w:rsidRPr="00841D91">
        <w:rPr>
          <w:rFonts w:ascii="Times New Roman" w:hAnsi="Times New Roman" w:cs="Times New Roman"/>
          <w:sz w:val="28"/>
          <w:szCs w:val="28"/>
          <w:lang w:val="ro-RO"/>
        </w:rPr>
        <w:t>aprobă, anual, decizia privind distribuirea resurselor alocate în Fond pentru planuri anuale de finanțare a programelor și proiectelor de dezvoltare regională și locală;</w:t>
      </w:r>
    </w:p>
    <w:p w14:paraId="213D37ED" w14:textId="77777777" w:rsidR="00841D91" w:rsidRPr="00841D91" w:rsidRDefault="00841D91" w:rsidP="00841D91">
      <w:pPr>
        <w:pStyle w:val="ListParagraph"/>
        <w:numPr>
          <w:ilvl w:val="0"/>
          <w:numId w:val="36"/>
        </w:numPr>
        <w:tabs>
          <w:tab w:val="left" w:pos="927"/>
          <w:tab w:val="left" w:pos="993"/>
        </w:tabs>
        <w:spacing w:after="0" w:line="240" w:lineRule="auto"/>
        <w:ind w:left="0" w:firstLine="709"/>
        <w:jc w:val="both"/>
        <w:rPr>
          <w:rFonts w:ascii="Times New Roman" w:hAnsi="Times New Roman" w:cs="Times New Roman"/>
          <w:sz w:val="28"/>
          <w:szCs w:val="28"/>
          <w:lang w:val="ro-RO"/>
        </w:rPr>
      </w:pPr>
      <w:r w:rsidRPr="00841D91">
        <w:rPr>
          <w:rFonts w:ascii="Times New Roman" w:hAnsi="Times New Roman" w:cs="Times New Roman"/>
          <w:sz w:val="28"/>
          <w:szCs w:val="28"/>
          <w:lang w:val="ro-RO"/>
        </w:rPr>
        <w:t>aprobă planurile anuale de finanțare separată a programelor și proiectelor de dezvoltare regională și a programelor și proiectelor de dezvoltare locală, inclusiv ponderea alocărilor pentru fiecare măsură de finanțare, în limitele resurselor aprobate conform punctului 2), care includ lista proiectelor, a beneficiarilor și a sumelor aprobate spre finanțare;</w:t>
      </w:r>
    </w:p>
    <w:p w14:paraId="44974741" w14:textId="77777777" w:rsidR="00841D91" w:rsidRPr="00841D91" w:rsidRDefault="00841D91" w:rsidP="00841D91">
      <w:pPr>
        <w:pStyle w:val="ListParagraph"/>
        <w:numPr>
          <w:ilvl w:val="0"/>
          <w:numId w:val="36"/>
        </w:numPr>
        <w:tabs>
          <w:tab w:val="left" w:pos="927"/>
          <w:tab w:val="left" w:pos="993"/>
        </w:tabs>
        <w:spacing w:after="0" w:line="240" w:lineRule="auto"/>
        <w:ind w:left="0" w:firstLine="709"/>
        <w:jc w:val="both"/>
        <w:rPr>
          <w:rFonts w:ascii="Times New Roman" w:hAnsi="Times New Roman" w:cs="Times New Roman"/>
          <w:sz w:val="28"/>
          <w:szCs w:val="28"/>
          <w:lang w:val="ro-RO"/>
        </w:rPr>
      </w:pPr>
      <w:r w:rsidRPr="00841D91">
        <w:rPr>
          <w:rFonts w:ascii="Times New Roman" w:hAnsi="Times New Roman" w:cs="Times New Roman"/>
          <w:sz w:val="28"/>
          <w:szCs w:val="28"/>
          <w:lang w:val="ro-RO" w:eastAsia="ro-RO"/>
        </w:rPr>
        <w:t>aprobă decizii privind volumul mijloacelor alocate din Fond pentru cheltuielile de organizare și funcționare ale agențiilor de dezvoltare regională și a entității de implementare a programelor și a proiectelor de dezvoltare regională și locală;</w:t>
      </w:r>
    </w:p>
    <w:p w14:paraId="7A955F61" w14:textId="77777777" w:rsidR="00841D91" w:rsidRPr="00E00626" w:rsidRDefault="00841D91" w:rsidP="00841D91">
      <w:pPr>
        <w:pStyle w:val="ListParagraph"/>
        <w:numPr>
          <w:ilvl w:val="0"/>
          <w:numId w:val="36"/>
        </w:numPr>
        <w:tabs>
          <w:tab w:val="left" w:pos="927"/>
          <w:tab w:val="left" w:pos="993"/>
        </w:tabs>
        <w:spacing w:after="0" w:line="240" w:lineRule="auto"/>
        <w:ind w:left="0" w:firstLine="709"/>
        <w:jc w:val="both"/>
        <w:rPr>
          <w:rFonts w:ascii="Times New Roman" w:hAnsi="Times New Roman" w:cs="Times New Roman"/>
          <w:sz w:val="28"/>
          <w:szCs w:val="28"/>
          <w:lang w:val="ro-RO"/>
        </w:rPr>
      </w:pPr>
      <w:r w:rsidRPr="00E00626">
        <w:rPr>
          <w:rFonts w:ascii="Times New Roman" w:hAnsi="Times New Roman" w:cs="Times New Roman"/>
          <w:sz w:val="28"/>
          <w:szCs w:val="28"/>
          <w:lang w:val="ro-RO"/>
        </w:rPr>
        <w:t>aprobă măsurile pentru care se lansează concursurile, costurile minime și maxime pentru programele și proiectele eligibile, și condițiile specifice aferente concursului;</w:t>
      </w:r>
    </w:p>
    <w:p w14:paraId="4F78F31D" w14:textId="77777777" w:rsidR="00841D91" w:rsidRPr="00841D91" w:rsidRDefault="00841D91" w:rsidP="00841D91">
      <w:pPr>
        <w:pStyle w:val="ListParagraph"/>
        <w:numPr>
          <w:ilvl w:val="0"/>
          <w:numId w:val="36"/>
        </w:numPr>
        <w:tabs>
          <w:tab w:val="left" w:pos="927"/>
          <w:tab w:val="left" w:pos="993"/>
        </w:tabs>
        <w:spacing w:after="0" w:line="240" w:lineRule="auto"/>
        <w:ind w:left="0" w:firstLine="709"/>
        <w:jc w:val="both"/>
        <w:rPr>
          <w:rFonts w:ascii="Times New Roman" w:hAnsi="Times New Roman" w:cs="Times New Roman"/>
          <w:sz w:val="28"/>
          <w:szCs w:val="28"/>
          <w:lang w:val="ro-RO"/>
        </w:rPr>
      </w:pPr>
      <w:r w:rsidRPr="00841D91">
        <w:rPr>
          <w:rFonts w:ascii="Times New Roman" w:hAnsi="Times New Roman" w:cs="Times New Roman"/>
          <w:sz w:val="28"/>
          <w:szCs w:val="28"/>
          <w:lang w:val="ro-RO"/>
        </w:rPr>
        <w:t>examinează și monitorizează modul de utilizare a mijloacelor Fondului;</w:t>
      </w:r>
    </w:p>
    <w:p w14:paraId="1CD8D47D" w14:textId="77777777" w:rsidR="00514C11" w:rsidRDefault="00841D91" w:rsidP="00514C11">
      <w:pPr>
        <w:pStyle w:val="ListParagraph"/>
        <w:numPr>
          <w:ilvl w:val="0"/>
          <w:numId w:val="36"/>
        </w:numPr>
        <w:tabs>
          <w:tab w:val="left" w:pos="284"/>
          <w:tab w:val="left" w:pos="927"/>
          <w:tab w:val="left" w:pos="1134"/>
        </w:tabs>
        <w:spacing w:after="0" w:line="240" w:lineRule="auto"/>
        <w:ind w:left="0" w:firstLine="709"/>
        <w:jc w:val="both"/>
        <w:rPr>
          <w:rFonts w:ascii="Times New Roman" w:hAnsi="Times New Roman" w:cs="Times New Roman"/>
          <w:sz w:val="28"/>
          <w:szCs w:val="28"/>
          <w:lang w:val="ro-RO"/>
        </w:rPr>
      </w:pPr>
      <w:r w:rsidRPr="00514C11">
        <w:rPr>
          <w:rFonts w:ascii="Times New Roman" w:hAnsi="Times New Roman" w:cs="Times New Roman"/>
          <w:sz w:val="28"/>
          <w:szCs w:val="28"/>
          <w:lang w:val="ro-RO"/>
        </w:rPr>
        <w:t>aprobă rapoartele privind utilizarea resurselor financiare alocate din Fond și înaintează propuneri de eficientizare a utilizării acestora.</w:t>
      </w:r>
      <w:r w:rsidR="00514C11">
        <w:rPr>
          <w:rFonts w:ascii="Times New Roman" w:hAnsi="Times New Roman" w:cs="Times New Roman"/>
          <w:sz w:val="28"/>
          <w:szCs w:val="28"/>
          <w:lang w:val="ro-RO"/>
        </w:rPr>
        <w:t xml:space="preserve"> </w:t>
      </w:r>
    </w:p>
    <w:p w14:paraId="7E68CF6B" w14:textId="455C7416" w:rsidR="00841D91" w:rsidRPr="00514C11" w:rsidRDefault="00841D91" w:rsidP="00514C11">
      <w:pPr>
        <w:pStyle w:val="ListParagraph"/>
        <w:tabs>
          <w:tab w:val="left" w:pos="927"/>
          <w:tab w:val="left" w:pos="993"/>
          <w:tab w:val="left" w:pos="1134"/>
        </w:tabs>
        <w:spacing w:after="0" w:line="240" w:lineRule="auto"/>
        <w:ind w:left="709"/>
        <w:jc w:val="both"/>
        <w:rPr>
          <w:rFonts w:ascii="Times New Roman" w:hAnsi="Times New Roman" w:cs="Times New Roman"/>
          <w:sz w:val="28"/>
          <w:szCs w:val="28"/>
          <w:lang w:val="ro-RO"/>
        </w:rPr>
      </w:pPr>
      <w:r w:rsidRPr="00514C11">
        <w:rPr>
          <w:rFonts w:ascii="Times New Roman" w:hAnsi="Times New Roman" w:cs="Times New Roman"/>
          <w:b/>
          <w:sz w:val="28"/>
          <w:szCs w:val="28"/>
          <w:lang w:val="ro-RO"/>
        </w:rPr>
        <w:lastRenderedPageBreak/>
        <w:t>13.</w:t>
      </w:r>
      <w:r w:rsidRPr="00514C11">
        <w:rPr>
          <w:rFonts w:ascii="Times New Roman" w:hAnsi="Times New Roman" w:cs="Times New Roman"/>
          <w:sz w:val="28"/>
          <w:szCs w:val="28"/>
          <w:lang w:val="ro-RO"/>
        </w:rPr>
        <w:t xml:space="preserve">Autoritatea de elaborare a politicii de dezvoltare regională: </w:t>
      </w:r>
    </w:p>
    <w:p w14:paraId="15EA472A" w14:textId="06DE3E12" w:rsidR="00841D91" w:rsidRPr="00841D91" w:rsidRDefault="00514C11" w:rsidP="00514C11">
      <w:pPr>
        <w:spacing w:line="240" w:lineRule="auto"/>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1) propune Consiliului distribuirea anuală a resurselor alocate în Fond pentru planurile anuale de finanțare în domeniile dezvoltării regionale și dezvoltării locale;</w:t>
      </w:r>
    </w:p>
    <w:p w14:paraId="57B8E382" w14:textId="1903A8E9" w:rsidR="00841D91" w:rsidRPr="00841D91" w:rsidRDefault="00514C11" w:rsidP="00514C11">
      <w:pPr>
        <w:tabs>
          <w:tab w:val="left" w:pos="709"/>
        </w:tabs>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2) elaborează și propune Guvernului spre aprobare proiectele actelor normative aferente acțiunilor necesare pentru asigurarea proceselor de finanțare a programelor și proiectelor de dezvoltare regională și locală;</w:t>
      </w:r>
    </w:p>
    <w:p w14:paraId="6AFCD67A" w14:textId="4BE6088C" w:rsidR="00841D91" w:rsidRPr="00841D91" w:rsidRDefault="00514C11" w:rsidP="00514C11">
      <w:pPr>
        <w:tabs>
          <w:tab w:val="left" w:pos="709"/>
        </w:tabs>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3) asigură gestionarea resurselor financiare ale Fondului;</w:t>
      </w:r>
    </w:p>
    <w:p w14:paraId="00BD07E0" w14:textId="5EAF6A40" w:rsidR="00841D91" w:rsidRPr="00841D91" w:rsidRDefault="00514C11" w:rsidP="00514C11">
      <w:pPr>
        <w:tabs>
          <w:tab w:val="left" w:pos="709"/>
        </w:tabs>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4) elaborează, în baza programelor operaționale regionale și a concursurilor de proiecte în domeniul dezvoltării locale, proiectul Documentului unic de program și îl propune spre avizare Consiliului și spre aprobare Guvernului;</w:t>
      </w:r>
    </w:p>
    <w:p w14:paraId="6EE3D219" w14:textId="46DD0219" w:rsidR="00841D91" w:rsidRPr="00841D91" w:rsidRDefault="00514C11" w:rsidP="00514C11">
      <w:pPr>
        <w:tabs>
          <w:tab w:val="left" w:pos="709"/>
        </w:tabs>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5) elaborează criteriile specifice domeniilor de intervenție ale politicii de dezvoltare regională, monitorizează indicatorii aferenți fiecărui domeniu de intervenție și înaintează Consiliului propuneri de intervenție;</w:t>
      </w:r>
    </w:p>
    <w:p w14:paraId="34FFEBFD" w14:textId="271676E9" w:rsidR="00841D91" w:rsidRPr="00841D91" w:rsidRDefault="00514C11" w:rsidP="00514C11">
      <w:pPr>
        <w:tabs>
          <w:tab w:val="left" w:pos="709"/>
        </w:tabs>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6) evaluează procesul de implementare a programelor și proiectelor de dezvoltare regională și locală;</w:t>
      </w:r>
    </w:p>
    <w:p w14:paraId="590D254C" w14:textId="774FC40D" w:rsidR="00841D91" w:rsidRPr="00841D91" w:rsidRDefault="00514C11" w:rsidP="00514C11">
      <w:pPr>
        <w:tabs>
          <w:tab w:val="left" w:pos="709"/>
        </w:tabs>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7) înaintează spre aprobare Consiliului propuneri privind mecanismele de implementare a instrumentelor de alocare a mijloacelor din Fond;</w:t>
      </w:r>
    </w:p>
    <w:p w14:paraId="685CAD06" w14:textId="49CEE367" w:rsidR="00841D91" w:rsidRPr="00841D91" w:rsidRDefault="00514C11" w:rsidP="00514C11">
      <w:pPr>
        <w:tabs>
          <w:tab w:val="left" w:pos="709"/>
        </w:tabs>
        <w:spacing w:line="240" w:lineRule="auto"/>
        <w:jc w:val="both"/>
        <w:rPr>
          <w:rFonts w:ascii="Times New Roman" w:hAnsi="Times New Roman" w:cs="Times New Roman"/>
          <w:sz w:val="28"/>
          <w:szCs w:val="28"/>
          <w:shd w:val="clear" w:color="auto" w:fill="FFFFFF"/>
          <w:lang w:val="ro-RO"/>
        </w:rPr>
      </w:pPr>
      <w:r>
        <w:rPr>
          <w:rFonts w:ascii="Times New Roman" w:hAnsi="Times New Roman" w:cs="Times New Roman"/>
          <w:sz w:val="28"/>
          <w:szCs w:val="28"/>
          <w:shd w:val="clear" w:color="auto" w:fill="FFFFFF"/>
          <w:lang w:val="ro-RO"/>
        </w:rPr>
        <w:tab/>
      </w:r>
      <w:r w:rsidR="00841D91" w:rsidRPr="00841D91">
        <w:rPr>
          <w:rFonts w:ascii="Times New Roman" w:hAnsi="Times New Roman" w:cs="Times New Roman"/>
          <w:sz w:val="28"/>
          <w:szCs w:val="28"/>
          <w:shd w:val="clear" w:color="auto" w:fill="FFFFFF"/>
          <w:lang w:val="ro-RO"/>
        </w:rPr>
        <w:t>8) informează, semestrial, Consiliul despre mijloacele financiare alocate din Fond;</w:t>
      </w:r>
    </w:p>
    <w:p w14:paraId="4666A5E8" w14:textId="47B61374" w:rsidR="00841D91" w:rsidRPr="00841D91" w:rsidRDefault="00514C11" w:rsidP="00514C11">
      <w:pPr>
        <w:tabs>
          <w:tab w:val="left" w:pos="709"/>
        </w:tabs>
        <w:spacing w:line="240" w:lineRule="auto"/>
        <w:jc w:val="both"/>
        <w:rPr>
          <w:rFonts w:ascii="Times New Roman" w:hAnsi="Times New Roman" w:cs="Times New Roman"/>
          <w:sz w:val="28"/>
          <w:szCs w:val="28"/>
          <w:shd w:val="clear" w:color="auto" w:fill="FFFFFF"/>
          <w:lang w:val="ro-RO"/>
        </w:rPr>
      </w:pPr>
      <w:r>
        <w:rPr>
          <w:rFonts w:ascii="Times New Roman" w:hAnsi="Times New Roman" w:cs="Times New Roman"/>
          <w:sz w:val="28"/>
          <w:szCs w:val="28"/>
          <w:shd w:val="clear" w:color="auto" w:fill="FFFFFF"/>
          <w:lang w:val="ro-RO"/>
        </w:rPr>
        <w:tab/>
      </w:r>
      <w:r w:rsidR="00841D91" w:rsidRPr="00841D91">
        <w:rPr>
          <w:rFonts w:ascii="Times New Roman" w:hAnsi="Times New Roman" w:cs="Times New Roman"/>
          <w:sz w:val="28"/>
          <w:szCs w:val="28"/>
          <w:shd w:val="clear" w:color="auto" w:fill="FFFFFF"/>
          <w:lang w:val="ro-RO"/>
        </w:rPr>
        <w:t>9) prezintă, anual, Ministerului Finanțelor deciziile Consiliului privind distribuția mijloacelor financiare alocate din Fond pe unitățile administrativ-teritoriale beneficiare;</w:t>
      </w:r>
    </w:p>
    <w:p w14:paraId="6AF7903E" w14:textId="26D9470B" w:rsidR="00841D91" w:rsidRPr="00841D91" w:rsidRDefault="00514C11" w:rsidP="00514C11">
      <w:pPr>
        <w:tabs>
          <w:tab w:val="left" w:pos="709"/>
        </w:tabs>
        <w:spacing w:line="240" w:lineRule="auto"/>
        <w:jc w:val="both"/>
        <w:rPr>
          <w:rFonts w:ascii="Times New Roman" w:hAnsi="Times New Roman" w:cs="Times New Roman"/>
          <w:sz w:val="28"/>
          <w:szCs w:val="28"/>
          <w:shd w:val="clear" w:color="auto" w:fill="FFFFFF"/>
          <w:lang w:val="ro-RO"/>
        </w:rPr>
      </w:pPr>
      <w:r>
        <w:rPr>
          <w:rFonts w:ascii="Times New Roman" w:hAnsi="Times New Roman" w:cs="Times New Roman"/>
          <w:sz w:val="28"/>
          <w:szCs w:val="28"/>
          <w:shd w:val="clear" w:color="auto" w:fill="FFFFFF"/>
          <w:lang w:val="ro-RO"/>
        </w:rPr>
        <w:tab/>
      </w:r>
      <w:r w:rsidR="00841D91" w:rsidRPr="00841D91">
        <w:rPr>
          <w:rFonts w:ascii="Times New Roman" w:hAnsi="Times New Roman" w:cs="Times New Roman"/>
          <w:sz w:val="28"/>
          <w:szCs w:val="28"/>
          <w:shd w:val="clear" w:color="auto" w:fill="FFFFFF"/>
          <w:lang w:val="ro-RO"/>
        </w:rPr>
        <w:t>10) prezintă Guvernului rapoarte anuale cu privire la gestionarea mijloacelor Fondului. Raportul se prezintă până la sfârșitul primului trimestru al anului următor;</w:t>
      </w:r>
    </w:p>
    <w:p w14:paraId="366587FF" w14:textId="7B895D8F" w:rsidR="00841D91" w:rsidRPr="00841D91" w:rsidRDefault="00514C11" w:rsidP="00514C11">
      <w:pPr>
        <w:tabs>
          <w:tab w:val="left" w:pos="709"/>
        </w:tabs>
        <w:spacing w:line="240" w:lineRule="auto"/>
        <w:jc w:val="both"/>
        <w:rPr>
          <w:rFonts w:ascii="Times New Roman" w:hAnsi="Times New Roman" w:cs="Times New Roman"/>
          <w:color w:val="00B050"/>
          <w:sz w:val="28"/>
          <w:szCs w:val="28"/>
          <w:shd w:val="clear" w:color="auto" w:fill="FFFFFF"/>
          <w:lang w:val="ro-RO"/>
        </w:rPr>
      </w:pPr>
      <w:r>
        <w:rPr>
          <w:rFonts w:ascii="Times New Roman" w:hAnsi="Times New Roman" w:cs="Times New Roman"/>
          <w:sz w:val="28"/>
          <w:szCs w:val="28"/>
          <w:shd w:val="clear" w:color="auto" w:fill="FFFFFF"/>
          <w:lang w:val="ro-RO"/>
        </w:rPr>
        <w:tab/>
      </w:r>
      <w:r w:rsidR="00841D91" w:rsidRPr="00841D91">
        <w:rPr>
          <w:rFonts w:ascii="Times New Roman" w:hAnsi="Times New Roman" w:cs="Times New Roman"/>
          <w:sz w:val="28"/>
          <w:szCs w:val="28"/>
          <w:shd w:val="clear" w:color="auto" w:fill="FFFFFF"/>
          <w:lang w:val="ro-RO"/>
        </w:rPr>
        <w:t xml:space="preserve">11) aprobă bugetele anuale ale agențiilor de dezvoltare regională și entității </w:t>
      </w:r>
      <w:r w:rsidR="00841D91" w:rsidRPr="00841D91">
        <w:rPr>
          <w:rFonts w:ascii="Times New Roman" w:hAnsi="Times New Roman" w:cs="Times New Roman"/>
          <w:sz w:val="28"/>
          <w:szCs w:val="28"/>
          <w:lang w:val="ro-RO" w:eastAsia="ro-RO"/>
        </w:rPr>
        <w:t>de implementare a programelor și proiectelor de dezvoltare regională și locală;</w:t>
      </w:r>
    </w:p>
    <w:p w14:paraId="701F03A5" w14:textId="6EBEBB74" w:rsidR="00841D91" w:rsidRPr="00841D91" w:rsidRDefault="00514C11" w:rsidP="00514C11">
      <w:pPr>
        <w:tabs>
          <w:tab w:val="left" w:pos="709"/>
        </w:tabs>
        <w:spacing w:line="240" w:lineRule="auto"/>
        <w:jc w:val="both"/>
        <w:rPr>
          <w:rFonts w:ascii="Times New Roman" w:hAnsi="Times New Roman" w:cs="Times New Roman"/>
          <w:sz w:val="28"/>
          <w:szCs w:val="28"/>
          <w:shd w:val="clear" w:color="auto" w:fill="FFFFFF"/>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12) asigură secretariatul Consiliului.</w:t>
      </w:r>
    </w:p>
    <w:p w14:paraId="70DBD21D" w14:textId="68323C2B" w:rsidR="00841D91" w:rsidRPr="00841D91" w:rsidRDefault="00514C11" w:rsidP="00514C11">
      <w:pPr>
        <w:pStyle w:val="ListParagraph"/>
        <w:tabs>
          <w:tab w:val="left" w:pos="709"/>
        </w:tabs>
        <w:spacing w:line="240" w:lineRule="auto"/>
        <w:ind w:left="0"/>
        <w:jc w:val="both"/>
        <w:rPr>
          <w:rFonts w:ascii="Times New Roman" w:hAnsi="Times New Roman" w:cs="Times New Roman"/>
          <w:sz w:val="28"/>
          <w:szCs w:val="28"/>
          <w:shd w:val="clear" w:color="auto" w:fill="FFFFFF"/>
          <w:lang w:val="ro-RO"/>
        </w:rPr>
      </w:pPr>
      <w:r>
        <w:rPr>
          <w:rFonts w:ascii="Times New Roman" w:hAnsi="Times New Roman" w:cs="Times New Roman"/>
          <w:b/>
          <w:sz w:val="28"/>
          <w:szCs w:val="28"/>
          <w:shd w:val="clear" w:color="auto" w:fill="FFFFFF"/>
          <w:lang w:val="ro-RO"/>
        </w:rPr>
        <w:tab/>
      </w:r>
      <w:r w:rsidR="00841D91" w:rsidRPr="00841D91">
        <w:rPr>
          <w:rFonts w:ascii="Times New Roman" w:hAnsi="Times New Roman" w:cs="Times New Roman"/>
          <w:b/>
          <w:sz w:val="28"/>
          <w:szCs w:val="28"/>
          <w:shd w:val="clear" w:color="auto" w:fill="FFFFFF"/>
          <w:lang w:val="ro-RO"/>
        </w:rPr>
        <w:t>14.</w:t>
      </w:r>
      <w:r w:rsidR="00841D91" w:rsidRPr="00841D91">
        <w:rPr>
          <w:rFonts w:ascii="Times New Roman" w:hAnsi="Times New Roman" w:cs="Times New Roman"/>
          <w:sz w:val="28"/>
          <w:szCs w:val="28"/>
          <w:shd w:val="clear" w:color="auto" w:fill="FFFFFF"/>
          <w:lang w:val="ro-RO"/>
        </w:rPr>
        <w:t xml:space="preserve"> Agențiile de dezvoltare regională și </w:t>
      </w:r>
      <w:r w:rsidR="00DB5319">
        <w:rPr>
          <w:rFonts w:ascii="Times New Roman" w:hAnsi="Times New Roman" w:cs="Times New Roman"/>
          <w:sz w:val="28"/>
          <w:szCs w:val="28"/>
          <w:lang w:val="ro-RO" w:eastAsia="ro-RO"/>
        </w:rPr>
        <w:t xml:space="preserve">Oficiul Național de Dezvoltare Regională și Locală </w:t>
      </w:r>
      <w:r w:rsidR="00841D91" w:rsidRPr="00841D91">
        <w:rPr>
          <w:rFonts w:ascii="Times New Roman" w:hAnsi="Times New Roman" w:cs="Times New Roman"/>
          <w:sz w:val="28"/>
          <w:szCs w:val="28"/>
          <w:shd w:val="clear" w:color="auto" w:fill="FFFFFF"/>
          <w:lang w:val="ro-RO"/>
        </w:rPr>
        <w:t>sunt responsabile de:</w:t>
      </w:r>
    </w:p>
    <w:p w14:paraId="3C18A86F" w14:textId="3E5E2289" w:rsidR="00841D91" w:rsidRPr="00841D91" w:rsidRDefault="00514C11" w:rsidP="00514C11">
      <w:pPr>
        <w:tabs>
          <w:tab w:val="left" w:pos="709"/>
        </w:tabs>
        <w:spacing w:line="240" w:lineRule="auto"/>
        <w:jc w:val="both"/>
        <w:rPr>
          <w:rFonts w:ascii="Times New Roman" w:hAnsi="Times New Roman" w:cs="Times New Roman"/>
          <w:sz w:val="28"/>
          <w:szCs w:val="28"/>
          <w:shd w:val="clear" w:color="auto" w:fill="FFFFFF"/>
          <w:lang w:val="ro-RO"/>
        </w:rPr>
      </w:pPr>
      <w:r>
        <w:rPr>
          <w:rFonts w:ascii="Times New Roman" w:hAnsi="Times New Roman" w:cs="Times New Roman"/>
          <w:sz w:val="28"/>
          <w:szCs w:val="28"/>
          <w:shd w:val="clear" w:color="auto" w:fill="FFFFFF"/>
          <w:lang w:val="ro-RO"/>
        </w:rPr>
        <w:tab/>
      </w:r>
      <w:r w:rsidR="00841D91" w:rsidRPr="00841D91">
        <w:rPr>
          <w:rFonts w:ascii="Times New Roman" w:hAnsi="Times New Roman" w:cs="Times New Roman"/>
          <w:sz w:val="28"/>
          <w:szCs w:val="28"/>
          <w:shd w:val="clear" w:color="auto" w:fill="FFFFFF"/>
          <w:lang w:val="ro-RO"/>
        </w:rPr>
        <w:t>1) valorificarea eficientă și în condiții de transparență a mijloacelor financiare alocate conform deciziilor Consiliului;</w:t>
      </w:r>
    </w:p>
    <w:p w14:paraId="19027495" w14:textId="2BEBAA3C" w:rsidR="00841D91" w:rsidRPr="00841D91" w:rsidRDefault="00514C11" w:rsidP="00514C11">
      <w:pPr>
        <w:tabs>
          <w:tab w:val="left" w:pos="709"/>
        </w:tabs>
        <w:spacing w:line="240" w:lineRule="auto"/>
        <w:jc w:val="both"/>
        <w:rPr>
          <w:rFonts w:ascii="Times New Roman" w:hAnsi="Times New Roman" w:cs="Times New Roman"/>
          <w:sz w:val="28"/>
          <w:szCs w:val="28"/>
          <w:shd w:val="clear" w:color="auto" w:fill="FFFFFF"/>
          <w:lang w:val="ro-RO"/>
        </w:rPr>
      </w:pPr>
      <w:r>
        <w:rPr>
          <w:rFonts w:ascii="Times New Roman" w:hAnsi="Times New Roman" w:cs="Times New Roman"/>
          <w:sz w:val="28"/>
          <w:szCs w:val="28"/>
          <w:shd w:val="clear" w:color="auto" w:fill="FFFFFF"/>
          <w:lang w:val="ro-RO"/>
        </w:rPr>
        <w:tab/>
      </w:r>
      <w:r w:rsidR="00841D91" w:rsidRPr="00841D91">
        <w:rPr>
          <w:rFonts w:ascii="Times New Roman" w:hAnsi="Times New Roman" w:cs="Times New Roman"/>
          <w:sz w:val="28"/>
          <w:szCs w:val="28"/>
          <w:shd w:val="clear" w:color="auto" w:fill="FFFFFF"/>
          <w:lang w:val="ro-RO"/>
        </w:rPr>
        <w:t>2) informarea potențialilor aplicanți despre condițiile, procedurile și criteriile de aplicare la concursurile de proiecte cu finanțare din Fond;</w:t>
      </w:r>
    </w:p>
    <w:p w14:paraId="0E3F2BD5" w14:textId="53036CAA" w:rsidR="00841D91" w:rsidRPr="00841D91" w:rsidRDefault="00514C11" w:rsidP="00514C11">
      <w:pPr>
        <w:tabs>
          <w:tab w:val="left" w:pos="709"/>
        </w:tabs>
        <w:spacing w:line="240" w:lineRule="auto"/>
        <w:jc w:val="both"/>
        <w:rPr>
          <w:rFonts w:ascii="Times New Roman" w:hAnsi="Times New Roman" w:cs="Times New Roman"/>
          <w:sz w:val="28"/>
          <w:szCs w:val="28"/>
          <w:shd w:val="clear" w:color="auto" w:fill="FFFFFF"/>
          <w:lang w:val="ro-RO"/>
        </w:rPr>
      </w:pPr>
      <w:r>
        <w:rPr>
          <w:rFonts w:ascii="Times New Roman" w:hAnsi="Times New Roman" w:cs="Times New Roman"/>
          <w:sz w:val="28"/>
          <w:szCs w:val="28"/>
          <w:shd w:val="clear" w:color="auto" w:fill="FFFFFF"/>
          <w:lang w:val="ro-RO"/>
        </w:rPr>
        <w:tab/>
      </w:r>
      <w:r w:rsidR="00841D91" w:rsidRPr="00841D91">
        <w:rPr>
          <w:rFonts w:ascii="Times New Roman" w:hAnsi="Times New Roman" w:cs="Times New Roman"/>
          <w:sz w:val="28"/>
          <w:szCs w:val="28"/>
          <w:shd w:val="clear" w:color="auto" w:fill="FFFFFF"/>
          <w:lang w:val="ro-RO"/>
        </w:rPr>
        <w:t>3) asigurarea implementării proiectelor investiționale finanțate din Fond;</w:t>
      </w:r>
    </w:p>
    <w:p w14:paraId="28814A98" w14:textId="142BB3A0" w:rsidR="00841D91" w:rsidRPr="00841D91" w:rsidRDefault="00514C11" w:rsidP="00514C11">
      <w:pPr>
        <w:tabs>
          <w:tab w:val="left" w:pos="709"/>
        </w:tabs>
        <w:spacing w:line="240" w:lineRule="auto"/>
        <w:jc w:val="both"/>
        <w:rPr>
          <w:rFonts w:ascii="Times New Roman" w:hAnsi="Times New Roman" w:cs="Times New Roman"/>
          <w:sz w:val="28"/>
          <w:szCs w:val="28"/>
          <w:shd w:val="clear" w:color="auto" w:fill="FFFFFF"/>
          <w:lang w:val="ro-RO"/>
        </w:rPr>
      </w:pPr>
      <w:r>
        <w:rPr>
          <w:rFonts w:ascii="Times New Roman" w:hAnsi="Times New Roman" w:cs="Times New Roman"/>
          <w:sz w:val="28"/>
          <w:szCs w:val="28"/>
          <w:shd w:val="clear" w:color="auto" w:fill="FFFFFF"/>
          <w:lang w:val="ro-RO"/>
        </w:rPr>
        <w:tab/>
      </w:r>
      <w:r w:rsidR="00841D91" w:rsidRPr="00841D91">
        <w:rPr>
          <w:rFonts w:ascii="Times New Roman" w:hAnsi="Times New Roman" w:cs="Times New Roman"/>
          <w:sz w:val="28"/>
          <w:szCs w:val="28"/>
          <w:shd w:val="clear" w:color="auto" w:fill="FFFFFF"/>
          <w:lang w:val="ro-RO"/>
        </w:rPr>
        <w:t xml:space="preserve">4) asigurarea desfășurării procedurilor de achiziții publice și monitorizarea executării acestora în conformitate cu prevederile manualului operațional al Agenției de </w:t>
      </w:r>
      <w:r w:rsidR="00841D91" w:rsidRPr="00841D91">
        <w:rPr>
          <w:rFonts w:ascii="Times New Roman" w:hAnsi="Times New Roman" w:cs="Times New Roman"/>
          <w:sz w:val="28"/>
          <w:szCs w:val="28"/>
          <w:shd w:val="clear" w:color="auto" w:fill="FFFFFF"/>
          <w:lang w:val="ro-RO"/>
        </w:rPr>
        <w:lastRenderedPageBreak/>
        <w:t>Dezvoltare Regională și a manualului operațional al entității de implementare a programelor și proiectelor de dezvoltare regională și locală, aprobate de către autoritatea de elaborare a politicii de dezvoltare regională;</w:t>
      </w:r>
    </w:p>
    <w:p w14:paraId="03177640" w14:textId="2F837AE7" w:rsidR="00841D91" w:rsidRPr="00841D91" w:rsidRDefault="00514C11" w:rsidP="00514C11">
      <w:pPr>
        <w:tabs>
          <w:tab w:val="left" w:pos="709"/>
        </w:tabs>
        <w:spacing w:line="240" w:lineRule="auto"/>
        <w:jc w:val="both"/>
        <w:rPr>
          <w:rFonts w:ascii="Times New Roman" w:hAnsi="Times New Roman" w:cs="Times New Roman"/>
          <w:sz w:val="28"/>
          <w:szCs w:val="28"/>
          <w:shd w:val="clear" w:color="auto" w:fill="FFFFFF"/>
          <w:lang w:val="ro-RO"/>
        </w:rPr>
      </w:pPr>
      <w:r>
        <w:rPr>
          <w:rFonts w:ascii="Times New Roman" w:hAnsi="Times New Roman" w:cs="Times New Roman"/>
          <w:sz w:val="28"/>
          <w:szCs w:val="28"/>
          <w:shd w:val="clear" w:color="auto" w:fill="FFFFFF"/>
          <w:lang w:val="ro-RO"/>
        </w:rPr>
        <w:tab/>
      </w:r>
      <w:r w:rsidR="00841D91" w:rsidRPr="00841D91">
        <w:rPr>
          <w:rFonts w:ascii="Times New Roman" w:hAnsi="Times New Roman" w:cs="Times New Roman"/>
          <w:sz w:val="28"/>
          <w:szCs w:val="28"/>
          <w:shd w:val="clear" w:color="auto" w:fill="FFFFFF"/>
          <w:lang w:val="ro-RO"/>
        </w:rPr>
        <w:t>5) asigurarea desfășurării procedurilor de transmitere a costurilor investiționale create din mijloacele alocate din Fond sau din resursele partenerilor de dezvoltare către beneficiarii proiectului, sau constatarea costurilor investiționale formate în cazul proiectelor de dezvoltare locală, conform prevederilor Hotărârii Guvernului nr.1235/2016 pentru aprobarea Regulamentului privind modul de transmitere a costurilor investiționale, formate în urma achiziționării de bunuri, servicii, construcții, reconstrucții sau îmbunătățirii acestora din contul mijloacelor Fondului național pentru dezvoltare regională și din alte surse;</w:t>
      </w:r>
    </w:p>
    <w:p w14:paraId="36201E3D" w14:textId="1CA3F1F9" w:rsidR="00841D91" w:rsidRPr="00841D91" w:rsidRDefault="00514C11" w:rsidP="00514C11">
      <w:pPr>
        <w:tabs>
          <w:tab w:val="left" w:pos="709"/>
        </w:tabs>
        <w:spacing w:line="240" w:lineRule="auto"/>
        <w:jc w:val="both"/>
        <w:rPr>
          <w:rFonts w:ascii="Times New Roman" w:hAnsi="Times New Roman" w:cs="Times New Roman"/>
          <w:sz w:val="28"/>
          <w:szCs w:val="28"/>
          <w:shd w:val="clear" w:color="auto" w:fill="FFFFFF"/>
          <w:lang w:val="ro-RO"/>
        </w:rPr>
      </w:pPr>
      <w:r>
        <w:rPr>
          <w:rFonts w:ascii="Times New Roman" w:hAnsi="Times New Roman" w:cs="Times New Roman"/>
          <w:sz w:val="28"/>
          <w:szCs w:val="28"/>
          <w:lang w:val="ro-RO" w:eastAsia="ro-RO"/>
        </w:rPr>
        <w:tab/>
      </w:r>
      <w:r w:rsidR="00841D91" w:rsidRPr="00841D91">
        <w:rPr>
          <w:rFonts w:ascii="Times New Roman" w:hAnsi="Times New Roman" w:cs="Times New Roman"/>
          <w:sz w:val="28"/>
          <w:szCs w:val="28"/>
          <w:lang w:val="ro-RO" w:eastAsia="ro-RO"/>
        </w:rPr>
        <w:t xml:space="preserve">6) înaintarea spre avizare </w:t>
      </w:r>
      <w:r w:rsidR="00841D91" w:rsidRPr="00841D91">
        <w:rPr>
          <w:rFonts w:ascii="Times New Roman" w:hAnsi="Times New Roman" w:cs="Times New Roman"/>
          <w:sz w:val="28"/>
          <w:szCs w:val="28"/>
          <w:shd w:val="clear" w:color="auto" w:fill="FFFFFF"/>
          <w:lang w:val="ro-RO"/>
        </w:rPr>
        <w:t>autorității de elaborare a politicii de dezvoltare regională și spre aprobare Consiliului a bugetului anual de organizare și funcționare.</w:t>
      </w:r>
    </w:p>
    <w:p w14:paraId="03A3F326" w14:textId="77777777" w:rsidR="00841D91" w:rsidRPr="00841D91" w:rsidRDefault="00841D91" w:rsidP="00841D91">
      <w:pPr>
        <w:tabs>
          <w:tab w:val="left" w:pos="993"/>
        </w:tabs>
        <w:spacing w:line="240" w:lineRule="auto"/>
        <w:jc w:val="center"/>
        <w:rPr>
          <w:rFonts w:ascii="Times New Roman" w:hAnsi="Times New Roman" w:cs="Times New Roman"/>
          <w:b/>
          <w:sz w:val="28"/>
          <w:szCs w:val="28"/>
          <w:lang w:val="ro-RO"/>
        </w:rPr>
      </w:pPr>
      <w:r w:rsidRPr="00841D91">
        <w:rPr>
          <w:rFonts w:ascii="Times New Roman" w:hAnsi="Times New Roman" w:cs="Times New Roman"/>
          <w:b/>
          <w:sz w:val="28"/>
          <w:szCs w:val="28"/>
          <w:lang w:val="ro-RO"/>
        </w:rPr>
        <w:t xml:space="preserve">Capitolul V </w:t>
      </w:r>
    </w:p>
    <w:p w14:paraId="43B39953" w14:textId="77777777" w:rsidR="00841D91" w:rsidRPr="00841D91" w:rsidRDefault="00841D91" w:rsidP="00841D91">
      <w:pPr>
        <w:tabs>
          <w:tab w:val="left" w:pos="993"/>
        </w:tabs>
        <w:spacing w:line="240" w:lineRule="auto"/>
        <w:jc w:val="center"/>
        <w:rPr>
          <w:rFonts w:ascii="Times New Roman" w:hAnsi="Times New Roman" w:cs="Times New Roman"/>
          <w:b/>
          <w:sz w:val="28"/>
          <w:szCs w:val="28"/>
          <w:lang w:val="ro-RO"/>
        </w:rPr>
      </w:pPr>
      <w:r w:rsidRPr="00841D91">
        <w:rPr>
          <w:rFonts w:ascii="Times New Roman" w:hAnsi="Times New Roman" w:cs="Times New Roman"/>
          <w:b/>
          <w:sz w:val="28"/>
          <w:szCs w:val="28"/>
          <w:lang w:val="ro-RO"/>
        </w:rPr>
        <w:t xml:space="preserve">UTILIZAREA MIJLOACELOR FINANCIARE ALE FONDULUI </w:t>
      </w:r>
    </w:p>
    <w:p w14:paraId="1A395312" w14:textId="3FF32317" w:rsidR="00841D91" w:rsidRPr="00841D91" w:rsidRDefault="00514C11" w:rsidP="00514C11">
      <w:pPr>
        <w:tabs>
          <w:tab w:val="left" w:pos="709"/>
        </w:tabs>
        <w:spacing w:line="240" w:lineRule="auto"/>
        <w:jc w:val="both"/>
        <w:rPr>
          <w:rFonts w:ascii="Times New Roman" w:hAnsi="Times New Roman" w:cs="Times New Roman"/>
          <w:b/>
          <w:sz w:val="28"/>
          <w:szCs w:val="28"/>
          <w:lang w:val="ro-RO"/>
        </w:rPr>
      </w:pPr>
      <w:r>
        <w:rPr>
          <w:rFonts w:ascii="Times New Roman" w:hAnsi="Times New Roman" w:cs="Times New Roman"/>
          <w:b/>
          <w:sz w:val="28"/>
          <w:szCs w:val="28"/>
          <w:lang w:val="ro-RO"/>
        </w:rPr>
        <w:tab/>
      </w:r>
      <w:r w:rsidR="00841D91" w:rsidRPr="00841D91">
        <w:rPr>
          <w:rFonts w:ascii="Times New Roman" w:hAnsi="Times New Roman" w:cs="Times New Roman"/>
          <w:b/>
          <w:sz w:val="28"/>
          <w:szCs w:val="28"/>
          <w:lang w:val="ro-RO"/>
        </w:rPr>
        <w:t xml:space="preserve">15. </w:t>
      </w:r>
      <w:r w:rsidR="00841D91" w:rsidRPr="00841D91">
        <w:rPr>
          <w:rFonts w:ascii="Times New Roman" w:hAnsi="Times New Roman" w:cs="Times New Roman"/>
          <w:sz w:val="28"/>
          <w:szCs w:val="28"/>
          <w:lang w:val="ro-RO"/>
        </w:rPr>
        <w:t>Mijloacele financiare ale Fondului se utilizează pentru implementarea proiectelor incluse în Documentul unic de program, pentru mecanismele de cofinanțare a proiectelor implementate din sursele de asistență externă, inclusiv pentru cheltuieli de organizare și funcționare a agențiilor de dezvoltare regională și entității de implementare a programelor și proiectelor de dezvoltare regională și locală.</w:t>
      </w:r>
    </w:p>
    <w:p w14:paraId="243495B5" w14:textId="6D960DC2" w:rsidR="00841D91" w:rsidRPr="00841D91" w:rsidRDefault="00514C11" w:rsidP="00514C11">
      <w:pPr>
        <w:tabs>
          <w:tab w:val="left" w:pos="709"/>
        </w:tabs>
        <w:spacing w:line="240" w:lineRule="auto"/>
        <w:jc w:val="both"/>
        <w:rPr>
          <w:rFonts w:ascii="Times New Roman" w:hAnsi="Times New Roman" w:cs="Times New Roman"/>
          <w:sz w:val="28"/>
          <w:szCs w:val="28"/>
          <w:shd w:val="clear" w:color="auto" w:fill="FFFFFF"/>
          <w:lang w:val="ro-RO"/>
        </w:rPr>
      </w:pPr>
      <w:r>
        <w:rPr>
          <w:rFonts w:ascii="Times New Roman" w:hAnsi="Times New Roman" w:cs="Times New Roman"/>
          <w:b/>
          <w:sz w:val="28"/>
          <w:szCs w:val="28"/>
          <w:lang w:val="ro-RO"/>
        </w:rPr>
        <w:tab/>
      </w:r>
      <w:r w:rsidR="00841D91" w:rsidRPr="00841D91">
        <w:rPr>
          <w:rFonts w:ascii="Times New Roman" w:hAnsi="Times New Roman" w:cs="Times New Roman"/>
          <w:b/>
          <w:sz w:val="28"/>
          <w:szCs w:val="28"/>
          <w:lang w:val="ro-RO"/>
        </w:rPr>
        <w:t>16.</w:t>
      </w:r>
      <w:r w:rsidR="00841D91" w:rsidRPr="00841D91">
        <w:rPr>
          <w:rFonts w:ascii="Times New Roman" w:hAnsi="Times New Roman" w:cs="Times New Roman"/>
          <w:sz w:val="28"/>
          <w:szCs w:val="28"/>
          <w:lang w:val="ro-RO"/>
        </w:rPr>
        <w:t xml:space="preserve"> </w:t>
      </w:r>
      <w:r w:rsidR="00841D91" w:rsidRPr="00841D91">
        <w:rPr>
          <w:rFonts w:ascii="Times New Roman" w:hAnsi="Times New Roman" w:cs="Times New Roman"/>
          <w:sz w:val="28"/>
          <w:szCs w:val="28"/>
          <w:shd w:val="clear" w:color="auto" w:fill="FFFFFF"/>
          <w:lang w:val="ro-RO"/>
        </w:rPr>
        <w:t>Instrumentele de alocare a mijloacelor Fondului sunt schemele de granturi, serviciile, asistența tehnică și lucrările.</w:t>
      </w:r>
    </w:p>
    <w:p w14:paraId="10601520" w14:textId="37331170" w:rsidR="00841D91" w:rsidRPr="00841D91" w:rsidRDefault="00514C11" w:rsidP="00514C11">
      <w:pPr>
        <w:tabs>
          <w:tab w:val="left" w:pos="709"/>
        </w:tabs>
        <w:spacing w:line="240" w:lineRule="auto"/>
        <w:jc w:val="both"/>
        <w:rPr>
          <w:rFonts w:ascii="Times New Roman" w:hAnsi="Times New Roman" w:cs="Times New Roman"/>
          <w:sz w:val="28"/>
          <w:szCs w:val="28"/>
          <w:lang w:val="ro-RO" w:eastAsia="ro-RO"/>
        </w:rPr>
      </w:pPr>
      <w:r>
        <w:rPr>
          <w:rFonts w:ascii="Times New Roman" w:hAnsi="Times New Roman" w:cs="Times New Roman"/>
          <w:b/>
          <w:sz w:val="28"/>
          <w:szCs w:val="28"/>
          <w:shd w:val="clear" w:color="auto" w:fill="FFFFFF"/>
          <w:lang w:val="ro-RO"/>
        </w:rPr>
        <w:tab/>
      </w:r>
      <w:r w:rsidR="00841D91" w:rsidRPr="00841D91">
        <w:rPr>
          <w:rFonts w:ascii="Times New Roman" w:hAnsi="Times New Roman" w:cs="Times New Roman"/>
          <w:b/>
          <w:sz w:val="28"/>
          <w:szCs w:val="28"/>
          <w:shd w:val="clear" w:color="auto" w:fill="FFFFFF"/>
          <w:lang w:val="ro-RO"/>
        </w:rPr>
        <w:t>17.</w:t>
      </w:r>
      <w:r w:rsidR="00841D91" w:rsidRPr="00841D91">
        <w:rPr>
          <w:rFonts w:ascii="Times New Roman" w:hAnsi="Times New Roman" w:cs="Times New Roman"/>
          <w:sz w:val="28"/>
          <w:szCs w:val="28"/>
          <w:shd w:val="clear" w:color="auto" w:fill="FFFFFF"/>
          <w:lang w:val="ro-RO"/>
        </w:rPr>
        <w:t xml:space="preserve"> Volumul mijloacelor aprobate pentru finanțarea </w:t>
      </w:r>
      <w:r w:rsidR="00841D91" w:rsidRPr="00841D91">
        <w:rPr>
          <w:rFonts w:ascii="Times New Roman" w:hAnsi="Times New Roman" w:cs="Times New Roman"/>
          <w:bCs/>
          <w:iCs/>
          <w:sz w:val="28"/>
          <w:szCs w:val="28"/>
          <w:lang w:val="ro-RO"/>
        </w:rPr>
        <w:t>și cofinanțarea proiectelor din surse de asistență externă</w:t>
      </w:r>
      <w:r w:rsidR="00841D91" w:rsidRPr="00841D91">
        <w:rPr>
          <w:rFonts w:ascii="Times New Roman" w:hAnsi="Times New Roman" w:cs="Times New Roman"/>
          <w:sz w:val="28"/>
          <w:szCs w:val="28"/>
          <w:shd w:val="clear" w:color="auto" w:fill="FFFFFF"/>
          <w:lang w:val="ro-RO"/>
        </w:rPr>
        <w:t xml:space="preserve"> în anul respectiv nu pot depăși valoarea mijloacelor alocate în Fond anual prin legea bugetului de stat, din care se exclud cheltuielile de organizare și funcționare ale agențiilor de dezvoltare regională și </w:t>
      </w:r>
      <w:r w:rsidR="00841D91" w:rsidRPr="00841D91">
        <w:rPr>
          <w:rFonts w:ascii="Times New Roman" w:hAnsi="Times New Roman" w:cs="Times New Roman"/>
          <w:sz w:val="28"/>
          <w:szCs w:val="28"/>
          <w:lang w:val="ro-RO" w:eastAsia="ro-RO"/>
        </w:rPr>
        <w:t>entității de implementare a programelor și proiectelor de dezvoltare regională și locală.</w:t>
      </w:r>
    </w:p>
    <w:p w14:paraId="51173455" w14:textId="3D30CC61" w:rsidR="00841D91" w:rsidRPr="00841D91" w:rsidRDefault="00514C11" w:rsidP="00514C11">
      <w:pPr>
        <w:tabs>
          <w:tab w:val="left" w:pos="709"/>
        </w:tabs>
        <w:spacing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eastAsia="ro-RO"/>
        </w:rPr>
        <w:tab/>
      </w:r>
      <w:r w:rsidR="00841D91" w:rsidRPr="00841D91">
        <w:rPr>
          <w:rFonts w:ascii="Times New Roman" w:hAnsi="Times New Roman" w:cs="Times New Roman"/>
          <w:b/>
          <w:sz w:val="28"/>
          <w:szCs w:val="28"/>
          <w:lang w:val="ro-RO" w:eastAsia="ro-RO"/>
        </w:rPr>
        <w:t>18.</w:t>
      </w:r>
      <w:r w:rsidR="00841D91" w:rsidRPr="00841D91">
        <w:rPr>
          <w:rFonts w:ascii="Times New Roman" w:hAnsi="Times New Roman" w:cs="Times New Roman"/>
          <w:sz w:val="28"/>
          <w:szCs w:val="28"/>
          <w:lang w:val="ro-RO" w:eastAsia="ro-RO"/>
        </w:rPr>
        <w:t xml:space="preserve"> </w:t>
      </w:r>
      <w:r w:rsidR="00841D91" w:rsidRPr="00841D91">
        <w:rPr>
          <w:rFonts w:ascii="Times New Roman" w:hAnsi="Times New Roman" w:cs="Times New Roman"/>
          <w:sz w:val="28"/>
          <w:szCs w:val="28"/>
          <w:lang w:val="ro-RO"/>
        </w:rPr>
        <w:t>Distribuirea anuală a resurselor financiare ale Fondului se realizează în conformitate cu deciziile Consiliului.</w:t>
      </w:r>
    </w:p>
    <w:p w14:paraId="023F7434" w14:textId="141D8526" w:rsidR="00841D91" w:rsidRPr="00841D91" w:rsidRDefault="00514C11" w:rsidP="00514C11">
      <w:pPr>
        <w:pStyle w:val="ListParagraph"/>
        <w:tabs>
          <w:tab w:val="left" w:pos="709"/>
        </w:tabs>
        <w:spacing w:line="240" w:lineRule="auto"/>
        <w:ind w:left="0"/>
        <w:jc w:val="both"/>
        <w:rPr>
          <w:rFonts w:ascii="Times New Roman" w:hAnsi="Times New Roman" w:cs="Times New Roman"/>
          <w:lang w:val="ro-RO"/>
        </w:rPr>
      </w:pPr>
      <w:r>
        <w:rPr>
          <w:rFonts w:ascii="Times New Roman" w:hAnsi="Times New Roman" w:cs="Times New Roman"/>
          <w:b/>
          <w:sz w:val="28"/>
          <w:szCs w:val="28"/>
          <w:lang w:val="ro-RO"/>
        </w:rPr>
        <w:tab/>
      </w:r>
      <w:r w:rsidR="00841D91" w:rsidRPr="00841D91">
        <w:rPr>
          <w:rFonts w:ascii="Times New Roman" w:hAnsi="Times New Roman" w:cs="Times New Roman"/>
          <w:b/>
          <w:sz w:val="28"/>
          <w:szCs w:val="28"/>
          <w:lang w:val="ro-RO"/>
        </w:rPr>
        <w:t>19.</w:t>
      </w:r>
      <w:r w:rsidR="00841D91" w:rsidRPr="00841D91">
        <w:rPr>
          <w:rFonts w:ascii="Times New Roman" w:hAnsi="Times New Roman" w:cs="Times New Roman"/>
          <w:sz w:val="28"/>
          <w:szCs w:val="28"/>
          <w:lang w:val="ro-RO"/>
        </w:rPr>
        <w:t xml:space="preserve"> Planurile anuale de finanțare pentru domeniile de dezvoltare regională și locală  includ lista proiectelor cu beneficiari și sumele aprobate spre finanțare.</w:t>
      </w:r>
    </w:p>
    <w:p w14:paraId="5759A1C4" w14:textId="4B89C976" w:rsidR="00841D91" w:rsidRPr="00841D91" w:rsidRDefault="00514C11" w:rsidP="00514C11">
      <w:pPr>
        <w:tabs>
          <w:tab w:val="left" w:pos="709"/>
        </w:tabs>
        <w:spacing w:line="240" w:lineRule="auto"/>
        <w:jc w:val="both"/>
        <w:rPr>
          <w:rFonts w:ascii="Times New Roman" w:hAnsi="Times New Roman" w:cs="Times New Roman"/>
          <w:sz w:val="28"/>
          <w:szCs w:val="28"/>
          <w:shd w:val="clear" w:color="auto" w:fill="FFFFFF"/>
          <w:lang w:val="ro-RO"/>
        </w:rPr>
      </w:pPr>
      <w:r>
        <w:rPr>
          <w:rFonts w:ascii="Times New Roman" w:hAnsi="Times New Roman" w:cs="Times New Roman"/>
          <w:b/>
          <w:sz w:val="28"/>
          <w:szCs w:val="28"/>
          <w:shd w:val="clear" w:color="auto" w:fill="FFFFFF"/>
          <w:lang w:val="ro-RO"/>
        </w:rPr>
        <w:tab/>
      </w:r>
      <w:r w:rsidR="00841D91" w:rsidRPr="00841D91">
        <w:rPr>
          <w:rFonts w:ascii="Times New Roman" w:hAnsi="Times New Roman" w:cs="Times New Roman"/>
          <w:b/>
          <w:sz w:val="28"/>
          <w:szCs w:val="28"/>
          <w:shd w:val="clear" w:color="auto" w:fill="FFFFFF"/>
          <w:lang w:val="ro-RO"/>
        </w:rPr>
        <w:t>20.</w:t>
      </w:r>
      <w:r w:rsidR="00841D91" w:rsidRPr="00841D91">
        <w:rPr>
          <w:rFonts w:ascii="Times New Roman" w:hAnsi="Times New Roman" w:cs="Times New Roman"/>
          <w:sz w:val="28"/>
          <w:szCs w:val="28"/>
          <w:shd w:val="clear" w:color="auto" w:fill="FFFFFF"/>
          <w:lang w:val="ro-RO"/>
        </w:rPr>
        <w:t xml:space="preserve"> Procedurile administrative privind identificarea, selectarea, aprobarea programelor și proiectelor de dezvoltare regională se realizează în baza concursurilor desfășurate conform prevederilor anexei nr. 2 la prezenta hotărâre, iar cele privind identificarea, selectarea, aprobarea programelor și proiectelor de dezvoltare locală se realizează în baza concursurilor desfășurate conform anexei nr. 3 la prezenta hotărâre.</w:t>
      </w:r>
    </w:p>
    <w:p w14:paraId="249FC2DC" w14:textId="000298BA" w:rsidR="00841D91" w:rsidRPr="00841D91" w:rsidRDefault="00514C11" w:rsidP="00514C11">
      <w:pPr>
        <w:tabs>
          <w:tab w:val="left" w:pos="709"/>
        </w:tabs>
        <w:spacing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lastRenderedPageBreak/>
        <w:tab/>
      </w:r>
      <w:r w:rsidR="00841D91" w:rsidRPr="00841D91">
        <w:rPr>
          <w:rFonts w:ascii="Times New Roman" w:hAnsi="Times New Roman" w:cs="Times New Roman"/>
          <w:b/>
          <w:sz w:val="28"/>
          <w:szCs w:val="28"/>
          <w:lang w:val="ro-RO"/>
        </w:rPr>
        <w:t>21.</w:t>
      </w:r>
      <w:r w:rsidR="00841D91" w:rsidRPr="00841D91">
        <w:rPr>
          <w:rFonts w:ascii="Times New Roman" w:hAnsi="Times New Roman" w:cs="Times New Roman"/>
          <w:sz w:val="28"/>
          <w:szCs w:val="28"/>
          <w:lang w:val="ro-RO"/>
        </w:rPr>
        <w:t xml:space="preserve"> În funcție de procesele în derulare, Consiliul este în drept să aprobe decizii de redistribuire a mijloacelor Fondului între planurile anuale de finanțare sau între proiectele incluse în planurile anuale de finanțare, asigurând astfel realizarea acțiunilor necesare pentru valorificarea integrală a fondurilor alocate.</w:t>
      </w:r>
    </w:p>
    <w:p w14:paraId="2003368F" w14:textId="38315EF5" w:rsidR="00841D91" w:rsidRPr="00841D91" w:rsidRDefault="00514C11" w:rsidP="00514C11">
      <w:pPr>
        <w:tabs>
          <w:tab w:val="left" w:pos="567"/>
        </w:tabs>
        <w:spacing w:line="240" w:lineRule="auto"/>
        <w:jc w:val="both"/>
        <w:rPr>
          <w:rFonts w:ascii="Times New Roman" w:hAnsi="Times New Roman" w:cs="Times New Roman"/>
          <w:sz w:val="28"/>
          <w:szCs w:val="28"/>
          <w:shd w:val="clear" w:color="auto" w:fill="FFFFFF"/>
          <w:lang w:val="ro-RO"/>
        </w:rPr>
      </w:pPr>
      <w:r>
        <w:rPr>
          <w:rFonts w:ascii="Times New Roman" w:hAnsi="Times New Roman" w:cs="Times New Roman"/>
          <w:b/>
          <w:sz w:val="28"/>
          <w:szCs w:val="28"/>
          <w:shd w:val="clear" w:color="auto" w:fill="FFFFFF"/>
          <w:lang w:val="ro-RO"/>
        </w:rPr>
        <w:tab/>
      </w:r>
      <w:r w:rsidR="00841D91" w:rsidRPr="00841D91">
        <w:rPr>
          <w:rFonts w:ascii="Times New Roman" w:hAnsi="Times New Roman" w:cs="Times New Roman"/>
          <w:b/>
          <w:sz w:val="28"/>
          <w:szCs w:val="28"/>
          <w:shd w:val="clear" w:color="auto" w:fill="FFFFFF"/>
          <w:lang w:val="ro-RO"/>
        </w:rPr>
        <w:t>22.</w:t>
      </w:r>
      <w:r w:rsidR="00841D91" w:rsidRPr="00841D91">
        <w:rPr>
          <w:rFonts w:ascii="Times New Roman" w:hAnsi="Times New Roman" w:cs="Times New Roman"/>
          <w:sz w:val="28"/>
          <w:szCs w:val="28"/>
          <w:shd w:val="clear" w:color="auto" w:fill="FFFFFF"/>
          <w:lang w:val="ro-RO"/>
        </w:rPr>
        <w:t xml:space="preserve"> </w:t>
      </w:r>
      <w:r w:rsidR="00841D91" w:rsidRPr="00841D91">
        <w:rPr>
          <w:rFonts w:ascii="Times New Roman" w:hAnsi="Times New Roman" w:cs="Times New Roman"/>
          <w:sz w:val="28"/>
          <w:szCs w:val="28"/>
          <w:lang w:val="ro-RO"/>
        </w:rPr>
        <w:t>Procedurile de achiziție a bunurilor, serviciilor și lucrărilor</w:t>
      </w:r>
      <w:r w:rsidR="00841D91" w:rsidRPr="00841D91">
        <w:rPr>
          <w:rFonts w:ascii="Times New Roman" w:hAnsi="Times New Roman" w:cs="Times New Roman"/>
          <w:sz w:val="28"/>
          <w:szCs w:val="28"/>
          <w:shd w:val="clear" w:color="auto" w:fill="FFFFFF"/>
          <w:lang w:val="ro-RO"/>
        </w:rPr>
        <w:t>, evaluarea, semnarea contractelor și alocarea mijloacelor financiare, precum și alte proceduri ce au tangență cu Fondul sunt publice, se organizează și se desfășoară conform Legii nr. 131/2015 privind achizițiile publice și alte acte normative. </w:t>
      </w:r>
    </w:p>
    <w:p w14:paraId="3650CE1D" w14:textId="77043CAD" w:rsidR="00841D91" w:rsidRPr="00841D91" w:rsidRDefault="00514C11" w:rsidP="00514C11">
      <w:pPr>
        <w:tabs>
          <w:tab w:val="left" w:pos="567"/>
          <w:tab w:val="left" w:pos="1134"/>
        </w:tabs>
        <w:spacing w:line="240" w:lineRule="auto"/>
        <w:jc w:val="both"/>
        <w:rPr>
          <w:rFonts w:ascii="Times New Roman" w:hAnsi="Times New Roman" w:cs="Times New Roman"/>
          <w:sz w:val="28"/>
          <w:szCs w:val="28"/>
          <w:shd w:val="clear" w:color="auto" w:fill="FFFFFF"/>
          <w:lang w:val="ro-RO"/>
        </w:rPr>
      </w:pPr>
      <w:r>
        <w:rPr>
          <w:rFonts w:ascii="Times New Roman" w:hAnsi="Times New Roman" w:cs="Times New Roman"/>
          <w:b/>
          <w:sz w:val="28"/>
          <w:szCs w:val="28"/>
          <w:shd w:val="clear" w:color="auto" w:fill="FFFFFF"/>
          <w:lang w:val="ro-RO"/>
        </w:rPr>
        <w:tab/>
      </w:r>
      <w:r w:rsidR="00841D91" w:rsidRPr="00841D91">
        <w:rPr>
          <w:rFonts w:ascii="Times New Roman" w:hAnsi="Times New Roman" w:cs="Times New Roman"/>
          <w:b/>
          <w:sz w:val="28"/>
          <w:szCs w:val="28"/>
          <w:shd w:val="clear" w:color="auto" w:fill="FFFFFF"/>
          <w:lang w:val="ro-RO"/>
        </w:rPr>
        <w:t>23.</w:t>
      </w:r>
      <w:r>
        <w:rPr>
          <w:rFonts w:ascii="Times New Roman" w:hAnsi="Times New Roman" w:cs="Times New Roman"/>
          <w:b/>
          <w:sz w:val="28"/>
          <w:szCs w:val="28"/>
          <w:shd w:val="clear" w:color="auto" w:fill="FFFFFF"/>
          <w:lang w:val="ro-RO"/>
        </w:rPr>
        <w:t xml:space="preserve"> </w:t>
      </w:r>
      <w:r w:rsidR="00841D91" w:rsidRPr="00841D91">
        <w:rPr>
          <w:rFonts w:ascii="Times New Roman" w:hAnsi="Times New Roman" w:cs="Times New Roman"/>
          <w:bCs/>
          <w:iCs/>
          <w:sz w:val="28"/>
          <w:szCs w:val="28"/>
          <w:lang w:val="ro-RO"/>
        </w:rPr>
        <w:t>Mijloacele Fondului neutilizate pe parcursul anului bugetar nu sunt tranzitorii</w:t>
      </w:r>
      <w:r w:rsidR="00841D91" w:rsidRPr="00841D91">
        <w:rPr>
          <w:rFonts w:ascii="Times New Roman" w:hAnsi="Times New Roman" w:cs="Times New Roman"/>
          <w:sz w:val="28"/>
          <w:szCs w:val="28"/>
          <w:shd w:val="clear" w:color="auto" w:fill="FFFFFF"/>
          <w:lang w:val="ro-RO"/>
        </w:rPr>
        <w:t>. Soldul alocațiilor financiare aprobate din Fond, conform cererii de finanțare și format în urma procedurilor de achiziții publice nu  vor fi repartizate pentru alte cheltuieli, obiective de intervenție sau volume de lucrări, servicii și bunuri, care nu se regăsesc în cererile de finanțare</w:t>
      </w:r>
      <w:r w:rsidR="00F45801">
        <w:rPr>
          <w:rFonts w:ascii="Times New Roman" w:hAnsi="Times New Roman" w:cs="Times New Roman"/>
          <w:sz w:val="28"/>
          <w:szCs w:val="28"/>
          <w:shd w:val="clear" w:color="auto" w:fill="FFFFFF"/>
          <w:lang w:val="ro-RO"/>
        </w:rPr>
        <w:t xml:space="preserve"> aprobate</w:t>
      </w:r>
      <w:r w:rsidR="00841D91" w:rsidRPr="00841D91">
        <w:rPr>
          <w:rFonts w:ascii="Times New Roman" w:hAnsi="Times New Roman" w:cs="Times New Roman"/>
          <w:sz w:val="28"/>
          <w:szCs w:val="28"/>
          <w:shd w:val="clear" w:color="auto" w:fill="FFFFFF"/>
          <w:lang w:val="ro-RO"/>
        </w:rPr>
        <w:t>.</w:t>
      </w:r>
    </w:p>
    <w:p w14:paraId="54FFF0EC" w14:textId="1654A1D1" w:rsidR="00841D91" w:rsidRPr="00841D91" w:rsidRDefault="00514C11" w:rsidP="00514C11">
      <w:pPr>
        <w:tabs>
          <w:tab w:val="left" w:pos="567"/>
          <w:tab w:val="left" w:pos="1134"/>
        </w:tabs>
        <w:spacing w:line="240" w:lineRule="auto"/>
        <w:jc w:val="both"/>
        <w:rPr>
          <w:rFonts w:ascii="Times New Roman" w:hAnsi="Times New Roman" w:cs="Times New Roman"/>
          <w:sz w:val="28"/>
          <w:szCs w:val="28"/>
          <w:lang w:val="ro-RO"/>
        </w:rPr>
      </w:pPr>
      <w:r>
        <w:rPr>
          <w:rFonts w:ascii="Times New Roman" w:hAnsi="Times New Roman" w:cs="Times New Roman"/>
          <w:b/>
          <w:sz w:val="28"/>
          <w:szCs w:val="28"/>
          <w:shd w:val="clear" w:color="auto" w:fill="FFFFFF"/>
          <w:lang w:val="ro-RO"/>
        </w:rPr>
        <w:tab/>
      </w:r>
      <w:r w:rsidR="00841D91" w:rsidRPr="00841D91">
        <w:rPr>
          <w:rFonts w:ascii="Times New Roman" w:hAnsi="Times New Roman" w:cs="Times New Roman"/>
          <w:b/>
          <w:sz w:val="28"/>
          <w:szCs w:val="28"/>
          <w:shd w:val="clear" w:color="auto" w:fill="FFFFFF"/>
          <w:lang w:val="ro-RO"/>
        </w:rPr>
        <w:t>24.</w:t>
      </w:r>
      <w:r>
        <w:rPr>
          <w:rFonts w:ascii="Times New Roman" w:hAnsi="Times New Roman" w:cs="Times New Roman"/>
          <w:b/>
          <w:sz w:val="28"/>
          <w:szCs w:val="28"/>
          <w:shd w:val="clear" w:color="auto" w:fill="FFFFFF"/>
          <w:lang w:val="ro-RO"/>
        </w:rPr>
        <w:t xml:space="preserve"> </w:t>
      </w:r>
      <w:r w:rsidR="00841D91" w:rsidRPr="00841D91">
        <w:rPr>
          <w:rFonts w:ascii="Times New Roman" w:hAnsi="Times New Roman" w:cs="Times New Roman"/>
          <w:bCs/>
          <w:iCs/>
          <w:sz w:val="28"/>
          <w:szCs w:val="28"/>
          <w:lang w:val="ro-RO"/>
        </w:rPr>
        <w:t>Mijloacele Fondului se gestionează prin contul unic trezorerial al Ministerului Finanțelor.</w:t>
      </w:r>
    </w:p>
    <w:p w14:paraId="2A127294" w14:textId="77777777" w:rsidR="00841D91" w:rsidRPr="00841D91" w:rsidRDefault="00841D91" w:rsidP="00841D91">
      <w:pPr>
        <w:pStyle w:val="ListParagraph"/>
        <w:spacing w:line="240" w:lineRule="auto"/>
        <w:ind w:left="0"/>
        <w:jc w:val="center"/>
        <w:rPr>
          <w:rFonts w:ascii="Times New Roman" w:hAnsi="Times New Roman" w:cs="Times New Roman"/>
          <w:b/>
          <w:sz w:val="28"/>
          <w:szCs w:val="28"/>
          <w:lang w:val="ro-RO" w:eastAsia="de-DE"/>
        </w:rPr>
      </w:pPr>
      <w:r w:rsidRPr="00841D91">
        <w:rPr>
          <w:rFonts w:ascii="Times New Roman" w:hAnsi="Times New Roman" w:cs="Times New Roman"/>
          <w:b/>
          <w:sz w:val="28"/>
          <w:szCs w:val="28"/>
          <w:lang w:val="ro-RO" w:eastAsia="de-DE"/>
        </w:rPr>
        <w:t>Capitolul VI</w:t>
      </w:r>
    </w:p>
    <w:p w14:paraId="662F6D53" w14:textId="77777777" w:rsidR="00E00626" w:rsidRDefault="00841D91" w:rsidP="00841D91">
      <w:pPr>
        <w:pStyle w:val="ListParagraph"/>
        <w:spacing w:line="240" w:lineRule="auto"/>
        <w:ind w:left="0"/>
        <w:jc w:val="center"/>
        <w:rPr>
          <w:rFonts w:ascii="Times New Roman" w:hAnsi="Times New Roman" w:cs="Times New Roman"/>
          <w:b/>
          <w:sz w:val="28"/>
          <w:szCs w:val="28"/>
          <w:lang w:val="ro-RO" w:eastAsia="de-DE"/>
        </w:rPr>
      </w:pPr>
      <w:r w:rsidRPr="00841D91">
        <w:rPr>
          <w:rFonts w:ascii="Times New Roman" w:hAnsi="Times New Roman" w:cs="Times New Roman"/>
          <w:b/>
          <w:sz w:val="28"/>
          <w:szCs w:val="28"/>
          <w:lang w:val="ro-RO" w:eastAsia="de-DE"/>
        </w:rPr>
        <w:t xml:space="preserve">MECANISMUL DE APROBARE A FINANȚĂRII PENTRU </w:t>
      </w:r>
    </w:p>
    <w:p w14:paraId="5D22E946" w14:textId="4481FA5E" w:rsidR="00841D91" w:rsidRPr="00841D91" w:rsidRDefault="00841D91" w:rsidP="00841D91">
      <w:pPr>
        <w:pStyle w:val="ListParagraph"/>
        <w:spacing w:line="240" w:lineRule="auto"/>
        <w:ind w:left="0"/>
        <w:jc w:val="center"/>
        <w:rPr>
          <w:rFonts w:ascii="Times New Roman" w:hAnsi="Times New Roman" w:cs="Times New Roman"/>
          <w:b/>
          <w:sz w:val="28"/>
          <w:szCs w:val="28"/>
          <w:lang w:val="ro-RO" w:eastAsia="de-DE"/>
        </w:rPr>
      </w:pPr>
      <w:r w:rsidRPr="00841D91">
        <w:rPr>
          <w:rFonts w:ascii="Times New Roman" w:hAnsi="Times New Roman" w:cs="Times New Roman"/>
          <w:b/>
          <w:sz w:val="28"/>
          <w:szCs w:val="28"/>
          <w:lang w:val="ro-RO" w:eastAsia="de-DE"/>
        </w:rPr>
        <w:t>PROGRAMELE ȘI PROIECTELE PRIORITARE INCLUSE ÎN DOCUMENTUL UNIC DE PROGRAM</w:t>
      </w:r>
    </w:p>
    <w:p w14:paraId="1F5C105A" w14:textId="77777777" w:rsidR="00841D91" w:rsidRPr="00841D91" w:rsidRDefault="00841D91" w:rsidP="00841D91">
      <w:pPr>
        <w:pStyle w:val="ListParagraph"/>
        <w:spacing w:line="240" w:lineRule="auto"/>
        <w:ind w:left="0"/>
        <w:jc w:val="center"/>
        <w:rPr>
          <w:rFonts w:ascii="Times New Roman" w:hAnsi="Times New Roman" w:cs="Times New Roman"/>
          <w:b/>
          <w:sz w:val="28"/>
          <w:szCs w:val="28"/>
          <w:lang w:val="ro-RO" w:eastAsia="de-DE"/>
        </w:rPr>
      </w:pPr>
    </w:p>
    <w:p w14:paraId="29EC1215" w14:textId="77777777" w:rsidR="00841D91" w:rsidRPr="00841D91" w:rsidRDefault="00841D91" w:rsidP="00841D91">
      <w:pPr>
        <w:pStyle w:val="ListParagraph"/>
        <w:tabs>
          <w:tab w:val="left" w:pos="1260"/>
        </w:tabs>
        <w:spacing w:line="240" w:lineRule="auto"/>
        <w:ind w:left="0" w:firstLine="567"/>
        <w:jc w:val="both"/>
        <w:rPr>
          <w:rFonts w:ascii="Times New Roman" w:hAnsi="Times New Roman" w:cs="Times New Roman"/>
          <w:sz w:val="28"/>
          <w:szCs w:val="28"/>
          <w:lang w:val="ro-RO" w:eastAsia="de-DE"/>
        </w:rPr>
      </w:pPr>
      <w:r w:rsidRPr="00841D91">
        <w:rPr>
          <w:rFonts w:ascii="Times New Roman" w:hAnsi="Times New Roman" w:cs="Times New Roman"/>
          <w:b/>
          <w:sz w:val="28"/>
          <w:szCs w:val="28"/>
          <w:lang w:val="ro-RO" w:eastAsia="de-DE"/>
        </w:rPr>
        <w:t>25.</w:t>
      </w:r>
      <w:r w:rsidRPr="00841D91">
        <w:rPr>
          <w:rFonts w:ascii="Times New Roman" w:hAnsi="Times New Roman" w:cs="Times New Roman"/>
          <w:sz w:val="28"/>
          <w:szCs w:val="28"/>
          <w:lang w:val="ro-RO" w:eastAsia="de-DE"/>
        </w:rPr>
        <w:t xml:space="preserve"> După intrarea în vigoare a legii bugetului de stat, președintele Consiliului va solicita convocarea unei ședințe pentru a aproba decizia de distribuție a mijloacelor financiare ale Fondului, separat, pentru planul anual de finanțare în domeniul dezvoltării regionale și planul anual de finanțare în domeniul dezvoltării locale. Decizia de distribuire a mijloacelor Fondului va fi aprobată în baza unei analize realizate de către autoritatea de elaborare a politicii de dezvoltare regională în cooperare cu agențiile de dezvoltare regională și entitatea de implementare a programelor și proiectelor de dezvoltare regională și locală.</w:t>
      </w:r>
    </w:p>
    <w:p w14:paraId="6CD20749" w14:textId="77777777" w:rsidR="00841D91" w:rsidRPr="00841D91" w:rsidRDefault="00841D91" w:rsidP="00841D91">
      <w:pPr>
        <w:pStyle w:val="ListParagraph"/>
        <w:tabs>
          <w:tab w:val="left" w:pos="1260"/>
        </w:tabs>
        <w:spacing w:line="240" w:lineRule="auto"/>
        <w:ind w:left="0"/>
        <w:rPr>
          <w:rFonts w:ascii="Times New Roman" w:hAnsi="Times New Roman" w:cs="Times New Roman"/>
          <w:sz w:val="28"/>
          <w:szCs w:val="28"/>
          <w:lang w:val="ro-RO" w:eastAsia="de-DE"/>
        </w:rPr>
      </w:pPr>
    </w:p>
    <w:p w14:paraId="506E7CEC" w14:textId="77777777" w:rsidR="00841D91" w:rsidRPr="00841D91" w:rsidRDefault="00841D91" w:rsidP="00841D91">
      <w:pPr>
        <w:pStyle w:val="ListParagraph"/>
        <w:tabs>
          <w:tab w:val="left" w:pos="1170"/>
        </w:tabs>
        <w:spacing w:line="240" w:lineRule="auto"/>
        <w:ind w:left="0"/>
        <w:jc w:val="center"/>
        <w:rPr>
          <w:rFonts w:ascii="Times New Roman" w:hAnsi="Times New Roman" w:cs="Times New Roman"/>
          <w:b/>
          <w:sz w:val="28"/>
          <w:szCs w:val="28"/>
          <w:lang w:val="ro-RO"/>
        </w:rPr>
      </w:pPr>
      <w:r w:rsidRPr="00841D91">
        <w:rPr>
          <w:rFonts w:ascii="Times New Roman" w:hAnsi="Times New Roman" w:cs="Times New Roman"/>
          <w:b/>
          <w:sz w:val="28"/>
          <w:szCs w:val="28"/>
          <w:lang w:val="ro-RO"/>
        </w:rPr>
        <w:t>Secțiunea 1</w:t>
      </w:r>
    </w:p>
    <w:p w14:paraId="39BB37E3" w14:textId="77777777" w:rsidR="00841D91" w:rsidRPr="00841D91" w:rsidRDefault="00841D91" w:rsidP="00841D91">
      <w:pPr>
        <w:pStyle w:val="ListParagraph"/>
        <w:tabs>
          <w:tab w:val="left" w:pos="1170"/>
        </w:tabs>
        <w:spacing w:line="240" w:lineRule="auto"/>
        <w:ind w:left="0"/>
        <w:jc w:val="center"/>
        <w:rPr>
          <w:rFonts w:ascii="Times New Roman" w:hAnsi="Times New Roman" w:cs="Times New Roman"/>
          <w:b/>
          <w:sz w:val="28"/>
          <w:szCs w:val="28"/>
          <w:lang w:val="ro-RO"/>
        </w:rPr>
      </w:pPr>
      <w:r w:rsidRPr="00841D91">
        <w:rPr>
          <w:rFonts w:ascii="Times New Roman" w:hAnsi="Times New Roman" w:cs="Times New Roman"/>
          <w:b/>
          <w:sz w:val="28"/>
          <w:szCs w:val="28"/>
          <w:lang w:val="ro-RO"/>
        </w:rPr>
        <w:t xml:space="preserve">Mecanismele de aprobare a deciziilor de finanțare a programelor </w:t>
      </w:r>
      <w:r w:rsidRPr="00841D91">
        <w:rPr>
          <w:rFonts w:ascii="Times New Roman" w:hAnsi="Times New Roman" w:cs="Times New Roman"/>
          <w:b/>
          <w:sz w:val="28"/>
          <w:szCs w:val="28"/>
          <w:lang w:val="ro-RO"/>
        </w:rPr>
        <w:br/>
        <w:t xml:space="preserve">și proiectelor de </w:t>
      </w:r>
      <w:r w:rsidRPr="00841D91">
        <w:rPr>
          <w:rFonts w:ascii="Times New Roman" w:hAnsi="Times New Roman" w:cs="Times New Roman"/>
          <w:b/>
          <w:i/>
          <w:sz w:val="28"/>
          <w:szCs w:val="28"/>
          <w:lang w:val="ro-RO"/>
        </w:rPr>
        <w:t>dezvoltare regională</w:t>
      </w:r>
      <w:r w:rsidRPr="00841D91">
        <w:rPr>
          <w:rFonts w:ascii="Times New Roman" w:hAnsi="Times New Roman" w:cs="Times New Roman"/>
          <w:b/>
          <w:sz w:val="28"/>
          <w:szCs w:val="28"/>
          <w:lang w:val="ro-RO"/>
        </w:rPr>
        <w:t xml:space="preserve"> și etapele implementării acestora</w:t>
      </w:r>
    </w:p>
    <w:p w14:paraId="5E5BC43F" w14:textId="77777777" w:rsidR="00841D91" w:rsidRPr="00841D91" w:rsidRDefault="00841D91" w:rsidP="00841D91">
      <w:pPr>
        <w:pStyle w:val="ListParagraph"/>
        <w:tabs>
          <w:tab w:val="left" w:pos="1170"/>
        </w:tabs>
        <w:spacing w:line="240" w:lineRule="auto"/>
        <w:ind w:left="0"/>
        <w:jc w:val="center"/>
        <w:rPr>
          <w:rFonts w:ascii="Times New Roman" w:hAnsi="Times New Roman" w:cs="Times New Roman"/>
          <w:b/>
          <w:sz w:val="28"/>
          <w:szCs w:val="28"/>
          <w:lang w:val="ro-RO"/>
        </w:rPr>
      </w:pPr>
    </w:p>
    <w:p w14:paraId="01849B5A" w14:textId="47D07E48" w:rsidR="00841D91" w:rsidRPr="00841D91" w:rsidRDefault="00514C11" w:rsidP="00514C11">
      <w:pPr>
        <w:pStyle w:val="ListParagraph"/>
        <w:spacing w:line="240" w:lineRule="auto"/>
        <w:ind w:left="0"/>
        <w:jc w:val="both"/>
        <w:rPr>
          <w:rFonts w:ascii="Times New Roman" w:hAnsi="Times New Roman" w:cs="Times New Roman"/>
          <w:sz w:val="28"/>
          <w:szCs w:val="28"/>
          <w:lang w:val="ro-RO"/>
        </w:rPr>
      </w:pPr>
      <w:r>
        <w:rPr>
          <w:rFonts w:ascii="Times New Roman" w:hAnsi="Times New Roman" w:cs="Times New Roman"/>
          <w:b/>
          <w:sz w:val="28"/>
          <w:szCs w:val="28"/>
          <w:lang w:val="ro-RO"/>
        </w:rPr>
        <w:tab/>
      </w:r>
      <w:r w:rsidR="00841D91" w:rsidRPr="00841D91">
        <w:rPr>
          <w:rFonts w:ascii="Times New Roman" w:hAnsi="Times New Roman" w:cs="Times New Roman"/>
          <w:b/>
          <w:sz w:val="28"/>
          <w:szCs w:val="28"/>
          <w:lang w:val="ro-RO"/>
        </w:rPr>
        <w:t>26.</w:t>
      </w:r>
      <w:r w:rsidR="00841D91" w:rsidRPr="00841D91">
        <w:rPr>
          <w:rFonts w:ascii="Times New Roman" w:hAnsi="Times New Roman" w:cs="Times New Roman"/>
          <w:sz w:val="28"/>
          <w:szCs w:val="28"/>
          <w:lang w:val="ro-RO"/>
        </w:rPr>
        <w:t xml:space="preserve"> Elaborarea și aprobarea planului anual de finanțare în domeniul dezvoltării regionale vor fi realizate luând în considerare următoarele aspecte:</w:t>
      </w:r>
    </w:p>
    <w:p w14:paraId="574885D7" w14:textId="24896234" w:rsidR="00841D91" w:rsidRPr="00841D91" w:rsidRDefault="00514C11" w:rsidP="00514C11">
      <w:pPr>
        <w:pStyle w:val="ListParagraph"/>
        <w:tabs>
          <w:tab w:val="left" w:pos="993"/>
        </w:tabs>
        <w:spacing w:line="240" w:lineRule="auto"/>
        <w:ind w:left="0"/>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1)</w:t>
      </w:r>
      <w:r w:rsidR="00841D91" w:rsidRPr="00841D91">
        <w:rPr>
          <w:rFonts w:ascii="Times New Roman" w:hAnsi="Times New Roman" w:cs="Times New Roman"/>
          <w:sz w:val="28"/>
          <w:szCs w:val="28"/>
          <w:lang w:val="ro-RO"/>
        </w:rPr>
        <w:tab/>
        <w:t>mijloacele alocate pentru implementarea planului anual de finanțare în domeniul dezvoltării regionale vor fi distribuite, conform deciziilor Consiliului, între regiunile de dezvoltare în baza raportului numărului de populație în fiecare regiune, conform datelor oficiale ale Biroului Național de Statistică la data de 1 ianuarie a anului precedent;</w:t>
      </w:r>
    </w:p>
    <w:p w14:paraId="14436126" w14:textId="45893AC2" w:rsidR="00841D91" w:rsidRPr="00841D91" w:rsidRDefault="00514C11" w:rsidP="00514C11">
      <w:pPr>
        <w:pStyle w:val="ListParagraph"/>
        <w:tabs>
          <w:tab w:val="left" w:pos="993"/>
        </w:tabs>
        <w:spacing w:line="240" w:lineRule="auto"/>
        <w:ind w:left="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ab/>
      </w:r>
      <w:r w:rsidR="00841D91" w:rsidRPr="00841D91">
        <w:rPr>
          <w:rFonts w:ascii="Times New Roman" w:hAnsi="Times New Roman" w:cs="Times New Roman"/>
          <w:sz w:val="28"/>
          <w:szCs w:val="28"/>
          <w:lang w:val="ro-RO"/>
        </w:rPr>
        <w:t>2)</w:t>
      </w:r>
      <w:r w:rsidR="00841D91" w:rsidRPr="00841D91">
        <w:rPr>
          <w:rFonts w:ascii="Times New Roman" w:hAnsi="Times New Roman" w:cs="Times New Roman"/>
          <w:sz w:val="28"/>
          <w:szCs w:val="28"/>
          <w:lang w:val="ro-RO"/>
        </w:rPr>
        <w:tab/>
        <w:t>cuantumul mijloacelor financiare alocate pentru implementarea programelor și proiectelor de dezvoltare regională în cadrul unei regiuni de dezvoltare va constitui diferența dintre suma totală alocată regiunii în anul respectiv și suma aprobată în devizul de venituri și cheltuieli de organizare și funcționare a agențiilor de dezvoltare regională;</w:t>
      </w:r>
    </w:p>
    <w:p w14:paraId="77F2BE27" w14:textId="7B312BCE" w:rsidR="00841D91" w:rsidRPr="00841D91" w:rsidRDefault="00514C11" w:rsidP="00514C11">
      <w:pPr>
        <w:tabs>
          <w:tab w:val="left" w:pos="851"/>
          <w:tab w:val="left" w:pos="993"/>
        </w:tabs>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3) pentru elaborarea planului anual de finanțare, conform deciziei Consiliului privind distribuirea mijloacelor Fondului pentru planurile anuale de finanțare, agențiile de dezvoltare regională vor prezenta autorității de elaborare a politicilor de dezvoltare regională lista proiectelor prioritare propuse spre finanțare și cuantumul mijloacelor planificate pentru anul curent. Cuantumul mijloacelor financiare alocate per proiect va fi planificat în funcție de acțiunile ce se impun pentru inițierea implementării proiectului sau continuarea implementării acestuia și de capacitatea de asigurare a valorificării resurselor alocate în anul respectiv. Costul total de implementare a proiectului va fi distribuit pe ani, în funcție de termenul planificat pentru implementare;</w:t>
      </w:r>
    </w:p>
    <w:p w14:paraId="3675C5B8" w14:textId="286A8216" w:rsidR="00841D91" w:rsidRPr="00841D91" w:rsidRDefault="00514C11" w:rsidP="00514C11">
      <w:pPr>
        <w:tabs>
          <w:tab w:val="left" w:pos="851"/>
        </w:tabs>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 xml:space="preserve">4) autoritatea de elaborare a politicilor în domeniul dezvoltării regionale, în baza propunerilor înaintate de către agențiile de dezvoltare regională, va examina și va elabora planul anual de finanțare în domeniul dezvoltării regionale, structurat cu delimitarea intervențiilor pentru fiecare regiune de dezvoltare, precum și îl va propune spre aprobare Consiliului. </w:t>
      </w:r>
    </w:p>
    <w:p w14:paraId="5F2EFEE1" w14:textId="190D5066" w:rsidR="00841D91" w:rsidRPr="00841D91" w:rsidRDefault="00514C11" w:rsidP="00514C11">
      <w:pPr>
        <w:tabs>
          <w:tab w:val="left" w:pos="851"/>
        </w:tabs>
        <w:spacing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ab/>
      </w:r>
      <w:r w:rsidR="00841D91" w:rsidRPr="00841D91">
        <w:rPr>
          <w:rFonts w:ascii="Times New Roman" w:hAnsi="Times New Roman" w:cs="Times New Roman"/>
          <w:b/>
          <w:sz w:val="28"/>
          <w:szCs w:val="28"/>
          <w:lang w:val="ro-RO"/>
        </w:rPr>
        <w:t>27.</w:t>
      </w:r>
      <w:r w:rsidR="00841D91" w:rsidRPr="00841D91">
        <w:rPr>
          <w:rFonts w:ascii="Times New Roman" w:hAnsi="Times New Roman" w:cs="Times New Roman"/>
          <w:sz w:val="28"/>
          <w:szCs w:val="28"/>
          <w:lang w:val="ro-RO"/>
        </w:rPr>
        <w:t xml:space="preserve"> Implementarea  programelor și proiectelor de dezvoltare regională se realizează în conformitate cu următoarele etape:</w:t>
      </w:r>
    </w:p>
    <w:p w14:paraId="28F4F22E" w14:textId="2ED21AB1" w:rsidR="00841D91" w:rsidRPr="00841D91" w:rsidRDefault="00514C11" w:rsidP="00514C11">
      <w:pPr>
        <w:tabs>
          <w:tab w:val="left" w:pos="851"/>
        </w:tabs>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1) odată cu aprobarea planului anual de finanțare de către Consiliu, agențiile de dezvoltare regională vor informa aplicantul proiectelor și, după caz, vor solicita actualizarea documentației tehnice sau a devizelor de cheltuieli în conformitate cu prevederile legislației în domeniul construcțiilor;</w:t>
      </w:r>
    </w:p>
    <w:p w14:paraId="57FB8C87" w14:textId="4D56D6A3" w:rsidR="00841D91" w:rsidRPr="00841D91" w:rsidRDefault="00514C11" w:rsidP="00514C11">
      <w:pPr>
        <w:tabs>
          <w:tab w:val="left" w:pos="851"/>
        </w:tabs>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2) în cazul proiectelor în curs de implementare, agențiile de dezvoltare regională vor informa aplicantul proiectului privitor la cuantumul mijloacelor alocate pentru proiectul în cauză în anul respectiv și vor solicita operatorului economic inițierea procedurilor de continuare a implementării proiectelor;</w:t>
      </w:r>
    </w:p>
    <w:p w14:paraId="684AEB43" w14:textId="1774F8FE" w:rsidR="00841D91" w:rsidRPr="00841D91" w:rsidRDefault="00514C11" w:rsidP="00514C11">
      <w:pPr>
        <w:tabs>
          <w:tab w:val="left" w:pos="851"/>
        </w:tabs>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3) în cazul proiectelor noi, agențiile de dezvoltare regională vor asigura realizarea următoarelor acțiuni:</w:t>
      </w:r>
    </w:p>
    <w:p w14:paraId="1D30497A" w14:textId="7D80F093" w:rsidR="00841D91" w:rsidRPr="00841D91" w:rsidRDefault="00514C11" w:rsidP="00514C11">
      <w:pPr>
        <w:tabs>
          <w:tab w:val="left" w:pos="851"/>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a) în termeni restrânși de la aprobarea planului anual de finanțare, agențiile de dezvoltare regională vor asigura semnarea contractelor de finanțare cu beneficiarii proiectului și partenerii acestora;</w:t>
      </w:r>
    </w:p>
    <w:p w14:paraId="607F8285" w14:textId="569A4278" w:rsidR="00841D91" w:rsidRPr="00841D91" w:rsidRDefault="00514C11" w:rsidP="00514C11">
      <w:pPr>
        <w:tabs>
          <w:tab w:val="left" w:pos="851"/>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b) după semnarea contractelor de finanțare, agențiile de dezvoltare regională vor asigura inițierea următoarelor proceduri de implementare a proiectului:</w:t>
      </w:r>
    </w:p>
    <w:p w14:paraId="16BF00CF" w14:textId="76F4D43A" w:rsidR="00841D91" w:rsidRPr="00841D91" w:rsidRDefault="00514C11" w:rsidP="00514C11">
      <w:pPr>
        <w:tabs>
          <w:tab w:val="left" w:pos="851"/>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 elaborarea caietului de sarcini;</w:t>
      </w:r>
    </w:p>
    <w:p w14:paraId="388ECC88" w14:textId="297E9EB9" w:rsidR="00841D91" w:rsidRPr="00841D91" w:rsidRDefault="00514C11" w:rsidP="00514C11">
      <w:pPr>
        <w:tabs>
          <w:tab w:val="left" w:pos="851"/>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ab/>
      </w:r>
      <w:r w:rsidR="00841D91" w:rsidRPr="00841D91">
        <w:rPr>
          <w:rFonts w:ascii="Times New Roman" w:hAnsi="Times New Roman" w:cs="Times New Roman"/>
          <w:sz w:val="28"/>
          <w:szCs w:val="28"/>
          <w:lang w:val="ro-RO"/>
        </w:rPr>
        <w:t>- lansarea concursurilor de licitație publică pentru contractarea companiilor prestatoare de servicii, lucrări și bunuri;</w:t>
      </w:r>
    </w:p>
    <w:p w14:paraId="5949543F" w14:textId="7791C58F" w:rsidR="00841D91" w:rsidRPr="00841D91" w:rsidRDefault="00514C11" w:rsidP="00841D91">
      <w:pPr>
        <w:tabs>
          <w:tab w:val="left" w:pos="993"/>
        </w:tabs>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-lansarea concursurilor de licitație publică pentru contractarea responsabililor tehnici;</w:t>
      </w:r>
    </w:p>
    <w:p w14:paraId="7E9849E4" w14:textId="77777777" w:rsidR="00514C11" w:rsidRDefault="00841D91" w:rsidP="001C1C71">
      <w:pPr>
        <w:spacing w:line="240" w:lineRule="auto"/>
        <w:ind w:firstLine="567"/>
        <w:jc w:val="both"/>
        <w:rPr>
          <w:rFonts w:ascii="Times New Roman" w:hAnsi="Times New Roman" w:cs="Times New Roman"/>
          <w:sz w:val="28"/>
          <w:szCs w:val="28"/>
          <w:lang w:val="ro-RO"/>
        </w:rPr>
      </w:pPr>
      <w:r w:rsidRPr="00841D91">
        <w:rPr>
          <w:rFonts w:ascii="Times New Roman" w:hAnsi="Times New Roman" w:cs="Times New Roman"/>
          <w:sz w:val="28"/>
          <w:szCs w:val="28"/>
          <w:lang w:val="ro-RO"/>
        </w:rPr>
        <w:t>- contractarea companiilor responsabile de implementarea proiectelor și lansarea lucrărilor incluse în proiecte;</w:t>
      </w:r>
    </w:p>
    <w:p w14:paraId="6C28EF38" w14:textId="77777777" w:rsidR="001C1C71" w:rsidRDefault="00841D91" w:rsidP="001C1C71">
      <w:pPr>
        <w:spacing w:line="240" w:lineRule="auto"/>
        <w:ind w:firstLine="567"/>
        <w:jc w:val="both"/>
        <w:rPr>
          <w:rFonts w:ascii="Times New Roman" w:hAnsi="Times New Roman" w:cs="Times New Roman"/>
          <w:sz w:val="28"/>
          <w:szCs w:val="28"/>
          <w:lang w:val="ro-RO"/>
        </w:rPr>
      </w:pPr>
      <w:r w:rsidRPr="00841D91">
        <w:rPr>
          <w:rFonts w:ascii="Times New Roman" w:hAnsi="Times New Roman" w:cs="Times New Roman"/>
          <w:sz w:val="28"/>
          <w:szCs w:val="28"/>
          <w:lang w:val="ro-RO"/>
        </w:rPr>
        <w:t>4)</w:t>
      </w:r>
      <w:r w:rsidR="001C1C71">
        <w:rPr>
          <w:rFonts w:ascii="Times New Roman" w:hAnsi="Times New Roman" w:cs="Times New Roman"/>
          <w:sz w:val="28"/>
          <w:szCs w:val="28"/>
          <w:lang w:val="ro-RO"/>
        </w:rPr>
        <w:t xml:space="preserve"> </w:t>
      </w:r>
      <w:r w:rsidRPr="00841D91">
        <w:rPr>
          <w:rFonts w:ascii="Times New Roman" w:hAnsi="Times New Roman" w:cs="Times New Roman"/>
          <w:sz w:val="28"/>
          <w:szCs w:val="28"/>
          <w:lang w:val="ro-RO"/>
        </w:rPr>
        <w:t>agențiile de dezvoltare regională:</w:t>
      </w:r>
    </w:p>
    <w:p w14:paraId="14B78336" w14:textId="4AF7B883" w:rsidR="001C1C71" w:rsidRPr="001C1C71" w:rsidRDefault="00841D91" w:rsidP="001C1C71">
      <w:pPr>
        <w:pStyle w:val="ListParagraph"/>
        <w:numPr>
          <w:ilvl w:val="0"/>
          <w:numId w:val="42"/>
        </w:numPr>
        <w:spacing w:line="240" w:lineRule="auto"/>
        <w:ind w:left="0" w:firstLine="349"/>
        <w:jc w:val="both"/>
        <w:rPr>
          <w:rFonts w:ascii="Times New Roman" w:hAnsi="Times New Roman" w:cs="Times New Roman"/>
          <w:sz w:val="28"/>
          <w:szCs w:val="28"/>
          <w:lang w:val="ro-RO"/>
        </w:rPr>
      </w:pPr>
      <w:r w:rsidRPr="001C1C71">
        <w:rPr>
          <w:rFonts w:ascii="Times New Roman" w:hAnsi="Times New Roman" w:cs="Times New Roman"/>
          <w:sz w:val="28"/>
          <w:szCs w:val="28"/>
          <w:lang w:val="ro-RO"/>
        </w:rPr>
        <w:t>vor asigura organizarea vizitelor periodice de monitorizare pe șantiere și vor examina, în comun cu responsabilul tehnic, mersul executării lucrărilor;</w:t>
      </w:r>
    </w:p>
    <w:p w14:paraId="0789A1FE" w14:textId="77777777" w:rsidR="001C1C71" w:rsidRPr="001C1C71" w:rsidRDefault="00841D91" w:rsidP="001C1C71">
      <w:pPr>
        <w:pStyle w:val="ListParagraph"/>
        <w:numPr>
          <w:ilvl w:val="0"/>
          <w:numId w:val="42"/>
        </w:numPr>
        <w:spacing w:line="240" w:lineRule="auto"/>
        <w:ind w:left="0" w:firstLine="349"/>
        <w:jc w:val="both"/>
        <w:rPr>
          <w:rFonts w:ascii="Times New Roman" w:hAnsi="Times New Roman" w:cs="Times New Roman"/>
          <w:sz w:val="28"/>
          <w:szCs w:val="28"/>
          <w:lang w:val="ro-RO"/>
        </w:rPr>
      </w:pPr>
      <w:r w:rsidRPr="001C1C71">
        <w:rPr>
          <w:rFonts w:ascii="Times New Roman" w:hAnsi="Times New Roman" w:cs="Times New Roman"/>
          <w:sz w:val="28"/>
          <w:szCs w:val="28"/>
          <w:lang w:val="ro-RO"/>
        </w:rPr>
        <w:t>vor recepționa seturile de acte necesare pentru debursarea mijloacelor financiare pentru lucrările și serviciile prestate de către companiile contractate, vor asigura examinarea și validarea acestora și vor efectua demersurile necesare în scopul executării plăților solicitate;</w:t>
      </w:r>
    </w:p>
    <w:p w14:paraId="2DDA3C02" w14:textId="77777777" w:rsidR="001C1C71" w:rsidRPr="001C1C71" w:rsidRDefault="00841D91" w:rsidP="001C1C71">
      <w:pPr>
        <w:pStyle w:val="ListParagraph"/>
        <w:numPr>
          <w:ilvl w:val="0"/>
          <w:numId w:val="42"/>
        </w:numPr>
        <w:spacing w:line="240" w:lineRule="auto"/>
        <w:ind w:left="0" w:firstLine="349"/>
        <w:jc w:val="both"/>
        <w:rPr>
          <w:rFonts w:ascii="Times New Roman" w:hAnsi="Times New Roman" w:cs="Times New Roman"/>
          <w:sz w:val="28"/>
          <w:szCs w:val="28"/>
          <w:lang w:val="ro-RO"/>
        </w:rPr>
      </w:pPr>
      <w:r w:rsidRPr="001C1C71">
        <w:rPr>
          <w:rFonts w:ascii="Times New Roman" w:hAnsi="Times New Roman" w:cs="Times New Roman"/>
          <w:sz w:val="28"/>
          <w:szCs w:val="28"/>
          <w:lang w:val="ro-RO"/>
        </w:rPr>
        <w:t>vor participa în cadrul comisiilor de recepționare la terminarea lucrărilor și în cadrul comisiilor de recepționare finală a lucrărilor;</w:t>
      </w:r>
    </w:p>
    <w:p w14:paraId="40AEEA56" w14:textId="77777777" w:rsidR="001C1C71" w:rsidRPr="001C1C71" w:rsidRDefault="00841D91" w:rsidP="001C1C71">
      <w:pPr>
        <w:pStyle w:val="ListParagraph"/>
        <w:numPr>
          <w:ilvl w:val="0"/>
          <w:numId w:val="42"/>
        </w:numPr>
        <w:spacing w:line="240" w:lineRule="auto"/>
        <w:ind w:left="0" w:firstLine="349"/>
        <w:jc w:val="both"/>
        <w:rPr>
          <w:rFonts w:ascii="Times New Roman" w:hAnsi="Times New Roman" w:cs="Times New Roman"/>
          <w:sz w:val="28"/>
          <w:szCs w:val="28"/>
          <w:lang w:val="ro-RO"/>
        </w:rPr>
      </w:pPr>
      <w:r w:rsidRPr="001C1C71">
        <w:rPr>
          <w:rFonts w:ascii="Times New Roman" w:hAnsi="Times New Roman" w:cs="Times New Roman"/>
          <w:sz w:val="28"/>
          <w:szCs w:val="28"/>
          <w:lang w:val="ro-RO"/>
        </w:rPr>
        <w:t>vor asigura transmiterea costurilor investiționale către beneficiar în condițiile prevederilor Hotărârii Guvernului nr. 1235/2016 pentru aprobarea Regulamentului privind modul de transmitere a costurilor investiționale, formate în urma achiziționării de bunuri, servicii, construcții, reconstrucții sau îmbunătățirii acestora din costul mijloacelor Fondului național pentru dezvoltare regională și din alte surse;</w:t>
      </w:r>
    </w:p>
    <w:p w14:paraId="488C4EEB" w14:textId="77777777" w:rsidR="001C1C71" w:rsidRPr="001C1C71" w:rsidRDefault="00841D91" w:rsidP="001C1C71">
      <w:pPr>
        <w:pStyle w:val="ListParagraph"/>
        <w:numPr>
          <w:ilvl w:val="0"/>
          <w:numId w:val="42"/>
        </w:numPr>
        <w:spacing w:line="240" w:lineRule="auto"/>
        <w:ind w:left="0" w:firstLine="349"/>
        <w:jc w:val="both"/>
        <w:rPr>
          <w:rFonts w:ascii="Times New Roman" w:hAnsi="Times New Roman" w:cs="Times New Roman"/>
          <w:sz w:val="28"/>
          <w:szCs w:val="28"/>
          <w:lang w:val="ro-RO"/>
        </w:rPr>
      </w:pPr>
      <w:r w:rsidRPr="001C1C71">
        <w:rPr>
          <w:rFonts w:ascii="Times New Roman" w:hAnsi="Times New Roman" w:cs="Times New Roman"/>
          <w:sz w:val="28"/>
          <w:szCs w:val="28"/>
          <w:lang w:val="ro-RO"/>
        </w:rPr>
        <w:t>vor asigura monitorizarea implementării programelor și proiectelor de dezvoltare regională în conformitate cu prevederile instrucțiunilor privind monitorizarea și evaluarea proiectelor de dezvoltare regională;</w:t>
      </w:r>
    </w:p>
    <w:p w14:paraId="5EE3F0DA" w14:textId="77777777" w:rsidR="001C1C71" w:rsidRDefault="00841D91" w:rsidP="001C1C71">
      <w:pPr>
        <w:spacing w:line="240" w:lineRule="auto"/>
        <w:ind w:firstLine="567"/>
        <w:jc w:val="both"/>
        <w:rPr>
          <w:rFonts w:ascii="Times New Roman" w:hAnsi="Times New Roman" w:cs="Times New Roman"/>
          <w:sz w:val="28"/>
          <w:szCs w:val="28"/>
          <w:lang w:val="ro-RO"/>
        </w:rPr>
      </w:pPr>
      <w:r w:rsidRPr="00841D91">
        <w:rPr>
          <w:rFonts w:ascii="Times New Roman" w:hAnsi="Times New Roman" w:cs="Times New Roman"/>
          <w:sz w:val="28"/>
          <w:szCs w:val="28"/>
          <w:lang w:val="ro-RO"/>
        </w:rPr>
        <w:t>5)</w:t>
      </w:r>
      <w:r w:rsidR="001C1C71">
        <w:rPr>
          <w:rFonts w:ascii="Times New Roman" w:hAnsi="Times New Roman" w:cs="Times New Roman"/>
          <w:sz w:val="28"/>
          <w:szCs w:val="28"/>
          <w:lang w:val="ro-RO"/>
        </w:rPr>
        <w:t xml:space="preserve"> </w:t>
      </w:r>
      <w:r w:rsidRPr="00841D91">
        <w:rPr>
          <w:rFonts w:ascii="Times New Roman" w:hAnsi="Times New Roman" w:cs="Times New Roman"/>
          <w:sz w:val="28"/>
          <w:szCs w:val="28"/>
          <w:lang w:val="ro-RO"/>
        </w:rPr>
        <w:t>în procesul de implementare a programelor și proiectelor de dezvoltare regională, agențiile de dezvoltare regională vor prezenta rapoarte semestriale și anuale de implementare a programelor și proiectelor de dezvoltare regională către autoritatea de elaborare a politicii de dezvoltare regională și consiliile regionale pentru dezvoltare;</w:t>
      </w:r>
    </w:p>
    <w:p w14:paraId="4A91CEE3" w14:textId="77777777" w:rsidR="001C1C71" w:rsidRDefault="00841D91" w:rsidP="001C1C71">
      <w:pPr>
        <w:spacing w:line="240" w:lineRule="auto"/>
        <w:ind w:firstLine="567"/>
        <w:jc w:val="both"/>
        <w:rPr>
          <w:rFonts w:ascii="Times New Roman" w:hAnsi="Times New Roman" w:cs="Times New Roman"/>
          <w:sz w:val="28"/>
          <w:szCs w:val="28"/>
          <w:lang w:val="ro-RO"/>
        </w:rPr>
      </w:pPr>
      <w:r w:rsidRPr="00841D91">
        <w:rPr>
          <w:rFonts w:ascii="Times New Roman" w:hAnsi="Times New Roman" w:cs="Times New Roman"/>
          <w:sz w:val="28"/>
          <w:szCs w:val="28"/>
          <w:lang w:val="ro-RO"/>
        </w:rPr>
        <w:t>6) pentru asigurarea durabilității proiectelor, agențiile de dezvoltare regională vor asigura monitorizarea ex-post a proiectelor, conform unui r</w:t>
      </w:r>
      <w:r w:rsidR="001C1C71">
        <w:rPr>
          <w:rFonts w:ascii="Times New Roman" w:hAnsi="Times New Roman" w:cs="Times New Roman"/>
          <w:sz w:val="28"/>
          <w:szCs w:val="28"/>
          <w:lang w:val="ro-RO"/>
        </w:rPr>
        <w:t>egulament aprobat de Consiliu;</w:t>
      </w:r>
    </w:p>
    <w:p w14:paraId="219B7CBA" w14:textId="56BAC65C" w:rsidR="00841D91" w:rsidRPr="00841D91" w:rsidRDefault="00841D91" w:rsidP="001C1C71">
      <w:pPr>
        <w:spacing w:line="240" w:lineRule="auto"/>
        <w:ind w:firstLine="567"/>
        <w:jc w:val="both"/>
        <w:rPr>
          <w:rFonts w:ascii="Times New Roman" w:hAnsi="Times New Roman" w:cs="Times New Roman"/>
          <w:sz w:val="28"/>
          <w:szCs w:val="28"/>
          <w:lang w:val="ro-RO"/>
        </w:rPr>
      </w:pPr>
      <w:r w:rsidRPr="00841D91">
        <w:rPr>
          <w:rFonts w:ascii="Times New Roman" w:hAnsi="Times New Roman" w:cs="Times New Roman"/>
          <w:sz w:val="28"/>
          <w:szCs w:val="28"/>
          <w:lang w:val="ro-RO"/>
        </w:rPr>
        <w:t>7) agențiile de dezvoltare regională vor asigura desfășurarea proceselor de evaluare postimplementare a proiectelor în conformitate cu prevederile instrucțiunilor de monitorizare și evaluare.</w:t>
      </w:r>
    </w:p>
    <w:p w14:paraId="650CA08B" w14:textId="77777777" w:rsidR="00841D91" w:rsidRPr="00841D91" w:rsidRDefault="00841D91" w:rsidP="001C1C71">
      <w:pPr>
        <w:pStyle w:val="ListParagraph"/>
        <w:tabs>
          <w:tab w:val="left" w:pos="1170"/>
        </w:tabs>
        <w:spacing w:line="240" w:lineRule="auto"/>
        <w:ind w:left="0"/>
        <w:rPr>
          <w:rFonts w:ascii="Times New Roman" w:hAnsi="Times New Roman" w:cs="Times New Roman"/>
          <w:b/>
          <w:sz w:val="28"/>
          <w:szCs w:val="28"/>
          <w:lang w:val="ro-RO"/>
        </w:rPr>
      </w:pPr>
    </w:p>
    <w:p w14:paraId="3077DE72" w14:textId="77777777" w:rsidR="00841D91" w:rsidRPr="00841D91" w:rsidRDefault="00841D91" w:rsidP="00841D91">
      <w:pPr>
        <w:pStyle w:val="ListParagraph"/>
        <w:tabs>
          <w:tab w:val="left" w:pos="1170"/>
        </w:tabs>
        <w:spacing w:line="240" w:lineRule="auto"/>
        <w:ind w:left="0"/>
        <w:jc w:val="center"/>
        <w:rPr>
          <w:rFonts w:ascii="Times New Roman" w:hAnsi="Times New Roman" w:cs="Times New Roman"/>
          <w:b/>
          <w:sz w:val="28"/>
          <w:szCs w:val="28"/>
          <w:lang w:val="ro-RO"/>
        </w:rPr>
      </w:pPr>
      <w:r w:rsidRPr="00841D91">
        <w:rPr>
          <w:rFonts w:ascii="Times New Roman" w:hAnsi="Times New Roman" w:cs="Times New Roman"/>
          <w:b/>
          <w:sz w:val="28"/>
          <w:szCs w:val="28"/>
          <w:lang w:val="ro-RO"/>
        </w:rPr>
        <w:t>Secțiunea a 2-a</w:t>
      </w:r>
    </w:p>
    <w:p w14:paraId="2A68D9D3" w14:textId="77777777" w:rsidR="00E00626" w:rsidRDefault="00841D91" w:rsidP="00841D91">
      <w:pPr>
        <w:pStyle w:val="ListParagraph"/>
        <w:tabs>
          <w:tab w:val="left" w:pos="1170"/>
        </w:tabs>
        <w:spacing w:line="240" w:lineRule="auto"/>
        <w:ind w:left="0"/>
        <w:jc w:val="center"/>
        <w:rPr>
          <w:rFonts w:ascii="Times New Roman" w:hAnsi="Times New Roman" w:cs="Times New Roman"/>
          <w:b/>
          <w:sz w:val="28"/>
          <w:szCs w:val="28"/>
          <w:lang w:val="ro-RO"/>
        </w:rPr>
      </w:pPr>
      <w:r w:rsidRPr="00841D91">
        <w:rPr>
          <w:rFonts w:ascii="Times New Roman" w:hAnsi="Times New Roman" w:cs="Times New Roman"/>
          <w:b/>
          <w:sz w:val="28"/>
          <w:szCs w:val="28"/>
          <w:lang w:val="ro-RO"/>
        </w:rPr>
        <w:t>Mecanismele de aprobare a deciziilor de finanțare a programelor și</w:t>
      </w:r>
    </w:p>
    <w:p w14:paraId="3FB0CEE0" w14:textId="13794D32" w:rsidR="00841D91" w:rsidRPr="00841D91" w:rsidRDefault="00841D91" w:rsidP="00841D91">
      <w:pPr>
        <w:pStyle w:val="ListParagraph"/>
        <w:tabs>
          <w:tab w:val="left" w:pos="1170"/>
        </w:tabs>
        <w:spacing w:line="240" w:lineRule="auto"/>
        <w:ind w:left="0"/>
        <w:jc w:val="center"/>
        <w:rPr>
          <w:rFonts w:ascii="Times New Roman" w:hAnsi="Times New Roman" w:cs="Times New Roman"/>
          <w:b/>
          <w:sz w:val="28"/>
          <w:szCs w:val="28"/>
          <w:lang w:val="ro-RO"/>
        </w:rPr>
      </w:pPr>
      <w:r w:rsidRPr="00841D91">
        <w:rPr>
          <w:rFonts w:ascii="Times New Roman" w:hAnsi="Times New Roman" w:cs="Times New Roman"/>
          <w:b/>
          <w:sz w:val="28"/>
          <w:szCs w:val="28"/>
          <w:lang w:val="ro-RO"/>
        </w:rPr>
        <w:t xml:space="preserve"> proiectelor în domeniul </w:t>
      </w:r>
      <w:r w:rsidRPr="00841D91">
        <w:rPr>
          <w:rFonts w:ascii="Times New Roman" w:hAnsi="Times New Roman" w:cs="Times New Roman"/>
          <w:b/>
          <w:i/>
          <w:sz w:val="28"/>
          <w:szCs w:val="28"/>
          <w:lang w:val="ro-RO"/>
        </w:rPr>
        <w:t>dezvoltării locale</w:t>
      </w:r>
      <w:r w:rsidRPr="00841D91">
        <w:rPr>
          <w:rFonts w:ascii="Times New Roman" w:hAnsi="Times New Roman" w:cs="Times New Roman"/>
          <w:b/>
          <w:sz w:val="28"/>
          <w:szCs w:val="28"/>
          <w:lang w:val="ro-RO"/>
        </w:rPr>
        <w:t xml:space="preserve"> și etapele implementării acestora</w:t>
      </w:r>
    </w:p>
    <w:p w14:paraId="7CFD48BE" w14:textId="77777777" w:rsidR="00841D91" w:rsidRPr="00841D91" w:rsidRDefault="00841D91" w:rsidP="00841D91">
      <w:pPr>
        <w:pStyle w:val="ListParagraph"/>
        <w:tabs>
          <w:tab w:val="left" w:pos="1170"/>
        </w:tabs>
        <w:spacing w:line="240" w:lineRule="auto"/>
        <w:ind w:left="0"/>
        <w:jc w:val="center"/>
        <w:rPr>
          <w:rFonts w:ascii="Times New Roman" w:hAnsi="Times New Roman" w:cs="Times New Roman"/>
          <w:b/>
          <w:sz w:val="28"/>
          <w:szCs w:val="28"/>
          <w:lang w:val="ro-RO"/>
        </w:rPr>
      </w:pPr>
    </w:p>
    <w:p w14:paraId="1BDC8F9F" w14:textId="0DBD2E68" w:rsidR="00841D91" w:rsidRPr="00841D91" w:rsidRDefault="00514C11" w:rsidP="001C1C71">
      <w:pPr>
        <w:pStyle w:val="ListParagraph"/>
        <w:tabs>
          <w:tab w:val="left" w:pos="567"/>
        </w:tabs>
        <w:spacing w:line="240" w:lineRule="auto"/>
        <w:ind w:left="0"/>
        <w:jc w:val="both"/>
        <w:rPr>
          <w:rFonts w:ascii="Times New Roman" w:hAnsi="Times New Roman" w:cs="Times New Roman"/>
          <w:sz w:val="28"/>
          <w:szCs w:val="28"/>
          <w:lang w:val="ro-RO"/>
        </w:rPr>
      </w:pPr>
      <w:r>
        <w:rPr>
          <w:rFonts w:ascii="Times New Roman" w:hAnsi="Times New Roman" w:cs="Times New Roman"/>
          <w:b/>
          <w:sz w:val="28"/>
          <w:szCs w:val="28"/>
          <w:lang w:val="ro-RO"/>
        </w:rPr>
        <w:lastRenderedPageBreak/>
        <w:tab/>
      </w:r>
      <w:r w:rsidR="00841D91" w:rsidRPr="00841D91">
        <w:rPr>
          <w:rFonts w:ascii="Times New Roman" w:hAnsi="Times New Roman" w:cs="Times New Roman"/>
          <w:b/>
          <w:sz w:val="28"/>
          <w:szCs w:val="28"/>
          <w:lang w:val="ro-RO"/>
        </w:rPr>
        <w:t>28.</w:t>
      </w:r>
      <w:r w:rsidR="001C1C71">
        <w:rPr>
          <w:rFonts w:ascii="Times New Roman" w:hAnsi="Times New Roman" w:cs="Times New Roman"/>
          <w:b/>
          <w:sz w:val="28"/>
          <w:szCs w:val="28"/>
          <w:lang w:val="ro-RO"/>
        </w:rPr>
        <w:t xml:space="preserve"> </w:t>
      </w:r>
      <w:r w:rsidR="00841D91" w:rsidRPr="00841D91">
        <w:rPr>
          <w:rFonts w:ascii="Times New Roman" w:hAnsi="Times New Roman" w:cs="Times New Roman"/>
          <w:sz w:val="28"/>
          <w:szCs w:val="28"/>
          <w:lang w:val="ro-RO"/>
        </w:rPr>
        <w:t>Elaborarea și aprobarea planului anual de finanțare în domeniul dezvoltării locale vor fi realizate luând în considerare următoarele aspecte:</w:t>
      </w:r>
    </w:p>
    <w:p w14:paraId="777E7E21" w14:textId="445F0E87" w:rsidR="00841D91" w:rsidRPr="00841D91" w:rsidRDefault="001C1C71" w:rsidP="001C1C71">
      <w:pPr>
        <w:pStyle w:val="ListParagraph"/>
        <w:spacing w:line="240" w:lineRule="auto"/>
        <w:ind w:left="0"/>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 xml:space="preserve">1)cuantumul mijloacelor financiare alocate pentru implementarea programelor și proiectelor în domeniul dezvoltării locale va constitui diferența dintre  suma totală alocată pentru planul anual de finanțare în domeniul dezvoltării locale în anul respectiv și suma aprobată în devizul de venituri și cheltuieli a entității de implementare a programelor și proiectelor de dezvoltare regională și locală; </w:t>
      </w:r>
    </w:p>
    <w:p w14:paraId="4AB9C11B" w14:textId="13404097" w:rsidR="00841D91" w:rsidRPr="00841D91" w:rsidRDefault="001C1C71" w:rsidP="001C1C71">
      <w:pPr>
        <w:tabs>
          <w:tab w:val="left" w:pos="851"/>
          <w:tab w:val="left" w:pos="993"/>
        </w:tabs>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2)pentru elaborarea planului anual de finanțare, conform deciziei Consiliului privind distribuirea mijloacelor Fondului pentru planurile anuale de finanțare, entitatea de implementare a programelor și proiectelor de dezvoltare regională și locală va prezenta autorității de elaborare a politicilor de dezvoltare regională lista proiectelor prioritare propuse spre finanțare și cuantumul mijloacelor planificate pentru anul curent. Cuantumul mijloacelor financiare alocate per proiect va fi planificat în funcție de acțiunile ce se impun pentru inițierea implementării proiectului sau continuarea implementării acestuia și capacitatea de asigurare a valorificării resurselor alocate în anul respectiv;</w:t>
      </w:r>
    </w:p>
    <w:p w14:paraId="5332123B" w14:textId="22FA8A11" w:rsidR="00841D91" w:rsidRPr="00841D91" w:rsidRDefault="001C1C71" w:rsidP="001C1C71">
      <w:pPr>
        <w:tabs>
          <w:tab w:val="left" w:pos="993"/>
        </w:tabs>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3)autoritatea de elaborare a politicii în domeniul dezvoltării regionale va examina propunerile înaintate de către entitatea de implementare a programelor și proiectelor de dezvoltare regională și locală și va înainta planul anual de finanțare în domeniul dezvoltării locale spre aprobare Consiliului.</w:t>
      </w:r>
    </w:p>
    <w:p w14:paraId="651D3877" w14:textId="6FA85B8B" w:rsidR="00841D91" w:rsidRPr="00841D91" w:rsidRDefault="001C1C71" w:rsidP="001C1C71">
      <w:pPr>
        <w:spacing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ab/>
      </w:r>
      <w:r w:rsidR="00841D91" w:rsidRPr="00841D91">
        <w:rPr>
          <w:rFonts w:ascii="Times New Roman" w:hAnsi="Times New Roman" w:cs="Times New Roman"/>
          <w:b/>
          <w:sz w:val="28"/>
          <w:szCs w:val="28"/>
          <w:lang w:val="ro-RO"/>
        </w:rPr>
        <w:t>29.</w:t>
      </w:r>
      <w:r w:rsidR="00841D91" w:rsidRPr="00841D91">
        <w:rPr>
          <w:rFonts w:ascii="Times New Roman" w:hAnsi="Times New Roman" w:cs="Times New Roman"/>
          <w:sz w:val="28"/>
          <w:szCs w:val="28"/>
          <w:lang w:val="ro-RO"/>
        </w:rPr>
        <w:t xml:space="preserve"> Implementarea  programelor și proiectelor de dezvoltare locală se realizează în conformitate cu următoarele etape:</w:t>
      </w:r>
    </w:p>
    <w:p w14:paraId="2D0C2305" w14:textId="008F8446" w:rsidR="00841D91" w:rsidRPr="00841D91" w:rsidRDefault="001C1C71" w:rsidP="001C1C71">
      <w:pPr>
        <w:tabs>
          <w:tab w:val="left" w:pos="709"/>
        </w:tabs>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1)odată cu aprobarea planului anual de finanțare de către Consiliu, entitatea de implementare a programelor și proiectelor de dezvoltare regională și locală va informa aplicantul proiectelor și, după caz, va solicita actualizarea documentației tehnice sau a devizelor de cheltuieli în conformitate cu prevederile legislației în domeniul construcțiilor pentru inițierea procedurilor de achiziții  publice;</w:t>
      </w:r>
    </w:p>
    <w:p w14:paraId="45A83EF9" w14:textId="1CD21998" w:rsidR="00841D91" w:rsidRPr="00841D91" w:rsidRDefault="001C1C71" w:rsidP="001C1C71">
      <w:pPr>
        <w:tabs>
          <w:tab w:val="left" w:pos="709"/>
        </w:tabs>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2)în cazul proiectelor în curs de implementare, entitatea de implementare a programelor și proiectelor de dezvoltare regională și locală va informa aplicantul proiectului privitor la cuantumul mijloacelor alocate pentru proiectul în cauză în anul respectiv și va solicita inițierea procedurilor de continuare a implementării proiectelor;</w:t>
      </w:r>
    </w:p>
    <w:p w14:paraId="6284AD39" w14:textId="432C9D7C" w:rsidR="00841D91" w:rsidRPr="00841D91" w:rsidRDefault="001C1C71" w:rsidP="001C1C71">
      <w:pPr>
        <w:tabs>
          <w:tab w:val="left" w:pos="709"/>
        </w:tabs>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3)în cazul proiectelor noi, entitatea de implementare a programelor și proiectelor de dezvoltare regională și locală va asigura realizarea următoarelor acțiuni:</w:t>
      </w:r>
    </w:p>
    <w:p w14:paraId="16F64A96" w14:textId="21A2650B" w:rsidR="00841D91" w:rsidRPr="00841D91" w:rsidRDefault="001C1C71" w:rsidP="001C1C71">
      <w:pPr>
        <w:tabs>
          <w:tab w:val="left" w:pos="709"/>
        </w:tabs>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a)în termeni restrânși de la aprobarea planului anual de finanțare, va asigura semnarea contractelor de finanțare cu beneficiarii proiectului și partenerii acestora;</w:t>
      </w:r>
    </w:p>
    <w:p w14:paraId="01981F08" w14:textId="6E0B219F" w:rsidR="00841D91" w:rsidRPr="00841D91" w:rsidRDefault="001C1C71" w:rsidP="001C1C71">
      <w:pPr>
        <w:tabs>
          <w:tab w:val="left" w:pos="709"/>
        </w:tabs>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b)imediat după semnarea contractelor de finanțare, va solicita aplicanților inițierea următoarelor proceduri de implementare a proiectului:</w:t>
      </w:r>
    </w:p>
    <w:p w14:paraId="43EB34C5" w14:textId="77777777" w:rsidR="00841D91" w:rsidRPr="00841D91" w:rsidRDefault="00841D91" w:rsidP="001C1C71">
      <w:pPr>
        <w:tabs>
          <w:tab w:val="left" w:pos="709"/>
        </w:tabs>
        <w:spacing w:after="0" w:line="240" w:lineRule="auto"/>
        <w:ind w:firstLine="720"/>
        <w:jc w:val="both"/>
        <w:rPr>
          <w:rFonts w:ascii="Times New Roman" w:hAnsi="Times New Roman" w:cs="Times New Roman"/>
          <w:sz w:val="28"/>
          <w:szCs w:val="28"/>
          <w:lang w:val="ro-MD"/>
        </w:rPr>
      </w:pPr>
      <w:r w:rsidRPr="00841D91">
        <w:rPr>
          <w:rFonts w:ascii="Times New Roman" w:hAnsi="Times New Roman" w:cs="Times New Roman"/>
          <w:sz w:val="28"/>
          <w:szCs w:val="28"/>
          <w:lang w:val="ro-MD"/>
        </w:rPr>
        <w:lastRenderedPageBreak/>
        <w:t xml:space="preserve">- elaborarea și coordonarea cu entitatea de implementare a programelor și proiectelor de dezvoltare regională și locală a documentației de atribuire pentru </w:t>
      </w:r>
      <w:r w:rsidRPr="00841D91">
        <w:rPr>
          <w:rFonts w:ascii="Times New Roman" w:hAnsi="Times New Roman" w:cs="Times New Roman"/>
          <w:color w:val="000000" w:themeColor="text1"/>
          <w:sz w:val="28"/>
          <w:szCs w:val="28"/>
          <w:lang w:val="ro-MD"/>
        </w:rPr>
        <w:t>inițierea și desfășurarea procedurilor de achiziție publică</w:t>
      </w:r>
      <w:r w:rsidRPr="00841D91">
        <w:rPr>
          <w:rFonts w:ascii="Times New Roman" w:hAnsi="Times New Roman" w:cs="Times New Roman"/>
          <w:color w:val="000000" w:themeColor="text1"/>
          <w:sz w:val="28"/>
          <w:szCs w:val="28"/>
          <w:shd w:val="clear" w:color="auto" w:fill="FFFFFF"/>
          <w:lang w:val="ro-MD"/>
        </w:rPr>
        <w:t xml:space="preserve"> (c</w:t>
      </w:r>
      <w:r w:rsidRPr="00841D91">
        <w:rPr>
          <w:rFonts w:ascii="Times New Roman" w:hAnsi="Times New Roman" w:cs="Times New Roman"/>
          <w:color w:val="333333"/>
          <w:sz w:val="28"/>
          <w:szCs w:val="28"/>
          <w:shd w:val="clear" w:color="auto" w:fill="FFFFFF"/>
          <w:lang w:val="ro-MD"/>
        </w:rPr>
        <w:t>erinţele, criteriile, regulile şi alte informaţii necesare pentru a asigura operatorilor economici o informare completă, corectă şi explicită cu privire la cerinţele sau elementele achiziţiei, obiectul contractului şi modul de desfăşurare a procedurii de atribuire, inclusiv specificaţiile tehnice ori documentul descriptiv, condiţiile contractuale propuse, formatele de prezentare a documentelor de către ofertanţi/candidaţi, informaţiile privind obligaţiile generale aplicabile);</w:t>
      </w:r>
    </w:p>
    <w:p w14:paraId="3154529E" w14:textId="77777777" w:rsidR="00841D91" w:rsidRPr="00841D91" w:rsidRDefault="00841D91" w:rsidP="001C1C71">
      <w:pPr>
        <w:spacing w:after="0" w:line="240" w:lineRule="auto"/>
        <w:ind w:firstLine="709"/>
        <w:jc w:val="both"/>
        <w:rPr>
          <w:rFonts w:ascii="Times New Roman" w:hAnsi="Times New Roman" w:cs="Times New Roman"/>
          <w:sz w:val="28"/>
          <w:szCs w:val="28"/>
          <w:lang w:val="ro-MD"/>
        </w:rPr>
      </w:pPr>
      <w:r w:rsidRPr="00841D91">
        <w:rPr>
          <w:rFonts w:ascii="Times New Roman" w:hAnsi="Times New Roman" w:cs="Times New Roman"/>
          <w:sz w:val="28"/>
          <w:szCs w:val="28"/>
          <w:lang w:val="ro-MD"/>
        </w:rPr>
        <w:t xml:space="preserve">- lansarea de către aplicanții proiectelor a procedurilor de achiziție publică pentru contractarea lucrărilor, serviciilor și bunurilor în conformitate cu obiectivele proiectului, cu informarea entității de implementare a programelor și proiectelor de dezvoltare regională și locală despre procedurile desfășurate; </w:t>
      </w:r>
    </w:p>
    <w:p w14:paraId="0AF24FAB" w14:textId="77777777" w:rsidR="00841D91" w:rsidRPr="00841D91" w:rsidRDefault="00841D91" w:rsidP="001C1C71">
      <w:pPr>
        <w:spacing w:after="0" w:line="240" w:lineRule="auto"/>
        <w:ind w:firstLine="709"/>
        <w:jc w:val="both"/>
        <w:rPr>
          <w:rFonts w:ascii="Times New Roman" w:hAnsi="Times New Roman" w:cs="Times New Roman"/>
          <w:sz w:val="28"/>
          <w:szCs w:val="28"/>
          <w:lang w:val="ro-MD"/>
        </w:rPr>
      </w:pPr>
      <w:r w:rsidRPr="00841D91">
        <w:rPr>
          <w:rFonts w:ascii="Times New Roman" w:hAnsi="Times New Roman" w:cs="Times New Roman"/>
          <w:sz w:val="28"/>
          <w:szCs w:val="28"/>
          <w:lang w:val="ro-MD"/>
        </w:rPr>
        <w:t>- contractarea, în condițiile legii, a serviciilor de supraveghere tehnică a lucrărilor;</w:t>
      </w:r>
    </w:p>
    <w:p w14:paraId="0CE7058D" w14:textId="77777777" w:rsidR="00841D91" w:rsidRPr="00841D91" w:rsidRDefault="00841D91" w:rsidP="001C1C71">
      <w:pPr>
        <w:spacing w:after="0" w:line="240" w:lineRule="auto"/>
        <w:ind w:firstLine="709"/>
        <w:jc w:val="both"/>
        <w:rPr>
          <w:rFonts w:ascii="Times New Roman" w:hAnsi="Times New Roman" w:cs="Times New Roman"/>
          <w:sz w:val="28"/>
          <w:szCs w:val="28"/>
          <w:lang w:val="ro-MD"/>
        </w:rPr>
      </w:pPr>
      <w:r w:rsidRPr="00841D91">
        <w:rPr>
          <w:rFonts w:ascii="Times New Roman" w:hAnsi="Times New Roman" w:cs="Times New Roman"/>
          <w:sz w:val="28"/>
          <w:szCs w:val="28"/>
          <w:lang w:val="ro-MD"/>
        </w:rPr>
        <w:t>- prezentarea către entitatea de implementare a programelor și proiectelor de dezvoltare regională și locală a contractelor atribuite de achiziții publice, cu anexarea devizelor-oferte, desemnate câștigătoare;</w:t>
      </w:r>
    </w:p>
    <w:p w14:paraId="15CCAF11" w14:textId="32515A83" w:rsidR="00841D91" w:rsidRPr="00841D91" w:rsidRDefault="00841D91" w:rsidP="001C1C71">
      <w:pPr>
        <w:tabs>
          <w:tab w:val="left" w:pos="993"/>
          <w:tab w:val="left" w:pos="1260"/>
        </w:tabs>
        <w:spacing w:after="0" w:line="240" w:lineRule="auto"/>
        <w:ind w:firstLine="709"/>
        <w:jc w:val="both"/>
        <w:rPr>
          <w:rFonts w:ascii="Times New Roman" w:hAnsi="Times New Roman" w:cs="Times New Roman"/>
          <w:sz w:val="28"/>
          <w:szCs w:val="28"/>
          <w:lang w:val="ro-MD"/>
        </w:rPr>
      </w:pPr>
      <w:r w:rsidRPr="00841D91">
        <w:rPr>
          <w:rFonts w:ascii="Times New Roman" w:hAnsi="Times New Roman" w:cs="Times New Roman"/>
          <w:i/>
          <w:sz w:val="24"/>
          <w:szCs w:val="24"/>
          <w:lang w:val="ro-MD"/>
        </w:rPr>
        <w:t xml:space="preserve">- </w:t>
      </w:r>
      <w:r w:rsidRPr="00841D91">
        <w:rPr>
          <w:rFonts w:ascii="Times New Roman" w:hAnsi="Times New Roman" w:cs="Times New Roman"/>
          <w:sz w:val="28"/>
          <w:szCs w:val="28"/>
          <w:lang w:val="ro-MD"/>
        </w:rPr>
        <w:t>lansarea lucrărilor contractate, prin emiterea ordinului de începere a lucrărilor și transmiterea către operatorul economic contractat a șantierului și cărții tehnice a construcției</w:t>
      </w:r>
      <w:r w:rsidR="00020F4A">
        <w:rPr>
          <w:rFonts w:ascii="Times New Roman" w:hAnsi="Times New Roman" w:cs="Times New Roman"/>
          <w:sz w:val="28"/>
          <w:szCs w:val="28"/>
          <w:lang w:val="ro-MD"/>
        </w:rPr>
        <w:t xml:space="preserve"> și a documentației de proiect</w:t>
      </w:r>
      <w:r w:rsidRPr="00841D91">
        <w:rPr>
          <w:rFonts w:ascii="Times New Roman" w:hAnsi="Times New Roman" w:cs="Times New Roman"/>
          <w:sz w:val="28"/>
          <w:szCs w:val="28"/>
          <w:lang w:val="ro-MD"/>
        </w:rPr>
        <w:t>.</w:t>
      </w:r>
    </w:p>
    <w:p w14:paraId="6864E588" w14:textId="77777777" w:rsidR="00841D91" w:rsidRPr="00841D91" w:rsidRDefault="00841D91" w:rsidP="001C1C71">
      <w:pPr>
        <w:tabs>
          <w:tab w:val="left" w:pos="993"/>
          <w:tab w:val="left" w:pos="1260"/>
        </w:tabs>
        <w:spacing w:line="240" w:lineRule="auto"/>
        <w:ind w:firstLine="709"/>
        <w:jc w:val="both"/>
        <w:rPr>
          <w:rFonts w:ascii="Times New Roman" w:hAnsi="Times New Roman" w:cs="Times New Roman"/>
          <w:sz w:val="28"/>
          <w:szCs w:val="28"/>
          <w:lang w:val="ro-RO"/>
        </w:rPr>
      </w:pPr>
      <w:r w:rsidRPr="00841D91">
        <w:rPr>
          <w:rFonts w:ascii="Times New Roman" w:hAnsi="Times New Roman" w:cs="Times New Roman"/>
          <w:sz w:val="28"/>
          <w:szCs w:val="28"/>
          <w:lang w:val="ro-RO"/>
        </w:rPr>
        <w:t>4)</w:t>
      </w:r>
      <w:r w:rsidRPr="00841D91">
        <w:rPr>
          <w:rFonts w:ascii="Times New Roman" w:hAnsi="Times New Roman" w:cs="Times New Roman"/>
          <w:sz w:val="28"/>
          <w:szCs w:val="28"/>
          <w:lang w:val="ro-RO"/>
        </w:rPr>
        <w:tab/>
        <w:t>entitatea de implementare a programelor și proiectelor de dezvoltare regională și locală:</w:t>
      </w:r>
    </w:p>
    <w:p w14:paraId="01C681C1" w14:textId="77777777" w:rsidR="00841D91" w:rsidRPr="00841D91" w:rsidRDefault="00841D91" w:rsidP="001C1C71">
      <w:pPr>
        <w:pStyle w:val="ListParagraph"/>
        <w:numPr>
          <w:ilvl w:val="0"/>
          <w:numId w:val="39"/>
        </w:numPr>
        <w:tabs>
          <w:tab w:val="left" w:pos="993"/>
          <w:tab w:val="left" w:pos="1260"/>
        </w:tabs>
        <w:spacing w:after="0" w:line="240" w:lineRule="auto"/>
        <w:ind w:left="142" w:firstLine="709"/>
        <w:jc w:val="both"/>
        <w:rPr>
          <w:rFonts w:ascii="Times New Roman" w:hAnsi="Times New Roman" w:cs="Times New Roman"/>
          <w:sz w:val="28"/>
          <w:szCs w:val="28"/>
          <w:lang w:val="ro-RO"/>
        </w:rPr>
      </w:pPr>
      <w:r w:rsidRPr="00841D91">
        <w:rPr>
          <w:rFonts w:ascii="Times New Roman" w:hAnsi="Times New Roman" w:cs="Times New Roman"/>
          <w:sz w:val="28"/>
          <w:szCs w:val="28"/>
          <w:lang w:val="ro-RO"/>
        </w:rPr>
        <w:t>va asigura organizarea vizitelor periodice de monitorizare pe șantiere și va examina, în comun cu beneficiarul și responsabilul tehnic, mersul executării lucrărilor;</w:t>
      </w:r>
    </w:p>
    <w:p w14:paraId="376C7971" w14:textId="77777777" w:rsidR="00841D91" w:rsidRPr="00841D91" w:rsidRDefault="00841D91" w:rsidP="001C1C71">
      <w:pPr>
        <w:pStyle w:val="ListParagraph"/>
        <w:numPr>
          <w:ilvl w:val="0"/>
          <w:numId w:val="39"/>
        </w:numPr>
        <w:tabs>
          <w:tab w:val="left" w:pos="993"/>
          <w:tab w:val="left" w:pos="1260"/>
        </w:tabs>
        <w:spacing w:after="0" w:line="240" w:lineRule="auto"/>
        <w:ind w:left="142" w:firstLine="709"/>
        <w:jc w:val="both"/>
        <w:rPr>
          <w:rFonts w:ascii="Times New Roman" w:hAnsi="Times New Roman" w:cs="Times New Roman"/>
          <w:sz w:val="28"/>
          <w:szCs w:val="28"/>
          <w:lang w:val="ro-RO"/>
        </w:rPr>
      </w:pPr>
      <w:r w:rsidRPr="00841D91">
        <w:rPr>
          <w:rFonts w:ascii="Times New Roman" w:hAnsi="Times New Roman" w:cs="Times New Roman"/>
          <w:sz w:val="28"/>
          <w:szCs w:val="28"/>
          <w:lang w:val="ro-RO"/>
        </w:rPr>
        <w:t>va recepționa seturile de acte necesare pentru debursarea mijloacelor financiare pentru lucrările și serviciile prestate de către companiile contractate, va asigura validarea acestora și va efectua demersurile necesare pentru executarea plăților solicitate;</w:t>
      </w:r>
    </w:p>
    <w:p w14:paraId="577BC3F6" w14:textId="77777777" w:rsidR="00841D91" w:rsidRPr="00841D91" w:rsidRDefault="00841D91" w:rsidP="001C1C71">
      <w:pPr>
        <w:pStyle w:val="ListParagraph"/>
        <w:numPr>
          <w:ilvl w:val="0"/>
          <w:numId w:val="39"/>
        </w:numPr>
        <w:tabs>
          <w:tab w:val="left" w:pos="993"/>
          <w:tab w:val="left" w:pos="1260"/>
        </w:tabs>
        <w:spacing w:after="0" w:line="240" w:lineRule="auto"/>
        <w:ind w:left="142" w:firstLine="709"/>
        <w:jc w:val="both"/>
        <w:rPr>
          <w:rFonts w:ascii="Times New Roman" w:hAnsi="Times New Roman" w:cs="Times New Roman"/>
          <w:sz w:val="28"/>
          <w:szCs w:val="28"/>
          <w:lang w:val="ro-RO"/>
        </w:rPr>
      </w:pPr>
      <w:r w:rsidRPr="00841D91">
        <w:rPr>
          <w:rFonts w:ascii="Times New Roman" w:hAnsi="Times New Roman" w:cs="Times New Roman"/>
          <w:sz w:val="28"/>
          <w:szCs w:val="28"/>
          <w:lang w:val="ro-RO"/>
        </w:rPr>
        <w:t>va participa în cadrul comisiilor de recepționare la terminarea lucrărilor și în cadrul comisiilor de recepționare finală a lucrărilor;</w:t>
      </w:r>
    </w:p>
    <w:p w14:paraId="42199207" w14:textId="77777777" w:rsidR="00841D91" w:rsidRPr="00841D91" w:rsidRDefault="00841D91" w:rsidP="001C1C71">
      <w:pPr>
        <w:pStyle w:val="ListParagraph"/>
        <w:numPr>
          <w:ilvl w:val="0"/>
          <w:numId w:val="39"/>
        </w:numPr>
        <w:tabs>
          <w:tab w:val="left" w:pos="993"/>
          <w:tab w:val="left" w:pos="1260"/>
        </w:tabs>
        <w:spacing w:after="0" w:line="240" w:lineRule="auto"/>
        <w:ind w:left="142" w:firstLine="709"/>
        <w:jc w:val="both"/>
        <w:rPr>
          <w:rFonts w:ascii="Times New Roman" w:hAnsi="Times New Roman" w:cs="Times New Roman"/>
          <w:sz w:val="28"/>
          <w:szCs w:val="28"/>
          <w:lang w:val="ro-RO"/>
        </w:rPr>
      </w:pPr>
      <w:r w:rsidRPr="00841D91">
        <w:rPr>
          <w:rFonts w:ascii="Times New Roman" w:hAnsi="Times New Roman" w:cs="Times New Roman"/>
          <w:sz w:val="28"/>
          <w:szCs w:val="28"/>
          <w:lang w:val="ro-RO"/>
        </w:rPr>
        <w:t>va asigura transmiterea costurilor investiționale către beneficiar, sau după caz constatarea costurilor investiționale  în condițiile prevederilor Hotărârii Guvernului nr. 1235/2016 pentru aprobarea Regulamentului privind modul de transmitere a costurilor investiționale, formate în urma achiziționării de bunuri, servicii, construcții, reconstrucții sau îmbunătățirii acestora din costul mijloacelor Fondului național pentru dezvoltare regională și din alte surse;</w:t>
      </w:r>
    </w:p>
    <w:p w14:paraId="6A03F254" w14:textId="77777777" w:rsidR="00841D91" w:rsidRPr="00841D91" w:rsidRDefault="00841D91" w:rsidP="001C1C71">
      <w:pPr>
        <w:tabs>
          <w:tab w:val="left" w:pos="993"/>
          <w:tab w:val="left" w:pos="1260"/>
        </w:tabs>
        <w:spacing w:line="240" w:lineRule="auto"/>
        <w:ind w:firstLine="709"/>
        <w:jc w:val="both"/>
        <w:rPr>
          <w:rFonts w:ascii="Times New Roman" w:hAnsi="Times New Roman" w:cs="Times New Roman"/>
          <w:sz w:val="28"/>
          <w:szCs w:val="28"/>
          <w:lang w:val="ro-RO"/>
        </w:rPr>
      </w:pPr>
      <w:r w:rsidRPr="00841D91">
        <w:rPr>
          <w:rFonts w:ascii="Times New Roman" w:hAnsi="Times New Roman" w:cs="Times New Roman"/>
          <w:sz w:val="28"/>
          <w:szCs w:val="28"/>
          <w:lang w:val="ro-RO"/>
        </w:rPr>
        <w:t>5)</w:t>
      </w:r>
      <w:r w:rsidRPr="00841D91">
        <w:rPr>
          <w:rFonts w:ascii="Times New Roman" w:hAnsi="Times New Roman" w:cs="Times New Roman"/>
          <w:sz w:val="28"/>
          <w:szCs w:val="28"/>
          <w:lang w:val="ro-RO"/>
        </w:rPr>
        <w:tab/>
        <w:t>în procesul de implementare a programelor și proiectelor de dezvoltare locală, entitatea de implementare a programelor și proiectelor de dezvoltare regională și locală va prezenta autorității de elaborare a politicii de dezvoltare regională rapoarte semestriale și anuale de implementare a programelor și proiectelor de dezvoltare locală;</w:t>
      </w:r>
    </w:p>
    <w:p w14:paraId="34746DE9" w14:textId="3C98DCBE" w:rsidR="00841D91" w:rsidRPr="00841D91" w:rsidRDefault="001C1C71" w:rsidP="001C1C71">
      <w:pPr>
        <w:tabs>
          <w:tab w:val="left" w:pos="709"/>
          <w:tab w:val="left" w:pos="993"/>
        </w:tabs>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ab/>
      </w:r>
      <w:r w:rsidR="00841D91" w:rsidRPr="00841D91">
        <w:rPr>
          <w:rFonts w:ascii="Times New Roman" w:hAnsi="Times New Roman" w:cs="Times New Roman"/>
          <w:sz w:val="28"/>
          <w:szCs w:val="28"/>
          <w:lang w:val="ro-RO"/>
        </w:rPr>
        <w:t>6)</w:t>
      </w:r>
      <w:r w:rsidR="00841D91" w:rsidRPr="00841D91">
        <w:rPr>
          <w:rFonts w:ascii="Times New Roman" w:hAnsi="Times New Roman" w:cs="Times New Roman"/>
          <w:sz w:val="28"/>
          <w:szCs w:val="28"/>
          <w:lang w:val="ro-RO"/>
        </w:rPr>
        <w:tab/>
        <w:t xml:space="preserve">pentru asigurarea durabilității proiectelor, entitatea de implementare a programelor și proiectelor de dezvoltare regională și locală va asigura monitorizarea ex-post a proiectelor conform unui regulament aprobat de către Consiliu.   </w:t>
      </w:r>
    </w:p>
    <w:p w14:paraId="0A93A2CA" w14:textId="77777777" w:rsidR="00841D91" w:rsidRPr="00841D91" w:rsidRDefault="00841D91" w:rsidP="00841D91">
      <w:pPr>
        <w:tabs>
          <w:tab w:val="left" w:pos="993"/>
        </w:tabs>
        <w:spacing w:line="240" w:lineRule="auto"/>
        <w:jc w:val="center"/>
        <w:rPr>
          <w:rFonts w:ascii="Times New Roman" w:hAnsi="Times New Roman" w:cs="Times New Roman"/>
          <w:b/>
          <w:bCs/>
          <w:sz w:val="28"/>
          <w:szCs w:val="28"/>
          <w:lang w:val="ro-RO" w:eastAsia="de-DE"/>
        </w:rPr>
      </w:pPr>
      <w:r w:rsidRPr="00841D91">
        <w:rPr>
          <w:rFonts w:ascii="Times New Roman" w:hAnsi="Times New Roman" w:cs="Times New Roman"/>
          <w:b/>
          <w:bCs/>
          <w:sz w:val="28"/>
          <w:szCs w:val="28"/>
          <w:lang w:val="ro-RO" w:eastAsia="de-DE"/>
        </w:rPr>
        <w:t>Capitolul V</w:t>
      </w:r>
    </w:p>
    <w:p w14:paraId="5CD8DC73" w14:textId="77777777" w:rsidR="00841D91" w:rsidRPr="00841D91" w:rsidRDefault="00841D91" w:rsidP="00EB7FF6">
      <w:pPr>
        <w:tabs>
          <w:tab w:val="left" w:pos="993"/>
        </w:tabs>
        <w:spacing w:after="0" w:line="240" w:lineRule="auto"/>
        <w:jc w:val="center"/>
        <w:rPr>
          <w:rFonts w:ascii="Times New Roman" w:hAnsi="Times New Roman" w:cs="Times New Roman"/>
          <w:b/>
          <w:bCs/>
          <w:sz w:val="28"/>
          <w:szCs w:val="28"/>
          <w:lang w:val="ro-RO" w:eastAsia="de-DE"/>
        </w:rPr>
      </w:pPr>
      <w:r w:rsidRPr="00841D91">
        <w:rPr>
          <w:rFonts w:ascii="Times New Roman" w:hAnsi="Times New Roman" w:cs="Times New Roman"/>
          <w:b/>
          <w:bCs/>
          <w:sz w:val="28"/>
          <w:szCs w:val="28"/>
          <w:lang w:val="ro-RO" w:eastAsia="de-DE"/>
        </w:rPr>
        <w:t xml:space="preserve">EVIDENȚA ȘI CONTROLUL UTILIZĂRII </w:t>
      </w:r>
    </w:p>
    <w:p w14:paraId="068E030B" w14:textId="77777777" w:rsidR="00841D91" w:rsidRPr="00841D91" w:rsidRDefault="00841D91" w:rsidP="00EB7FF6">
      <w:pPr>
        <w:tabs>
          <w:tab w:val="left" w:pos="993"/>
        </w:tabs>
        <w:spacing w:after="0" w:line="240" w:lineRule="auto"/>
        <w:jc w:val="center"/>
        <w:rPr>
          <w:rFonts w:ascii="Times New Roman" w:hAnsi="Times New Roman" w:cs="Times New Roman"/>
          <w:b/>
          <w:bCs/>
          <w:sz w:val="28"/>
          <w:szCs w:val="28"/>
          <w:lang w:val="ro-RO" w:eastAsia="de-DE"/>
        </w:rPr>
      </w:pPr>
      <w:r w:rsidRPr="00841D91">
        <w:rPr>
          <w:rFonts w:ascii="Times New Roman" w:hAnsi="Times New Roman" w:cs="Times New Roman"/>
          <w:b/>
          <w:bCs/>
          <w:sz w:val="28"/>
          <w:szCs w:val="28"/>
          <w:lang w:val="ro-RO" w:eastAsia="de-DE"/>
        </w:rPr>
        <w:t>MIJLOACELOR FONDULUI NAȚIONAL</w:t>
      </w:r>
    </w:p>
    <w:p w14:paraId="1117799E" w14:textId="77777777" w:rsidR="00841D91" w:rsidRPr="00841D91" w:rsidRDefault="00841D91" w:rsidP="00841D91">
      <w:pPr>
        <w:tabs>
          <w:tab w:val="left" w:pos="993"/>
        </w:tabs>
        <w:spacing w:line="240" w:lineRule="auto"/>
        <w:jc w:val="center"/>
        <w:rPr>
          <w:rFonts w:ascii="Times New Roman" w:hAnsi="Times New Roman" w:cs="Times New Roman"/>
          <w:b/>
          <w:bCs/>
          <w:sz w:val="28"/>
          <w:szCs w:val="28"/>
          <w:lang w:val="ro-RO" w:eastAsia="de-DE"/>
        </w:rPr>
      </w:pPr>
    </w:p>
    <w:p w14:paraId="4CA153DA" w14:textId="77777777" w:rsidR="00841D91" w:rsidRPr="00841D91" w:rsidRDefault="00841D91" w:rsidP="00EB7FF6">
      <w:pPr>
        <w:tabs>
          <w:tab w:val="left" w:pos="1134"/>
        </w:tabs>
        <w:spacing w:line="240" w:lineRule="auto"/>
        <w:ind w:firstLine="709"/>
        <w:jc w:val="both"/>
        <w:rPr>
          <w:rFonts w:ascii="Times New Roman" w:hAnsi="Times New Roman" w:cs="Times New Roman"/>
          <w:bCs/>
          <w:sz w:val="28"/>
          <w:szCs w:val="28"/>
          <w:lang w:val="ro-RO" w:eastAsia="de-DE"/>
        </w:rPr>
      </w:pPr>
      <w:r w:rsidRPr="00841D91">
        <w:rPr>
          <w:rFonts w:ascii="Times New Roman" w:hAnsi="Times New Roman" w:cs="Times New Roman"/>
          <w:b/>
          <w:sz w:val="28"/>
          <w:szCs w:val="28"/>
          <w:lang w:val="ro-RO" w:eastAsia="de-DE"/>
        </w:rPr>
        <w:t>30.</w:t>
      </w:r>
      <w:r w:rsidRPr="00841D91">
        <w:rPr>
          <w:rFonts w:ascii="Times New Roman" w:hAnsi="Times New Roman" w:cs="Times New Roman"/>
          <w:sz w:val="28"/>
          <w:szCs w:val="28"/>
          <w:lang w:val="ro-RO" w:eastAsia="de-DE"/>
        </w:rPr>
        <w:tab/>
      </w:r>
      <w:r w:rsidRPr="00841D91">
        <w:rPr>
          <w:rFonts w:ascii="Times New Roman" w:hAnsi="Times New Roman" w:cs="Times New Roman"/>
          <w:sz w:val="28"/>
          <w:szCs w:val="28"/>
          <w:shd w:val="clear" w:color="auto" w:fill="FFFFFF"/>
          <w:lang w:val="ro-RO"/>
        </w:rPr>
        <w:t>Auditul și controlul financiar asupra utilizării mijloacelor Fondului se efectuează de către instituțiile autorizate, în modul stabilit de legislație.</w:t>
      </w:r>
    </w:p>
    <w:p w14:paraId="641AA789" w14:textId="77777777" w:rsidR="00841D91" w:rsidRPr="00841D91" w:rsidRDefault="00841D91" w:rsidP="00EB7FF6">
      <w:pPr>
        <w:tabs>
          <w:tab w:val="left" w:pos="0"/>
          <w:tab w:val="left" w:pos="1134"/>
        </w:tabs>
        <w:spacing w:line="240" w:lineRule="auto"/>
        <w:ind w:firstLine="709"/>
        <w:jc w:val="both"/>
        <w:rPr>
          <w:rFonts w:ascii="Times New Roman" w:hAnsi="Times New Roman" w:cs="Times New Roman"/>
          <w:bCs/>
          <w:sz w:val="28"/>
          <w:szCs w:val="28"/>
          <w:lang w:val="ro-RO" w:eastAsia="de-DE"/>
        </w:rPr>
      </w:pPr>
      <w:r w:rsidRPr="00841D91">
        <w:rPr>
          <w:rFonts w:ascii="Times New Roman" w:hAnsi="Times New Roman" w:cs="Times New Roman"/>
          <w:b/>
          <w:bCs/>
          <w:sz w:val="28"/>
          <w:szCs w:val="28"/>
          <w:lang w:val="ro-RO" w:eastAsia="de-DE"/>
        </w:rPr>
        <w:t>31.</w:t>
      </w:r>
      <w:r w:rsidRPr="00841D91">
        <w:rPr>
          <w:rFonts w:ascii="Times New Roman" w:hAnsi="Times New Roman" w:cs="Times New Roman"/>
          <w:b/>
          <w:bCs/>
          <w:sz w:val="28"/>
          <w:szCs w:val="28"/>
          <w:lang w:val="ro-RO" w:eastAsia="de-DE"/>
        </w:rPr>
        <w:tab/>
      </w:r>
      <w:r w:rsidRPr="00841D91">
        <w:rPr>
          <w:rFonts w:ascii="Times New Roman" w:hAnsi="Times New Roman" w:cs="Times New Roman"/>
          <w:sz w:val="28"/>
          <w:szCs w:val="28"/>
          <w:shd w:val="clear" w:color="auto" w:fill="FFFFFF"/>
          <w:lang w:val="ro-RO"/>
        </w:rPr>
        <w:t>Contabilitatea privind utilizarea mijloacelor Fondului este asigurată de </w:t>
      </w:r>
      <w:r w:rsidRPr="00841D91">
        <w:rPr>
          <w:rFonts w:ascii="Times New Roman" w:hAnsi="Times New Roman" w:cs="Times New Roman"/>
          <w:sz w:val="28"/>
          <w:szCs w:val="28"/>
          <w:lang w:val="ro-RO"/>
        </w:rPr>
        <w:t>autoritatea de elaborare a politicii de dezvoltare regională.</w:t>
      </w:r>
    </w:p>
    <w:p w14:paraId="6D9A2EB3" w14:textId="77777777" w:rsidR="00841D91" w:rsidRPr="00841D91" w:rsidRDefault="00841D91" w:rsidP="00EB7FF6">
      <w:pPr>
        <w:tabs>
          <w:tab w:val="left" w:pos="0"/>
          <w:tab w:val="left" w:pos="1134"/>
        </w:tabs>
        <w:spacing w:line="240" w:lineRule="auto"/>
        <w:ind w:firstLine="709"/>
        <w:jc w:val="both"/>
        <w:rPr>
          <w:rFonts w:ascii="Times New Roman" w:hAnsi="Times New Roman" w:cs="Times New Roman"/>
          <w:bCs/>
          <w:sz w:val="28"/>
          <w:szCs w:val="28"/>
          <w:lang w:val="ro-RO" w:eastAsia="de-DE"/>
        </w:rPr>
      </w:pPr>
      <w:r w:rsidRPr="00841D91">
        <w:rPr>
          <w:rFonts w:ascii="Times New Roman" w:hAnsi="Times New Roman" w:cs="Times New Roman"/>
          <w:b/>
          <w:bCs/>
          <w:sz w:val="28"/>
          <w:szCs w:val="28"/>
          <w:lang w:val="ro-RO" w:eastAsia="de-DE"/>
        </w:rPr>
        <w:t>32.</w:t>
      </w:r>
      <w:r w:rsidRPr="00841D91">
        <w:rPr>
          <w:rFonts w:ascii="Times New Roman" w:hAnsi="Times New Roman" w:cs="Times New Roman"/>
          <w:b/>
          <w:bCs/>
          <w:sz w:val="28"/>
          <w:szCs w:val="28"/>
          <w:lang w:val="ro-RO" w:eastAsia="de-DE"/>
        </w:rPr>
        <w:tab/>
      </w:r>
      <w:r w:rsidRPr="00841D91">
        <w:rPr>
          <w:rFonts w:ascii="Times New Roman" w:hAnsi="Times New Roman" w:cs="Times New Roman"/>
          <w:sz w:val="28"/>
          <w:szCs w:val="28"/>
          <w:shd w:val="clear" w:color="auto" w:fill="FFFFFF"/>
          <w:lang w:val="ro-RO"/>
        </w:rPr>
        <w:t>Monitorizarea și controlul utilizării eficiente a mijloacelor Fondului sunt efectuate de către Consiliu.</w:t>
      </w:r>
    </w:p>
    <w:p w14:paraId="4EFE7380" w14:textId="77777777" w:rsidR="00841D91" w:rsidRPr="00841D91" w:rsidRDefault="00841D91" w:rsidP="00EB7FF6">
      <w:pPr>
        <w:tabs>
          <w:tab w:val="left" w:pos="0"/>
          <w:tab w:val="left" w:pos="1134"/>
        </w:tabs>
        <w:spacing w:line="240" w:lineRule="auto"/>
        <w:ind w:firstLine="709"/>
        <w:jc w:val="both"/>
        <w:rPr>
          <w:rFonts w:ascii="Times New Roman" w:hAnsi="Times New Roman" w:cs="Times New Roman"/>
          <w:bCs/>
          <w:sz w:val="28"/>
          <w:szCs w:val="28"/>
          <w:lang w:val="ro-RO" w:eastAsia="de-DE"/>
        </w:rPr>
      </w:pPr>
      <w:r w:rsidRPr="00841D91">
        <w:rPr>
          <w:rFonts w:ascii="Times New Roman" w:hAnsi="Times New Roman" w:cs="Times New Roman"/>
          <w:b/>
          <w:bCs/>
          <w:sz w:val="28"/>
          <w:szCs w:val="28"/>
          <w:lang w:val="ro-RO" w:eastAsia="de-DE"/>
        </w:rPr>
        <w:t>33.</w:t>
      </w:r>
      <w:r w:rsidRPr="00841D91">
        <w:rPr>
          <w:rFonts w:ascii="Times New Roman" w:hAnsi="Times New Roman" w:cs="Times New Roman"/>
          <w:bCs/>
          <w:sz w:val="28"/>
          <w:szCs w:val="28"/>
          <w:lang w:val="ro-RO" w:eastAsia="de-DE"/>
        </w:rPr>
        <w:t xml:space="preserve"> </w:t>
      </w:r>
      <w:r w:rsidRPr="00841D91">
        <w:rPr>
          <w:rFonts w:ascii="Times New Roman" w:hAnsi="Times New Roman" w:cs="Times New Roman"/>
          <w:sz w:val="28"/>
          <w:szCs w:val="28"/>
          <w:shd w:val="clear" w:color="auto" w:fill="FFFFFF"/>
          <w:lang w:val="ro-RO"/>
        </w:rPr>
        <w:t>Procedurile de evidență și control al eficienței utilizării mijloacelor Fondului se realizează luând în considerare următoarele aspecte:</w:t>
      </w:r>
    </w:p>
    <w:p w14:paraId="12A1D3B0" w14:textId="77777777" w:rsidR="00841D91" w:rsidRPr="00841D91" w:rsidRDefault="00841D91" w:rsidP="00EB7FF6">
      <w:pPr>
        <w:tabs>
          <w:tab w:val="left" w:pos="0"/>
          <w:tab w:val="left" w:pos="993"/>
          <w:tab w:val="left" w:pos="2250"/>
        </w:tabs>
        <w:spacing w:line="240" w:lineRule="auto"/>
        <w:ind w:firstLine="709"/>
        <w:jc w:val="both"/>
        <w:rPr>
          <w:rFonts w:ascii="Times New Roman" w:hAnsi="Times New Roman" w:cs="Times New Roman"/>
          <w:bCs/>
          <w:sz w:val="28"/>
          <w:szCs w:val="28"/>
          <w:lang w:val="ro-RO" w:eastAsia="de-DE"/>
        </w:rPr>
      </w:pPr>
      <w:r w:rsidRPr="00841D91">
        <w:rPr>
          <w:rFonts w:ascii="Times New Roman" w:hAnsi="Times New Roman" w:cs="Times New Roman"/>
          <w:sz w:val="28"/>
          <w:szCs w:val="28"/>
          <w:shd w:val="clear" w:color="auto" w:fill="FFFFFF"/>
          <w:lang w:val="ro-RO"/>
        </w:rPr>
        <w:t>1) Consiliul și </w:t>
      </w:r>
      <w:r w:rsidRPr="00841D91">
        <w:rPr>
          <w:rFonts w:ascii="Times New Roman" w:hAnsi="Times New Roman" w:cs="Times New Roman"/>
          <w:sz w:val="28"/>
          <w:szCs w:val="28"/>
          <w:lang w:val="ro-RO"/>
        </w:rPr>
        <w:t>autoritatea de elaborare a politicii de dezvoltare regională</w:t>
      </w:r>
      <w:r w:rsidRPr="00841D91">
        <w:rPr>
          <w:rFonts w:ascii="Times New Roman" w:hAnsi="Times New Roman" w:cs="Times New Roman"/>
          <w:sz w:val="28"/>
          <w:szCs w:val="28"/>
          <w:shd w:val="clear" w:color="auto" w:fill="FFFFFF"/>
          <w:lang w:val="ro-RO"/>
        </w:rPr>
        <w:t xml:space="preserve"> sunt responsabili de monitorizarea utilizării eficiente a mijloacelor Fondului;</w:t>
      </w:r>
    </w:p>
    <w:p w14:paraId="6542C6C6" w14:textId="77777777" w:rsidR="00841D91" w:rsidRPr="00841D91" w:rsidRDefault="00841D91" w:rsidP="00EB7FF6">
      <w:pPr>
        <w:tabs>
          <w:tab w:val="left" w:pos="0"/>
          <w:tab w:val="left" w:pos="993"/>
          <w:tab w:val="left" w:pos="2250"/>
        </w:tabs>
        <w:spacing w:line="240" w:lineRule="auto"/>
        <w:ind w:firstLine="709"/>
        <w:jc w:val="both"/>
        <w:rPr>
          <w:rFonts w:ascii="Times New Roman" w:hAnsi="Times New Roman" w:cs="Times New Roman"/>
          <w:bCs/>
          <w:sz w:val="28"/>
          <w:szCs w:val="28"/>
          <w:lang w:val="ro-RO" w:eastAsia="de-DE"/>
        </w:rPr>
      </w:pPr>
      <w:r w:rsidRPr="00841D91">
        <w:rPr>
          <w:rFonts w:ascii="Times New Roman" w:hAnsi="Times New Roman" w:cs="Times New Roman"/>
          <w:sz w:val="28"/>
          <w:szCs w:val="28"/>
          <w:lang w:val="ro-RO"/>
        </w:rPr>
        <w:t xml:space="preserve">2) autoritatea de elaborare a politicii de dezvoltare regională </w:t>
      </w:r>
      <w:r w:rsidRPr="00841D91">
        <w:rPr>
          <w:rFonts w:ascii="Times New Roman" w:hAnsi="Times New Roman" w:cs="Times New Roman"/>
          <w:sz w:val="28"/>
          <w:szCs w:val="28"/>
          <w:shd w:val="clear" w:color="auto" w:fill="FFFFFF"/>
          <w:lang w:val="ro-RO"/>
        </w:rPr>
        <w:t>va informa semestrial Consiliul despre mijloacele financiare alocate din Fond;</w:t>
      </w:r>
    </w:p>
    <w:p w14:paraId="4DD090D7" w14:textId="77777777" w:rsidR="00841D91" w:rsidRPr="00841D91" w:rsidRDefault="00841D91" w:rsidP="00EB7FF6">
      <w:pPr>
        <w:tabs>
          <w:tab w:val="left" w:pos="0"/>
          <w:tab w:val="left" w:pos="993"/>
          <w:tab w:val="left" w:pos="2250"/>
        </w:tabs>
        <w:spacing w:line="240" w:lineRule="auto"/>
        <w:ind w:firstLine="709"/>
        <w:jc w:val="both"/>
        <w:rPr>
          <w:rFonts w:ascii="Times New Roman" w:hAnsi="Times New Roman" w:cs="Times New Roman"/>
          <w:bCs/>
          <w:sz w:val="28"/>
          <w:szCs w:val="28"/>
          <w:lang w:val="ro-RO" w:eastAsia="de-DE"/>
        </w:rPr>
      </w:pPr>
      <w:r w:rsidRPr="00841D91">
        <w:rPr>
          <w:rFonts w:ascii="Times New Roman" w:hAnsi="Times New Roman" w:cs="Times New Roman"/>
          <w:sz w:val="28"/>
          <w:szCs w:val="28"/>
          <w:lang w:val="ro-RO"/>
        </w:rPr>
        <w:t>3) autoritatea de elaborare a politicii de dezvoltare regională</w:t>
      </w:r>
      <w:r w:rsidRPr="00841D91">
        <w:rPr>
          <w:rFonts w:ascii="Times New Roman" w:hAnsi="Times New Roman" w:cs="Times New Roman"/>
          <w:sz w:val="28"/>
          <w:szCs w:val="28"/>
          <w:shd w:val="clear" w:color="auto" w:fill="FFFFFF"/>
          <w:lang w:val="ro-RO"/>
        </w:rPr>
        <w:t xml:space="preserve"> va înainta Guvernului un raport anual cu privire la gestionarea mijloacelor Fondului. Raportul se prezintă la sfârșitul primului trimestru al anului următor de raportare;</w:t>
      </w:r>
    </w:p>
    <w:p w14:paraId="55516C0F" w14:textId="77777777" w:rsidR="00841D91" w:rsidRPr="00841D91" w:rsidRDefault="00841D91" w:rsidP="00EB7FF6">
      <w:pPr>
        <w:tabs>
          <w:tab w:val="left" w:pos="0"/>
          <w:tab w:val="left" w:pos="993"/>
          <w:tab w:val="left" w:pos="2250"/>
        </w:tabs>
        <w:spacing w:line="240" w:lineRule="auto"/>
        <w:ind w:firstLine="709"/>
        <w:jc w:val="both"/>
        <w:rPr>
          <w:rFonts w:ascii="Times New Roman" w:hAnsi="Times New Roman" w:cs="Times New Roman"/>
          <w:sz w:val="28"/>
          <w:szCs w:val="28"/>
          <w:shd w:val="clear" w:color="auto" w:fill="FFFFFF"/>
          <w:lang w:val="ro-RO"/>
        </w:rPr>
      </w:pPr>
      <w:r w:rsidRPr="00841D91">
        <w:rPr>
          <w:rFonts w:ascii="Times New Roman" w:hAnsi="Times New Roman" w:cs="Times New Roman"/>
          <w:sz w:val="28"/>
          <w:szCs w:val="28"/>
          <w:shd w:val="clear" w:color="auto" w:fill="FFFFFF"/>
          <w:lang w:val="ro-RO"/>
        </w:rPr>
        <w:t>4) contabilitatea și evidența statistică a mijloacelor Fondului se efectuează conform legislației, luând în considerare solicitările donatorilor internaționali, după caz.</w:t>
      </w:r>
    </w:p>
    <w:p w14:paraId="2FAB6121" w14:textId="77777777" w:rsidR="00841D91" w:rsidRPr="00841D91" w:rsidRDefault="00841D91" w:rsidP="00EB7FF6">
      <w:pPr>
        <w:tabs>
          <w:tab w:val="left" w:pos="0"/>
          <w:tab w:val="left" w:pos="1260"/>
        </w:tabs>
        <w:spacing w:line="240" w:lineRule="auto"/>
        <w:ind w:firstLine="709"/>
        <w:jc w:val="both"/>
        <w:rPr>
          <w:rFonts w:ascii="Times New Roman" w:hAnsi="Times New Roman" w:cs="Times New Roman"/>
          <w:bCs/>
          <w:sz w:val="28"/>
          <w:szCs w:val="28"/>
          <w:lang w:val="ro-RO" w:eastAsia="de-DE"/>
        </w:rPr>
      </w:pPr>
      <w:r w:rsidRPr="00841D91">
        <w:rPr>
          <w:rFonts w:ascii="Times New Roman" w:hAnsi="Times New Roman" w:cs="Times New Roman"/>
          <w:b/>
          <w:sz w:val="28"/>
          <w:szCs w:val="28"/>
          <w:shd w:val="clear" w:color="auto" w:fill="FFFFFF"/>
          <w:lang w:val="ro-RO"/>
        </w:rPr>
        <w:t>34.</w:t>
      </w:r>
      <w:r w:rsidRPr="00841D91">
        <w:rPr>
          <w:rFonts w:ascii="Times New Roman" w:hAnsi="Times New Roman" w:cs="Times New Roman"/>
          <w:sz w:val="28"/>
          <w:szCs w:val="28"/>
          <w:shd w:val="clear" w:color="auto" w:fill="FFFFFF"/>
          <w:lang w:val="ro-RO"/>
        </w:rPr>
        <w:t xml:space="preserve"> Controlul legalității operațiunilor, procedurilor și modului de utilizare a mijloacelor Fondului este efectuat de către autoritățile competente, în modul stabilit de legislație.</w:t>
      </w:r>
    </w:p>
    <w:p w14:paraId="5CB9F51F" w14:textId="62BA95A5" w:rsidR="00841D91" w:rsidRPr="00841D91" w:rsidRDefault="00841D91" w:rsidP="00EB7FF6">
      <w:pPr>
        <w:tabs>
          <w:tab w:val="left" w:pos="0"/>
          <w:tab w:val="left" w:pos="1260"/>
        </w:tabs>
        <w:spacing w:line="240" w:lineRule="auto"/>
        <w:ind w:firstLine="709"/>
        <w:jc w:val="both"/>
        <w:rPr>
          <w:rFonts w:ascii="Times New Roman" w:hAnsi="Times New Roman" w:cs="Times New Roman"/>
          <w:sz w:val="28"/>
          <w:szCs w:val="28"/>
          <w:shd w:val="clear" w:color="auto" w:fill="FFFFFF"/>
          <w:lang w:val="ro-RO"/>
        </w:rPr>
      </w:pPr>
      <w:r w:rsidRPr="00841D91">
        <w:rPr>
          <w:rFonts w:ascii="Times New Roman" w:hAnsi="Times New Roman" w:cs="Times New Roman"/>
          <w:b/>
          <w:sz w:val="28"/>
          <w:szCs w:val="28"/>
          <w:shd w:val="clear" w:color="auto" w:fill="FFFFFF"/>
          <w:lang w:val="ro-RO"/>
        </w:rPr>
        <w:t>35.</w:t>
      </w:r>
      <w:r w:rsidRPr="00841D91">
        <w:rPr>
          <w:rFonts w:ascii="Times New Roman" w:hAnsi="Times New Roman" w:cs="Times New Roman"/>
          <w:sz w:val="28"/>
          <w:szCs w:val="28"/>
          <w:shd w:val="clear" w:color="auto" w:fill="FFFFFF"/>
          <w:lang w:val="ro-RO"/>
        </w:rPr>
        <w:t xml:space="preserve"> Fondul este supus anual auditului. Rapoartele de audit sunt prezentate </w:t>
      </w:r>
      <w:r w:rsidRPr="00841D91">
        <w:rPr>
          <w:rFonts w:ascii="Times New Roman" w:hAnsi="Times New Roman" w:cs="Times New Roman"/>
          <w:sz w:val="28"/>
          <w:szCs w:val="28"/>
          <w:lang w:val="ro-RO"/>
        </w:rPr>
        <w:t>autorității de elaborare a politicii de dezvoltare regională</w:t>
      </w:r>
      <w:r w:rsidRPr="00841D91">
        <w:rPr>
          <w:rFonts w:ascii="Times New Roman" w:hAnsi="Times New Roman" w:cs="Times New Roman"/>
          <w:sz w:val="28"/>
          <w:szCs w:val="28"/>
          <w:shd w:val="clear" w:color="auto" w:fill="FFFFFF"/>
          <w:lang w:val="ro-RO"/>
        </w:rPr>
        <w:t>, Consiliului și Ministerului Finanțelor. În cazul defalcării în Fond a resurselor financiare de către partenerii de dezvoltare, corectitudinea utilizării mijloacelor Fondului va fi supusă auditului de către Curtea de Conturi și auditului din partea donatorilor internaționali, inclusiv din partea instituțiilor specializate ale Uniunii Europene și a altor organizații care contribuie la formarea mijloacelor Fondului. Rapoartele de audit vor fi publicate pe paginile web oficiale ale instituțiilor responsabile.</w:t>
      </w:r>
      <w:r w:rsidR="00303D81" w:rsidRPr="00303D81">
        <w:rPr>
          <w:rFonts w:ascii="Times New Roman" w:hAnsi="Times New Roman" w:cs="Times New Roman"/>
          <w:b/>
          <w:sz w:val="28"/>
          <w:szCs w:val="28"/>
          <w:shd w:val="clear" w:color="auto" w:fill="FFFFFF"/>
          <w:lang w:val="ro-RO"/>
        </w:rPr>
        <w:t>”</w:t>
      </w:r>
    </w:p>
    <w:p w14:paraId="64FD80B3" w14:textId="77777777" w:rsidR="00841D91" w:rsidRPr="00841D91" w:rsidRDefault="00841D91" w:rsidP="00841D91">
      <w:pPr>
        <w:tabs>
          <w:tab w:val="left" w:pos="0"/>
          <w:tab w:val="left" w:pos="1260"/>
        </w:tabs>
        <w:spacing w:line="240" w:lineRule="auto"/>
        <w:rPr>
          <w:rFonts w:ascii="Times New Roman" w:hAnsi="Times New Roman" w:cs="Times New Roman"/>
          <w:sz w:val="28"/>
          <w:szCs w:val="28"/>
          <w:shd w:val="clear" w:color="auto" w:fill="FFFFFF"/>
          <w:lang w:val="ro-RO"/>
        </w:rPr>
      </w:pPr>
    </w:p>
    <w:p w14:paraId="6C3F3615" w14:textId="77777777" w:rsidR="00841D91" w:rsidRPr="00841D91" w:rsidRDefault="00841D91" w:rsidP="00841D91">
      <w:pPr>
        <w:spacing w:line="240" w:lineRule="auto"/>
        <w:rPr>
          <w:rFonts w:ascii="Times New Roman" w:hAnsi="Times New Roman" w:cs="Times New Roman"/>
          <w:i/>
          <w:iCs/>
          <w:sz w:val="28"/>
          <w:szCs w:val="28"/>
          <w:lang w:val="ro-RO" w:eastAsia="ru-RU"/>
        </w:rPr>
      </w:pPr>
      <w:r w:rsidRPr="00841D91">
        <w:rPr>
          <w:rFonts w:ascii="Times New Roman" w:hAnsi="Times New Roman" w:cs="Times New Roman"/>
          <w:i/>
          <w:iCs/>
          <w:sz w:val="28"/>
          <w:szCs w:val="28"/>
          <w:lang w:val="ro-RO" w:eastAsia="ru-RU"/>
        </w:rPr>
        <w:br w:type="page"/>
      </w:r>
    </w:p>
    <w:p w14:paraId="3165241D" w14:textId="12DF6741" w:rsidR="00303D81" w:rsidRPr="00303D81" w:rsidRDefault="00303D81" w:rsidP="00303D81">
      <w:pPr>
        <w:spacing w:line="240" w:lineRule="auto"/>
        <w:jc w:val="both"/>
        <w:rPr>
          <w:rFonts w:ascii="Times New Roman" w:hAnsi="Times New Roman" w:cs="Times New Roman"/>
          <w:noProof/>
          <w:sz w:val="28"/>
          <w:szCs w:val="28"/>
          <w:lang w:val="ro-MD"/>
        </w:rPr>
      </w:pPr>
      <w:r w:rsidRPr="00303D81">
        <w:rPr>
          <w:rFonts w:ascii="Times New Roman" w:hAnsi="Times New Roman" w:cs="Times New Roman"/>
          <w:noProof/>
          <w:sz w:val="28"/>
          <w:szCs w:val="28"/>
          <w:lang w:val="ro-MD"/>
        </w:rPr>
        <w:lastRenderedPageBreak/>
        <w:t>2)</w:t>
      </w:r>
      <w:r>
        <w:rPr>
          <w:rFonts w:ascii="Times New Roman" w:hAnsi="Times New Roman" w:cs="Times New Roman"/>
          <w:noProof/>
          <w:sz w:val="28"/>
          <w:szCs w:val="28"/>
          <w:lang w:val="ro-MD"/>
        </w:rPr>
        <w:t xml:space="preserve"> </w:t>
      </w:r>
      <w:r w:rsidRPr="00303D81">
        <w:rPr>
          <w:rFonts w:ascii="Times New Roman" w:hAnsi="Times New Roman" w:cs="Times New Roman"/>
          <w:noProof/>
          <w:sz w:val="28"/>
          <w:szCs w:val="28"/>
          <w:lang w:val="ro-MD"/>
        </w:rPr>
        <w:t>Anexa nr.2 va avea următorul cuprins:</w:t>
      </w:r>
    </w:p>
    <w:p w14:paraId="500AA26A" w14:textId="1F88EB60" w:rsidR="00841D91" w:rsidRPr="00303D81" w:rsidRDefault="00303D81" w:rsidP="00303D81">
      <w:pPr>
        <w:spacing w:after="0" w:line="240" w:lineRule="auto"/>
        <w:jc w:val="right"/>
        <w:rPr>
          <w:rFonts w:ascii="Times New Roman" w:hAnsi="Times New Roman" w:cs="Times New Roman"/>
          <w:noProof/>
          <w:sz w:val="28"/>
          <w:szCs w:val="28"/>
          <w:lang w:val="ro-MD"/>
        </w:rPr>
      </w:pPr>
      <w:r>
        <w:rPr>
          <w:rFonts w:ascii="Times New Roman" w:hAnsi="Times New Roman" w:cs="Times New Roman"/>
          <w:noProof/>
          <w:sz w:val="28"/>
          <w:szCs w:val="28"/>
          <w:lang w:val="ro-MD"/>
        </w:rPr>
        <w:t>„</w:t>
      </w:r>
      <w:r w:rsidR="00841D91" w:rsidRPr="00303D81">
        <w:rPr>
          <w:rFonts w:ascii="Times New Roman" w:hAnsi="Times New Roman" w:cs="Times New Roman"/>
          <w:noProof/>
          <w:sz w:val="28"/>
          <w:szCs w:val="28"/>
          <w:lang w:val="ro-MD"/>
        </w:rPr>
        <w:t xml:space="preserve">Anexa nr. 2 </w:t>
      </w:r>
    </w:p>
    <w:p w14:paraId="43058DCE" w14:textId="2730C8E9" w:rsidR="00841D91" w:rsidRPr="00841D91" w:rsidRDefault="00841D91" w:rsidP="00303D81">
      <w:pPr>
        <w:spacing w:after="0" w:line="240" w:lineRule="auto"/>
        <w:jc w:val="right"/>
        <w:rPr>
          <w:rFonts w:ascii="Times New Roman" w:hAnsi="Times New Roman" w:cs="Times New Roman"/>
        </w:rPr>
      </w:pPr>
      <w:r w:rsidRPr="00303D81">
        <w:rPr>
          <w:rFonts w:ascii="Times New Roman" w:hAnsi="Times New Roman" w:cs="Times New Roman"/>
          <w:noProof/>
          <w:sz w:val="28"/>
          <w:szCs w:val="28"/>
          <w:lang w:val="ro-MD"/>
        </w:rPr>
        <w:t>la Hotărârea Guvernului</w:t>
      </w:r>
      <w:r w:rsidRPr="00303D81">
        <w:rPr>
          <w:rFonts w:ascii="Times New Roman" w:hAnsi="Times New Roman" w:cs="Times New Roman"/>
          <w:sz w:val="28"/>
          <w:szCs w:val="28"/>
        </w:rPr>
        <w:t xml:space="preserve"> nr. </w:t>
      </w:r>
      <w:r w:rsidR="00303D81" w:rsidRPr="00303D81">
        <w:rPr>
          <w:rFonts w:ascii="Times New Roman" w:hAnsi="Times New Roman" w:cs="Times New Roman"/>
          <w:sz w:val="28"/>
          <w:szCs w:val="28"/>
        </w:rPr>
        <w:t>152</w:t>
      </w:r>
      <w:r w:rsidRPr="00303D81">
        <w:rPr>
          <w:rFonts w:ascii="Times New Roman" w:hAnsi="Times New Roman" w:cs="Times New Roman"/>
          <w:sz w:val="28"/>
          <w:szCs w:val="28"/>
        </w:rPr>
        <w:t>/2022</w:t>
      </w:r>
    </w:p>
    <w:p w14:paraId="471DF4BF" w14:textId="77777777" w:rsidR="00841D91" w:rsidRPr="00841D91" w:rsidRDefault="00841D91" w:rsidP="00EB7FF6">
      <w:pPr>
        <w:spacing w:after="0" w:line="240" w:lineRule="auto"/>
        <w:rPr>
          <w:rFonts w:ascii="Times New Roman" w:hAnsi="Times New Roman" w:cs="Times New Roman"/>
          <w:noProof/>
          <w:lang w:val="ro-RO"/>
        </w:rPr>
      </w:pPr>
    </w:p>
    <w:p w14:paraId="63432637" w14:textId="77777777" w:rsidR="00841D91" w:rsidRPr="00841D91" w:rsidRDefault="00841D91" w:rsidP="00EB7FF6">
      <w:pPr>
        <w:spacing w:after="0" w:line="240" w:lineRule="auto"/>
        <w:jc w:val="center"/>
        <w:rPr>
          <w:rFonts w:ascii="Times New Roman" w:hAnsi="Times New Roman" w:cs="Times New Roman"/>
          <w:b/>
          <w:noProof/>
          <w:sz w:val="28"/>
          <w:szCs w:val="28"/>
          <w:lang w:val="ro-RO"/>
        </w:rPr>
      </w:pPr>
      <w:r w:rsidRPr="00841D91">
        <w:rPr>
          <w:rFonts w:ascii="Times New Roman" w:hAnsi="Times New Roman" w:cs="Times New Roman"/>
          <w:b/>
          <w:noProof/>
          <w:sz w:val="28"/>
          <w:szCs w:val="28"/>
          <w:lang w:val="ro-RO"/>
        </w:rPr>
        <w:t>REGULAMENT</w:t>
      </w:r>
    </w:p>
    <w:p w14:paraId="221DFC3A" w14:textId="77777777" w:rsidR="00841D91" w:rsidRPr="00841D91" w:rsidRDefault="00841D91" w:rsidP="00EB7FF6">
      <w:pPr>
        <w:spacing w:after="0" w:line="240" w:lineRule="auto"/>
        <w:jc w:val="center"/>
        <w:rPr>
          <w:rFonts w:ascii="Times New Roman" w:hAnsi="Times New Roman" w:cs="Times New Roman"/>
          <w:b/>
          <w:noProof/>
          <w:sz w:val="28"/>
          <w:szCs w:val="28"/>
          <w:lang w:val="ro-RO"/>
        </w:rPr>
      </w:pPr>
      <w:r w:rsidRPr="00841D91">
        <w:rPr>
          <w:rFonts w:ascii="Times New Roman" w:hAnsi="Times New Roman" w:cs="Times New Roman"/>
          <w:b/>
          <w:noProof/>
          <w:sz w:val="28"/>
          <w:szCs w:val="28"/>
          <w:lang w:val="ro-RO"/>
        </w:rPr>
        <w:t>privind organizarea concursurilor pentru identificarea, evaluarea</w:t>
      </w:r>
    </w:p>
    <w:p w14:paraId="7361F44A" w14:textId="699241C7" w:rsidR="00841D91" w:rsidRPr="00841D91" w:rsidRDefault="00841D91" w:rsidP="00EB7FF6">
      <w:pPr>
        <w:spacing w:after="0" w:line="240" w:lineRule="auto"/>
        <w:jc w:val="center"/>
        <w:rPr>
          <w:rFonts w:ascii="Times New Roman" w:hAnsi="Times New Roman" w:cs="Times New Roman"/>
          <w:b/>
          <w:noProof/>
          <w:sz w:val="28"/>
          <w:szCs w:val="28"/>
          <w:lang w:val="ro-RO"/>
        </w:rPr>
      </w:pPr>
      <w:r w:rsidRPr="00841D91">
        <w:rPr>
          <w:rFonts w:ascii="Times New Roman" w:hAnsi="Times New Roman" w:cs="Times New Roman"/>
          <w:b/>
          <w:noProof/>
          <w:sz w:val="28"/>
          <w:szCs w:val="28"/>
          <w:lang w:val="ro-RO"/>
        </w:rPr>
        <w:t xml:space="preserve">și aprobarea programelor și proiectelor de dezvoltare regională propuse spre finanțare </w:t>
      </w:r>
      <w:r w:rsidR="00E44615">
        <w:rPr>
          <w:rFonts w:ascii="Times New Roman" w:hAnsi="Times New Roman" w:cs="Times New Roman"/>
          <w:b/>
          <w:noProof/>
          <w:sz w:val="28"/>
          <w:szCs w:val="28"/>
          <w:lang w:val="ro-RO"/>
        </w:rPr>
        <w:t xml:space="preserve"> </w:t>
      </w:r>
      <w:r w:rsidRPr="00841D91">
        <w:rPr>
          <w:rFonts w:ascii="Times New Roman" w:hAnsi="Times New Roman" w:cs="Times New Roman"/>
          <w:b/>
          <w:noProof/>
          <w:sz w:val="28"/>
          <w:szCs w:val="28"/>
          <w:lang w:val="ro-RO"/>
        </w:rPr>
        <w:t>din Fondul Național pentru Dezvoltare Regională și Locală</w:t>
      </w:r>
    </w:p>
    <w:p w14:paraId="0FE5B611" w14:textId="77777777" w:rsidR="00841D91" w:rsidRPr="00841D91" w:rsidRDefault="00841D91" w:rsidP="00EB7FF6">
      <w:pPr>
        <w:spacing w:after="0" w:line="240" w:lineRule="auto"/>
        <w:rPr>
          <w:rFonts w:ascii="Times New Roman" w:hAnsi="Times New Roman" w:cs="Times New Roman"/>
          <w:noProof/>
          <w:sz w:val="28"/>
          <w:szCs w:val="28"/>
          <w:lang w:val="ro-RO"/>
        </w:rPr>
      </w:pPr>
    </w:p>
    <w:p w14:paraId="7A867553" w14:textId="77777777" w:rsidR="00841D91" w:rsidRPr="00841D91" w:rsidRDefault="00841D91" w:rsidP="00841D91">
      <w:pPr>
        <w:spacing w:line="240" w:lineRule="auto"/>
        <w:jc w:val="center"/>
        <w:rPr>
          <w:rFonts w:ascii="Times New Roman" w:hAnsi="Times New Roman" w:cs="Times New Roman"/>
          <w:b/>
          <w:noProof/>
          <w:sz w:val="28"/>
          <w:szCs w:val="28"/>
          <w:lang w:val="ro-RO"/>
        </w:rPr>
      </w:pPr>
      <w:r w:rsidRPr="00841D91">
        <w:rPr>
          <w:rFonts w:ascii="Times New Roman" w:hAnsi="Times New Roman" w:cs="Times New Roman"/>
          <w:b/>
          <w:noProof/>
          <w:sz w:val="28"/>
          <w:szCs w:val="28"/>
          <w:lang w:val="ro-RO"/>
        </w:rPr>
        <w:t>Capitolul I</w:t>
      </w:r>
    </w:p>
    <w:p w14:paraId="134FF87A" w14:textId="77777777" w:rsidR="00841D91" w:rsidRPr="00841D91" w:rsidRDefault="00841D91" w:rsidP="00841D91">
      <w:pPr>
        <w:spacing w:line="240" w:lineRule="auto"/>
        <w:jc w:val="center"/>
        <w:rPr>
          <w:rFonts w:ascii="Times New Roman" w:hAnsi="Times New Roman" w:cs="Times New Roman"/>
          <w:b/>
          <w:noProof/>
          <w:sz w:val="28"/>
          <w:szCs w:val="28"/>
          <w:lang w:val="ro-RO"/>
        </w:rPr>
      </w:pPr>
      <w:r w:rsidRPr="00841D91">
        <w:rPr>
          <w:rFonts w:ascii="Times New Roman" w:hAnsi="Times New Roman" w:cs="Times New Roman"/>
          <w:b/>
          <w:noProof/>
          <w:sz w:val="28"/>
          <w:szCs w:val="28"/>
          <w:lang w:val="ro-RO"/>
        </w:rPr>
        <w:t>DISPOZIȚII GENERALE</w:t>
      </w:r>
    </w:p>
    <w:p w14:paraId="7DFC1597" w14:textId="77777777" w:rsidR="00841D91" w:rsidRPr="00841D91" w:rsidRDefault="00841D91" w:rsidP="008120C3">
      <w:pPr>
        <w:spacing w:line="240" w:lineRule="auto"/>
        <w:ind w:firstLine="567"/>
        <w:jc w:val="both"/>
        <w:rPr>
          <w:rFonts w:ascii="Times New Roman" w:hAnsi="Times New Roman" w:cs="Times New Roman"/>
          <w:noProof/>
          <w:sz w:val="28"/>
          <w:szCs w:val="28"/>
          <w:lang w:val="ro-RO"/>
        </w:rPr>
      </w:pPr>
      <w:r w:rsidRPr="00841D91">
        <w:rPr>
          <w:rFonts w:ascii="Times New Roman" w:hAnsi="Times New Roman" w:cs="Times New Roman"/>
          <w:b/>
          <w:noProof/>
          <w:sz w:val="28"/>
          <w:szCs w:val="28"/>
          <w:lang w:val="ro-RO"/>
        </w:rPr>
        <w:t>1.</w:t>
      </w:r>
      <w:r w:rsidRPr="00841D91">
        <w:rPr>
          <w:rFonts w:ascii="Times New Roman" w:hAnsi="Times New Roman" w:cs="Times New Roman"/>
          <w:noProof/>
          <w:sz w:val="28"/>
          <w:szCs w:val="28"/>
          <w:lang w:val="ro-RO"/>
        </w:rPr>
        <w:t xml:space="preserve"> Prezentul Regulament stabilește măsurile, condițiile și procedurile de selectare, evaluare, aprobare și implementare a programelor și proiectelor de dezvoltare regională pentru următoarele domenii:</w:t>
      </w:r>
    </w:p>
    <w:p w14:paraId="4AD547AD"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1) creșterea competitivității și ocupării forței de muncă în regiunile de dezvoltare; </w:t>
      </w:r>
    </w:p>
    <w:p w14:paraId="732BA192"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2) dezvoltarea urbană, revitalizarea economică și socială a orașelor; </w:t>
      </w:r>
    </w:p>
    <w:p w14:paraId="6BE24331"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3) îmbunătățirea infrastructurii publice și tehnico-edilitare regionale.</w:t>
      </w:r>
    </w:p>
    <w:p w14:paraId="62389108" w14:textId="77777777" w:rsidR="00841D91" w:rsidRPr="00841D91" w:rsidRDefault="00841D91" w:rsidP="008120C3">
      <w:pPr>
        <w:spacing w:line="240" w:lineRule="auto"/>
        <w:ind w:firstLine="567"/>
        <w:jc w:val="both"/>
        <w:rPr>
          <w:rFonts w:ascii="Times New Roman" w:hAnsi="Times New Roman" w:cs="Times New Roman"/>
          <w:noProof/>
          <w:sz w:val="28"/>
          <w:szCs w:val="28"/>
          <w:lang w:val="ro-RO"/>
        </w:rPr>
      </w:pPr>
      <w:r w:rsidRPr="00841D91">
        <w:rPr>
          <w:rFonts w:ascii="Times New Roman" w:hAnsi="Times New Roman" w:cs="Times New Roman"/>
          <w:b/>
          <w:noProof/>
          <w:sz w:val="28"/>
          <w:szCs w:val="28"/>
          <w:lang w:val="ro-RO"/>
        </w:rPr>
        <w:t>2.</w:t>
      </w:r>
      <w:r w:rsidRPr="00841D91">
        <w:rPr>
          <w:rFonts w:ascii="Times New Roman" w:hAnsi="Times New Roman" w:cs="Times New Roman"/>
          <w:noProof/>
          <w:sz w:val="28"/>
          <w:szCs w:val="28"/>
          <w:lang w:val="ro-RO"/>
        </w:rPr>
        <w:t xml:space="preserve"> Concursul de selectare a programelor și proiectelor de dezvoltare regională va contribui la realizarea următoarelor obiective:</w:t>
      </w:r>
    </w:p>
    <w:p w14:paraId="2F20BED7"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1) identificarea proiectelor de dezvoltare regională care propun o abordare integrată și care contribuie la atingerea obiectivelor politicii de dezvoltare regională; </w:t>
      </w:r>
    </w:p>
    <w:p w14:paraId="16461D44"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2) dezvoltarea și implementarea programelor operaționale regionale pentru fiecare regiune; </w:t>
      </w:r>
    </w:p>
    <w:p w14:paraId="1ADD8768"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3) punerea în aplicare a documentelor de politici naționale și regionale sectoriale.</w:t>
      </w:r>
    </w:p>
    <w:p w14:paraId="3FA0621E" w14:textId="77777777" w:rsidR="00841D91" w:rsidRPr="00841D91" w:rsidRDefault="00841D91" w:rsidP="008120C3">
      <w:pPr>
        <w:spacing w:line="240" w:lineRule="auto"/>
        <w:ind w:firstLine="567"/>
        <w:jc w:val="both"/>
        <w:rPr>
          <w:rFonts w:ascii="Times New Roman" w:hAnsi="Times New Roman" w:cs="Times New Roman"/>
          <w:noProof/>
          <w:sz w:val="28"/>
          <w:szCs w:val="28"/>
          <w:lang w:val="ro-RO"/>
        </w:rPr>
      </w:pPr>
      <w:r w:rsidRPr="00841D91">
        <w:rPr>
          <w:rFonts w:ascii="Times New Roman" w:hAnsi="Times New Roman" w:cs="Times New Roman"/>
          <w:b/>
          <w:noProof/>
          <w:sz w:val="28"/>
          <w:szCs w:val="28"/>
          <w:lang w:val="ro-RO"/>
        </w:rPr>
        <w:t>3.</w:t>
      </w:r>
      <w:r w:rsidRPr="00841D91">
        <w:rPr>
          <w:rFonts w:ascii="Times New Roman" w:hAnsi="Times New Roman" w:cs="Times New Roman"/>
          <w:noProof/>
          <w:sz w:val="28"/>
          <w:szCs w:val="28"/>
          <w:lang w:val="ro-RO"/>
        </w:rPr>
        <w:t xml:space="preserve"> Lansarea concursurilor se poate face separat pe domenii de intervenție și/sau măsuri, în baza deciziilor Consiliului, la propunerea autorității de elaborare a politicilor în domeniul dezvoltării regionale.</w:t>
      </w:r>
    </w:p>
    <w:p w14:paraId="010BF479" w14:textId="77777777" w:rsidR="00841D91" w:rsidRPr="00841D91" w:rsidRDefault="00841D91" w:rsidP="008120C3">
      <w:pPr>
        <w:spacing w:line="240" w:lineRule="auto"/>
        <w:jc w:val="center"/>
        <w:rPr>
          <w:rFonts w:ascii="Times New Roman" w:hAnsi="Times New Roman" w:cs="Times New Roman"/>
          <w:b/>
          <w:noProof/>
          <w:sz w:val="28"/>
          <w:szCs w:val="28"/>
          <w:lang w:val="ro-RO"/>
        </w:rPr>
      </w:pPr>
      <w:r w:rsidRPr="00841D91">
        <w:rPr>
          <w:rFonts w:ascii="Times New Roman" w:hAnsi="Times New Roman" w:cs="Times New Roman"/>
          <w:b/>
          <w:noProof/>
          <w:sz w:val="28"/>
          <w:szCs w:val="28"/>
          <w:lang w:val="ro-RO"/>
        </w:rPr>
        <w:t>Capitolul II</w:t>
      </w:r>
    </w:p>
    <w:p w14:paraId="42AE6667" w14:textId="77777777" w:rsidR="00841D91" w:rsidRPr="00841D91" w:rsidRDefault="00841D91" w:rsidP="008120C3">
      <w:pPr>
        <w:spacing w:line="240" w:lineRule="auto"/>
        <w:jc w:val="center"/>
        <w:rPr>
          <w:rFonts w:ascii="Times New Roman" w:hAnsi="Times New Roman" w:cs="Times New Roman"/>
          <w:b/>
          <w:noProof/>
          <w:sz w:val="28"/>
          <w:szCs w:val="28"/>
          <w:lang w:val="ro-RO"/>
        </w:rPr>
      </w:pPr>
      <w:r w:rsidRPr="00841D91">
        <w:rPr>
          <w:rFonts w:ascii="Times New Roman" w:hAnsi="Times New Roman" w:cs="Times New Roman"/>
          <w:b/>
          <w:noProof/>
          <w:sz w:val="28"/>
          <w:szCs w:val="28"/>
          <w:lang w:val="ro-RO"/>
        </w:rPr>
        <w:t>CONDIȚII SPECIFICE ȘI CRITERII DE ELIGIBILITATE</w:t>
      </w:r>
    </w:p>
    <w:p w14:paraId="5B6CD343" w14:textId="77777777" w:rsidR="00841D91" w:rsidRPr="00841D91" w:rsidRDefault="00841D91" w:rsidP="008120C3">
      <w:pPr>
        <w:spacing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b/>
          <w:noProof/>
          <w:sz w:val="28"/>
          <w:szCs w:val="28"/>
          <w:lang w:val="ro-RO"/>
        </w:rPr>
        <w:t>4.</w:t>
      </w:r>
      <w:r w:rsidRPr="00841D91">
        <w:rPr>
          <w:rFonts w:ascii="Times New Roman" w:hAnsi="Times New Roman" w:cs="Times New Roman"/>
          <w:noProof/>
          <w:sz w:val="28"/>
          <w:szCs w:val="28"/>
          <w:lang w:val="ro-RO"/>
        </w:rPr>
        <w:t xml:space="preserve"> Domeniul de intervenție 1. </w:t>
      </w:r>
      <w:r w:rsidRPr="00841D91">
        <w:rPr>
          <w:rFonts w:ascii="Times New Roman" w:hAnsi="Times New Roman" w:cs="Times New Roman"/>
          <w:i/>
          <w:noProof/>
          <w:sz w:val="28"/>
          <w:szCs w:val="28"/>
          <w:lang w:val="ro-RO"/>
        </w:rPr>
        <w:t xml:space="preserve">Creșterea competitivității și ocupării forței de muncă în regiunile de dezvoltare </w:t>
      </w:r>
      <w:r w:rsidRPr="00841D91">
        <w:rPr>
          <w:rFonts w:ascii="Times New Roman" w:hAnsi="Times New Roman" w:cs="Times New Roman"/>
          <w:noProof/>
          <w:sz w:val="28"/>
          <w:szCs w:val="28"/>
          <w:lang w:val="ro-RO"/>
        </w:rPr>
        <w:t>include următoarele măsuri de finanțare.</w:t>
      </w:r>
    </w:p>
    <w:p w14:paraId="78F18B7A" w14:textId="77777777" w:rsidR="00841D91" w:rsidRPr="00841D91" w:rsidRDefault="00841D91" w:rsidP="008120C3">
      <w:pPr>
        <w:spacing w:line="240" w:lineRule="auto"/>
        <w:ind w:firstLine="720"/>
        <w:jc w:val="both"/>
        <w:rPr>
          <w:rFonts w:ascii="Times New Roman" w:hAnsi="Times New Roman" w:cs="Times New Roman"/>
          <w:i/>
          <w:noProof/>
          <w:sz w:val="28"/>
          <w:szCs w:val="28"/>
          <w:lang w:val="ro-RO"/>
        </w:rPr>
      </w:pPr>
      <w:r w:rsidRPr="00841D91">
        <w:rPr>
          <w:rFonts w:ascii="Times New Roman" w:hAnsi="Times New Roman" w:cs="Times New Roman"/>
          <w:i/>
          <w:noProof/>
          <w:sz w:val="28"/>
          <w:szCs w:val="28"/>
          <w:lang w:val="ro-RO"/>
        </w:rPr>
        <w:t xml:space="preserve">Măsura nr. 1.1. Valorificarea infrastructurilor de afaceri </w:t>
      </w:r>
    </w:p>
    <w:p w14:paraId="6580B4DD" w14:textId="77777777" w:rsidR="00841D91" w:rsidRPr="00841D91" w:rsidRDefault="00841D91" w:rsidP="008120C3">
      <w:pPr>
        <w:spacing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1) Proiectele finanțate în cadrul prezentei măsuri sunt orientate spre creșterea oportunităților de valorificare a infrastructurii economice, creșterea capacităților și oportunităților de atragere a investițiilor, prin următoarele tipuri de proiecte investiționale:</w:t>
      </w:r>
    </w:p>
    <w:p w14:paraId="15A771B5"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lastRenderedPageBreak/>
        <w:t>a) valorificarea infrastructurii de afaceri și dezvoltarea capacităților: parcuri industriale, zone economice libere, incubatoare de afaceri.</w:t>
      </w:r>
    </w:p>
    <w:p w14:paraId="53C1E40D"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2) Criteriile de definire a impactului regional sunt:</w:t>
      </w:r>
    </w:p>
    <w:p w14:paraId="5056A282"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a) teritorialitate: </w:t>
      </w:r>
    </w:p>
    <w:p w14:paraId="26A542A0"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 serviciile create pot acoperi cel puțin 2 raioane; </w:t>
      </w:r>
    </w:p>
    <w:p w14:paraId="2CF9AF18"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 cel puțin 60 mii de locuitori pot avea acces la serviciile create; </w:t>
      </w:r>
    </w:p>
    <w:p w14:paraId="01BF03B0"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b) accesibilitate: </w:t>
      </w:r>
    </w:p>
    <w:p w14:paraId="17FD33DB"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rata de ocupare cu rezidenți este de cel mult 60%;</w:t>
      </w:r>
    </w:p>
    <w:p w14:paraId="67BB25E3"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 proximitatea față de căile de comunicare: noduri rutiere, aeroporturi, căi feroviare, port, punct de trecere a frontierei; </w:t>
      </w:r>
    </w:p>
    <w:p w14:paraId="11A95155"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c) cooperare: instituția are stabilite parteneriate/acorduri de colaborare cu:</w:t>
      </w:r>
    </w:p>
    <w:p w14:paraId="27A1D185"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instituții de învățământ superior;</w:t>
      </w:r>
    </w:p>
    <w:p w14:paraId="05EF922B"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 instituții învățământ mediu de specialitate/profesional tehnic; </w:t>
      </w:r>
    </w:p>
    <w:p w14:paraId="52C72D99"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 agenții de ocupare a forței de muncă/dispune de programe de calificare integrate; </w:t>
      </w:r>
    </w:p>
    <w:p w14:paraId="3E2D2657"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d) valorificarea potențialului regiunii:</w:t>
      </w:r>
    </w:p>
    <w:p w14:paraId="6524B6B0"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serviciile create contribuie la diversificarea activităților economice ale regiunii;</w:t>
      </w:r>
    </w:p>
    <w:p w14:paraId="4C816B08"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serviciile create sunt armonizate cu specializarea inteligentă a regiunilor;</w:t>
      </w:r>
    </w:p>
    <w:p w14:paraId="1BF3FDBB"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-existența/proximitatea/posibilitatea dezvoltării infrastructurii pentru dezvoltarea produselor cu valoare adăugată/destinate exportului; </w:t>
      </w:r>
    </w:p>
    <w:p w14:paraId="7A59B104"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e) sustenabilitate:</w:t>
      </w:r>
    </w:p>
    <w:p w14:paraId="5DE8EE99"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instituția dispune de: plan de dezvoltare instituțională, proiectare zonală, strategie de promovare/marketing, strategie de atragere a investițiilor;</w:t>
      </w:r>
    </w:p>
    <w:p w14:paraId="4C163F12"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bunurile create se vor afla în proprietate publică minimum 10 ani și nu vor putea fi înstrăinate.</w:t>
      </w:r>
    </w:p>
    <w:p w14:paraId="0C7E6711"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 3) Durata proiectelor finanțate nu poate depăși 36 de luni.</w:t>
      </w:r>
    </w:p>
    <w:p w14:paraId="68449C43" w14:textId="77777777" w:rsidR="00841D91" w:rsidRPr="00841D91" w:rsidRDefault="00841D91" w:rsidP="008120C3">
      <w:pPr>
        <w:spacing w:after="0" w:line="240" w:lineRule="auto"/>
        <w:ind w:firstLine="720"/>
        <w:jc w:val="both"/>
        <w:rPr>
          <w:rFonts w:ascii="Times New Roman" w:hAnsi="Times New Roman" w:cs="Times New Roman"/>
          <w:i/>
          <w:noProof/>
          <w:sz w:val="28"/>
          <w:szCs w:val="28"/>
          <w:lang w:val="ro-RO"/>
        </w:rPr>
      </w:pPr>
      <w:r w:rsidRPr="00841D91">
        <w:rPr>
          <w:rFonts w:ascii="Times New Roman" w:hAnsi="Times New Roman" w:cs="Times New Roman"/>
          <w:i/>
          <w:noProof/>
          <w:sz w:val="28"/>
          <w:szCs w:val="28"/>
          <w:lang w:val="ro-RO"/>
        </w:rPr>
        <w:t>Rezultatele scontate în cadrul proiectelor și programelor:</w:t>
      </w:r>
    </w:p>
    <w:p w14:paraId="2B2BB32C" w14:textId="77777777" w:rsidR="00841D91" w:rsidRPr="00841D91" w:rsidRDefault="00841D91" w:rsidP="008120C3">
      <w:pPr>
        <w:spacing w:after="0" w:line="240" w:lineRule="auto"/>
        <w:ind w:left="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a) investiții în active imobilizate (mii lei/locuitor);</w:t>
      </w:r>
    </w:p>
    <w:p w14:paraId="468569FD" w14:textId="77777777" w:rsidR="00841D91" w:rsidRPr="00841D91" w:rsidRDefault="00841D91" w:rsidP="008120C3">
      <w:pPr>
        <w:spacing w:after="0" w:line="240" w:lineRule="auto"/>
        <w:ind w:left="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b) investiții capitale în parcuri industriale, zone economice libere (mii lei);</w:t>
      </w:r>
    </w:p>
    <w:p w14:paraId="073FE1EF" w14:textId="77777777" w:rsidR="00841D91" w:rsidRPr="00841D91" w:rsidRDefault="00841D91" w:rsidP="008120C3">
      <w:pPr>
        <w:spacing w:after="0" w:line="240" w:lineRule="auto"/>
        <w:ind w:left="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c) rezidenți ai structurilor de suport al afacerilor (numărul de întreprinderi); </w:t>
      </w:r>
    </w:p>
    <w:p w14:paraId="38CB4B31" w14:textId="77777777" w:rsidR="00841D91" w:rsidRPr="00841D91" w:rsidRDefault="00841D91" w:rsidP="008120C3">
      <w:pPr>
        <w:spacing w:line="240" w:lineRule="auto"/>
        <w:ind w:left="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d) rata de ocupare a structurilor de sprijinire a afacerilor (după doi ani de la finalizarea proiectului) (%).</w:t>
      </w:r>
    </w:p>
    <w:p w14:paraId="6A106792" w14:textId="77777777" w:rsidR="00841D91" w:rsidRPr="00841D91" w:rsidRDefault="00841D91" w:rsidP="008120C3">
      <w:pPr>
        <w:spacing w:line="240" w:lineRule="auto"/>
        <w:ind w:left="720"/>
        <w:jc w:val="both"/>
        <w:rPr>
          <w:rFonts w:ascii="Times New Roman" w:hAnsi="Times New Roman" w:cs="Times New Roman"/>
          <w:i/>
          <w:noProof/>
          <w:sz w:val="28"/>
          <w:szCs w:val="28"/>
          <w:lang w:val="ro-RO"/>
        </w:rPr>
      </w:pPr>
      <w:r w:rsidRPr="00841D91">
        <w:rPr>
          <w:rFonts w:ascii="Times New Roman" w:hAnsi="Times New Roman" w:cs="Times New Roman"/>
          <w:i/>
          <w:noProof/>
          <w:sz w:val="28"/>
          <w:szCs w:val="28"/>
          <w:lang w:val="ro-RO"/>
        </w:rPr>
        <w:t>Indicatori de produs ai măsurii 1.1:</w:t>
      </w:r>
    </w:p>
    <w:p w14:paraId="126244E7" w14:textId="77777777" w:rsidR="00841D91" w:rsidRPr="00841D91" w:rsidRDefault="00841D91" w:rsidP="008120C3">
      <w:pPr>
        <w:spacing w:after="0" w:line="240" w:lineRule="auto"/>
        <w:ind w:left="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a) obiective de suport în afaceri reabilitate (număr);</w:t>
      </w:r>
    </w:p>
    <w:p w14:paraId="5EFA04DE" w14:textId="77777777" w:rsidR="00841D91" w:rsidRPr="00841D91" w:rsidRDefault="00841D91" w:rsidP="008120C3">
      <w:pPr>
        <w:spacing w:after="0" w:line="240" w:lineRule="auto"/>
        <w:ind w:left="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b) obiective de suport în afaceri conectate la structura de acces și utilități publice (număr);</w:t>
      </w:r>
    </w:p>
    <w:p w14:paraId="3899A645" w14:textId="77777777" w:rsidR="00841D91" w:rsidRPr="00841D91" w:rsidRDefault="00841D91" w:rsidP="008120C3">
      <w:pPr>
        <w:spacing w:after="0" w:line="240" w:lineRule="auto"/>
        <w:ind w:left="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c) suprafața clădirilor obiectivelor de suport în afaceri dotate/utilate (perimetru x număr etaje) (m2);</w:t>
      </w:r>
    </w:p>
    <w:p w14:paraId="798C74F0" w14:textId="77777777" w:rsidR="00841D91" w:rsidRPr="00841D91" w:rsidRDefault="00841D91" w:rsidP="008120C3">
      <w:pPr>
        <w:spacing w:after="0" w:line="240" w:lineRule="auto"/>
        <w:ind w:left="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d) rețele de gaze naturale construite/reabilitate (km);</w:t>
      </w:r>
    </w:p>
    <w:p w14:paraId="1C6F0D28" w14:textId="77777777" w:rsidR="00841D91" w:rsidRPr="00841D91" w:rsidRDefault="00841D91" w:rsidP="008120C3">
      <w:pPr>
        <w:spacing w:after="0" w:line="240" w:lineRule="auto"/>
        <w:ind w:left="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e) rețele electrice de tensiune înaltă construite/reabilitate (km);</w:t>
      </w:r>
    </w:p>
    <w:p w14:paraId="6B5875A5" w14:textId="77777777" w:rsidR="00841D91" w:rsidRPr="00841D91" w:rsidRDefault="00841D91" w:rsidP="008120C3">
      <w:pPr>
        <w:spacing w:line="240" w:lineRule="auto"/>
        <w:ind w:left="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f) unități de stații de transformare construite/instalate;</w:t>
      </w:r>
    </w:p>
    <w:p w14:paraId="3BA62B09" w14:textId="77777777" w:rsidR="00841D91" w:rsidRPr="00841D91" w:rsidRDefault="00841D91" w:rsidP="008120C3">
      <w:pPr>
        <w:spacing w:after="0" w:line="240" w:lineRule="auto"/>
        <w:ind w:left="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lastRenderedPageBreak/>
        <w:t>g) rețele de apeduct construite/reabilitate (km);</w:t>
      </w:r>
    </w:p>
    <w:p w14:paraId="70CDC7EA" w14:textId="77777777" w:rsidR="00841D91" w:rsidRPr="00841D91" w:rsidRDefault="00841D91" w:rsidP="008120C3">
      <w:pPr>
        <w:spacing w:after="0" w:line="240" w:lineRule="auto"/>
        <w:ind w:left="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h) rețele de canalizare construite/reabilitate (km);</w:t>
      </w:r>
    </w:p>
    <w:p w14:paraId="217B5F6F" w14:textId="77777777" w:rsidR="00841D91" w:rsidRPr="00841D91" w:rsidRDefault="00841D91" w:rsidP="008120C3">
      <w:pPr>
        <w:spacing w:after="0" w:line="240" w:lineRule="auto"/>
        <w:ind w:left="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i) rezervoare pentru apă potabilă construite/reabilitate (număr);</w:t>
      </w:r>
    </w:p>
    <w:p w14:paraId="1508EFE1" w14:textId="77777777" w:rsidR="00841D91" w:rsidRPr="00841D91" w:rsidRDefault="00841D91" w:rsidP="008120C3">
      <w:pPr>
        <w:spacing w:after="0" w:line="240" w:lineRule="auto"/>
        <w:ind w:left="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j) număr de stații de epurare construite/reabilitate (număr);</w:t>
      </w:r>
    </w:p>
    <w:p w14:paraId="12E75A51" w14:textId="77777777" w:rsidR="00841D91" w:rsidRPr="00841D91" w:rsidRDefault="00841D91" w:rsidP="008120C3">
      <w:pPr>
        <w:spacing w:after="0" w:line="240" w:lineRule="auto"/>
        <w:ind w:left="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k) drum de acces construit/reabilitat (km);</w:t>
      </w:r>
    </w:p>
    <w:p w14:paraId="50808528" w14:textId="77777777" w:rsidR="00841D91" w:rsidRPr="00841D91" w:rsidRDefault="00841D91" w:rsidP="008120C3">
      <w:pPr>
        <w:spacing w:after="0" w:line="240" w:lineRule="auto"/>
        <w:ind w:left="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l) teritoriu amenajat (ha);</w:t>
      </w:r>
    </w:p>
    <w:p w14:paraId="6D811E0E" w14:textId="77777777" w:rsidR="00841D91" w:rsidRPr="00841D91" w:rsidRDefault="00841D91" w:rsidP="008120C3">
      <w:pPr>
        <w:spacing w:after="0" w:line="240" w:lineRule="auto"/>
        <w:ind w:left="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m) rezidenți în cadrul infrastructurilor de suport a afacerilor (număr);</w:t>
      </w:r>
    </w:p>
    <w:p w14:paraId="0D6AE6B7" w14:textId="77777777" w:rsidR="00841D91" w:rsidRPr="00841D91" w:rsidRDefault="00841D91" w:rsidP="008120C3">
      <w:pPr>
        <w:spacing w:after="0" w:line="240" w:lineRule="auto"/>
        <w:ind w:left="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n) programe de incubare/accelerare(număr).</w:t>
      </w:r>
    </w:p>
    <w:p w14:paraId="2056C11E" w14:textId="77777777" w:rsidR="008120C3" w:rsidRDefault="008120C3" w:rsidP="008120C3">
      <w:pPr>
        <w:spacing w:line="240" w:lineRule="auto"/>
        <w:ind w:left="720" w:hanging="11"/>
        <w:jc w:val="both"/>
        <w:rPr>
          <w:rFonts w:ascii="Times New Roman" w:hAnsi="Times New Roman" w:cs="Times New Roman"/>
          <w:i/>
          <w:noProof/>
          <w:sz w:val="28"/>
          <w:szCs w:val="28"/>
          <w:lang w:val="ro-RO"/>
        </w:rPr>
      </w:pPr>
    </w:p>
    <w:p w14:paraId="7D51D3B5" w14:textId="77777777" w:rsidR="00841D91" w:rsidRPr="00841D91" w:rsidRDefault="00841D91" w:rsidP="008120C3">
      <w:pPr>
        <w:spacing w:line="240" w:lineRule="auto"/>
        <w:ind w:left="720" w:hanging="11"/>
        <w:jc w:val="both"/>
        <w:rPr>
          <w:rFonts w:ascii="Times New Roman" w:hAnsi="Times New Roman" w:cs="Times New Roman"/>
          <w:i/>
          <w:noProof/>
          <w:sz w:val="28"/>
          <w:szCs w:val="28"/>
          <w:lang w:val="ro-RO"/>
        </w:rPr>
      </w:pPr>
      <w:r w:rsidRPr="00841D91">
        <w:rPr>
          <w:rFonts w:ascii="Times New Roman" w:hAnsi="Times New Roman" w:cs="Times New Roman"/>
          <w:i/>
          <w:noProof/>
          <w:sz w:val="28"/>
          <w:szCs w:val="28"/>
          <w:lang w:val="ro-RO"/>
        </w:rPr>
        <w:t>Măsura nr. 1.2. Dezvoltarea mediului antreprenorial</w:t>
      </w:r>
    </w:p>
    <w:p w14:paraId="24DDDF5C" w14:textId="77777777" w:rsidR="00841D91" w:rsidRPr="00841D91" w:rsidRDefault="00841D91" w:rsidP="008120C3">
      <w:pPr>
        <w:spacing w:after="0" w:line="240" w:lineRule="auto"/>
        <w:ind w:firstLine="720"/>
        <w:jc w:val="both"/>
        <w:rPr>
          <w:rFonts w:ascii="Times New Roman" w:hAnsi="Times New Roman" w:cs="Times New Roman"/>
          <w:i/>
          <w:noProof/>
          <w:sz w:val="28"/>
          <w:szCs w:val="28"/>
          <w:lang w:val="ro-RO"/>
        </w:rPr>
      </w:pPr>
      <w:r w:rsidRPr="00841D91">
        <w:rPr>
          <w:rFonts w:ascii="Times New Roman" w:hAnsi="Times New Roman" w:cs="Times New Roman"/>
          <w:noProof/>
          <w:sz w:val="28"/>
          <w:szCs w:val="28"/>
          <w:lang w:val="ro-RO"/>
        </w:rPr>
        <w:t>1) Proiectele finanțate în cadrul  prezentei măsuri sunt orientate spre acțiuni de orientare profesională și promovare a inovațiilor și specializării inteligente, prin următoarele tipuri de proiecte investiționale:</w:t>
      </w:r>
    </w:p>
    <w:p w14:paraId="6ECEA270"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a) programe regionale de formare profesională (continuă) și antreprenorială în ramurile prioritare ale regiunii, inclusiv programe de formare de competențe în domeniul turismului;</w:t>
      </w:r>
    </w:p>
    <w:p w14:paraId="083A909C"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b) dezvoltarea de abilități și competențe în cadrul infrastructurilor de afaceri: programe de incubare, acceleratoare regionale, huburi de competențe;</w:t>
      </w:r>
    </w:p>
    <w:p w14:paraId="49CA7621" w14:textId="77777777" w:rsidR="00841D91" w:rsidRPr="00841D91" w:rsidRDefault="00841D91" w:rsidP="008120C3">
      <w:pPr>
        <w:spacing w:after="0" w:line="240" w:lineRule="auto"/>
        <w:ind w:firstLine="720"/>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c) proiecte de sprijin al inovării pentru mediu privat (creare de servicii și produse noi).</w:t>
      </w:r>
    </w:p>
    <w:p w14:paraId="0A0A8279" w14:textId="3F0DFFBC" w:rsidR="00841D91" w:rsidRPr="00841D91" w:rsidRDefault="008120C3" w:rsidP="008120C3">
      <w:pPr>
        <w:spacing w:after="0" w:line="240" w:lineRule="auto"/>
        <w:ind w:firstLine="720"/>
        <w:rPr>
          <w:rFonts w:ascii="Times New Roman" w:hAnsi="Times New Roman" w:cs="Times New Roman"/>
          <w:noProof/>
          <w:sz w:val="28"/>
          <w:szCs w:val="28"/>
          <w:lang w:val="ro-RO"/>
        </w:rPr>
      </w:pPr>
      <w:r>
        <w:rPr>
          <w:rFonts w:ascii="Times New Roman" w:hAnsi="Times New Roman" w:cs="Times New Roman"/>
          <w:noProof/>
          <w:sz w:val="28"/>
          <w:szCs w:val="28"/>
          <w:lang w:val="ro-RO"/>
        </w:rPr>
        <w:t>2</w:t>
      </w:r>
      <w:r w:rsidR="00841D91" w:rsidRPr="00841D91">
        <w:rPr>
          <w:rFonts w:ascii="Times New Roman" w:hAnsi="Times New Roman" w:cs="Times New Roman"/>
          <w:noProof/>
          <w:sz w:val="28"/>
          <w:szCs w:val="28"/>
          <w:lang w:val="ro-RO"/>
        </w:rPr>
        <w:t>) Criteriile de definire a impactului regional sunt:</w:t>
      </w:r>
    </w:p>
    <w:p w14:paraId="503C1115" w14:textId="77777777" w:rsidR="00841D91" w:rsidRPr="00841D91" w:rsidRDefault="00841D91" w:rsidP="008120C3">
      <w:pPr>
        <w:spacing w:after="0" w:line="240" w:lineRule="auto"/>
        <w:ind w:left="720"/>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a) teritorialitate:</w:t>
      </w:r>
    </w:p>
    <w:p w14:paraId="2B682427" w14:textId="77777777" w:rsidR="00841D91" w:rsidRPr="00841D91" w:rsidRDefault="00841D91" w:rsidP="008120C3">
      <w:pPr>
        <w:spacing w:after="0" w:line="240" w:lineRule="auto"/>
        <w:ind w:left="720"/>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serviciile create pot acoperi cel puțin 2 raioane;</w:t>
      </w:r>
    </w:p>
    <w:p w14:paraId="553FB79F" w14:textId="77777777" w:rsidR="00841D91" w:rsidRPr="00841D91" w:rsidRDefault="00841D91" w:rsidP="008120C3">
      <w:pPr>
        <w:spacing w:after="0" w:line="240" w:lineRule="auto"/>
        <w:ind w:left="720"/>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cel puțin 60 mii de locuitori pot avea acces la serviciile create;</w:t>
      </w:r>
    </w:p>
    <w:p w14:paraId="0874253C" w14:textId="77777777" w:rsidR="00841D91" w:rsidRPr="00841D91" w:rsidRDefault="00841D91" w:rsidP="008120C3">
      <w:pPr>
        <w:spacing w:after="0" w:line="240" w:lineRule="auto"/>
        <w:ind w:left="720"/>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b) accesibilitate:</w:t>
      </w:r>
    </w:p>
    <w:p w14:paraId="6AC5136F" w14:textId="77777777" w:rsidR="00841D91" w:rsidRPr="00841D91" w:rsidRDefault="00841D91" w:rsidP="008120C3">
      <w:pPr>
        <w:spacing w:after="0" w:line="240" w:lineRule="auto"/>
        <w:ind w:left="720"/>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tipul serviciilor;</w:t>
      </w:r>
    </w:p>
    <w:p w14:paraId="258782B6" w14:textId="77777777" w:rsidR="00841D91" w:rsidRPr="00841D91" w:rsidRDefault="00841D91" w:rsidP="008120C3">
      <w:pPr>
        <w:spacing w:after="0" w:line="240" w:lineRule="auto"/>
        <w:ind w:left="720"/>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programele vizează grupurile/zonele defavorizate (grupuri social vulnerabile, șomeri etc.);</w:t>
      </w:r>
    </w:p>
    <w:p w14:paraId="5AAE3D7B" w14:textId="77777777" w:rsidR="00841D91" w:rsidRPr="00841D91" w:rsidRDefault="00841D91" w:rsidP="008120C3">
      <w:pPr>
        <w:spacing w:after="0" w:line="240" w:lineRule="auto"/>
        <w:ind w:left="720"/>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c) cooperare: instituția are stabilite parteneriate/acorduri de colaborare cu:</w:t>
      </w:r>
    </w:p>
    <w:p w14:paraId="69798ED1" w14:textId="77777777" w:rsidR="00841D91" w:rsidRPr="00841D91" w:rsidRDefault="00841D91" w:rsidP="008120C3">
      <w:pPr>
        <w:spacing w:after="0" w:line="240" w:lineRule="auto"/>
        <w:ind w:left="720"/>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instituții de învățământ superior;</w:t>
      </w:r>
    </w:p>
    <w:p w14:paraId="7768E0C8" w14:textId="77777777" w:rsidR="00841D91" w:rsidRPr="00841D91" w:rsidRDefault="00841D91" w:rsidP="008120C3">
      <w:pPr>
        <w:spacing w:after="0" w:line="240" w:lineRule="auto"/>
        <w:ind w:left="720"/>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instituții învățământ mediu de specialitate/profesional tehnic;</w:t>
      </w:r>
    </w:p>
    <w:p w14:paraId="0D845856" w14:textId="77777777" w:rsidR="00841D91" w:rsidRPr="00841D91" w:rsidRDefault="00841D91" w:rsidP="00E00626">
      <w:pPr>
        <w:spacing w:after="0" w:line="240" w:lineRule="auto"/>
        <w:ind w:left="720"/>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agenții de ocupare a forței de muncă/dispune de programe de calificare integrate;</w:t>
      </w:r>
    </w:p>
    <w:p w14:paraId="293DA280" w14:textId="77777777" w:rsidR="00841D91" w:rsidRPr="00841D91" w:rsidRDefault="00841D91" w:rsidP="00E00626">
      <w:pPr>
        <w:spacing w:after="0" w:line="240" w:lineRule="auto"/>
        <w:ind w:left="720"/>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 zone economice libere/parcuri industriale/incubatoare de afaceri; </w:t>
      </w:r>
    </w:p>
    <w:p w14:paraId="3C8FD860" w14:textId="77777777" w:rsidR="00841D91" w:rsidRPr="00841D91" w:rsidRDefault="00841D91" w:rsidP="008120C3">
      <w:pPr>
        <w:spacing w:after="0" w:line="240" w:lineRule="auto"/>
        <w:ind w:left="720"/>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d) valorificarea potențialului regiunii:</w:t>
      </w:r>
    </w:p>
    <w:p w14:paraId="756CA67A" w14:textId="77777777" w:rsidR="00841D91" w:rsidRPr="00841D91" w:rsidRDefault="00841D91" w:rsidP="008120C3">
      <w:pPr>
        <w:spacing w:after="0" w:line="240" w:lineRule="auto"/>
        <w:ind w:left="720"/>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aplicantul este înregistrat în regiunea de dezvoltare vizată;</w:t>
      </w:r>
    </w:p>
    <w:p w14:paraId="643B7AB9" w14:textId="77777777" w:rsidR="00841D91" w:rsidRPr="00841D91" w:rsidRDefault="00841D91" w:rsidP="008120C3">
      <w:pPr>
        <w:spacing w:after="0" w:line="240" w:lineRule="auto"/>
        <w:ind w:firstLine="720"/>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serviciile create contribuie la diversificarea activităților economice a regiunii;</w:t>
      </w:r>
    </w:p>
    <w:p w14:paraId="58DFF455" w14:textId="437F8AE4" w:rsidR="00841D91" w:rsidRPr="00841D91" w:rsidRDefault="00841D91" w:rsidP="008120C3">
      <w:pPr>
        <w:spacing w:line="240" w:lineRule="auto"/>
        <w:ind w:firstLine="720"/>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 - serviciile create contribuie la dezvoltarea competențelor în sectoarele prioritare/specializarea inteligentă a regiunilor;</w:t>
      </w:r>
    </w:p>
    <w:p w14:paraId="22AD34A7"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lastRenderedPageBreak/>
        <w:t xml:space="preserve">- serviciile create contribuie la specializarea beneficiarilor în domenii cu venituri sporite; </w:t>
      </w:r>
    </w:p>
    <w:p w14:paraId="69C9A0FD" w14:textId="77777777" w:rsidR="00841D91" w:rsidRPr="00841D91" w:rsidRDefault="00841D91" w:rsidP="008120C3">
      <w:pPr>
        <w:spacing w:after="0" w:line="240" w:lineRule="auto"/>
        <w:ind w:left="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e) sustenabilitate:</w:t>
      </w:r>
    </w:p>
    <w:p w14:paraId="7731FE32" w14:textId="77777777" w:rsidR="00841D91" w:rsidRPr="00841D91" w:rsidRDefault="00841D91" w:rsidP="008120C3">
      <w:pPr>
        <w:spacing w:after="0" w:line="240" w:lineRule="auto"/>
        <w:ind w:firstLine="273"/>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     - aplicantul deține/implementează: planul de încadrare în câmpul muncii a beneficiarilor, strategia de promovare/marketing;</w:t>
      </w:r>
    </w:p>
    <w:p w14:paraId="53F1C0C5"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pentru aplicantul ce implementează proiecte orientate pe dezvoltare de servicii/produse:</w:t>
      </w:r>
    </w:p>
    <w:p w14:paraId="7C7D2219" w14:textId="77777777" w:rsidR="00841D91" w:rsidRPr="00841D91" w:rsidRDefault="00841D91" w:rsidP="008120C3">
      <w:pPr>
        <w:spacing w:after="0" w:line="240" w:lineRule="auto"/>
        <w:ind w:left="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aplicantul desfășoară (menține) activitatea economică în regiunea vizată;</w:t>
      </w:r>
    </w:p>
    <w:p w14:paraId="679225CC" w14:textId="77777777" w:rsidR="00841D91" w:rsidRPr="00841D91" w:rsidRDefault="00841D91" w:rsidP="008120C3">
      <w:pPr>
        <w:spacing w:after="0" w:line="240" w:lineRule="auto"/>
        <w:ind w:left="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aplicantul desfășoară activitatea economică într-unul din domeniile ce generează venituri sporite (IT, industrie etc.);</w:t>
      </w:r>
    </w:p>
    <w:p w14:paraId="6CC0E1BE" w14:textId="77777777" w:rsidR="00841D91" w:rsidRPr="00841D91" w:rsidRDefault="00841D91" w:rsidP="008120C3">
      <w:pPr>
        <w:spacing w:after="0" w:line="240" w:lineRule="auto"/>
        <w:ind w:left="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aplicantul creează cel puțin 3 locuri noi (cu regim de muncă complet) de muncă în cadrul întreprinderii (pentru cel puțin 3 ani);</w:t>
      </w:r>
    </w:p>
    <w:p w14:paraId="3EA11FAC" w14:textId="77777777" w:rsidR="00841D91" w:rsidRPr="00841D91" w:rsidRDefault="00841D91" w:rsidP="008120C3">
      <w:pPr>
        <w:spacing w:after="0" w:line="240" w:lineRule="auto"/>
        <w:ind w:left="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aplicantul fundamentează conceptul pe un studiu de piață.</w:t>
      </w:r>
    </w:p>
    <w:p w14:paraId="4648E7D2" w14:textId="26CD2485" w:rsidR="00841D91" w:rsidRPr="00841D91" w:rsidRDefault="008120C3" w:rsidP="008120C3">
      <w:pPr>
        <w:spacing w:after="0" w:line="240" w:lineRule="auto"/>
        <w:ind w:firstLine="720"/>
        <w:jc w:val="both"/>
        <w:rPr>
          <w:rFonts w:ascii="Times New Roman" w:hAnsi="Times New Roman" w:cs="Times New Roman"/>
          <w:noProof/>
          <w:sz w:val="28"/>
          <w:szCs w:val="28"/>
          <w:lang w:val="ro-RO"/>
        </w:rPr>
      </w:pPr>
      <w:r>
        <w:rPr>
          <w:rFonts w:ascii="Times New Roman" w:hAnsi="Times New Roman" w:cs="Times New Roman"/>
          <w:noProof/>
          <w:sz w:val="28"/>
          <w:szCs w:val="28"/>
          <w:lang w:val="ro-RO"/>
        </w:rPr>
        <w:t>3</w:t>
      </w:r>
      <w:r w:rsidR="00841D91" w:rsidRPr="00841D91">
        <w:rPr>
          <w:rFonts w:ascii="Times New Roman" w:hAnsi="Times New Roman" w:cs="Times New Roman"/>
          <w:noProof/>
          <w:sz w:val="28"/>
          <w:szCs w:val="28"/>
          <w:lang w:val="ro-RO"/>
        </w:rPr>
        <w:t>) Durata proiectelor finanțate nu poate depăși 24 de luni.</w:t>
      </w:r>
    </w:p>
    <w:p w14:paraId="75F23110" w14:textId="77777777" w:rsidR="00841D91" w:rsidRPr="00841D91" w:rsidRDefault="00841D91" w:rsidP="008120C3">
      <w:pPr>
        <w:spacing w:after="0" w:line="240" w:lineRule="auto"/>
        <w:ind w:firstLine="720"/>
        <w:jc w:val="both"/>
        <w:rPr>
          <w:rFonts w:ascii="Times New Roman" w:hAnsi="Times New Roman" w:cs="Times New Roman"/>
          <w:i/>
          <w:noProof/>
          <w:sz w:val="28"/>
          <w:szCs w:val="28"/>
          <w:lang w:val="ro-RO"/>
        </w:rPr>
      </w:pPr>
      <w:r w:rsidRPr="00841D91">
        <w:rPr>
          <w:rFonts w:ascii="Times New Roman" w:hAnsi="Times New Roman" w:cs="Times New Roman"/>
          <w:i/>
          <w:noProof/>
          <w:sz w:val="28"/>
          <w:szCs w:val="28"/>
          <w:lang w:val="ro-RO"/>
        </w:rPr>
        <w:t>Rezultatele scontate în cadrul proiectelor și programelor:</w:t>
      </w:r>
    </w:p>
    <w:p w14:paraId="6751217B"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a) locuri de muncă create în cadrul întreprinderilor ce au beneficiat de serviciile infrastructurii de suport create (număr);</w:t>
      </w:r>
    </w:p>
    <w:p w14:paraId="2E7E5077"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b) întreprinderi mici și mijlocii (numărul/1000 de locuitori);</w:t>
      </w:r>
    </w:p>
    <w:p w14:paraId="3EE1A478"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c) rata de ocupare (%);</w:t>
      </w:r>
    </w:p>
    <w:p w14:paraId="716F751E"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d) rata șomajului (%).</w:t>
      </w:r>
    </w:p>
    <w:p w14:paraId="5BED04D2"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i/>
          <w:noProof/>
          <w:sz w:val="28"/>
          <w:szCs w:val="28"/>
          <w:lang w:val="ro-RO"/>
        </w:rPr>
        <w:t>Indicatori de produs ai măsurii 1.2:</w:t>
      </w:r>
    </w:p>
    <w:p w14:paraId="2EDECF1F"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a) numărul de persoane instruite în cadrul programelor de dezvoltare a competențelor;</w:t>
      </w:r>
    </w:p>
    <w:p w14:paraId="34BCA224"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b) numărul de programe de formare profesională continuă implementate/disponibile;</w:t>
      </w:r>
    </w:p>
    <w:p w14:paraId="43A51CAA"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c) numărul de servicii/produse noi create prin programele de suport în inovare. </w:t>
      </w:r>
    </w:p>
    <w:p w14:paraId="30497A94"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p>
    <w:p w14:paraId="0DF04AEC" w14:textId="77777777" w:rsidR="00841D91" w:rsidRPr="00841D91" w:rsidRDefault="00841D91" w:rsidP="008120C3">
      <w:pPr>
        <w:spacing w:after="0" w:line="240" w:lineRule="auto"/>
        <w:ind w:firstLine="720"/>
        <w:jc w:val="both"/>
        <w:rPr>
          <w:rFonts w:ascii="Times New Roman" w:hAnsi="Times New Roman" w:cs="Times New Roman"/>
          <w:i/>
          <w:noProof/>
          <w:sz w:val="28"/>
          <w:szCs w:val="28"/>
          <w:lang w:val="ro-RO"/>
        </w:rPr>
      </w:pPr>
      <w:r w:rsidRPr="00841D91">
        <w:rPr>
          <w:rFonts w:ascii="Times New Roman" w:hAnsi="Times New Roman" w:cs="Times New Roman"/>
          <w:noProof/>
          <w:sz w:val="28"/>
          <w:szCs w:val="28"/>
          <w:lang w:val="ro-RO"/>
        </w:rPr>
        <w:t>Măsura nr. 1.3</w:t>
      </w:r>
      <w:r w:rsidRPr="00841D91">
        <w:rPr>
          <w:rFonts w:ascii="Times New Roman" w:hAnsi="Times New Roman" w:cs="Times New Roman"/>
          <w:i/>
          <w:noProof/>
          <w:sz w:val="28"/>
          <w:szCs w:val="28"/>
          <w:lang w:val="ro-RO"/>
        </w:rPr>
        <w:t>. Sporirea atractivității turistice</w:t>
      </w:r>
    </w:p>
    <w:p w14:paraId="5676FA54"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1) Proiectele finanțate în cadrul prezentei măsuri sunt orientate spre valorificarea potențialului turistic al Republicii Moldova și promovarea valorilor culturale și a infrastructurilor conexe, prin implementarea următoarelor tipuri de proiecte investiționale:</w:t>
      </w:r>
    </w:p>
    <w:p w14:paraId="2D6E4401"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a) crearea, reabilitarea și extinderea infrastructurii de agrement; </w:t>
      </w:r>
    </w:p>
    <w:p w14:paraId="7A33ABE2"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b) reabilitarea/modernizarea infrastructurii rutiere (a drumurilor de acces și a infrastructurii aferente drumurilor) către obiectivele turistice de importanță regională;</w:t>
      </w:r>
    </w:p>
    <w:p w14:paraId="2B55EEEB"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c) amenajarea obiectivelor turistice naturale și antropice de utilitate publică, precum și crearea/modernizarea infrastructurilor conexe de utilitate publică; </w:t>
      </w:r>
    </w:p>
    <w:p w14:paraId="1ABB83EA"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d) restaurarea și valorificarea sustenabilă a patrimoniului cultural, precum și crearea/modernizarea infrastructurilor conexe.</w:t>
      </w:r>
    </w:p>
    <w:p w14:paraId="26C079FB" w14:textId="77777777" w:rsidR="00841D91" w:rsidRPr="00841D91" w:rsidRDefault="00841D91" w:rsidP="008120C3">
      <w:pPr>
        <w:spacing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2) Criteriile de definire a impactului regional sunt:</w:t>
      </w:r>
    </w:p>
    <w:p w14:paraId="41146115" w14:textId="77777777" w:rsidR="00841D91" w:rsidRPr="00841D91" w:rsidRDefault="00841D91" w:rsidP="00841D91">
      <w:pPr>
        <w:spacing w:line="240" w:lineRule="auto"/>
        <w:ind w:firstLine="720"/>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a) teritorialitate:</w:t>
      </w:r>
    </w:p>
    <w:p w14:paraId="45DD46BC"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lastRenderedPageBreak/>
        <w:t xml:space="preserve">- serviciile create pot acoperi cel puțin 3 raioane; </w:t>
      </w:r>
    </w:p>
    <w:p w14:paraId="54EF678C"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cel puțin 60 mii de locuitori pot avea acces la serviciile create;</w:t>
      </w:r>
    </w:p>
    <w:p w14:paraId="7F644A1C"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b) accesibilitate: proximitatea față de căi de comunicare: noduri rutiere, aeroporturi, căi feroviare,  port, punct de trecere a frontierei,   structuri de cazare, alte obiective turistice; </w:t>
      </w:r>
    </w:p>
    <w:p w14:paraId="457C15B9"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c) cooperare: instituția are stabilite parteneriate/acorduri de colaborare cu asociații de profil/agenții specializate; </w:t>
      </w:r>
    </w:p>
    <w:p w14:paraId="445A364B"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d) valorificarea potențialului regiunii:</w:t>
      </w:r>
    </w:p>
    <w:p w14:paraId="53E1BE27"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serviciile create contribuie la diversificarea activităților economice ale regiunii;</w:t>
      </w:r>
    </w:p>
    <w:p w14:paraId="1648AF05"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proiectele asigură promovarea produselor autohtone specifice zonei.</w:t>
      </w:r>
    </w:p>
    <w:p w14:paraId="7D6F05EA"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e) sustenabilitate: obiectivul vizat este (sau va fi până la sfârșitul proiectului) introdus într-un circuit turistic.</w:t>
      </w:r>
    </w:p>
    <w:p w14:paraId="2742DD91"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Proiectul dispune de/implementează:</w:t>
      </w:r>
    </w:p>
    <w:p w14:paraId="4B3ACB62"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strategie de promovare/marketing;</w:t>
      </w:r>
    </w:p>
    <w:p w14:paraId="299941EC"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strategie de atragere a investițiilor;</w:t>
      </w:r>
    </w:p>
    <w:p w14:paraId="7782D3F9"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bunurile create se vor afla în proprietate publică minimum 10 ani și nu pot fi înstrăinate.</w:t>
      </w:r>
    </w:p>
    <w:p w14:paraId="710ADE1B"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3) Durata proiectelor finanțate nu poate depăși 36 de luni.</w:t>
      </w:r>
    </w:p>
    <w:p w14:paraId="48F7AC51" w14:textId="77777777" w:rsidR="00841D91" w:rsidRPr="00841D91" w:rsidRDefault="00841D91" w:rsidP="008120C3">
      <w:pPr>
        <w:spacing w:after="0" w:line="240" w:lineRule="auto"/>
        <w:ind w:firstLine="720"/>
        <w:jc w:val="both"/>
        <w:rPr>
          <w:rFonts w:ascii="Times New Roman" w:hAnsi="Times New Roman" w:cs="Times New Roman"/>
          <w:i/>
          <w:noProof/>
          <w:sz w:val="28"/>
          <w:szCs w:val="28"/>
          <w:lang w:val="ro-RO"/>
        </w:rPr>
      </w:pPr>
      <w:r w:rsidRPr="00841D91">
        <w:rPr>
          <w:rFonts w:ascii="Times New Roman" w:hAnsi="Times New Roman" w:cs="Times New Roman"/>
          <w:i/>
          <w:noProof/>
          <w:sz w:val="28"/>
          <w:szCs w:val="28"/>
          <w:lang w:val="ro-RO"/>
        </w:rPr>
        <w:t>Rezultatele scontate în cadrul proiectelor și programelor:</w:t>
      </w:r>
    </w:p>
    <w:p w14:paraId="609A78AA"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a) obiective turistice amenajate (număr); </w:t>
      </w:r>
    </w:p>
    <w:p w14:paraId="2113F869"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b) obiective turistice incluse în circuite turistice în urma implementării proiectelor de dezvoltare regională (număr);</w:t>
      </w:r>
    </w:p>
    <w:p w14:paraId="162DA824"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c) trasee tematice comune conectate la rețeaua regională (număr). </w:t>
      </w:r>
    </w:p>
    <w:p w14:paraId="7098384E" w14:textId="77777777" w:rsidR="00841D91" w:rsidRPr="00841D91" w:rsidRDefault="00841D91" w:rsidP="008120C3">
      <w:pPr>
        <w:spacing w:after="0" w:line="240" w:lineRule="auto"/>
        <w:ind w:firstLine="720"/>
        <w:jc w:val="both"/>
        <w:rPr>
          <w:rFonts w:ascii="Times New Roman" w:hAnsi="Times New Roman" w:cs="Times New Roman"/>
          <w:i/>
          <w:noProof/>
          <w:sz w:val="28"/>
          <w:szCs w:val="28"/>
          <w:lang w:val="ro-RO"/>
        </w:rPr>
      </w:pPr>
      <w:r w:rsidRPr="00841D91">
        <w:rPr>
          <w:rFonts w:ascii="Times New Roman" w:hAnsi="Times New Roman" w:cs="Times New Roman"/>
          <w:i/>
          <w:noProof/>
          <w:sz w:val="28"/>
          <w:szCs w:val="28"/>
          <w:lang w:val="ro-RO"/>
        </w:rPr>
        <w:t>Indicatori de produs ai măsurii 1.3:</w:t>
      </w:r>
    </w:p>
    <w:p w14:paraId="1AB4F044" w14:textId="77777777" w:rsidR="00841D91" w:rsidRPr="00841D91" w:rsidRDefault="00841D91" w:rsidP="008120C3">
      <w:pPr>
        <w:spacing w:after="0" w:line="240" w:lineRule="auto"/>
        <w:ind w:left="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a) număr de atracții turistice renovate;</w:t>
      </w:r>
    </w:p>
    <w:p w14:paraId="2A7211C8" w14:textId="77777777" w:rsidR="00841D91" w:rsidRPr="00841D91" w:rsidRDefault="00841D91" w:rsidP="008120C3">
      <w:pPr>
        <w:spacing w:after="0" w:line="240" w:lineRule="auto"/>
        <w:ind w:left="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b) număr de atracții turistice amenajate;</w:t>
      </w:r>
    </w:p>
    <w:p w14:paraId="7520FE85" w14:textId="77777777" w:rsidR="00841D91" w:rsidRPr="00841D91" w:rsidRDefault="00841D91" w:rsidP="008120C3">
      <w:pPr>
        <w:spacing w:after="0" w:line="240" w:lineRule="auto"/>
        <w:ind w:left="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c) suprafața teritoriului amenajat (ha);</w:t>
      </w:r>
    </w:p>
    <w:p w14:paraId="0DD11E7E" w14:textId="77777777" w:rsidR="00841D91" w:rsidRPr="00841D91" w:rsidRDefault="00841D91" w:rsidP="008120C3">
      <w:pPr>
        <w:spacing w:after="0" w:line="240" w:lineRule="auto"/>
        <w:ind w:left="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d) suprafața de drum construit/renovat/reabilitat (km);</w:t>
      </w:r>
    </w:p>
    <w:p w14:paraId="2A8B8A16" w14:textId="77777777" w:rsidR="00841D91" w:rsidRPr="00841D91" w:rsidRDefault="00841D91" w:rsidP="008120C3">
      <w:pPr>
        <w:spacing w:after="0" w:line="240" w:lineRule="auto"/>
        <w:ind w:left="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e) număr  de locuri de cazare create.</w:t>
      </w:r>
    </w:p>
    <w:p w14:paraId="463D3E51" w14:textId="77777777" w:rsidR="00841D91" w:rsidRPr="00841D91" w:rsidRDefault="00841D91" w:rsidP="008120C3">
      <w:pPr>
        <w:spacing w:after="0" w:line="240" w:lineRule="auto"/>
        <w:ind w:left="720"/>
        <w:jc w:val="both"/>
        <w:rPr>
          <w:rFonts w:ascii="Times New Roman" w:hAnsi="Times New Roman" w:cs="Times New Roman"/>
          <w:noProof/>
          <w:sz w:val="28"/>
          <w:szCs w:val="28"/>
          <w:lang w:val="ro-RO"/>
        </w:rPr>
      </w:pPr>
    </w:p>
    <w:p w14:paraId="368C787A" w14:textId="019C2F08"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b/>
          <w:noProof/>
          <w:sz w:val="28"/>
          <w:szCs w:val="28"/>
          <w:lang w:val="ro-RO"/>
        </w:rPr>
        <w:t>5.</w:t>
      </w:r>
      <w:r w:rsidRPr="00841D91">
        <w:rPr>
          <w:rFonts w:ascii="Times New Roman" w:hAnsi="Times New Roman" w:cs="Times New Roman"/>
          <w:noProof/>
          <w:sz w:val="28"/>
          <w:szCs w:val="28"/>
          <w:lang w:val="ro-RO"/>
        </w:rPr>
        <w:t xml:space="preserve"> Domeniul de intervenție 2. </w:t>
      </w:r>
      <w:r w:rsidRPr="00841D91">
        <w:rPr>
          <w:rFonts w:ascii="Times New Roman" w:hAnsi="Times New Roman" w:cs="Times New Roman"/>
          <w:i/>
          <w:noProof/>
          <w:sz w:val="28"/>
          <w:szCs w:val="28"/>
          <w:lang w:val="ro-RO"/>
        </w:rPr>
        <w:t>Dezvoltarea urbană, revitalizarea economică și socială a orașelor</w:t>
      </w:r>
      <w:r w:rsidRPr="00841D91">
        <w:rPr>
          <w:rFonts w:ascii="Times New Roman" w:hAnsi="Times New Roman" w:cs="Times New Roman"/>
          <w:noProof/>
          <w:sz w:val="28"/>
          <w:szCs w:val="28"/>
          <w:lang w:val="ro-RO"/>
        </w:rPr>
        <w:t xml:space="preserve"> include </w:t>
      </w:r>
      <w:r w:rsidR="00E00626">
        <w:rPr>
          <w:rFonts w:ascii="Times New Roman" w:hAnsi="Times New Roman" w:cs="Times New Roman"/>
          <w:noProof/>
          <w:sz w:val="28"/>
          <w:szCs w:val="28"/>
          <w:lang w:val="ro-RO"/>
        </w:rPr>
        <w:t>următoarele măsuri de finanțare:</w:t>
      </w:r>
    </w:p>
    <w:p w14:paraId="45F6ABFF" w14:textId="77777777" w:rsidR="00841D91" w:rsidRPr="00841D91" w:rsidRDefault="00841D91" w:rsidP="008120C3">
      <w:pPr>
        <w:spacing w:after="0" w:line="240" w:lineRule="auto"/>
        <w:ind w:firstLine="720"/>
        <w:jc w:val="both"/>
        <w:rPr>
          <w:rFonts w:ascii="Times New Roman" w:hAnsi="Times New Roman" w:cs="Times New Roman"/>
          <w:i/>
          <w:noProof/>
          <w:sz w:val="28"/>
          <w:szCs w:val="28"/>
          <w:lang w:val="ro-RO"/>
        </w:rPr>
      </w:pPr>
      <w:r w:rsidRPr="00841D91">
        <w:rPr>
          <w:rFonts w:ascii="Times New Roman" w:hAnsi="Times New Roman" w:cs="Times New Roman"/>
          <w:i/>
          <w:noProof/>
          <w:sz w:val="28"/>
          <w:szCs w:val="28"/>
          <w:lang w:val="ro-RO"/>
        </w:rPr>
        <w:t>Măsura 2.1. Conectivitate și mobilitate urbană</w:t>
      </w:r>
    </w:p>
    <w:p w14:paraId="23314103"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1) Proiectele finanțate în cadrul prezentei măsuri sunt orientate spre îmbunătățirea mobilității urbane prin creșterea calității infrastructurii rutiere și a disponibilității serviciilor de transport public, inclusiv pentru accesul persoanelor cu necesități speciale, prin implementarea următoarelor tipuri de proiecte investiționale:</w:t>
      </w:r>
    </w:p>
    <w:p w14:paraId="3397CEBB"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a) modernizarea infrastructurii drumurilor, inclusiv prin respectarea Normativelor infrastructurii drumurilor pentru persoanele cu dizabilități;</w:t>
      </w:r>
    </w:p>
    <w:p w14:paraId="61E2B014"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b) dezvoltarea serviciilor de transport public urban, inclusiv prin respectarea Normativelor de adaptare a mijloacelor de transport pentru persoanele cu dizabilități;</w:t>
      </w:r>
    </w:p>
    <w:p w14:paraId="5089C86E"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lastRenderedPageBreak/>
        <w:t>c) construcția infrastructurii aferente transportului publice urban (stații de așteptare, sisteme de achitare electronică în transportul public, sisteme inteligente de informare a călătorilor, sisteme de monitorizarea video a traficului rutier în zonele cu circulație mare de călători, în special instituții de învățământ, instituții medicale etc.).</w:t>
      </w:r>
    </w:p>
    <w:p w14:paraId="50DB03A5"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2) Criteriile de definire a impactului regional sunt:</w:t>
      </w:r>
    </w:p>
    <w:p w14:paraId="7D27A90E"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a) proiectul este prevăzut în Programul național de dezvoltare a orașelor-poli de creștere în Republica Moldova; </w:t>
      </w:r>
    </w:p>
    <w:p w14:paraId="758D6F4D"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b) teritorialitate:</w:t>
      </w:r>
    </w:p>
    <w:p w14:paraId="4DF3C87F"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acțiunile se implementează în orașele-poli de creștere și localitățile din zona de influență;</w:t>
      </w:r>
    </w:p>
    <w:p w14:paraId="1C5F7CCA"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acțiunile vizează îmbunătățirea conectivității orașului pol de creștere cu localitățile rurale din zona de influență;</w:t>
      </w:r>
    </w:p>
    <w:p w14:paraId="16432442"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acțiunile vizează diminuarea timpului de deplasare și îmbunătățirea condițiilor de deplasare spre/dinspre orașul pol de creștere pentru navetiști;</w:t>
      </w:r>
    </w:p>
    <w:p w14:paraId="28D2A768"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c) accesibilitate:</w:t>
      </w:r>
    </w:p>
    <w:p w14:paraId="4939DCB8" w14:textId="77777777" w:rsidR="008120C3"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acțiunile vor spori accesibilitatea populației la:</w:t>
      </w:r>
      <w:r w:rsidR="008120C3">
        <w:rPr>
          <w:rFonts w:ascii="Times New Roman" w:hAnsi="Times New Roman" w:cs="Times New Roman"/>
          <w:noProof/>
          <w:sz w:val="28"/>
          <w:szCs w:val="28"/>
          <w:lang w:val="ro-RO"/>
        </w:rPr>
        <w:t xml:space="preserve"> instituțiile sociale,</w:t>
      </w:r>
      <w:r w:rsidR="008120C3" w:rsidRPr="00841D91">
        <w:rPr>
          <w:rFonts w:ascii="Times New Roman" w:hAnsi="Times New Roman" w:cs="Times New Roman"/>
          <w:noProof/>
          <w:sz w:val="28"/>
          <w:szCs w:val="28"/>
          <w:lang w:val="ro-RO"/>
        </w:rPr>
        <w:t xml:space="preserve"> </w:t>
      </w:r>
      <w:r w:rsidR="008120C3">
        <w:rPr>
          <w:rFonts w:ascii="Times New Roman" w:hAnsi="Times New Roman" w:cs="Times New Roman"/>
          <w:noProof/>
          <w:sz w:val="28"/>
          <w:szCs w:val="28"/>
          <w:lang w:val="ro-RO"/>
        </w:rPr>
        <w:t>instituțiile medicale, instituțiile educaționale, unitățile economice,</w:t>
      </w:r>
    </w:p>
    <w:p w14:paraId="60977E3B" w14:textId="4BD55A1B"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acțiunile contribuie la creșterea accesibilității și conectivității orașului pol de creștere la rețeaua de căi de comunicații naționale și internaționale (autostrăzi, drumuri expres, căi ferate cu viteză mare/sporită, căi navigabile maritime sau fluviale, porturi, aeroporturi);</w:t>
      </w:r>
    </w:p>
    <w:p w14:paraId="2ED29013"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bunurile mobile create/procurate se vor afla în proprietate publică minimum 10 ani;</w:t>
      </w:r>
    </w:p>
    <w:p w14:paraId="5EEDFF4B"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existența unui concept de dezvoltare a transportului public municipal (în cazul proiectelor care se referă la procurarea unităților de transport sau construcția/modernizarea stațiilor de așteptare).</w:t>
      </w:r>
    </w:p>
    <w:p w14:paraId="6B67CAA4"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3) Durata proiectelor finanțate nu poate depăși 24 de luni.</w:t>
      </w:r>
    </w:p>
    <w:p w14:paraId="07D5F316" w14:textId="77777777" w:rsidR="00841D91" w:rsidRPr="00841D91" w:rsidRDefault="00841D91" w:rsidP="008120C3">
      <w:pPr>
        <w:spacing w:after="0" w:line="240" w:lineRule="auto"/>
        <w:ind w:firstLine="720"/>
        <w:jc w:val="both"/>
        <w:rPr>
          <w:rFonts w:ascii="Times New Roman" w:hAnsi="Times New Roman" w:cs="Times New Roman"/>
          <w:i/>
          <w:noProof/>
          <w:sz w:val="28"/>
          <w:szCs w:val="28"/>
          <w:lang w:val="ro-RO"/>
        </w:rPr>
      </w:pPr>
      <w:r w:rsidRPr="00841D91">
        <w:rPr>
          <w:rFonts w:ascii="Times New Roman" w:hAnsi="Times New Roman" w:cs="Times New Roman"/>
          <w:i/>
          <w:noProof/>
          <w:sz w:val="28"/>
          <w:szCs w:val="28"/>
          <w:lang w:val="ro-RO"/>
        </w:rPr>
        <w:t xml:space="preserve">Rezultatele scontate în cadrul proiectelor și programelor: </w:t>
      </w:r>
    </w:p>
    <w:p w14:paraId="35DB500F"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a) acces îmbunătățit la infrastructură de mobilitate urbană și suburbană (număr de locuitori ai orașelor-poli de creștere);</w:t>
      </w:r>
    </w:p>
    <w:p w14:paraId="399B2AB6"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b) calitatea îmbunătățită a drumurilor locale majore (%);</w:t>
      </w:r>
    </w:p>
    <w:p w14:paraId="10C26B1A"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c) rețeaua de transport public de calitate (% acoperire a orașelor-poli de creștere);</w:t>
      </w:r>
    </w:p>
    <w:p w14:paraId="0D9375E7" w14:textId="77777777" w:rsidR="00841D91" w:rsidRPr="00841D91" w:rsidRDefault="00841D91" w:rsidP="008120C3">
      <w:pPr>
        <w:spacing w:after="0" w:line="240" w:lineRule="auto"/>
        <w:ind w:firstLine="720"/>
        <w:jc w:val="both"/>
        <w:rPr>
          <w:rFonts w:ascii="Times New Roman" w:hAnsi="Times New Roman" w:cs="Times New Roman"/>
          <w:i/>
          <w:noProof/>
          <w:sz w:val="28"/>
          <w:szCs w:val="28"/>
          <w:lang w:val="ro-RO"/>
        </w:rPr>
      </w:pPr>
      <w:r w:rsidRPr="00841D91">
        <w:rPr>
          <w:rFonts w:ascii="Times New Roman" w:hAnsi="Times New Roman" w:cs="Times New Roman"/>
          <w:i/>
          <w:noProof/>
          <w:sz w:val="28"/>
          <w:szCs w:val="28"/>
          <w:lang w:val="ro-RO"/>
        </w:rPr>
        <w:t xml:space="preserve">Indicatori de produs ai măsurii 2.1: </w:t>
      </w:r>
    </w:p>
    <w:p w14:paraId="6D1ECDE5"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a) lungimea drumurilor locale construite sau reabilitate capital;</w:t>
      </w:r>
    </w:p>
    <w:p w14:paraId="51CDC61F"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b) număr de unități de transport moderne procurate pentru dotarea sistemelor urbane de transport public (număr).</w:t>
      </w:r>
    </w:p>
    <w:p w14:paraId="5E367DE2"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p>
    <w:p w14:paraId="6B883325" w14:textId="77777777" w:rsidR="00841D91" w:rsidRPr="00841D91" w:rsidRDefault="00841D91" w:rsidP="008120C3">
      <w:pPr>
        <w:spacing w:after="0" w:line="240" w:lineRule="auto"/>
        <w:ind w:firstLine="720"/>
        <w:jc w:val="both"/>
        <w:rPr>
          <w:rFonts w:ascii="Times New Roman" w:hAnsi="Times New Roman" w:cs="Times New Roman"/>
          <w:i/>
          <w:noProof/>
          <w:sz w:val="28"/>
          <w:szCs w:val="28"/>
          <w:lang w:val="ro-RO"/>
        </w:rPr>
      </w:pPr>
      <w:r w:rsidRPr="00841D91">
        <w:rPr>
          <w:rFonts w:ascii="Times New Roman" w:hAnsi="Times New Roman" w:cs="Times New Roman"/>
          <w:i/>
          <w:noProof/>
          <w:sz w:val="28"/>
          <w:szCs w:val="28"/>
          <w:lang w:val="ro-RO"/>
        </w:rPr>
        <w:t>Măsura 2.2. Competitivitatea și susținerea activităților economice:</w:t>
      </w:r>
    </w:p>
    <w:p w14:paraId="631F0FCB"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1) Acțiunile prezentei măsuri sunt orientate spre o abordare integrată, ce vine să sprijine infrastructura de afaceri existentă prin crearea de programe de formare de competențe/formare antreprenorială, prin implementarea următoarelor tipuri de proiecte:</w:t>
      </w:r>
    </w:p>
    <w:p w14:paraId="39ADDA9A"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a) construcția/dotarea/extinderea/lansarea structurilor de sprijin al afacerilor;</w:t>
      </w:r>
    </w:p>
    <w:p w14:paraId="5DA82973"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lastRenderedPageBreak/>
        <w:t>b) conectarea structurilor de sprijin al afacerilor la infrastructura tehnico-edilitară;</w:t>
      </w:r>
    </w:p>
    <w:p w14:paraId="174B0303"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c) dezvoltarea/echiparea platformelor industriale;</w:t>
      </w:r>
    </w:p>
    <w:p w14:paraId="33BF4296"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d) construcția/dotarea centrelor de business regionale în sectoarele prioritare TIC și BPO;</w:t>
      </w:r>
    </w:p>
    <w:p w14:paraId="4B6A4CAF"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2) Criteriile de definire a impactului regional sunt:</w:t>
      </w:r>
    </w:p>
    <w:p w14:paraId="480CA765"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a) proiectul este prevăzut în Programul național de dezvoltare a orașelor- poli de creștere în Republica Moldova; </w:t>
      </w:r>
    </w:p>
    <w:p w14:paraId="287EB505"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b) teritorialitate:</w:t>
      </w:r>
    </w:p>
    <w:p w14:paraId="1FF346CD"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acțiunile se implementează în orașe-poli de creștere;</w:t>
      </w:r>
    </w:p>
    <w:p w14:paraId="52EFF2F9"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infrastructura economică creată are un impact regional, acoperind prin activitățile sale inclusiv necesitățile de locuri de muncă ale localităților rurale proxime;</w:t>
      </w:r>
    </w:p>
    <w:p w14:paraId="1AA67491" w14:textId="4E15B301"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c) accesibilitate: proximita</w:t>
      </w:r>
      <w:r w:rsidR="008120C3">
        <w:rPr>
          <w:rFonts w:ascii="Times New Roman" w:hAnsi="Times New Roman" w:cs="Times New Roman"/>
          <w:noProof/>
          <w:sz w:val="28"/>
          <w:szCs w:val="28"/>
          <w:lang w:val="ro-RO"/>
        </w:rPr>
        <w:t xml:space="preserve">tea față de căile de comunicare, noduri rutiere, </w:t>
      </w:r>
      <w:r w:rsidRPr="00841D91">
        <w:rPr>
          <w:rFonts w:ascii="Times New Roman" w:hAnsi="Times New Roman" w:cs="Times New Roman"/>
          <w:noProof/>
          <w:sz w:val="28"/>
          <w:szCs w:val="28"/>
          <w:lang w:val="ro-RO"/>
        </w:rPr>
        <w:t>a</w:t>
      </w:r>
      <w:r w:rsidR="008120C3">
        <w:rPr>
          <w:rFonts w:ascii="Times New Roman" w:hAnsi="Times New Roman" w:cs="Times New Roman"/>
          <w:noProof/>
          <w:sz w:val="28"/>
          <w:szCs w:val="28"/>
          <w:lang w:val="ro-RO"/>
        </w:rPr>
        <w:t xml:space="preserve">eroporturi, </w:t>
      </w:r>
      <w:r w:rsidRPr="00841D91">
        <w:rPr>
          <w:rFonts w:ascii="Times New Roman" w:hAnsi="Times New Roman" w:cs="Times New Roman"/>
          <w:noProof/>
          <w:sz w:val="28"/>
          <w:szCs w:val="28"/>
          <w:lang w:val="ro-RO"/>
        </w:rPr>
        <w:t>căi ferovi</w:t>
      </w:r>
      <w:r w:rsidR="008120C3">
        <w:rPr>
          <w:rFonts w:ascii="Times New Roman" w:hAnsi="Times New Roman" w:cs="Times New Roman"/>
          <w:noProof/>
          <w:sz w:val="28"/>
          <w:szCs w:val="28"/>
          <w:lang w:val="ro-RO"/>
        </w:rPr>
        <w:t xml:space="preserve">are, port, </w:t>
      </w:r>
      <w:r w:rsidRPr="00841D91">
        <w:rPr>
          <w:rFonts w:ascii="Times New Roman" w:hAnsi="Times New Roman" w:cs="Times New Roman"/>
          <w:noProof/>
          <w:sz w:val="28"/>
          <w:szCs w:val="28"/>
          <w:lang w:val="ro-RO"/>
        </w:rPr>
        <w:t>punct de trecere a frontierei;</w:t>
      </w:r>
    </w:p>
    <w:p w14:paraId="7ED2A7A7"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d) cooperare: aplicantul are stabilite parteneriate/acorduri de colaborare cu:</w:t>
      </w:r>
    </w:p>
    <w:p w14:paraId="7276AEB8"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instituții de învățământ superior;</w:t>
      </w:r>
    </w:p>
    <w:p w14:paraId="4E19CF31"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instituții învățământ mediu de specialitate/profesional tehnic;</w:t>
      </w:r>
    </w:p>
    <w:p w14:paraId="4F2E5880"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agenții de ocupare a forței de muncă/dispune de programe de calificare integrate;</w:t>
      </w:r>
    </w:p>
    <w:p w14:paraId="435BA35A"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 administrația entităților de sprijin a afacerilor vizate (de ex.: administrația zonei economice libere, a parcului industrial, a incubatorului de afaceri); </w:t>
      </w:r>
    </w:p>
    <w:p w14:paraId="2D9691F5"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e) valorificarea potențialului regiunii:</w:t>
      </w:r>
    </w:p>
    <w:p w14:paraId="046A2AD1"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serviciile create contribuie la diversificarea activităților economice ale orașului;</w:t>
      </w:r>
    </w:p>
    <w:p w14:paraId="77F939FC"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existența/proximitatea/posibilitatea dezvoltării infrastructurii pentru dezvoltarea produselor cu valoare adăugată/destinate exportului;</w:t>
      </w:r>
    </w:p>
    <w:p w14:paraId="2F32833E"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f) sustenabilitate:</w:t>
      </w:r>
    </w:p>
    <w:p w14:paraId="10D02D07" w14:textId="43C3A03B"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instituția dispune de/implementează:</w:t>
      </w:r>
      <w:r w:rsidR="00AD32C6">
        <w:rPr>
          <w:rFonts w:ascii="Times New Roman" w:hAnsi="Times New Roman" w:cs="Times New Roman"/>
          <w:noProof/>
          <w:sz w:val="28"/>
          <w:szCs w:val="28"/>
          <w:lang w:val="ro-RO"/>
        </w:rPr>
        <w:t xml:space="preserve"> </w:t>
      </w:r>
      <w:r w:rsidRPr="00841D91">
        <w:rPr>
          <w:rFonts w:ascii="Times New Roman" w:hAnsi="Times New Roman" w:cs="Times New Roman"/>
          <w:noProof/>
          <w:sz w:val="28"/>
          <w:szCs w:val="28"/>
          <w:lang w:val="ro-RO"/>
        </w:rPr>
        <w:t>plan</w:t>
      </w:r>
      <w:r w:rsidR="00AD32C6">
        <w:rPr>
          <w:rFonts w:ascii="Times New Roman" w:hAnsi="Times New Roman" w:cs="Times New Roman"/>
          <w:noProof/>
          <w:sz w:val="28"/>
          <w:szCs w:val="28"/>
          <w:lang w:val="ro-RO"/>
        </w:rPr>
        <w:t xml:space="preserve">ul de dezvoltare instituțională, </w:t>
      </w:r>
      <w:r w:rsidRPr="00841D91">
        <w:rPr>
          <w:rFonts w:ascii="Times New Roman" w:hAnsi="Times New Roman" w:cs="Times New Roman"/>
          <w:noProof/>
          <w:sz w:val="28"/>
          <w:szCs w:val="28"/>
          <w:lang w:val="ro-RO"/>
        </w:rPr>
        <w:t>delimitarea funcțională în PUG</w:t>
      </w:r>
      <w:r w:rsidR="00AD32C6">
        <w:rPr>
          <w:rFonts w:ascii="Times New Roman" w:hAnsi="Times New Roman" w:cs="Times New Roman"/>
          <w:noProof/>
          <w:sz w:val="28"/>
          <w:szCs w:val="28"/>
          <w:lang w:val="ro-RO"/>
        </w:rPr>
        <w:t xml:space="preserve"> sau reglementarea prin PUZ/PUD, </w:t>
      </w:r>
      <w:r w:rsidRPr="00841D91">
        <w:rPr>
          <w:rFonts w:ascii="Times New Roman" w:hAnsi="Times New Roman" w:cs="Times New Roman"/>
          <w:noProof/>
          <w:sz w:val="28"/>
          <w:szCs w:val="28"/>
          <w:lang w:val="ro-RO"/>
        </w:rPr>
        <w:t>s</w:t>
      </w:r>
      <w:r w:rsidR="00AD32C6">
        <w:rPr>
          <w:rFonts w:ascii="Times New Roman" w:hAnsi="Times New Roman" w:cs="Times New Roman"/>
          <w:noProof/>
          <w:sz w:val="28"/>
          <w:szCs w:val="28"/>
          <w:lang w:val="ro-RO"/>
        </w:rPr>
        <w:t xml:space="preserve">trategia de promovare/marketing, </w:t>
      </w:r>
      <w:r w:rsidRPr="00841D91">
        <w:rPr>
          <w:rFonts w:ascii="Times New Roman" w:hAnsi="Times New Roman" w:cs="Times New Roman"/>
          <w:noProof/>
          <w:sz w:val="28"/>
          <w:szCs w:val="28"/>
          <w:lang w:val="ro-RO"/>
        </w:rPr>
        <w:t xml:space="preserve">strategia de atragere a investițiilor; </w:t>
      </w:r>
    </w:p>
    <w:p w14:paraId="1D5C2B87"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 bunurile mobile create/procurate se vor afla în proprietate publică minimum 10 ani și nu pot fi înstrăinate; </w:t>
      </w:r>
    </w:p>
    <w:p w14:paraId="73FEA68B" w14:textId="77777777" w:rsidR="00841D91" w:rsidRPr="00841D91" w:rsidRDefault="00841D91" w:rsidP="008120C3">
      <w:pPr>
        <w:spacing w:after="0" w:line="240" w:lineRule="auto"/>
        <w:ind w:firstLine="720"/>
        <w:jc w:val="both"/>
        <w:rPr>
          <w:rFonts w:ascii="Times New Roman" w:hAnsi="Times New Roman" w:cs="Times New Roman"/>
          <w:i/>
          <w:noProof/>
          <w:sz w:val="28"/>
          <w:szCs w:val="28"/>
          <w:lang w:val="ro-RO"/>
        </w:rPr>
      </w:pPr>
      <w:r w:rsidRPr="00841D91">
        <w:rPr>
          <w:rFonts w:ascii="Times New Roman" w:hAnsi="Times New Roman" w:cs="Times New Roman"/>
          <w:i/>
          <w:noProof/>
          <w:sz w:val="28"/>
          <w:szCs w:val="28"/>
          <w:lang w:val="ro-RO"/>
        </w:rPr>
        <w:t xml:space="preserve">Rezultatele scontate în cadrul proiectelor și programelor: </w:t>
      </w:r>
    </w:p>
    <w:p w14:paraId="0B480DCC"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a) salariul mediu în orașele-poli de creștere (lei);</w:t>
      </w:r>
    </w:p>
    <w:p w14:paraId="664602C7"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b) rata de acoperire cu locuri de muncă (cu excepția celor cu finanțare din buget) în orașele-poli de creștere (%);</w:t>
      </w:r>
    </w:p>
    <w:p w14:paraId="26E58AEC"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c) capacitatea fiscală a orașelor-poli de creștere regională (lei);</w:t>
      </w:r>
    </w:p>
    <w:p w14:paraId="4F0F5886" w14:textId="77777777" w:rsidR="00841D91" w:rsidRPr="00841D91" w:rsidRDefault="00841D91" w:rsidP="008120C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3) Durata proiectelor finanțate nu poate depăși 24 de luni.</w:t>
      </w:r>
    </w:p>
    <w:p w14:paraId="1AC3EFE3" w14:textId="77777777" w:rsidR="00841D91" w:rsidRPr="00841D91" w:rsidRDefault="00841D91" w:rsidP="008120C3">
      <w:pPr>
        <w:spacing w:after="0" w:line="240" w:lineRule="auto"/>
        <w:ind w:firstLine="720"/>
        <w:rPr>
          <w:rFonts w:ascii="Times New Roman" w:hAnsi="Times New Roman" w:cs="Times New Roman"/>
          <w:i/>
          <w:noProof/>
          <w:sz w:val="28"/>
          <w:szCs w:val="28"/>
          <w:lang w:val="ro-RO"/>
        </w:rPr>
      </w:pPr>
      <w:r w:rsidRPr="00841D91">
        <w:rPr>
          <w:rFonts w:ascii="Times New Roman" w:hAnsi="Times New Roman" w:cs="Times New Roman"/>
          <w:i/>
          <w:noProof/>
          <w:sz w:val="28"/>
          <w:szCs w:val="28"/>
          <w:lang w:val="ro-RO"/>
        </w:rPr>
        <w:t xml:space="preserve">Indicatori de produs ai măsurii 2.2: </w:t>
      </w:r>
    </w:p>
    <w:p w14:paraId="69D69DD2" w14:textId="77777777" w:rsidR="00841D91" w:rsidRPr="00841D91" w:rsidRDefault="00841D91" w:rsidP="008120C3">
      <w:pPr>
        <w:spacing w:after="0" w:line="240" w:lineRule="auto"/>
        <w:ind w:firstLine="720"/>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a) număr de structuri de sprijinire a afacerilor nou-create;</w:t>
      </w:r>
    </w:p>
    <w:p w14:paraId="697170A1" w14:textId="77777777" w:rsidR="00841D91" w:rsidRPr="00841D91" w:rsidRDefault="00841D91" w:rsidP="008120C3">
      <w:pPr>
        <w:spacing w:after="0" w:line="240" w:lineRule="auto"/>
        <w:ind w:firstLine="720"/>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b) număr de platforme investiționale pregătite;</w:t>
      </w:r>
    </w:p>
    <w:p w14:paraId="3FFACD8B" w14:textId="77777777" w:rsidR="00841D91" w:rsidRPr="00841D91" w:rsidRDefault="00841D91" w:rsidP="008120C3">
      <w:pPr>
        <w:spacing w:after="0" w:line="240" w:lineRule="auto"/>
        <w:ind w:firstLine="720"/>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c) număr de centre de business regionale – clădiri de birouri pentru atragerea de investitori în domeniul TIC și BPO;</w:t>
      </w:r>
    </w:p>
    <w:p w14:paraId="13AC2D68" w14:textId="77777777" w:rsidR="00841D91" w:rsidRPr="00841D91" w:rsidRDefault="00841D91" w:rsidP="008120C3">
      <w:pPr>
        <w:spacing w:after="0" w:line="240" w:lineRule="auto"/>
        <w:ind w:firstLine="720"/>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d) acces asigurat la apeduct și servicii de sanitație (m);</w:t>
      </w:r>
    </w:p>
    <w:p w14:paraId="4F56B570" w14:textId="77777777" w:rsidR="00841D91" w:rsidRPr="00841D91" w:rsidRDefault="00841D91" w:rsidP="008120C3">
      <w:pPr>
        <w:spacing w:after="0" w:line="240" w:lineRule="auto"/>
        <w:ind w:firstLine="720"/>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e) acces asigurat la gazoduct (m);</w:t>
      </w:r>
    </w:p>
    <w:p w14:paraId="4C7B6E8A"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lastRenderedPageBreak/>
        <w:t>f) acces asigurat la rețeaua de energie electrică (m).</w:t>
      </w:r>
    </w:p>
    <w:p w14:paraId="42E6C3B6" w14:textId="77777777" w:rsidR="00AD32C6" w:rsidRDefault="00AD32C6" w:rsidP="00AD32C6">
      <w:pPr>
        <w:spacing w:after="0" w:line="240" w:lineRule="auto"/>
        <w:ind w:firstLine="720"/>
        <w:jc w:val="both"/>
        <w:rPr>
          <w:rFonts w:ascii="Times New Roman" w:hAnsi="Times New Roman" w:cs="Times New Roman"/>
          <w:noProof/>
          <w:sz w:val="28"/>
          <w:szCs w:val="28"/>
          <w:lang w:val="ro-RO"/>
        </w:rPr>
      </w:pPr>
    </w:p>
    <w:p w14:paraId="364C90B4" w14:textId="77777777" w:rsidR="00841D91" w:rsidRPr="00841D91" w:rsidRDefault="00841D91" w:rsidP="00AD32C6">
      <w:pPr>
        <w:spacing w:after="0" w:line="240" w:lineRule="auto"/>
        <w:ind w:firstLine="720"/>
        <w:jc w:val="both"/>
        <w:rPr>
          <w:rFonts w:ascii="Times New Roman" w:hAnsi="Times New Roman" w:cs="Times New Roman"/>
          <w:i/>
          <w:noProof/>
          <w:sz w:val="28"/>
          <w:szCs w:val="28"/>
          <w:lang w:val="ro-RO"/>
        </w:rPr>
      </w:pPr>
      <w:r w:rsidRPr="00841D91">
        <w:rPr>
          <w:rFonts w:ascii="Times New Roman" w:hAnsi="Times New Roman" w:cs="Times New Roman"/>
          <w:noProof/>
          <w:sz w:val="28"/>
          <w:szCs w:val="28"/>
          <w:lang w:val="ro-RO"/>
        </w:rPr>
        <w:t>Măsura 2.3.</w:t>
      </w:r>
      <w:r w:rsidRPr="00841D91">
        <w:rPr>
          <w:rFonts w:ascii="Times New Roman" w:hAnsi="Times New Roman" w:cs="Times New Roman"/>
          <w:i/>
          <w:noProof/>
          <w:sz w:val="28"/>
          <w:szCs w:val="28"/>
          <w:lang w:val="ro-RO"/>
        </w:rPr>
        <w:t xml:space="preserve"> Revitalizare urbană și dezvoltarea infrastructurii spațiilor publice</w:t>
      </w:r>
    </w:p>
    <w:p w14:paraId="32582ACC"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1) Acțiunile prezentei măsuri sunt orientate spre revigorarea unor zone cu declin de dezvoltare din cadrul localităților urbane, fiind revigorat interesul cetățenilor, prin implementarea proiectelor investiționale, cu respectarea normativelor aprobate pentru accesul persoanelor cu dizabilități, în următoarele domenii:</w:t>
      </w:r>
    </w:p>
    <w:p w14:paraId="7B6EB30A"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a) amenajarea zonelor de agrement/parcuri/alei/spații publice; </w:t>
      </w:r>
    </w:p>
    <w:p w14:paraId="60D78C27"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b) amenajarea stațiilor/parcărilor; </w:t>
      </w:r>
    </w:p>
    <w:p w14:paraId="4828A862"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c) reconstruirea complexului sportiv multifuncțional, clădiri publice;</w:t>
      </w:r>
    </w:p>
    <w:p w14:paraId="5AD086E0"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d)reprofilarea și dezvoltarea unor centre de servicii, afaceri, cultură, comunicare/media, educație; </w:t>
      </w:r>
    </w:p>
    <w:p w14:paraId="0CD31FF6"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e) reabilitarea și asigurarea calității locuirii în cartierele constituite; </w:t>
      </w:r>
    </w:p>
    <w:p w14:paraId="1A7DD904"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f) valorificarea, conservarea și protejarea fondului construit valoros și a peisajului cultural ca factor al dezvoltării și al identității teritorial.</w:t>
      </w:r>
    </w:p>
    <w:p w14:paraId="68FB2E37"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2) Criteriile de eligibilitate a impactului regional sunt:</w:t>
      </w:r>
    </w:p>
    <w:p w14:paraId="0728E3ED"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acțiunile formulate în conformitate cu Liniile directoare privind revitalizarea urbană în Republica Moldova;</w:t>
      </w:r>
    </w:p>
    <w:p w14:paraId="46BCBCCF"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acțiunile formulate și implementate cu participarea civică;</w:t>
      </w:r>
    </w:p>
    <w:p w14:paraId="51A43680"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acțiunile pot fi implementate de orașele ce au un program de revitalizare urbană;</w:t>
      </w:r>
    </w:p>
    <w:p w14:paraId="23CBBC85"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acțiunile sunt concentrate pe o zonă degradată a orașului:</w:t>
      </w:r>
    </w:p>
    <w:p w14:paraId="5A0C02FF"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zonele industriale abandonate/ansambluri de locuințe colective aflate în declin sau centre istorice urbane;</w:t>
      </w:r>
    </w:p>
    <w:p w14:paraId="19DBD1D2"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zonele vizate reprezintă cel puțin 30% din populația localității (beneficiari direcți și indirecți). </w:t>
      </w:r>
    </w:p>
    <w:p w14:paraId="210D2F52"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3) Durata proiectelor finanțate nu poate depăși 24 de luni.</w:t>
      </w:r>
    </w:p>
    <w:p w14:paraId="11DD21F3" w14:textId="77777777" w:rsidR="00841D91" w:rsidRPr="00841D91" w:rsidRDefault="00841D91" w:rsidP="00AD32C6">
      <w:pPr>
        <w:spacing w:after="0" w:line="240" w:lineRule="auto"/>
        <w:ind w:firstLine="720"/>
        <w:jc w:val="both"/>
        <w:rPr>
          <w:rFonts w:ascii="Times New Roman" w:hAnsi="Times New Roman" w:cs="Times New Roman"/>
          <w:i/>
          <w:noProof/>
          <w:sz w:val="28"/>
          <w:szCs w:val="28"/>
          <w:lang w:val="ro-RO"/>
        </w:rPr>
      </w:pPr>
      <w:r w:rsidRPr="00841D91">
        <w:rPr>
          <w:rFonts w:ascii="Times New Roman" w:hAnsi="Times New Roman" w:cs="Times New Roman"/>
          <w:i/>
          <w:noProof/>
          <w:sz w:val="28"/>
          <w:szCs w:val="28"/>
          <w:lang w:val="ro-RO"/>
        </w:rPr>
        <w:t xml:space="preserve">Rezultatele scontate în cadrul proiectelor și programelor: </w:t>
      </w:r>
    </w:p>
    <w:p w14:paraId="6B6C33DA"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a) centre civice urban bine amenajate și simbolistice pentru un centru regional (număr);</w:t>
      </w:r>
    </w:p>
    <w:p w14:paraId="310E2476"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b) alte rezultate scontate conform proiectelor din domeniile eligibile de finanțare;</w:t>
      </w:r>
    </w:p>
    <w:p w14:paraId="06999CDC" w14:textId="77777777" w:rsidR="00841D91" w:rsidRPr="00841D91" w:rsidRDefault="00841D91" w:rsidP="00AD32C6">
      <w:pPr>
        <w:spacing w:after="0" w:line="240" w:lineRule="auto"/>
        <w:ind w:firstLine="720"/>
        <w:jc w:val="both"/>
        <w:rPr>
          <w:rFonts w:ascii="Times New Roman" w:hAnsi="Times New Roman" w:cs="Times New Roman"/>
          <w:i/>
          <w:noProof/>
          <w:sz w:val="28"/>
          <w:szCs w:val="28"/>
          <w:lang w:val="ro-RO"/>
        </w:rPr>
      </w:pPr>
      <w:r w:rsidRPr="00841D91">
        <w:rPr>
          <w:rFonts w:ascii="Times New Roman" w:hAnsi="Times New Roman" w:cs="Times New Roman"/>
          <w:i/>
          <w:noProof/>
          <w:sz w:val="28"/>
          <w:szCs w:val="28"/>
          <w:lang w:val="ro-RO"/>
        </w:rPr>
        <w:t xml:space="preserve">Indicatori de produs ai măsurii 2.3: </w:t>
      </w:r>
    </w:p>
    <w:p w14:paraId="4E235D2B"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a) număr de zone de recreere la scară mare din orășele;</w:t>
      </w:r>
    </w:p>
    <w:p w14:paraId="3DBA0BC5"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b) număr de complexe sportive multifuncționale din orășele;</w:t>
      </w:r>
    </w:p>
    <w:p w14:paraId="2562538B"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c) număr de curți ale blocurilor de locuințe amenajate;</w:t>
      </w:r>
    </w:p>
    <w:p w14:paraId="482BC035"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d)alți indicatori pentru proiectele eligibile spre finanțare.</w:t>
      </w:r>
    </w:p>
    <w:p w14:paraId="51797A62"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p>
    <w:p w14:paraId="3C58E63B" w14:textId="77777777" w:rsidR="00841D91" w:rsidRPr="00841D91" w:rsidRDefault="00841D91" w:rsidP="00AD32C6">
      <w:pPr>
        <w:spacing w:after="0" w:line="240" w:lineRule="auto"/>
        <w:ind w:firstLine="720"/>
        <w:jc w:val="both"/>
        <w:rPr>
          <w:rFonts w:ascii="Times New Roman" w:hAnsi="Times New Roman" w:cs="Times New Roman"/>
          <w:i/>
          <w:noProof/>
          <w:sz w:val="28"/>
          <w:szCs w:val="28"/>
          <w:lang w:val="ro-RO"/>
        </w:rPr>
      </w:pPr>
      <w:r w:rsidRPr="00841D91">
        <w:rPr>
          <w:rFonts w:ascii="Times New Roman" w:hAnsi="Times New Roman" w:cs="Times New Roman"/>
          <w:noProof/>
          <w:sz w:val="28"/>
          <w:szCs w:val="28"/>
          <w:lang w:val="ro-RO"/>
        </w:rPr>
        <w:t>Măsura 2.4.</w:t>
      </w:r>
      <w:r w:rsidRPr="00841D91">
        <w:rPr>
          <w:rFonts w:ascii="Times New Roman" w:hAnsi="Times New Roman" w:cs="Times New Roman"/>
          <w:i/>
          <w:noProof/>
          <w:sz w:val="28"/>
          <w:szCs w:val="28"/>
          <w:lang w:val="ro-RO"/>
        </w:rPr>
        <w:t xml:space="preserve"> Modernizarea infrastructurii tehnico-edilitare și rețelelor de utilități publice</w:t>
      </w:r>
    </w:p>
    <w:p w14:paraId="39853D1A"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1) Acțiunile prezentei măsuri sunt orientate spre creșterea accesului populației la servicii comunale prin construcția, reconstrucția infrastructurii tehnico-edilitare, prin următoarele tipuri de proiecte investiționale:</w:t>
      </w:r>
    </w:p>
    <w:p w14:paraId="4785D5DA"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a) asigurarea accesului populației la servicii de alimentare cu apă și canalizare;</w:t>
      </w:r>
    </w:p>
    <w:p w14:paraId="7469EA01"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lastRenderedPageBreak/>
        <w:t>b) asigurarea accesului populației la servicii de management al deșeurilor solide;</w:t>
      </w:r>
    </w:p>
    <w:p w14:paraId="1E431217"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c) asigurarea accesului populației la servicii de iluminat stradal;</w:t>
      </w:r>
    </w:p>
    <w:p w14:paraId="0E19BB39"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d) asigurarea accesului populației la servicii de evacuare a apelor pluviale.</w:t>
      </w:r>
    </w:p>
    <w:p w14:paraId="0C303C66"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p>
    <w:p w14:paraId="3189BB7E"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2) Criteriile de definire a impactului regional sunt:</w:t>
      </w:r>
    </w:p>
    <w:p w14:paraId="0BEAB196"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a) acțiunile sunt prevăzute sau corespund Programului național de dezvoltare a orașelor-poli de creștere în Republica Moldova; </w:t>
      </w:r>
    </w:p>
    <w:p w14:paraId="45AB6EAE"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b) teritorialitate:</w:t>
      </w:r>
    </w:p>
    <w:p w14:paraId="5CC1E2F9"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acțiunile vor fi implementate în orașele-poli de creștere;</w:t>
      </w:r>
    </w:p>
    <w:p w14:paraId="152D5B87"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acțiunile pot demonstra contribuția la atingerea indicatorului privind  dotarea tehnico-edilitară a orașului (%);</w:t>
      </w:r>
    </w:p>
    <w:p w14:paraId="081D0132"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 acțiunile presupun consolidarea capacității operatorului și extinderea/ regionalizarea serviciului cel puțin în localitățile din zona de influență a orașului- pol de creștere; </w:t>
      </w:r>
    </w:p>
    <w:p w14:paraId="5BC382A6"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nivelul minim al dotării tehnice-edilitare solicitat de legislație ca o condiție pentru localitatea urbană pentru a corespunde statutului de municipiu este de 60%;</w:t>
      </w:r>
    </w:p>
    <w:p w14:paraId="76780FF0"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c) accesibilitate:</w:t>
      </w:r>
    </w:p>
    <w:p w14:paraId="77087121"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acțiuni ce presupun exploatarea unei surse de apă potabilă tratabilă, inclusiv captările și stațiile de tratare existente (pentru proiectele de alimentare cu apă și sanitație);</w:t>
      </w:r>
    </w:p>
    <w:p w14:paraId="19E90470"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d) cooperare:</w:t>
      </w:r>
    </w:p>
    <w:p w14:paraId="1B5C037F"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 aplicantul are stabilite parteneriate/acorduri de colaborare cu autoritățile administrației publice din proximitate (pentru proiectele de alimentare cu apă și sanitație); </w:t>
      </w:r>
    </w:p>
    <w:p w14:paraId="33FEEB91"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e) sustenabilitate:</w:t>
      </w:r>
    </w:p>
    <w:p w14:paraId="559FD7A4"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acțiunile presupun creșterea calității serviciilor și corespunderea lor cerințelor și standardelor naționale;</w:t>
      </w:r>
    </w:p>
    <w:p w14:paraId="702090BB"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aplicantul poate demonstra:</w:t>
      </w:r>
    </w:p>
    <w:p w14:paraId="2C5D5430"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acordul dintre beneficiari și un operator certificat de aprovizionare cu apă și canalizare;</w:t>
      </w:r>
    </w:p>
    <w:p w14:paraId="137391D4"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planul de dezvoltare instituțională;</w:t>
      </w:r>
    </w:p>
    <w:p w14:paraId="53AE2411"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concordanța cu documentația de urbanism;</w:t>
      </w:r>
    </w:p>
    <w:p w14:paraId="5AAA86E7"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strategia de promovare/marketing;</w:t>
      </w:r>
    </w:p>
    <w:p w14:paraId="5B0626E1"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planul de desfășurare a campaniilor de informare și de sporire a conștientizării populației;</w:t>
      </w:r>
    </w:p>
    <w:p w14:paraId="160E7336"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bunurile create se vor afla în proprietate publică minimum 10 ani și nu vor putea fi înstrăinate.</w:t>
      </w:r>
    </w:p>
    <w:p w14:paraId="4366A08E" w14:textId="77777777" w:rsidR="00841D91" w:rsidRPr="00841D91" w:rsidRDefault="00841D91" w:rsidP="00841D91">
      <w:pPr>
        <w:spacing w:line="240" w:lineRule="auto"/>
        <w:ind w:firstLine="720"/>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3) Durata proiectelor finanțate nu poate depăși 24 de luni.</w:t>
      </w:r>
    </w:p>
    <w:p w14:paraId="532A3B6E" w14:textId="77777777" w:rsidR="00841D91" w:rsidRPr="00841D91" w:rsidRDefault="00841D91" w:rsidP="00841D91">
      <w:pPr>
        <w:spacing w:line="240" w:lineRule="auto"/>
        <w:ind w:firstLine="720"/>
        <w:rPr>
          <w:rFonts w:ascii="Times New Roman" w:hAnsi="Times New Roman" w:cs="Times New Roman"/>
          <w:i/>
          <w:noProof/>
          <w:sz w:val="28"/>
          <w:szCs w:val="28"/>
          <w:lang w:val="ro-RO"/>
        </w:rPr>
      </w:pPr>
      <w:r w:rsidRPr="00841D91">
        <w:rPr>
          <w:rFonts w:ascii="Times New Roman" w:hAnsi="Times New Roman" w:cs="Times New Roman"/>
          <w:i/>
          <w:noProof/>
          <w:sz w:val="28"/>
          <w:szCs w:val="28"/>
          <w:lang w:val="ro-RO"/>
        </w:rPr>
        <w:t xml:space="preserve">Rezultatele scontate în cadrul proiectelor și programelor: </w:t>
      </w:r>
    </w:p>
    <w:p w14:paraId="1636CE9E" w14:textId="77777777" w:rsidR="00841D91" w:rsidRPr="00841D91" w:rsidRDefault="00841D91" w:rsidP="00841D91">
      <w:pPr>
        <w:spacing w:line="240" w:lineRule="auto"/>
        <w:ind w:firstLine="720"/>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a) rata de acoperire cu servicii centralizare de canalizare față de media cumulativă (%);</w:t>
      </w:r>
    </w:p>
    <w:p w14:paraId="4FA14D34"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lastRenderedPageBreak/>
        <w:t>b) rata de acoperire cu servicii calitative de iluminare nocturnă față de media cumulativă (%);</w:t>
      </w:r>
    </w:p>
    <w:p w14:paraId="7A1B9A81"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c) stații de epurare a apelor uzate care ar corespunde cerințelor normative și de eficacitate (număr de beneficiari ai serviciilor prestate conform cerințelor normative din orașele-poli de creștere).</w:t>
      </w:r>
    </w:p>
    <w:p w14:paraId="1003462B" w14:textId="77777777" w:rsidR="00841D91" w:rsidRPr="00841D91" w:rsidRDefault="00841D91" w:rsidP="00AD32C6">
      <w:pPr>
        <w:spacing w:after="0" w:line="240" w:lineRule="auto"/>
        <w:ind w:firstLine="720"/>
        <w:jc w:val="both"/>
        <w:rPr>
          <w:rFonts w:ascii="Times New Roman" w:hAnsi="Times New Roman" w:cs="Times New Roman"/>
          <w:i/>
          <w:noProof/>
          <w:sz w:val="28"/>
          <w:szCs w:val="28"/>
          <w:lang w:val="ro-RO"/>
        </w:rPr>
      </w:pPr>
      <w:r w:rsidRPr="00841D91">
        <w:rPr>
          <w:rFonts w:ascii="Times New Roman" w:hAnsi="Times New Roman" w:cs="Times New Roman"/>
          <w:i/>
          <w:noProof/>
          <w:sz w:val="28"/>
          <w:szCs w:val="28"/>
          <w:lang w:val="ro-RO"/>
        </w:rPr>
        <w:t xml:space="preserve">Indicatori de produs ai măsurii 2.4: </w:t>
      </w:r>
    </w:p>
    <w:p w14:paraId="68A7AA79"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a) lungimea rețelelor  de canalizare centralizată  construită/reabilitată (km);</w:t>
      </w:r>
    </w:p>
    <w:p w14:paraId="0343CF69"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b) număr de sisteme de tratare a apei;</w:t>
      </w:r>
    </w:p>
    <w:p w14:paraId="5B788E63"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c) număr de stații de epurare a apelor uzate;</w:t>
      </w:r>
    </w:p>
    <w:p w14:paraId="3AFB625B"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d) număr de rețele de iluminare stradală (km).</w:t>
      </w:r>
    </w:p>
    <w:p w14:paraId="58F9073D"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p>
    <w:p w14:paraId="64978241"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b/>
          <w:noProof/>
          <w:sz w:val="28"/>
          <w:szCs w:val="28"/>
          <w:lang w:val="ro-RO"/>
        </w:rPr>
        <w:t>6.</w:t>
      </w:r>
      <w:r w:rsidRPr="00841D91">
        <w:rPr>
          <w:rFonts w:ascii="Times New Roman" w:hAnsi="Times New Roman" w:cs="Times New Roman"/>
          <w:noProof/>
          <w:sz w:val="28"/>
          <w:szCs w:val="28"/>
          <w:lang w:val="ro-RO"/>
        </w:rPr>
        <w:t xml:space="preserve"> Domeniul de intervenție 3. </w:t>
      </w:r>
      <w:r w:rsidRPr="00841D91">
        <w:rPr>
          <w:rFonts w:ascii="Times New Roman" w:hAnsi="Times New Roman" w:cs="Times New Roman"/>
          <w:i/>
          <w:noProof/>
          <w:sz w:val="28"/>
          <w:szCs w:val="28"/>
          <w:lang w:val="ro-RO"/>
        </w:rPr>
        <w:t>Îmbunătățirea infrastructurii tehnico-edilitare regionale</w:t>
      </w:r>
    </w:p>
    <w:p w14:paraId="236CE250"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Măsura 3.1. </w:t>
      </w:r>
      <w:r w:rsidRPr="00841D91">
        <w:rPr>
          <w:rFonts w:ascii="Times New Roman" w:hAnsi="Times New Roman" w:cs="Times New Roman"/>
          <w:i/>
          <w:noProof/>
          <w:sz w:val="28"/>
          <w:szCs w:val="28"/>
          <w:lang w:val="ro-RO"/>
        </w:rPr>
        <w:t>Aprovizionare cu apă și sanitație:</w:t>
      </w:r>
    </w:p>
    <w:p w14:paraId="2332E3B7"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1) Acțiunile prezentei măsuri vor fi orientate spre construcția/reconstrucția sau extinderea apeductelor magistrale, a aducțiunilor către localități, cu sursa de captare a apei de suprafață, inclusiv a proiectelor de dezvoltare a infrastructurii de canalizare.</w:t>
      </w:r>
    </w:p>
    <w:p w14:paraId="7256B659"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2) La acest domeniu de intervenție vor fi eligibile doar proiectele ce prevăd construcția sistemelor de canalizare (inclusiv elemente separate ale acestora) și apeducte magistrale (cu surse de ape de suprafață și rețele interne), pentru conectarea localităților la apeductele magistrale. Proiectele de alimentare cu apă la care sursa este din ape subterane nu vor fi admis.;</w:t>
      </w:r>
    </w:p>
    <w:p w14:paraId="039E707E"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3) Criterii de definire a impactului regional sunt:</w:t>
      </w:r>
    </w:p>
    <w:p w14:paraId="704E447F"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a)  teritorialitate:</w:t>
      </w:r>
    </w:p>
    <w:p w14:paraId="05A6BB38"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 serviciile create pot acoperi cel puțin 2 raioane; </w:t>
      </w:r>
    </w:p>
    <w:p w14:paraId="68690937"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cel puțin 60 mii de locuitori pot avea acces la serviciile create;</w:t>
      </w:r>
    </w:p>
    <w:p w14:paraId="209373D3"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b) accesibilitate:</w:t>
      </w:r>
    </w:p>
    <w:p w14:paraId="53CF2E42"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acțiunile ce presupun exploatarea unei surse de apă potabilă tratabilă, inclusiv captările și stațiile de tratare existente;</w:t>
      </w:r>
    </w:p>
    <w:p w14:paraId="4E2E7431"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acțiunile ce presupun prezența unui sistem funcțional de colectare a apelor uzate cu existența stației de epurare;</w:t>
      </w:r>
    </w:p>
    <w:p w14:paraId="672C49F3"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c) cooperare:</w:t>
      </w:r>
    </w:p>
    <w:p w14:paraId="291DDA6D"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implementarea proiectului prin abordarea intermunicipală;</w:t>
      </w:r>
    </w:p>
    <w:p w14:paraId="795157B1"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aplicantul are stabilite parteneriate/acorduri de colaborare cu autoritățile publice locale din proximitate;</w:t>
      </w:r>
    </w:p>
    <w:p w14:paraId="409E282C"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d) sustenabilitate:</w:t>
      </w:r>
    </w:p>
    <w:p w14:paraId="74B8EB96" w14:textId="7A636A66"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aplicantul poate demonstra:</w:t>
      </w:r>
      <w:r w:rsidR="00AD32C6">
        <w:rPr>
          <w:rFonts w:ascii="Times New Roman" w:hAnsi="Times New Roman" w:cs="Times New Roman"/>
          <w:noProof/>
          <w:sz w:val="28"/>
          <w:szCs w:val="28"/>
          <w:lang w:val="ro-RO"/>
        </w:rPr>
        <w:t xml:space="preserve"> </w:t>
      </w:r>
      <w:r w:rsidRPr="00841D91">
        <w:rPr>
          <w:rFonts w:ascii="Times New Roman" w:hAnsi="Times New Roman" w:cs="Times New Roman"/>
          <w:noProof/>
          <w:sz w:val="28"/>
          <w:szCs w:val="28"/>
          <w:lang w:val="ro-RO"/>
        </w:rPr>
        <w:t xml:space="preserve">acordul dintre beneficiari și un operator certificat de </w:t>
      </w:r>
      <w:r w:rsidR="00AD32C6">
        <w:rPr>
          <w:rFonts w:ascii="Times New Roman" w:hAnsi="Times New Roman" w:cs="Times New Roman"/>
          <w:noProof/>
          <w:sz w:val="28"/>
          <w:szCs w:val="28"/>
          <w:lang w:val="ro-RO"/>
        </w:rPr>
        <w:t xml:space="preserve">alimentare cu apă și canalizare, </w:t>
      </w:r>
      <w:r w:rsidRPr="00841D91">
        <w:rPr>
          <w:rFonts w:ascii="Times New Roman" w:hAnsi="Times New Roman" w:cs="Times New Roman"/>
          <w:noProof/>
          <w:sz w:val="28"/>
          <w:szCs w:val="28"/>
          <w:lang w:val="ro-RO"/>
        </w:rPr>
        <w:t>plan</w:t>
      </w:r>
      <w:r w:rsidR="00AD32C6">
        <w:rPr>
          <w:rFonts w:ascii="Times New Roman" w:hAnsi="Times New Roman" w:cs="Times New Roman"/>
          <w:noProof/>
          <w:sz w:val="28"/>
          <w:szCs w:val="28"/>
          <w:lang w:val="ro-RO"/>
        </w:rPr>
        <w:t xml:space="preserve">ul de dezvoltare instituțională, proiectarea zonală, </w:t>
      </w:r>
      <w:r w:rsidRPr="00841D91">
        <w:rPr>
          <w:rFonts w:ascii="Times New Roman" w:hAnsi="Times New Roman" w:cs="Times New Roman"/>
          <w:noProof/>
          <w:sz w:val="28"/>
          <w:szCs w:val="28"/>
          <w:lang w:val="ro-RO"/>
        </w:rPr>
        <w:t>s</w:t>
      </w:r>
      <w:r w:rsidR="00AD32C6">
        <w:rPr>
          <w:rFonts w:ascii="Times New Roman" w:hAnsi="Times New Roman" w:cs="Times New Roman"/>
          <w:noProof/>
          <w:sz w:val="28"/>
          <w:szCs w:val="28"/>
          <w:lang w:val="ro-RO"/>
        </w:rPr>
        <w:t xml:space="preserve">trategia de promovare/marketing, </w:t>
      </w:r>
      <w:r w:rsidRPr="00841D91">
        <w:rPr>
          <w:rFonts w:ascii="Times New Roman" w:hAnsi="Times New Roman" w:cs="Times New Roman"/>
          <w:noProof/>
          <w:sz w:val="28"/>
          <w:szCs w:val="28"/>
          <w:lang w:val="ro-RO"/>
        </w:rPr>
        <w:t xml:space="preserve">planul de sporire a conștientizării populației; </w:t>
      </w:r>
    </w:p>
    <w:p w14:paraId="7532DA25"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bunurile create se vor afla în proprietate publică minimum 10 ani și nu vor putea fi înstrăinate.</w:t>
      </w:r>
    </w:p>
    <w:p w14:paraId="3AE7A990"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4) Durata proiectelor finanțate nu poate depăși 36 de luni.</w:t>
      </w:r>
    </w:p>
    <w:p w14:paraId="6460D758" w14:textId="77777777" w:rsidR="00841D91" w:rsidRPr="00841D91" w:rsidRDefault="00841D91" w:rsidP="00AD32C6">
      <w:pPr>
        <w:spacing w:after="0" w:line="240" w:lineRule="auto"/>
        <w:ind w:firstLine="720"/>
        <w:jc w:val="both"/>
        <w:rPr>
          <w:rFonts w:ascii="Times New Roman" w:hAnsi="Times New Roman" w:cs="Times New Roman"/>
          <w:i/>
          <w:noProof/>
          <w:sz w:val="28"/>
          <w:szCs w:val="28"/>
          <w:lang w:val="ro-RO"/>
        </w:rPr>
      </w:pPr>
      <w:r w:rsidRPr="00841D91">
        <w:rPr>
          <w:rFonts w:ascii="Times New Roman" w:hAnsi="Times New Roman" w:cs="Times New Roman"/>
          <w:i/>
          <w:noProof/>
          <w:sz w:val="28"/>
          <w:szCs w:val="28"/>
          <w:lang w:val="ro-RO"/>
        </w:rPr>
        <w:lastRenderedPageBreak/>
        <w:t xml:space="preserve">Rezultatele scontate în cadrul proiectelor și programelor: </w:t>
      </w:r>
    </w:p>
    <w:p w14:paraId="72324998"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a) localitățile au acces la sistemul de aprovizionare cu apeduct construit/reabilitat (număr de localități);</w:t>
      </w:r>
    </w:p>
    <w:p w14:paraId="0E3E4B60"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b) localitățile au acces la sistemul de canalizare construit/reabilitat (număr de localități);</w:t>
      </w:r>
    </w:p>
    <w:p w14:paraId="06DE5ECC"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c) populația are acces la sistemul de apeduct construit/reabilitat (număr de localități);</w:t>
      </w:r>
    </w:p>
    <w:p w14:paraId="1BE75F13"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d) populația are acces la sistemul de canalizare construit/reabilitat (număr de localități);</w:t>
      </w:r>
    </w:p>
    <w:p w14:paraId="163720C4" w14:textId="77777777" w:rsidR="00841D91" w:rsidRPr="00841D91" w:rsidRDefault="00841D91" w:rsidP="00AD32C6">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e) localitățile au acces la sistemul de apeduct construit/reabilitat (număr de localități);</w:t>
      </w:r>
    </w:p>
    <w:p w14:paraId="5BF0AFE8" w14:textId="77777777" w:rsidR="00841D91" w:rsidRPr="00841D91" w:rsidRDefault="00841D91" w:rsidP="008B1027">
      <w:pPr>
        <w:spacing w:after="0" w:line="240" w:lineRule="auto"/>
        <w:ind w:left="720"/>
        <w:jc w:val="both"/>
        <w:rPr>
          <w:rFonts w:ascii="Times New Roman" w:hAnsi="Times New Roman" w:cs="Times New Roman"/>
          <w:i/>
          <w:noProof/>
          <w:sz w:val="28"/>
          <w:szCs w:val="28"/>
          <w:lang w:val="ro-RO"/>
        </w:rPr>
      </w:pPr>
      <w:r w:rsidRPr="00841D91">
        <w:rPr>
          <w:rFonts w:ascii="Times New Roman" w:hAnsi="Times New Roman" w:cs="Times New Roman"/>
          <w:i/>
          <w:noProof/>
          <w:sz w:val="28"/>
          <w:szCs w:val="28"/>
          <w:lang w:val="ro-RO"/>
        </w:rPr>
        <w:t xml:space="preserve">Indicatori de produs ai măsurii 3.1: </w:t>
      </w:r>
    </w:p>
    <w:p w14:paraId="3B9933AB" w14:textId="77777777" w:rsidR="00841D91" w:rsidRPr="00841D91" w:rsidRDefault="00841D91" w:rsidP="008B1027">
      <w:pPr>
        <w:spacing w:after="0" w:line="240" w:lineRule="auto"/>
        <w:ind w:left="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a) distanța de rețele de apeduct construite/reabilitate (km);</w:t>
      </w:r>
    </w:p>
    <w:p w14:paraId="7F5FFF88" w14:textId="77777777" w:rsidR="00841D91" w:rsidRPr="00841D91" w:rsidRDefault="00841D91" w:rsidP="008B1027">
      <w:pPr>
        <w:spacing w:after="0" w:line="240" w:lineRule="auto"/>
        <w:ind w:left="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b) număr de stații de captare a apei potabile construite/reabilitate;</w:t>
      </w:r>
    </w:p>
    <w:p w14:paraId="20DB1180" w14:textId="77777777" w:rsidR="00841D91" w:rsidRPr="00841D91" w:rsidRDefault="00841D91" w:rsidP="008B1027">
      <w:pPr>
        <w:spacing w:after="0" w:line="240" w:lineRule="auto"/>
        <w:ind w:left="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c) număr de stații de tratare a apei potabile construite/reabilitate;</w:t>
      </w:r>
    </w:p>
    <w:p w14:paraId="0F3B102E" w14:textId="77777777" w:rsidR="00841D91" w:rsidRPr="00841D91" w:rsidRDefault="00841D91" w:rsidP="008B1027">
      <w:pPr>
        <w:spacing w:after="0" w:line="240" w:lineRule="auto"/>
        <w:ind w:left="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d) număr de stații pompare a apei potabile;</w:t>
      </w:r>
    </w:p>
    <w:p w14:paraId="67E85C6C" w14:textId="77777777" w:rsidR="00841D91" w:rsidRPr="00841D91" w:rsidRDefault="00841D91" w:rsidP="008B1027">
      <w:pPr>
        <w:spacing w:after="0" w:line="240" w:lineRule="auto"/>
        <w:ind w:left="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e) număr de castele de apă construite/reabilitate;</w:t>
      </w:r>
    </w:p>
    <w:p w14:paraId="582E7F6A" w14:textId="77777777" w:rsidR="00841D91" w:rsidRPr="00841D91" w:rsidRDefault="00841D91" w:rsidP="008B1027">
      <w:pPr>
        <w:spacing w:after="0" w:line="240" w:lineRule="auto"/>
        <w:ind w:left="720"/>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f) număr de rezervoare de apă potabile construite/reabilitate;</w:t>
      </w:r>
    </w:p>
    <w:p w14:paraId="0ADAD9BB" w14:textId="77777777" w:rsidR="00841D91" w:rsidRPr="00841D91" w:rsidRDefault="00841D91" w:rsidP="008B1027">
      <w:pPr>
        <w:spacing w:after="0" w:line="240" w:lineRule="auto"/>
        <w:ind w:left="720"/>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g) număr de rețele canalizare construite/reabilitate;</w:t>
      </w:r>
    </w:p>
    <w:p w14:paraId="08DF94B5" w14:textId="77777777" w:rsidR="00841D91" w:rsidRPr="00841D91" w:rsidRDefault="00841D91" w:rsidP="008B1027">
      <w:pPr>
        <w:spacing w:after="0" w:line="240" w:lineRule="auto"/>
        <w:ind w:left="720"/>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h) număr de stații de epurare a apelor uzate construite/reabilitate.     </w:t>
      </w:r>
    </w:p>
    <w:p w14:paraId="045898F5" w14:textId="77777777" w:rsidR="00841D91" w:rsidRPr="00841D91" w:rsidRDefault="00841D91" w:rsidP="008B1027">
      <w:pPr>
        <w:spacing w:after="0" w:line="240" w:lineRule="auto"/>
        <w:ind w:left="720"/>
        <w:rPr>
          <w:rFonts w:ascii="Times New Roman" w:hAnsi="Times New Roman" w:cs="Times New Roman"/>
          <w:noProof/>
          <w:sz w:val="28"/>
          <w:szCs w:val="28"/>
          <w:lang w:val="ro-RO"/>
        </w:rPr>
      </w:pPr>
    </w:p>
    <w:p w14:paraId="55F0A121" w14:textId="77777777" w:rsidR="00841D91" w:rsidRPr="00841D91" w:rsidRDefault="00841D91" w:rsidP="008B1027">
      <w:pPr>
        <w:spacing w:after="0" w:line="240" w:lineRule="auto"/>
        <w:ind w:firstLine="720"/>
        <w:jc w:val="both"/>
        <w:rPr>
          <w:rFonts w:ascii="Times New Roman" w:hAnsi="Times New Roman" w:cs="Times New Roman"/>
          <w:i/>
          <w:noProof/>
          <w:sz w:val="28"/>
          <w:szCs w:val="28"/>
          <w:lang w:val="ro-RO"/>
        </w:rPr>
      </w:pPr>
      <w:r w:rsidRPr="00841D91">
        <w:rPr>
          <w:rFonts w:ascii="Times New Roman" w:hAnsi="Times New Roman" w:cs="Times New Roman"/>
          <w:noProof/>
          <w:sz w:val="28"/>
          <w:szCs w:val="28"/>
          <w:lang w:val="ro-RO"/>
        </w:rPr>
        <w:t xml:space="preserve">Măsura 3.2. </w:t>
      </w:r>
      <w:r w:rsidRPr="00841D91">
        <w:rPr>
          <w:rFonts w:ascii="Times New Roman" w:hAnsi="Times New Roman" w:cs="Times New Roman"/>
          <w:i/>
          <w:noProof/>
          <w:sz w:val="28"/>
          <w:szCs w:val="28"/>
          <w:lang w:val="ro-RO"/>
        </w:rPr>
        <w:t>Eficientizarea energetică a clădirilor publice</w:t>
      </w:r>
    </w:p>
    <w:p w14:paraId="578A7C6A"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1) Acțiunile prezentei măsuri sunt orientate spre diminuarea costurilor de întreținere a clădirilor publice prin eficientizarea energetică a lor, inclusiv prin utilizarea surselor alternative de producere a energiei, prin următoarele tipuri de proiecte investiționale:</w:t>
      </w:r>
    </w:p>
    <w:p w14:paraId="76D3DC5A"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a) măsuri de reparaţie capitală / măsuri de pregătire. Aceste lucrări ar putea fi necesare înainte de a întreprinde măsuri de izolare (renovarea acoperişului, instalarea unui sistem de gestionare a apelor pluviale, lucrări de demolare, plintă, trotuare, sistem de protecţie la trăsnet, sistem de protecţie solară, intrare, etc.); </w:t>
      </w:r>
    </w:p>
    <w:p w14:paraId="38B94D7A"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b) măsuri de izolare termică: izolarea termică a pereţilor exteriori, izolarea etajului de sus şi demisolului (parţial), izolarea pereţilor externi ai demisolului (parţial) şi înlocuirea ferestrelor; </w:t>
      </w:r>
    </w:p>
    <w:p w14:paraId="37DE00A3"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c) retehnologizarea rețelelor termice interioare ale clădirii; </w:t>
      </w:r>
    </w:p>
    <w:p w14:paraId="5ACB3359"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d) reabilitarea sistemului de încălzire / instalarea unui nou sistem de încălzire, inclusiv echipamente auxiliare; </w:t>
      </w:r>
    </w:p>
    <w:p w14:paraId="407DB7C5"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e) renovarea sistemului / instalaţiei de iluminare în favoarea unui sistem de iluminare eficient din punct de vedere energetic. </w:t>
      </w:r>
    </w:p>
    <w:p w14:paraId="31FFE39F"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Măsurile respective se extind asupra clădirilor din sectorul educaţional (preșcolare și preuniversitare),  sectorul medical (spitalele publice, instituţiile medicale, ambulatorii, policlinici) și sectorul social (aziluri, orfelinate), sectorul menținerii ordinii publice </w:t>
      </w:r>
      <w:r w:rsidRPr="00841D91">
        <w:rPr>
          <w:rFonts w:ascii="Times New Roman" w:hAnsi="Times New Roman" w:cs="Times New Roman"/>
          <w:noProof/>
          <w:sz w:val="28"/>
          <w:szCs w:val="28"/>
          <w:lang w:val="ro-RO"/>
        </w:rPr>
        <w:lastRenderedPageBreak/>
        <w:t xml:space="preserve">(comisariate de poliție, edificii de cazare a personalului destinat asigurării ordinii publice, edificii de asigurare a activităților de serviciu). </w:t>
      </w:r>
    </w:p>
    <w:p w14:paraId="40CC298C"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2) Durata proiectelor finanțate nu poate depăși 24 de luni.</w:t>
      </w:r>
    </w:p>
    <w:p w14:paraId="7362B114" w14:textId="77777777" w:rsidR="00841D91" w:rsidRPr="00841D91" w:rsidRDefault="00841D91" w:rsidP="008B1027">
      <w:pPr>
        <w:spacing w:after="0" w:line="240" w:lineRule="auto"/>
        <w:ind w:firstLine="720"/>
        <w:jc w:val="both"/>
        <w:rPr>
          <w:rFonts w:ascii="Times New Roman" w:hAnsi="Times New Roman" w:cs="Times New Roman"/>
          <w:i/>
          <w:noProof/>
          <w:sz w:val="28"/>
          <w:szCs w:val="28"/>
          <w:lang w:val="ro-RO"/>
        </w:rPr>
      </w:pPr>
      <w:r w:rsidRPr="00841D91">
        <w:rPr>
          <w:rFonts w:ascii="Times New Roman" w:hAnsi="Times New Roman" w:cs="Times New Roman"/>
          <w:i/>
          <w:noProof/>
          <w:sz w:val="28"/>
          <w:szCs w:val="28"/>
          <w:lang w:val="ro-RO"/>
        </w:rPr>
        <w:t xml:space="preserve">Rezultatele scontate în cadrul proiectelor și programelor: </w:t>
      </w:r>
    </w:p>
    <w:p w14:paraId="2C304893" w14:textId="77777777" w:rsidR="00841D91" w:rsidRPr="00841D91" w:rsidRDefault="00841D91" w:rsidP="008B1027">
      <w:pPr>
        <w:spacing w:after="0" w:line="240" w:lineRule="auto"/>
        <w:ind w:left="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a) diminuarea consumului resurselor energetice în clădirile edificiile publice (%);</w:t>
      </w:r>
    </w:p>
    <w:p w14:paraId="535CF011" w14:textId="77777777" w:rsidR="00841D91" w:rsidRPr="00841D91" w:rsidRDefault="00841D91" w:rsidP="008B1027">
      <w:pPr>
        <w:spacing w:after="0" w:line="240" w:lineRule="auto"/>
        <w:ind w:left="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b) rata sporirii izolării termice a clădirilor și edificiilor(%).</w:t>
      </w:r>
    </w:p>
    <w:p w14:paraId="2F728CA6" w14:textId="77777777" w:rsidR="00841D91" w:rsidRPr="00841D91" w:rsidRDefault="00841D91" w:rsidP="008B1027">
      <w:pPr>
        <w:spacing w:after="0" w:line="240" w:lineRule="auto"/>
        <w:ind w:firstLine="720"/>
        <w:jc w:val="both"/>
        <w:rPr>
          <w:rFonts w:ascii="Times New Roman" w:hAnsi="Times New Roman" w:cs="Times New Roman"/>
          <w:i/>
          <w:noProof/>
          <w:sz w:val="28"/>
          <w:szCs w:val="28"/>
          <w:lang w:val="ro-RO"/>
        </w:rPr>
      </w:pPr>
      <w:r w:rsidRPr="00841D91">
        <w:rPr>
          <w:rFonts w:ascii="Times New Roman" w:hAnsi="Times New Roman" w:cs="Times New Roman"/>
          <w:i/>
          <w:noProof/>
          <w:sz w:val="28"/>
          <w:szCs w:val="28"/>
          <w:lang w:val="ro-RO"/>
        </w:rPr>
        <w:t xml:space="preserve">Indicatori de produs ai măsurii 2.4: </w:t>
      </w:r>
    </w:p>
    <w:p w14:paraId="588A994A" w14:textId="77777777" w:rsidR="00841D91" w:rsidRPr="00841D91" w:rsidRDefault="00841D91" w:rsidP="008B1027">
      <w:pPr>
        <w:spacing w:after="0" w:line="240" w:lineRule="auto"/>
        <w:ind w:left="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a) numărul clădirilor publice eficientizate energetic;</w:t>
      </w:r>
    </w:p>
    <w:p w14:paraId="582795AE" w14:textId="77777777" w:rsidR="00841D91" w:rsidRPr="00841D91" w:rsidRDefault="00841D91" w:rsidP="008B1027">
      <w:pPr>
        <w:spacing w:after="0" w:line="240" w:lineRule="auto"/>
        <w:ind w:left="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b) suprafață totală a clădirilor eficientizate energetic;</w:t>
      </w:r>
    </w:p>
    <w:p w14:paraId="01A62056" w14:textId="77777777" w:rsidR="00841D91" w:rsidRPr="00841D91" w:rsidRDefault="00841D91" w:rsidP="008B1027">
      <w:pPr>
        <w:spacing w:after="0" w:line="240" w:lineRule="auto"/>
        <w:ind w:left="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c) numărul de beneficiari direcți ai clădirilor eficientizate energetic;</w:t>
      </w:r>
    </w:p>
    <w:p w14:paraId="5D333AD6" w14:textId="77777777" w:rsidR="00841D91" w:rsidRPr="00841D91" w:rsidRDefault="00841D91" w:rsidP="008B1027">
      <w:pPr>
        <w:spacing w:after="0" w:line="240" w:lineRule="auto"/>
        <w:ind w:left="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d)numărul de cazangerii, sisteme de termoficare construite/reabilitate;</w:t>
      </w:r>
    </w:p>
    <w:p w14:paraId="11651B68" w14:textId="77777777" w:rsidR="00841D91" w:rsidRPr="00841D91" w:rsidRDefault="00841D91" w:rsidP="008B1027">
      <w:pPr>
        <w:spacing w:after="0" w:line="240" w:lineRule="auto"/>
        <w:ind w:left="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e) numărul instalațiilor de producere a energiei din surse alternative</w:t>
      </w:r>
    </w:p>
    <w:p w14:paraId="5FCD31AD" w14:textId="77777777" w:rsidR="008B1027" w:rsidRDefault="008B1027" w:rsidP="008B1027">
      <w:pPr>
        <w:spacing w:after="0" w:line="240" w:lineRule="auto"/>
        <w:ind w:firstLine="720"/>
        <w:jc w:val="both"/>
        <w:rPr>
          <w:rFonts w:ascii="Times New Roman" w:hAnsi="Times New Roman" w:cs="Times New Roman"/>
          <w:b/>
          <w:noProof/>
          <w:sz w:val="28"/>
          <w:szCs w:val="28"/>
          <w:lang w:val="ro-RO"/>
        </w:rPr>
      </w:pPr>
    </w:p>
    <w:p w14:paraId="6ED926CA"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b/>
          <w:noProof/>
          <w:sz w:val="28"/>
          <w:szCs w:val="28"/>
          <w:lang w:val="ro-RO"/>
        </w:rPr>
        <w:t>7.</w:t>
      </w:r>
      <w:r w:rsidRPr="00841D91">
        <w:rPr>
          <w:rFonts w:ascii="Times New Roman" w:hAnsi="Times New Roman" w:cs="Times New Roman"/>
          <w:noProof/>
          <w:sz w:val="28"/>
          <w:szCs w:val="28"/>
          <w:lang w:val="ro-RO"/>
        </w:rPr>
        <w:t xml:space="preserve"> În cadrul concursului de selectare a programelor și proiectelor de dezvoltare regională pot fi  desfășurate două tipuri de apeluri: </w:t>
      </w:r>
    </w:p>
    <w:p w14:paraId="1BB21490" w14:textId="229476CB" w:rsidR="00841D91" w:rsidRPr="00841D91" w:rsidRDefault="00841D91" w:rsidP="008B1027">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1) apeluri competitive – se desfășoară prin selectarea proiectelor pentru măsurile de finanț</w:t>
      </w:r>
      <w:r w:rsidR="00E00626">
        <w:rPr>
          <w:rFonts w:ascii="Times New Roman" w:hAnsi="Times New Roman" w:cs="Times New Roman"/>
          <w:noProof/>
          <w:sz w:val="28"/>
          <w:szCs w:val="28"/>
          <w:lang w:val="ro-RO"/>
        </w:rPr>
        <w:t>are 1.1, 1.2, 1.3, 2.3 și 3.1,3.</w:t>
      </w:r>
      <w:r w:rsidRPr="00841D91">
        <w:rPr>
          <w:rFonts w:ascii="Times New Roman" w:hAnsi="Times New Roman" w:cs="Times New Roman"/>
          <w:noProof/>
          <w:sz w:val="28"/>
          <w:szCs w:val="28"/>
          <w:lang w:val="ro-RO"/>
        </w:rPr>
        <w:t xml:space="preserve">2 unde aplicanții eligibili pot solicita finanțare pentru proiecte care au acumulat cel mai mare punctaj în cadrul apelului și corespund criteriilor generale de eligibilitate; </w:t>
      </w:r>
    </w:p>
    <w:p w14:paraId="19CB917C" w14:textId="302735EB" w:rsidR="00841D91" w:rsidRPr="00841D91" w:rsidRDefault="00841D91" w:rsidP="008B1027">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2) apeluri pe listă – se desfășoară prin selectarea proiectelor pentru măsurile de finanțare 1.1</w:t>
      </w:r>
      <w:r w:rsidR="00E00626">
        <w:rPr>
          <w:rFonts w:ascii="Times New Roman" w:hAnsi="Times New Roman" w:cs="Times New Roman"/>
          <w:noProof/>
          <w:sz w:val="28"/>
          <w:szCs w:val="28"/>
          <w:lang w:val="ro-RO"/>
        </w:rPr>
        <w:t>, 1.3, 2.1, 2.2, 2.4, și 3.1, 3.</w:t>
      </w:r>
      <w:r w:rsidRPr="00841D91">
        <w:rPr>
          <w:rFonts w:ascii="Times New Roman" w:hAnsi="Times New Roman" w:cs="Times New Roman"/>
          <w:noProof/>
          <w:sz w:val="28"/>
          <w:szCs w:val="28"/>
          <w:lang w:val="ro-RO"/>
        </w:rPr>
        <w:t>2 în baza documentelor naționale de politici sectoriale, în conformitate cu un set de criterii specifice apelului.</w:t>
      </w:r>
    </w:p>
    <w:p w14:paraId="5DF79718" w14:textId="77777777" w:rsidR="008B1027" w:rsidRDefault="008B1027" w:rsidP="008B1027">
      <w:pPr>
        <w:spacing w:after="0" w:line="240" w:lineRule="auto"/>
        <w:ind w:firstLine="720"/>
        <w:jc w:val="both"/>
        <w:rPr>
          <w:rFonts w:ascii="Times New Roman" w:hAnsi="Times New Roman" w:cs="Times New Roman"/>
          <w:b/>
          <w:noProof/>
          <w:sz w:val="28"/>
          <w:szCs w:val="28"/>
          <w:lang w:val="ro-RO"/>
        </w:rPr>
      </w:pPr>
    </w:p>
    <w:p w14:paraId="31990C3A"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b/>
          <w:noProof/>
          <w:sz w:val="28"/>
          <w:szCs w:val="28"/>
          <w:lang w:val="ro-RO"/>
        </w:rPr>
        <w:t>8.</w:t>
      </w:r>
      <w:r w:rsidRPr="00841D91">
        <w:rPr>
          <w:rFonts w:ascii="Times New Roman" w:hAnsi="Times New Roman" w:cs="Times New Roman"/>
          <w:noProof/>
          <w:sz w:val="28"/>
          <w:szCs w:val="28"/>
          <w:lang w:val="ro-RO"/>
        </w:rPr>
        <w:t xml:space="preserve"> Apelurile competitive și cele pe listă pot fi lansate concomitent, în baza deciziei Consiliului.</w:t>
      </w:r>
    </w:p>
    <w:p w14:paraId="7E6C62C2" w14:textId="77777777" w:rsidR="008B1027" w:rsidRDefault="008B1027" w:rsidP="008B1027">
      <w:pPr>
        <w:spacing w:after="0" w:line="240" w:lineRule="auto"/>
        <w:ind w:firstLine="720"/>
        <w:jc w:val="both"/>
        <w:rPr>
          <w:rFonts w:ascii="Times New Roman" w:hAnsi="Times New Roman" w:cs="Times New Roman"/>
          <w:b/>
          <w:noProof/>
          <w:sz w:val="28"/>
          <w:szCs w:val="28"/>
          <w:lang w:val="ro-RO"/>
        </w:rPr>
      </w:pPr>
    </w:p>
    <w:p w14:paraId="5776E02A"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b/>
          <w:noProof/>
          <w:sz w:val="28"/>
          <w:szCs w:val="28"/>
          <w:lang w:val="ro-RO"/>
        </w:rPr>
        <w:t>9.</w:t>
      </w:r>
      <w:r w:rsidRPr="00841D91">
        <w:rPr>
          <w:rFonts w:ascii="Times New Roman" w:hAnsi="Times New Roman" w:cs="Times New Roman"/>
          <w:noProof/>
          <w:sz w:val="28"/>
          <w:szCs w:val="28"/>
          <w:lang w:val="ro-RO"/>
        </w:rPr>
        <w:t xml:space="preserve"> Eligibilitatea aplicanților:</w:t>
      </w:r>
    </w:p>
    <w:p w14:paraId="068295F6"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1) În cadrul apelurilor competitive sunt eligibili următoarele tipuri de aplicanți:</w:t>
      </w:r>
    </w:p>
    <w:p w14:paraId="5ABFA4A7"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a) autoritățile publice locale de ambele niveluri, instituțiile publice, alte entități de drept public – entitățile din această categorie sunt eligibile în calitate de aplicant pentru toate domeniile apelului, cu excepția domeniului 2 (măsurile de finanțare 2.1, 2.2, 2.3), unde pot aplica doar orașele cu statut de pol de creștere. Pentru măsura de finanțare 2.3 sunt eligibile toate orașele care dispun de un program de revitalizare urbană aprobat;</w:t>
      </w:r>
    </w:p>
    <w:p w14:paraId="051C93E8"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b) entitățile de drept privat (agenți economici) – entitățile din această categorie sunt eligibile în calitate de aplicant pentru domeniu 1.2, în condițiile unei activități de cel puțin 3 ani în domeniul respectiv de la momentul fondării până la depunerea cererii de finanțare;</w:t>
      </w:r>
    </w:p>
    <w:p w14:paraId="3462DAB6"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c) organizațiile necomerciale – eligibile în calitate de aplicant pentru domeniul de intervenție 1.2 dacă vor demonstra minimum 3 ani de activitate în domeniul relevant apelului până la depunerea cererii de finanțare;</w:t>
      </w:r>
    </w:p>
    <w:p w14:paraId="4F6D5122"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2) în cadrul apelurilor pe listă sunt eligibili următoarele tipuri de aplicanți:</w:t>
      </w:r>
    </w:p>
    <w:p w14:paraId="2FCE571A" w14:textId="77777777" w:rsidR="00841D91" w:rsidRPr="00841D91" w:rsidRDefault="00841D91" w:rsidP="008B1027">
      <w:pPr>
        <w:spacing w:after="0" w:line="240" w:lineRule="auto"/>
        <w:ind w:left="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a) autoritățile publice centrale;</w:t>
      </w:r>
    </w:p>
    <w:p w14:paraId="19F03A71" w14:textId="77777777" w:rsidR="00841D91" w:rsidRPr="00841D91" w:rsidRDefault="00841D91" w:rsidP="008B1027">
      <w:pPr>
        <w:spacing w:after="0" w:line="240" w:lineRule="auto"/>
        <w:ind w:left="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lastRenderedPageBreak/>
        <w:t>b) agențiile de dezvoltare regională;</w:t>
      </w:r>
    </w:p>
    <w:p w14:paraId="2FFECB28" w14:textId="77777777" w:rsidR="00841D91" w:rsidRPr="00841D91" w:rsidRDefault="00841D91" w:rsidP="008B1027">
      <w:pPr>
        <w:spacing w:after="0" w:line="240" w:lineRule="auto"/>
        <w:ind w:left="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c) instituțiile publice;</w:t>
      </w:r>
    </w:p>
    <w:p w14:paraId="5CC489A8" w14:textId="77777777" w:rsidR="00841D91" w:rsidRPr="00841D91" w:rsidRDefault="00841D91" w:rsidP="008B1027">
      <w:pPr>
        <w:spacing w:after="0" w:line="240" w:lineRule="auto"/>
        <w:ind w:left="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d) alte entități de drept public (orașe-poli de creștere).</w:t>
      </w:r>
    </w:p>
    <w:p w14:paraId="7AE1E0D9"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b/>
          <w:noProof/>
          <w:sz w:val="28"/>
          <w:szCs w:val="28"/>
          <w:lang w:val="ro-RO"/>
        </w:rPr>
        <w:t>10.</w:t>
      </w:r>
      <w:r w:rsidRPr="00841D91">
        <w:rPr>
          <w:rFonts w:ascii="Times New Roman" w:hAnsi="Times New Roman" w:cs="Times New Roman"/>
          <w:noProof/>
          <w:sz w:val="28"/>
          <w:szCs w:val="28"/>
          <w:lang w:val="ro-RO"/>
        </w:rPr>
        <w:t xml:space="preserve"> În cadrul concursului sunt considerate neeligibile următoarele categorii de aplicanți și parteneri:</w:t>
      </w:r>
    </w:p>
    <w:p w14:paraId="467BD779"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1) entitățile în curs de lichidare, insolvabilitate sau reorganizare (entități de drept privat); </w:t>
      </w:r>
    </w:p>
    <w:p w14:paraId="18061381"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2) entitățile care au restanțe la bugetul public național; </w:t>
      </w:r>
    </w:p>
    <w:p w14:paraId="3C26E779"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 xml:space="preserve">3) entitățile ce nu au asigurat durabilitatea proiectelor finanțate anterior din Fond sau în cadrul altor angajamente cu partenerii de dezvoltare; </w:t>
      </w:r>
    </w:p>
    <w:p w14:paraId="3B8ADBDB"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4) entitățile ai căror conducători sunt subiectul unui litigiu aflat spre examinare în instanțe judecătorești ce ține de obiectul investiției;</w:t>
      </w:r>
    </w:p>
    <w:p w14:paraId="592144A9"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5) entitățile ale cărui conducători au antecedente penale.</w:t>
      </w:r>
    </w:p>
    <w:p w14:paraId="6C53FB02"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b/>
          <w:noProof/>
          <w:sz w:val="28"/>
          <w:szCs w:val="28"/>
          <w:lang w:val="ro-RO"/>
        </w:rPr>
        <w:t>11.</w:t>
      </w:r>
      <w:r w:rsidRPr="00841D91">
        <w:rPr>
          <w:rFonts w:ascii="Times New Roman" w:hAnsi="Times New Roman" w:cs="Times New Roman"/>
          <w:noProof/>
          <w:sz w:val="28"/>
          <w:szCs w:val="28"/>
          <w:lang w:val="ro-RO"/>
        </w:rPr>
        <w:t xml:space="preserve"> Conformitatea eligibilității aplicanților și partenerilor va fi apreciată la etapa evaluării administrative. În cazul în care una dintre situațiile expuse în punctul 10 este identificată și documentată la orice etapă ulterioară, proiectul este eliminat necondiționat, indiferent la ce etapă se află concursul.</w:t>
      </w:r>
    </w:p>
    <w:p w14:paraId="6CD15FFA"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b/>
          <w:noProof/>
          <w:sz w:val="28"/>
          <w:szCs w:val="28"/>
          <w:lang w:val="ro-RO"/>
        </w:rPr>
        <w:t>12.</w:t>
      </w:r>
      <w:r w:rsidRPr="00841D91">
        <w:rPr>
          <w:rFonts w:ascii="Times New Roman" w:hAnsi="Times New Roman" w:cs="Times New Roman"/>
          <w:noProof/>
          <w:sz w:val="28"/>
          <w:szCs w:val="28"/>
          <w:lang w:val="ro-RO"/>
        </w:rPr>
        <w:t xml:space="preserve"> În cadrul proiectelor pot fi atrași și parteneri ai proiectului. Partenerii participă la elaborarea și implementarea proiectului, iar costurile pe care le implică sunt eligibile în același mod în care sunt eligibile costurile aplicantului. Partenerii trebuie să întrunească aceleași criterii de eligibilitate ca și aplicanții. Partenerii vor semna declarațiile de parteneriat și le vor prezenta în original. Acestea țin să menționeze rolul și responsabilitățile fiecărei părți, cota parte în asigurarea cofinanțării proiectului. În cazul în care rolul partenerului este unul declarativ, fără a specifica clar implicarea acestuia, inclusiv cota de cofinanțare, declarația de parteneriat este declarată nulă, iar proiectul respins.</w:t>
      </w:r>
    </w:p>
    <w:p w14:paraId="375BFB86"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b/>
          <w:noProof/>
          <w:sz w:val="28"/>
          <w:szCs w:val="28"/>
          <w:lang w:val="ro-RO"/>
        </w:rPr>
        <w:t>13</w:t>
      </w:r>
      <w:r w:rsidRPr="00841D91">
        <w:rPr>
          <w:rFonts w:ascii="Times New Roman" w:hAnsi="Times New Roman" w:cs="Times New Roman"/>
          <w:noProof/>
          <w:sz w:val="28"/>
          <w:szCs w:val="28"/>
          <w:lang w:val="ro-RO"/>
        </w:rPr>
        <w:t>. Lansarea concursurilor de selectare a programelor și proiectelor de dezvoltare regională se face în baza deciziilor Consiliului, la propunerea autorității de elaborare a politicilor în domeniul dezvoltării regionale. Concursurile de selectare a programelor și proiectelor pot fi lansate separat pentru unul dintre domeniile de intervenție sau pentru măsuri separate, expuse la punctele 4, 5 și 6.</w:t>
      </w:r>
    </w:p>
    <w:p w14:paraId="5ECD0757" w14:textId="77777777" w:rsidR="00841D91" w:rsidRPr="00841D91" w:rsidRDefault="00841D91" w:rsidP="00841D91">
      <w:pPr>
        <w:spacing w:line="240" w:lineRule="auto"/>
        <w:rPr>
          <w:rFonts w:ascii="Times New Roman" w:hAnsi="Times New Roman" w:cs="Times New Roman"/>
        </w:rPr>
      </w:pPr>
    </w:p>
    <w:p w14:paraId="7A9F6F44" w14:textId="77777777" w:rsidR="00841D91" w:rsidRPr="00841D91" w:rsidRDefault="00841D91" w:rsidP="00841D91">
      <w:pPr>
        <w:spacing w:line="240" w:lineRule="auto"/>
        <w:jc w:val="center"/>
        <w:rPr>
          <w:rFonts w:ascii="Times New Roman" w:hAnsi="Times New Roman" w:cs="Times New Roman"/>
          <w:b/>
          <w:sz w:val="28"/>
          <w:szCs w:val="28"/>
        </w:rPr>
      </w:pPr>
      <w:r w:rsidRPr="00841D91">
        <w:rPr>
          <w:rFonts w:ascii="Times New Roman" w:hAnsi="Times New Roman" w:cs="Times New Roman"/>
          <w:b/>
          <w:noProof/>
          <w:sz w:val="28"/>
          <w:szCs w:val="28"/>
        </w:rPr>
        <w:t>Capitolul</w:t>
      </w:r>
      <w:r w:rsidRPr="00841D91">
        <w:rPr>
          <w:rFonts w:ascii="Times New Roman" w:hAnsi="Times New Roman" w:cs="Times New Roman"/>
          <w:b/>
          <w:sz w:val="28"/>
          <w:szCs w:val="28"/>
        </w:rPr>
        <w:t xml:space="preserve"> III</w:t>
      </w:r>
    </w:p>
    <w:p w14:paraId="517C7BAA" w14:textId="77777777" w:rsidR="00841D91" w:rsidRPr="00841D91" w:rsidRDefault="00841D91" w:rsidP="00841D91">
      <w:pPr>
        <w:spacing w:line="240" w:lineRule="auto"/>
        <w:jc w:val="center"/>
        <w:rPr>
          <w:rFonts w:ascii="Times New Roman" w:hAnsi="Times New Roman" w:cs="Times New Roman"/>
          <w:b/>
          <w:sz w:val="28"/>
          <w:szCs w:val="28"/>
        </w:rPr>
      </w:pPr>
      <w:r w:rsidRPr="00841D91">
        <w:rPr>
          <w:rFonts w:ascii="Times New Roman" w:hAnsi="Times New Roman" w:cs="Times New Roman"/>
          <w:b/>
          <w:sz w:val="28"/>
          <w:szCs w:val="28"/>
        </w:rPr>
        <w:t>ELIGIBILITATEA COSTURILOR</w:t>
      </w:r>
    </w:p>
    <w:p w14:paraId="2FA0FB41"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b/>
          <w:sz w:val="28"/>
          <w:szCs w:val="28"/>
        </w:rPr>
        <w:t>14</w:t>
      </w:r>
      <w:r w:rsidRPr="00841D91">
        <w:rPr>
          <w:rFonts w:ascii="Times New Roman" w:hAnsi="Times New Roman" w:cs="Times New Roman"/>
          <w:sz w:val="28"/>
          <w:szCs w:val="28"/>
        </w:rPr>
        <w:t xml:space="preserve">. </w:t>
      </w:r>
      <w:r w:rsidRPr="00841D91">
        <w:rPr>
          <w:rFonts w:ascii="Times New Roman" w:hAnsi="Times New Roman" w:cs="Times New Roman"/>
          <w:noProof/>
          <w:sz w:val="28"/>
          <w:szCs w:val="28"/>
          <w:lang w:val="ro-RO"/>
        </w:rPr>
        <w:t>Pentru finanțare pot fi luate în considerare doar „costurile eligibile” stabilite în prezentul Regulament.</w:t>
      </w:r>
    </w:p>
    <w:p w14:paraId="4DD3C5ED" w14:textId="77777777" w:rsidR="00841D91" w:rsidRPr="00841D91" w:rsidRDefault="00841D91" w:rsidP="008B1027">
      <w:pPr>
        <w:spacing w:after="0" w:line="240" w:lineRule="auto"/>
        <w:ind w:firstLine="720"/>
        <w:jc w:val="both"/>
        <w:rPr>
          <w:rFonts w:ascii="Times New Roman" w:hAnsi="Times New Roman" w:cs="Times New Roman"/>
          <w:sz w:val="28"/>
          <w:szCs w:val="28"/>
        </w:rPr>
      </w:pPr>
      <w:r w:rsidRPr="00841D91">
        <w:rPr>
          <w:rFonts w:ascii="Times New Roman" w:hAnsi="Times New Roman" w:cs="Times New Roman"/>
          <w:b/>
          <w:noProof/>
          <w:sz w:val="28"/>
          <w:szCs w:val="28"/>
          <w:lang w:val="ro-RO"/>
        </w:rPr>
        <w:t>15.</w:t>
      </w:r>
      <w:r w:rsidRPr="00841D91">
        <w:rPr>
          <w:rFonts w:ascii="Times New Roman" w:hAnsi="Times New Roman" w:cs="Times New Roman"/>
          <w:noProof/>
          <w:sz w:val="28"/>
          <w:szCs w:val="28"/>
          <w:lang w:val="ro-RO"/>
        </w:rPr>
        <w:t xml:space="preserve"> Costurile directe eligibile includ</w:t>
      </w:r>
      <w:r w:rsidRPr="00841D91">
        <w:rPr>
          <w:rFonts w:ascii="Times New Roman" w:hAnsi="Times New Roman" w:cs="Times New Roman"/>
          <w:sz w:val="28"/>
          <w:szCs w:val="28"/>
        </w:rPr>
        <w:t xml:space="preserve">: </w:t>
      </w:r>
    </w:p>
    <w:p w14:paraId="505D02B8"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sz w:val="28"/>
          <w:szCs w:val="28"/>
        </w:rPr>
        <w:t xml:space="preserve">1) </w:t>
      </w:r>
      <w:r w:rsidRPr="00841D91">
        <w:rPr>
          <w:rFonts w:ascii="Times New Roman" w:hAnsi="Times New Roman" w:cs="Times New Roman"/>
          <w:noProof/>
          <w:sz w:val="28"/>
          <w:szCs w:val="28"/>
          <w:lang w:val="ro-MD"/>
        </w:rPr>
        <w:t xml:space="preserve">cheltuielile pentru executarea lucrărilor de construcții în conformitate cu documentația tehnică de proiect; </w:t>
      </w:r>
    </w:p>
    <w:p w14:paraId="1B3E1CB8"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xml:space="preserve">2) costurile pentru supravegherea tehnică a lucrărilor; </w:t>
      </w:r>
    </w:p>
    <w:p w14:paraId="38E08A72"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lastRenderedPageBreak/>
        <w:t xml:space="preserve">3) achiziționarea de bunuri și servicii de asistență tehnică pentru crearea și dezvoltarea capacităților prestatorilor de servicii publice; </w:t>
      </w:r>
    </w:p>
    <w:p w14:paraId="192C1BD2"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xml:space="preserve">4) costurile pentru achiziționarea de echipament nou, conform bugetului proiectului pe categorii de costuri (notei explicative a bugetului), cu condiția ca acestea să corespundă prețurilor pieței; </w:t>
      </w:r>
    </w:p>
    <w:p w14:paraId="4C340A0D"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xml:space="preserve">5) după caz, costurile pentru elaborarea studiului de fezabilitate și a documentației de proiect/tehnică a proiectelor cu o valoare de peste 10 milioane de lei, în cazul proiectelor selectate în apelul pe listă; </w:t>
      </w:r>
    </w:p>
    <w:p w14:paraId="0372687F" w14:textId="77777777" w:rsidR="00841D91" w:rsidRPr="00841D91" w:rsidRDefault="00841D91" w:rsidP="008B1027">
      <w:pPr>
        <w:spacing w:after="0" w:line="240" w:lineRule="auto"/>
        <w:ind w:firstLine="720"/>
        <w:jc w:val="both"/>
        <w:rPr>
          <w:rFonts w:ascii="Times New Roman" w:hAnsi="Times New Roman" w:cs="Times New Roman"/>
          <w:sz w:val="28"/>
          <w:szCs w:val="28"/>
        </w:rPr>
      </w:pPr>
      <w:r w:rsidRPr="00841D91">
        <w:rPr>
          <w:rFonts w:ascii="Times New Roman" w:hAnsi="Times New Roman" w:cs="Times New Roman"/>
          <w:noProof/>
          <w:sz w:val="28"/>
          <w:szCs w:val="28"/>
          <w:lang w:val="ro-MD"/>
        </w:rPr>
        <w:t>6) costurile pentru elaborarea, verificarea sau actualizarea proiectului tehnic, în cazul proiectelor</w:t>
      </w:r>
      <w:r w:rsidRPr="00841D91">
        <w:rPr>
          <w:rFonts w:ascii="Times New Roman" w:hAnsi="Times New Roman" w:cs="Times New Roman"/>
          <w:sz w:val="28"/>
          <w:szCs w:val="28"/>
        </w:rPr>
        <w:t xml:space="preserve"> </w:t>
      </w:r>
      <w:r w:rsidRPr="00841D91">
        <w:rPr>
          <w:rFonts w:ascii="Times New Roman" w:hAnsi="Times New Roman" w:cs="Times New Roman"/>
          <w:noProof/>
          <w:sz w:val="28"/>
          <w:szCs w:val="28"/>
          <w:lang w:val="ro-MD"/>
        </w:rPr>
        <w:t>selectate în apelul pe listă;</w:t>
      </w:r>
      <w:r w:rsidRPr="00841D91">
        <w:rPr>
          <w:rFonts w:ascii="Times New Roman" w:hAnsi="Times New Roman" w:cs="Times New Roman"/>
          <w:sz w:val="28"/>
          <w:szCs w:val="28"/>
        </w:rPr>
        <w:t xml:space="preserve"> </w:t>
      </w:r>
    </w:p>
    <w:p w14:paraId="571F8675"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xml:space="preserve">7) costurile pentru obținerea acordurilor, avizelor și autorizațiilor, în cazul proiectelor selectate în apelul pe listă; </w:t>
      </w:r>
    </w:p>
    <w:p w14:paraId="6F762ACA"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8) costurile pentru achitarea serviciului supravegherii autorului de proiect, în cazul proiectelor selectate în apelul pe listă;</w:t>
      </w:r>
    </w:p>
    <w:p w14:paraId="235483FE"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9) costurile pentru elaborarea panourilor informative în scopul asigurării vizibilității proiectului.</w:t>
      </w:r>
    </w:p>
    <w:p w14:paraId="7C585D71"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b/>
          <w:noProof/>
          <w:sz w:val="28"/>
          <w:szCs w:val="28"/>
          <w:lang w:val="ro-MD"/>
        </w:rPr>
        <w:t>16.</w:t>
      </w:r>
      <w:r w:rsidRPr="00841D91">
        <w:rPr>
          <w:rFonts w:ascii="Times New Roman" w:hAnsi="Times New Roman" w:cs="Times New Roman"/>
          <w:noProof/>
          <w:sz w:val="28"/>
          <w:szCs w:val="28"/>
          <w:lang w:val="ro-MD"/>
        </w:rPr>
        <w:t xml:space="preserve"> Costurile eligibile trebuie: </w:t>
      </w:r>
    </w:p>
    <w:p w14:paraId="6505C4C4"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xml:space="preserve">1) să fie necesare pentru derularea proiectului și să fie în concordanță cu principiile unei bune gestiuni financiare, în special din punctul de vedere al raporturilor cost-beneficiu și cost-rezultate; </w:t>
      </w:r>
    </w:p>
    <w:p w14:paraId="295A71D7"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xml:space="preserve">2) să fie transpuse în realitate în perioada de implementare a contractului cu referință la bunurile procurate, serviciile prestate, lucrările efectuate; </w:t>
      </w:r>
    </w:p>
    <w:p w14:paraId="0DCE0865"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3) să figureze în documentele contabile sau fiscale, să fie identificabile, verificabile și justificate de originalele documentelor respective.</w:t>
      </w:r>
    </w:p>
    <w:p w14:paraId="3424C284"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b/>
          <w:noProof/>
          <w:sz w:val="28"/>
          <w:szCs w:val="28"/>
          <w:lang w:val="ro-MD"/>
        </w:rPr>
        <w:t>17.</w:t>
      </w:r>
      <w:r w:rsidRPr="00841D91">
        <w:rPr>
          <w:rFonts w:ascii="Times New Roman" w:hAnsi="Times New Roman" w:cs="Times New Roman"/>
          <w:noProof/>
          <w:sz w:val="28"/>
          <w:szCs w:val="28"/>
          <w:lang w:val="ro-MD"/>
        </w:rPr>
        <w:t xml:space="preserve"> Costuri neeligibile sunt considerate:</w:t>
      </w:r>
    </w:p>
    <w:p w14:paraId="014701CC"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xml:space="preserve">1) costurile pentru asistența tehnică cu privire la crearea și dezvoltarea serviciilor publice de gospodărie comunală; </w:t>
      </w:r>
    </w:p>
    <w:p w14:paraId="1C1C994C"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xml:space="preserve">2) sponsorizările individuale pentru participare la conferințe sau congrese; </w:t>
      </w:r>
    </w:p>
    <w:p w14:paraId="1031B634"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xml:space="preserve">3) datoriile sau rezervele pentru pierderi; </w:t>
      </w:r>
    </w:p>
    <w:p w14:paraId="5E27B3B4"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xml:space="preserve">4) bursele de studiu și/sau cursuri de specializare individuale; </w:t>
      </w:r>
    </w:p>
    <w:p w14:paraId="3425FB89"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xml:space="preserve">5) orice acțiune de natură comercială generatoare de profit imediat pentru aplicantul la finanțare sau pentru partenerul de proiect; </w:t>
      </w:r>
    </w:p>
    <w:p w14:paraId="302F9195"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xml:space="preserve">6) cumpărarea de terenuri sau clădiri; </w:t>
      </w:r>
    </w:p>
    <w:p w14:paraId="2BF0E0AA"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7) creditele părților terțe, amenzile și penalitățile;</w:t>
      </w:r>
    </w:p>
    <w:p w14:paraId="52E7A3F0"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xml:space="preserve">8) costurile realizate anterior de semnarea contractului (inclusiv costurile legate de pregătirea proiectului); </w:t>
      </w:r>
    </w:p>
    <w:p w14:paraId="1B890149"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xml:space="preserve">9) costurile pentru angajarea personalului responsabil de asigurarea implementării proiectului din partea beneficiarului; </w:t>
      </w:r>
    </w:p>
    <w:p w14:paraId="720311DA"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xml:space="preserve">10) costurile pentru procurarea inventarului de uz gospodăresc, cheltuielile operaționale ale beneficiarilor; </w:t>
      </w:r>
    </w:p>
    <w:p w14:paraId="7AD0CB35"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11) echipamentele second-hand, dacă sunt achiziționate în scopul proiectului;</w:t>
      </w:r>
    </w:p>
    <w:p w14:paraId="3710A990"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12) alte costuri ce nu corespund obiectivelor proiectului.</w:t>
      </w:r>
    </w:p>
    <w:p w14:paraId="33354BAB" w14:textId="77777777" w:rsidR="00841D91" w:rsidRPr="00841D91" w:rsidRDefault="00841D91" w:rsidP="008B1027">
      <w:pPr>
        <w:spacing w:after="0" w:line="240" w:lineRule="auto"/>
        <w:jc w:val="center"/>
        <w:rPr>
          <w:rFonts w:ascii="Times New Roman" w:hAnsi="Times New Roman" w:cs="Times New Roman"/>
          <w:b/>
          <w:sz w:val="28"/>
          <w:szCs w:val="28"/>
        </w:rPr>
      </w:pPr>
      <w:r w:rsidRPr="00841D91">
        <w:rPr>
          <w:rFonts w:ascii="Times New Roman" w:hAnsi="Times New Roman" w:cs="Times New Roman"/>
          <w:b/>
          <w:noProof/>
          <w:sz w:val="28"/>
          <w:szCs w:val="28"/>
          <w:lang w:val="ro-MD"/>
        </w:rPr>
        <w:lastRenderedPageBreak/>
        <w:t>Capitolul</w:t>
      </w:r>
      <w:r w:rsidRPr="00841D91">
        <w:rPr>
          <w:rFonts w:ascii="Times New Roman" w:hAnsi="Times New Roman" w:cs="Times New Roman"/>
          <w:b/>
          <w:sz w:val="28"/>
          <w:szCs w:val="28"/>
        </w:rPr>
        <w:t xml:space="preserve"> IV</w:t>
      </w:r>
    </w:p>
    <w:p w14:paraId="1EA4AD20" w14:textId="77777777" w:rsidR="00841D91" w:rsidRPr="00841D91" w:rsidRDefault="00841D91" w:rsidP="008B1027">
      <w:pPr>
        <w:spacing w:after="0" w:line="240" w:lineRule="auto"/>
        <w:jc w:val="center"/>
        <w:rPr>
          <w:rFonts w:ascii="Times New Roman" w:hAnsi="Times New Roman" w:cs="Times New Roman"/>
          <w:b/>
          <w:sz w:val="28"/>
          <w:szCs w:val="28"/>
        </w:rPr>
      </w:pPr>
      <w:r w:rsidRPr="00841D91">
        <w:rPr>
          <w:rFonts w:ascii="Times New Roman" w:hAnsi="Times New Roman" w:cs="Times New Roman"/>
          <w:b/>
          <w:sz w:val="28"/>
          <w:szCs w:val="28"/>
        </w:rPr>
        <w:t>CONDIȚII FINANCIARE</w:t>
      </w:r>
    </w:p>
    <w:p w14:paraId="2E925B79"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b/>
          <w:noProof/>
          <w:sz w:val="28"/>
          <w:szCs w:val="28"/>
          <w:lang w:val="ro-MD"/>
        </w:rPr>
        <w:t>18.</w:t>
      </w:r>
      <w:r w:rsidRPr="00841D91">
        <w:rPr>
          <w:rFonts w:ascii="Times New Roman" w:hAnsi="Times New Roman" w:cs="Times New Roman"/>
          <w:noProof/>
          <w:sz w:val="28"/>
          <w:szCs w:val="28"/>
          <w:lang w:val="ro-MD"/>
        </w:rPr>
        <w:t xml:space="preserve"> Costurile de implementare a proiectelor sunt aprobate pentru implementarea integrală a proiectului, luându-se în considerare următoarele condiții:</w:t>
      </w:r>
    </w:p>
    <w:p w14:paraId="3FCC094C"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1) mărimea contribuției Fondului (finanțarea maximă nerambursabilă ce poate fi acordată din Fond) pentru un proiect înaintat de către autoritățile administrației publice locale, instituțiile publice sau alte entități de drept public nu poate depăși 90% din valoarea totală a cheltuielilor eligibile;</w:t>
      </w:r>
    </w:p>
    <w:p w14:paraId="118D885F"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2) mărimea contribuției Fondului  (finanțarea maximă nerambursabilă ce poate fi acordată din Fond) pentru un proiect înaintat de entitățile de drept privat nu poate depăși 50% din valoarea totală a cheltuielilor eligibile.</w:t>
      </w:r>
    </w:p>
    <w:p w14:paraId="7DB55D3B"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b/>
          <w:noProof/>
          <w:sz w:val="28"/>
          <w:szCs w:val="28"/>
          <w:lang w:val="ro-MD"/>
        </w:rPr>
        <w:t>19.</w:t>
      </w:r>
      <w:r w:rsidRPr="00841D91">
        <w:rPr>
          <w:rFonts w:ascii="Times New Roman" w:hAnsi="Times New Roman" w:cs="Times New Roman"/>
          <w:noProof/>
          <w:sz w:val="28"/>
          <w:szCs w:val="28"/>
          <w:lang w:val="ro-MD"/>
        </w:rPr>
        <w:t xml:space="preserve"> Procedura de debursare a finanțării pentru proiectele înaintate de către autoritățile administrației publice locale și alte entități de drept public și implementate de agențiile de dezvoltare regională se va desfășura etapizat: </w:t>
      </w:r>
    </w:p>
    <w:p w14:paraId="31C68D88"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1) autoritatea administrației publice locale va asigura transferul contribuției la contul agenției de dezvoltare regională în proporție de 50% din valoarea cofinanțării asumate în termen de 30 de zile de la data semnării contractului de finanțare. Prima tranșă din Fond va fi debursată după recepționarea cuantumului contribuției asumate de către autoritățile administrației publice locale;</w:t>
      </w:r>
    </w:p>
    <w:p w14:paraId="29305FDE"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2) a doua tranșă de cofinanțare, în proporție de 50%, va fi asigurată de către autoritățile administrației publice locale în momentul în care din Fond au fost debursate 50% din finanțarea aprobată, dar nu mai târziu de 30 de zile de la data notificării de către agențiile de dezvoltare regională. Ulterior, va fi debursată cea de-a doua tranșă din Fond. Tranșele vor fi reflectate corespunzător în planurile anuale de implementare ale documentului unic de program;</w:t>
      </w:r>
    </w:p>
    <w:p w14:paraId="3FDA89BC"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3) debursarea finanțării în cazul proiectelor înaintate și implementate de agenții economici și organizații necomerciale va fi realizată prin intermediul agențiilor de dezvoltare regională doar în urma prezentării documentației financiar-contabile ce atestă efectuarea investiției/implementarea activităților asumate prin cofinanțare. Procedurile de achiziții desfășurate de agenții economici și organizațiile noncomerciale vor respecta prevederile cadrului normativ în domeniul achizițiilor publice din sursele bugetului național, cu includerea obligatorie a unui reprezentant al agențiilor de dezvoltare regională în Grupul de lucru pe achiziții, cu drept de vot.</w:t>
      </w:r>
    </w:p>
    <w:p w14:paraId="3DE2D314"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b/>
          <w:noProof/>
          <w:sz w:val="28"/>
          <w:szCs w:val="28"/>
          <w:lang w:val="ro-MD"/>
        </w:rPr>
        <w:t>20.</w:t>
      </w:r>
      <w:r w:rsidRPr="00841D91">
        <w:rPr>
          <w:rFonts w:ascii="Times New Roman" w:hAnsi="Times New Roman" w:cs="Times New Roman"/>
          <w:noProof/>
          <w:sz w:val="28"/>
          <w:szCs w:val="28"/>
          <w:lang w:val="ro-MD"/>
        </w:rPr>
        <w:t xml:space="preserve"> În cazul în care aplicantul este o entitate de drept public, în cadrul concursurilor pe listă, contribuția necesară pentru cofinanțarea proiectului selectat va fi solicitată beneficiarului final.</w:t>
      </w:r>
    </w:p>
    <w:p w14:paraId="41C881AE"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b/>
          <w:noProof/>
          <w:sz w:val="28"/>
          <w:szCs w:val="28"/>
          <w:lang w:val="ro-MD"/>
        </w:rPr>
        <w:t>21.</w:t>
      </w:r>
      <w:r w:rsidRPr="00841D91">
        <w:rPr>
          <w:rFonts w:ascii="Times New Roman" w:hAnsi="Times New Roman" w:cs="Times New Roman"/>
          <w:noProof/>
          <w:sz w:val="28"/>
          <w:szCs w:val="28"/>
          <w:lang w:val="ro-MD"/>
        </w:rPr>
        <w:t xml:space="preserve"> O condiție obligatorie în cadrul programului este ca, la etapa implementării, proiectul investițional să nu constituie obiect de finanțare nerambursabilă în cadrul altor programe finanțate din bugetul de stat sau din sursele partenerilor de dezvoltare. În cazul în care sunt identificate situații în care proiectul sau unele componente ale proiectului a/au fost depus/depuse și aprobat/aprobate spre finanțare din alte surse existente, proiectul va fi respins.</w:t>
      </w:r>
    </w:p>
    <w:p w14:paraId="4423BAC4" w14:textId="77777777" w:rsidR="00841D91" w:rsidRPr="00841D91" w:rsidRDefault="00841D91" w:rsidP="008B1027">
      <w:pPr>
        <w:spacing w:after="0" w:line="240" w:lineRule="auto"/>
        <w:jc w:val="both"/>
        <w:rPr>
          <w:rFonts w:ascii="Times New Roman" w:hAnsi="Times New Roman" w:cs="Times New Roman"/>
          <w:sz w:val="28"/>
          <w:szCs w:val="28"/>
        </w:rPr>
      </w:pPr>
    </w:p>
    <w:p w14:paraId="29C0C0C7" w14:textId="77777777" w:rsidR="00841D91" w:rsidRPr="00841D91" w:rsidRDefault="00841D91" w:rsidP="008B1027">
      <w:pPr>
        <w:spacing w:after="0" w:line="240" w:lineRule="auto"/>
        <w:jc w:val="center"/>
        <w:rPr>
          <w:rFonts w:ascii="Times New Roman" w:hAnsi="Times New Roman" w:cs="Times New Roman"/>
          <w:b/>
          <w:noProof/>
          <w:sz w:val="28"/>
          <w:szCs w:val="28"/>
          <w:lang w:val="ro-MD"/>
        </w:rPr>
      </w:pPr>
      <w:r w:rsidRPr="00841D91">
        <w:rPr>
          <w:rFonts w:ascii="Times New Roman" w:hAnsi="Times New Roman" w:cs="Times New Roman"/>
          <w:b/>
          <w:noProof/>
          <w:sz w:val="28"/>
          <w:szCs w:val="28"/>
          <w:lang w:val="ro-MD"/>
        </w:rPr>
        <w:t>Capitolul V</w:t>
      </w:r>
    </w:p>
    <w:p w14:paraId="62B06862" w14:textId="77777777" w:rsidR="00841D91" w:rsidRPr="00841D91" w:rsidRDefault="00841D91" w:rsidP="008B1027">
      <w:pPr>
        <w:spacing w:after="0" w:line="240" w:lineRule="auto"/>
        <w:jc w:val="center"/>
        <w:rPr>
          <w:rFonts w:ascii="Times New Roman" w:hAnsi="Times New Roman" w:cs="Times New Roman"/>
          <w:b/>
          <w:sz w:val="28"/>
          <w:szCs w:val="28"/>
        </w:rPr>
      </w:pPr>
      <w:r w:rsidRPr="00841D91">
        <w:rPr>
          <w:rFonts w:ascii="Times New Roman" w:hAnsi="Times New Roman" w:cs="Times New Roman"/>
          <w:b/>
          <w:sz w:val="28"/>
          <w:szCs w:val="28"/>
        </w:rPr>
        <w:t>PROCESUL DE DESFĂȘURARE A CONCURSURILOR</w:t>
      </w:r>
    </w:p>
    <w:p w14:paraId="24A16C7E" w14:textId="77777777" w:rsidR="00841D91" w:rsidRPr="00841D91" w:rsidRDefault="00841D91" w:rsidP="008B1027">
      <w:pPr>
        <w:spacing w:after="0" w:line="240" w:lineRule="auto"/>
        <w:jc w:val="center"/>
        <w:rPr>
          <w:rFonts w:ascii="Times New Roman" w:hAnsi="Times New Roman" w:cs="Times New Roman"/>
          <w:b/>
          <w:sz w:val="28"/>
          <w:szCs w:val="28"/>
        </w:rPr>
      </w:pPr>
      <w:r w:rsidRPr="00841D91">
        <w:rPr>
          <w:rFonts w:ascii="Times New Roman" w:hAnsi="Times New Roman" w:cs="Times New Roman"/>
          <w:b/>
          <w:sz w:val="28"/>
          <w:szCs w:val="28"/>
        </w:rPr>
        <w:t>DE IDENTIFICARE, EVALUARE, SELECTARE ȘI APROBARE</w:t>
      </w:r>
    </w:p>
    <w:p w14:paraId="5FCBDF09" w14:textId="77777777" w:rsidR="00841D91" w:rsidRPr="00841D91" w:rsidRDefault="00841D91" w:rsidP="008B1027">
      <w:pPr>
        <w:spacing w:after="0" w:line="240" w:lineRule="auto"/>
        <w:jc w:val="center"/>
        <w:rPr>
          <w:rFonts w:ascii="Times New Roman" w:hAnsi="Times New Roman" w:cs="Times New Roman"/>
          <w:b/>
          <w:sz w:val="28"/>
          <w:szCs w:val="28"/>
        </w:rPr>
      </w:pPr>
      <w:r w:rsidRPr="00841D91">
        <w:rPr>
          <w:rFonts w:ascii="Times New Roman" w:hAnsi="Times New Roman" w:cs="Times New Roman"/>
          <w:b/>
          <w:sz w:val="28"/>
          <w:szCs w:val="28"/>
        </w:rPr>
        <w:t>A PROIECTELOR DE DEZVOLTARE REGIONALĂ</w:t>
      </w:r>
    </w:p>
    <w:p w14:paraId="2B383E21" w14:textId="77777777" w:rsidR="00841D91" w:rsidRPr="00841D91" w:rsidRDefault="00841D91" w:rsidP="008B1027">
      <w:pPr>
        <w:spacing w:after="0" w:line="240" w:lineRule="auto"/>
        <w:jc w:val="center"/>
        <w:rPr>
          <w:rFonts w:ascii="Times New Roman" w:hAnsi="Times New Roman" w:cs="Times New Roman"/>
          <w:b/>
          <w:sz w:val="28"/>
          <w:szCs w:val="28"/>
        </w:rPr>
      </w:pPr>
    </w:p>
    <w:p w14:paraId="27B43402" w14:textId="77777777" w:rsidR="00841D91" w:rsidRPr="00841D91" w:rsidRDefault="00841D91" w:rsidP="008B1027">
      <w:pPr>
        <w:spacing w:after="0" w:line="240" w:lineRule="auto"/>
        <w:jc w:val="center"/>
        <w:rPr>
          <w:rFonts w:ascii="Times New Roman" w:hAnsi="Times New Roman" w:cs="Times New Roman"/>
          <w:b/>
          <w:sz w:val="28"/>
          <w:szCs w:val="28"/>
        </w:rPr>
      </w:pPr>
      <w:r w:rsidRPr="00841D91">
        <w:rPr>
          <w:rFonts w:ascii="Times New Roman" w:hAnsi="Times New Roman" w:cs="Times New Roman"/>
          <w:b/>
          <w:noProof/>
          <w:sz w:val="28"/>
          <w:szCs w:val="28"/>
          <w:lang w:val="ro-MD"/>
        </w:rPr>
        <w:t xml:space="preserve">Secțiunea </w:t>
      </w:r>
      <w:r w:rsidRPr="00841D91">
        <w:rPr>
          <w:rFonts w:ascii="Times New Roman" w:hAnsi="Times New Roman" w:cs="Times New Roman"/>
          <w:b/>
          <w:sz w:val="28"/>
          <w:szCs w:val="28"/>
        </w:rPr>
        <w:t>1</w:t>
      </w:r>
    </w:p>
    <w:p w14:paraId="473BF729" w14:textId="77777777" w:rsidR="00841D91" w:rsidRPr="00841D91" w:rsidRDefault="00841D91" w:rsidP="008B1027">
      <w:pPr>
        <w:spacing w:after="0" w:line="240" w:lineRule="auto"/>
        <w:jc w:val="center"/>
        <w:rPr>
          <w:rFonts w:ascii="Times New Roman" w:hAnsi="Times New Roman" w:cs="Times New Roman"/>
          <w:b/>
          <w:noProof/>
          <w:sz w:val="28"/>
          <w:szCs w:val="28"/>
          <w:lang w:val="ro-MD"/>
        </w:rPr>
      </w:pPr>
      <w:r w:rsidRPr="00841D91">
        <w:rPr>
          <w:rFonts w:ascii="Times New Roman" w:hAnsi="Times New Roman" w:cs="Times New Roman"/>
          <w:b/>
          <w:noProof/>
          <w:sz w:val="28"/>
          <w:szCs w:val="28"/>
          <w:lang w:val="ro-MD"/>
        </w:rPr>
        <w:t>Etapele și condițiile desfășurării concursului</w:t>
      </w:r>
    </w:p>
    <w:p w14:paraId="6285AFD7" w14:textId="77777777" w:rsidR="00841D91" w:rsidRPr="00841D91" w:rsidRDefault="00841D91" w:rsidP="008B1027">
      <w:pPr>
        <w:spacing w:after="0" w:line="240" w:lineRule="auto"/>
        <w:jc w:val="center"/>
        <w:rPr>
          <w:rFonts w:ascii="Times New Roman" w:hAnsi="Times New Roman" w:cs="Times New Roman"/>
          <w:b/>
          <w:noProof/>
          <w:sz w:val="28"/>
          <w:szCs w:val="28"/>
          <w:lang w:val="ro-MD"/>
        </w:rPr>
      </w:pPr>
      <w:r w:rsidRPr="00841D91">
        <w:rPr>
          <w:rFonts w:ascii="Times New Roman" w:hAnsi="Times New Roman" w:cs="Times New Roman"/>
          <w:b/>
          <w:noProof/>
          <w:sz w:val="28"/>
          <w:szCs w:val="28"/>
          <w:lang w:val="ro-MD"/>
        </w:rPr>
        <w:t>în cadrul apelului competitiv</w:t>
      </w:r>
    </w:p>
    <w:p w14:paraId="3DB7C40A" w14:textId="77777777" w:rsidR="00841D91" w:rsidRPr="00841D91" w:rsidRDefault="00841D91" w:rsidP="008B1027">
      <w:pPr>
        <w:spacing w:after="0" w:line="240" w:lineRule="auto"/>
        <w:jc w:val="both"/>
        <w:rPr>
          <w:rFonts w:ascii="Times New Roman" w:hAnsi="Times New Roman" w:cs="Times New Roman"/>
          <w:noProof/>
          <w:sz w:val="28"/>
          <w:szCs w:val="28"/>
          <w:lang w:val="ro-MD"/>
        </w:rPr>
      </w:pPr>
    </w:p>
    <w:p w14:paraId="4DE893EA"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b/>
          <w:noProof/>
          <w:sz w:val="28"/>
          <w:szCs w:val="28"/>
          <w:lang w:val="ro-MD"/>
        </w:rPr>
        <w:t>22.</w:t>
      </w:r>
      <w:r w:rsidRPr="00841D91">
        <w:rPr>
          <w:rFonts w:ascii="Times New Roman" w:hAnsi="Times New Roman" w:cs="Times New Roman"/>
          <w:noProof/>
          <w:sz w:val="28"/>
          <w:szCs w:val="28"/>
          <w:lang w:val="ro-MD"/>
        </w:rPr>
        <w:t xml:space="preserve"> Procesul de organizare a concursurilor este realizat în etape, după cum urmează:</w:t>
      </w:r>
    </w:p>
    <w:p w14:paraId="6E7F6181"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xml:space="preserve">1) Etapa 1. Lansarea concursului: </w:t>
      </w:r>
    </w:p>
    <w:p w14:paraId="27CC887A"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a) în baza deciziei Consiliului, autoritatea de elaborare a politicii de dezvoltare regională și agențiile de dezvoltare regională vor publica pe paginile web oficiale anunțul privind inițierea concursului de selectare a proiectelor;</w:t>
      </w:r>
    </w:p>
    <w:p w14:paraId="6C9C7879"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b) autoritatea de elaborare a politicii de dezvoltare  asigură desfășurarea unor sesiuni de informare, în cadrul cărora vor fi prezentate informațiile aferente proiectului și explicate detaliile tehnice ale apelului, inclusiv organizarea unor sesiuni de informare în masă prin intermediul mijloacelor mass-media;</w:t>
      </w:r>
    </w:p>
    <w:p w14:paraId="49C6B716"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2) Etapa 2. Depunerea notelor conceptuale:</w:t>
      </w:r>
    </w:p>
    <w:p w14:paraId="676AAE04"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a) notele conceptuale pot fi depuse de către aplicanții care întrunesc condițiile de eligibilitate în cadrul apelurilor lansate;</w:t>
      </w:r>
    </w:p>
    <w:p w14:paraId="02A2C64B"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b) perioada de aplicare și depunere a notelor conceptuale este aprobată de către Consiliu, la propunerea autorității de elaborare a politicilor de dezvoltare regională, și nu poate fi mai mică de 30 de zile;</w:t>
      </w:r>
    </w:p>
    <w:p w14:paraId="399DE1DF"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3) Etapa 3. Evaluarea și aprobarea notelor conceptuale:</w:t>
      </w:r>
    </w:p>
    <w:p w14:paraId="78EEEB72"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xml:space="preserve">a) evaluarea notelor conceptuale depuse este realizată de către  comisia de evaluare, constituită la nivel regional prin ordin al directorului agenției de dezvoltare regională din regiunea de dezvoltare respectivă, în componența căreia sunt incluși cinci reprezentanți, după cum urmează: </w:t>
      </w:r>
    </w:p>
    <w:p w14:paraId="00CB778B"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xml:space="preserve">- un reprezentant al agenției de dezvoltare regională; </w:t>
      </w:r>
    </w:p>
    <w:p w14:paraId="18B5BE2E"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doi reprezentanți ai autorității de elaborare a politicilor de dezvoltare regională;</w:t>
      </w:r>
    </w:p>
    <w:p w14:paraId="0F4DA469" w14:textId="1F15B406"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xml:space="preserve">-doi reprezentanți delegați de către consiliul regional pentru dezvoltare din regiunea de dezvoltare respectivă, din care unul reprezintă societatea civilă; </w:t>
      </w:r>
    </w:p>
    <w:p w14:paraId="30A909E1"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secretariatul comisiei de evaluare este asigurat de către un angajat al agenției de dezvoltare regională;</w:t>
      </w:r>
    </w:p>
    <w:p w14:paraId="5FECC1A2" w14:textId="77777777" w:rsidR="00841D91" w:rsidRPr="00841D91" w:rsidRDefault="00841D91" w:rsidP="008B1027">
      <w:pPr>
        <w:spacing w:after="0" w:line="240" w:lineRule="auto"/>
        <w:ind w:firstLine="720"/>
        <w:jc w:val="both"/>
        <w:rPr>
          <w:rFonts w:ascii="Times New Roman" w:hAnsi="Times New Roman" w:cs="Times New Roman"/>
          <w:sz w:val="28"/>
          <w:szCs w:val="28"/>
        </w:rPr>
      </w:pPr>
      <w:r w:rsidRPr="00841D91">
        <w:rPr>
          <w:rFonts w:ascii="Times New Roman" w:hAnsi="Times New Roman" w:cs="Times New Roman"/>
          <w:noProof/>
          <w:sz w:val="28"/>
          <w:szCs w:val="28"/>
          <w:lang w:val="ro-MD"/>
        </w:rPr>
        <w:t>b) Comisia de evaluare a notelor conceptuale își va desfășura activitatea examinând următoarele aspecte</w:t>
      </w:r>
      <w:r w:rsidRPr="00841D91">
        <w:rPr>
          <w:rFonts w:ascii="Times New Roman" w:hAnsi="Times New Roman" w:cs="Times New Roman"/>
          <w:sz w:val="28"/>
          <w:szCs w:val="28"/>
        </w:rPr>
        <w:t>:</w:t>
      </w:r>
    </w:p>
    <w:p w14:paraId="18CD5196"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evaluarea conformității – examinează dacă nota conceptuală a fost aplicată în termenele și condițiile solicitate;</w:t>
      </w:r>
    </w:p>
    <w:p w14:paraId="17BFAEAD"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lastRenderedPageBreak/>
        <w:t>- evaluarea eligibilității – examinează aspecte de eligibilitate ce țin de localizare, alocațiile financiare eligibile, perioadele de implementare;</w:t>
      </w:r>
    </w:p>
    <w:p w14:paraId="2F9CEBC1"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evaluarea tehnică – se examinează relevanța acțiunilor și impactul regional în conformitate cu prevederile documentelor de planificare la nivel regional, precum și coerența și claritatea descrierii activităților planificate în cadrul proiectului;</w:t>
      </w:r>
    </w:p>
    <w:p w14:paraId="320D1AD7"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c) notele conceptuale ce corespund criteriilor sunt evaluate de către comisia de evaluare creată în cadrul agenției de dezvoltare regională;</w:t>
      </w:r>
    </w:p>
    <w:p w14:paraId="3BCB67C6"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d) aprobarea notelor conceptuale se face în baza unui raport elaborat de către agenția de dezvoltare regională, care include lista proiectelor aprobate și a celor respinse și punctajul acumulat în procesul de evaluare de fiecare proiect, expus în ordine descrescătoare. În cazul proiectelor respinse, raportul va include argumentele sau cauzele respingerii acestora;</w:t>
      </w:r>
    </w:p>
    <w:p w14:paraId="0558DD37"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e) notele conceptuale care vor acumula un punctaj mai mare de 30 de puncte în urma evaluării tehnice vor fi propuse pentru etapa ulterioară;</w:t>
      </w:r>
    </w:p>
    <w:p w14:paraId="3D2B48FE"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f) agențiile de dezvoltare regională vor informa toți aplicanții privitor la rezultatele evaluării proiectelor de către comisia de evaluare. Deciziile comisiei se evaluare sunt aprobate cu majoritatea simplă de voturi. În cazul proiectelor aprobate pentru etapa următoare, aplicanții vor fi informați despre necesitatea depunerii cererii de finanțare în termenele și condițiile stabilite;</w:t>
      </w:r>
    </w:p>
    <w:p w14:paraId="409C1316"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4) Etapa 4. Depunerea cererilor complete de finanțare:</w:t>
      </w:r>
    </w:p>
    <w:p w14:paraId="3E951287"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a) cererea de finanțare va fi completată în conformitate cu prevederile prezentului Regulament, cu anexarea listei documentelor anexate la punctul 25;</w:t>
      </w:r>
    </w:p>
    <w:p w14:paraId="77F48F38"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b) perioada de depunere a cererilor de finanțare este aprobată de către Consiliu, la propunerea autorității de elaborare a politicilor de dezvoltare regională, și nu poate fi mai mică de 90 de zile;</w:t>
      </w:r>
    </w:p>
    <w:p w14:paraId="7C2750CD"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5) Etapa 5. Evaluarea și aprobarea cererilor de finanțare la nivel regional:</w:t>
      </w:r>
    </w:p>
    <w:p w14:paraId="0B53B340"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a) evaluarea cererilor de finanțare este realizată de către comisia de evaluare constituită în cadrul agenției de dezvoltare regională, care vor lua în calcul recomandările unei evaluări tehnice prealabile a cererilor de finanțare executate de către experți independenți contractați în acest sens. Evaluarea tehnică a experților poartă caracter director;</w:t>
      </w:r>
    </w:p>
    <w:p w14:paraId="25104B95"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b) activitatea comisiei de evaluare a cererilor de finanțare include trei acțiuni:</w:t>
      </w:r>
    </w:p>
    <w:p w14:paraId="7D3068D8"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evaluarea administrativă – comisia de evaluare creată în cadrul agențiilor de dezvoltare regională va verifica propunerea de proiect conform criteriilor de evaluare administrativă. Proiectele care nu întrunesc criteriile incluse în grila de evaluare vor fi respinse și nu vor fi supuse etapelor ulterioare de evaluare;</w:t>
      </w:r>
    </w:p>
    <w:p w14:paraId="45331EE1"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agențiile de dezvoltare regională vor asigura efectuarea vizitelor în teren, pentru examinarea veridicității informațiilor prezentate;</w:t>
      </w:r>
    </w:p>
    <w:p w14:paraId="553473AE"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evaluarea tehnică – expertiza tehnică a cererii complete de finanțare și dosarului de proiect în conformitate cu:</w:t>
      </w:r>
    </w:p>
    <w:p w14:paraId="5846C129"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lastRenderedPageBreak/>
        <w:t>relevanța și contribuția la program – evaluează gradul de încadrare a propunerii la problemele și nevoile grupurilor-țintă și ale beneficiarilor finali și contribuția acesteia la rezultatele și așteptările programului;</w:t>
      </w:r>
    </w:p>
    <w:p w14:paraId="2D6D31C4"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coerența proiectului – evaluează calitatea logicii de intervenție, suficiența, corectitudinea și justificarea datelor, estimează costurile de operare și veniturile generate de investiție, precum și analizează gradul de dezvoltare și corectitudine a devizelor și a pieselor desenate;</w:t>
      </w:r>
    </w:p>
    <w:p w14:paraId="511AE6F2"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viabilitatea proiectului  – evaluează dacă proiectul are capacitatea de a fi implementat cu succes, precum și viabilitatea acestuia după încheierea finanțării.</w:t>
      </w:r>
    </w:p>
    <w:p w14:paraId="101ABB57"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c) cererile de finanțare sunt aprobate de către consiliul regional pentru dezvoltare, în baza raportului prezentat de către comisie. Raportul va include lista proiectelor aprobate pentru a fi incluse în programul operațional regional, incluzând punctajul obținut, expuse în formă descrescătoare. În cazul proiectelor respinse, raportul va include argumentele sau cauzele respingerii acestora;</w:t>
      </w:r>
    </w:p>
    <w:p w14:paraId="6C91C1E2"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d) consiliul regional pentru dezvoltare aprobă decizia cu privire la lista prioritară a proiectelor în limitele mijloacelor financiare prognozate pentru regiunea de dezvoltare respectivă de către autoritatea de elaborare a politicii de dezvoltare regională pentru o perioadă de trei ani, propuse pentru examinare în cadrul comisiei interministeriale, constituită la nivel național, cu includerea ulterioară în Documentul unic de program;</w:t>
      </w:r>
    </w:p>
    <w:p w14:paraId="2EC7EDAB"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6) Etapa 6. Evaluarea și aprobarea cererilor de finanțare la nivel național:</w:t>
      </w:r>
    </w:p>
    <w:p w14:paraId="46F5889F" w14:textId="77777777" w:rsidR="00841D91" w:rsidRPr="00841D91" w:rsidRDefault="00841D91" w:rsidP="008B1027">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a) pentru evaluarea cererilor de finanțare la nivel național, se constituie comisia interministerială prin ordin al conducătorului autorității de elaborare a politicii de dezvoltare regională, în următoarea componență:</w:t>
      </w:r>
    </w:p>
    <w:p w14:paraId="54870AE3" w14:textId="77777777" w:rsidR="00841D91" w:rsidRPr="00841D91" w:rsidRDefault="00841D91" w:rsidP="0062280B">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un reprezentant al Cancelarie de Stat, din subdiviziunea cu competențe în coordonarea politicilor la nivel național;</w:t>
      </w:r>
    </w:p>
    <w:p w14:paraId="5BB9791C" w14:textId="77777777" w:rsidR="00841D91" w:rsidRPr="00841D91" w:rsidRDefault="00841D91" w:rsidP="0062280B">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un reprezentant al autorității de elaborare a politicilor în domeniul dezvoltării regionale;</w:t>
      </w:r>
    </w:p>
    <w:p w14:paraId="75680E6C" w14:textId="77777777" w:rsidR="00841D91" w:rsidRPr="00841D91" w:rsidRDefault="00841D91" w:rsidP="0062280B">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un reprezentant al autorității administrației publice centrale cu competențe în domeniul economiei;</w:t>
      </w:r>
    </w:p>
    <w:p w14:paraId="33FE2A9D" w14:textId="77777777" w:rsidR="00841D91" w:rsidRPr="00841D91" w:rsidRDefault="00841D91" w:rsidP="0062280B">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un reprezentant al autorității administrației publice centrale cu competențe în domeniul turismului;</w:t>
      </w:r>
    </w:p>
    <w:p w14:paraId="38B599BC" w14:textId="77777777" w:rsidR="00841D91" w:rsidRPr="00841D91" w:rsidRDefault="00841D91" w:rsidP="0062280B">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un reprezentant al autorității administrației publice centrale cu competențe în domeniul educației;</w:t>
      </w:r>
    </w:p>
    <w:p w14:paraId="29D78CD4" w14:textId="77777777" w:rsidR="00841D91" w:rsidRPr="00841D91" w:rsidRDefault="00841D91" w:rsidP="0062280B">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un reprezentant al autorității administrației publice centrale cu competențe în domeniul mediului;</w:t>
      </w:r>
    </w:p>
    <w:p w14:paraId="4D425816" w14:textId="77777777" w:rsidR="00841D91" w:rsidRPr="00841D91" w:rsidRDefault="00841D91" w:rsidP="0062280B">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un reprezentant al autorității administrației publice centrale cu competențe în domeniul finanțelor;</w:t>
      </w:r>
    </w:p>
    <w:p w14:paraId="053A313E" w14:textId="77777777" w:rsidR="00841D91" w:rsidRPr="00841D91" w:rsidRDefault="00841D91" w:rsidP="0062280B">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xml:space="preserve">- secretariatul comisiei interministeriale va fi realizat de către un angajat delegat al autorității de elaborarea a politicii de dezvoltare regională; </w:t>
      </w:r>
    </w:p>
    <w:p w14:paraId="247FC48F" w14:textId="77777777" w:rsidR="00841D91" w:rsidRPr="00841D91" w:rsidRDefault="00841D91" w:rsidP="00841D91">
      <w:pPr>
        <w:spacing w:line="240" w:lineRule="auto"/>
        <w:ind w:firstLine="720"/>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b) obiectivele activității comisiei interministeriale constau în:</w:t>
      </w:r>
    </w:p>
    <w:p w14:paraId="54A45BCB" w14:textId="77777777" w:rsidR="00841D91" w:rsidRPr="00841D91" w:rsidRDefault="00841D91" w:rsidP="0062280B">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lastRenderedPageBreak/>
        <w:t xml:space="preserve">- analiza relevanței și contribuției proiectului la realizarea obiectivelor, priorităților strategice regionale și naționale; </w:t>
      </w:r>
    </w:p>
    <w:p w14:paraId="40625D47" w14:textId="77777777" w:rsidR="00841D91" w:rsidRPr="00841D91" w:rsidRDefault="00841D91" w:rsidP="0062280B">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xml:space="preserve">- examinarea gradului în care scopul, abordările metodologice și tehnice corespund obiectivelor strategiei naționale din sectorul respectiv; </w:t>
      </w:r>
    </w:p>
    <w:p w14:paraId="18A1412A" w14:textId="77777777" w:rsidR="00841D91" w:rsidRPr="00841D91" w:rsidRDefault="00841D91" w:rsidP="0062280B">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examinarea</w:t>
      </w:r>
      <w:r w:rsidRPr="00841D91">
        <w:rPr>
          <w:rFonts w:ascii="Times New Roman" w:hAnsi="Times New Roman" w:cs="Times New Roman"/>
          <w:sz w:val="28"/>
          <w:szCs w:val="28"/>
        </w:rPr>
        <w:t xml:space="preserve"> </w:t>
      </w:r>
      <w:r w:rsidRPr="00841D91">
        <w:rPr>
          <w:rFonts w:ascii="Times New Roman" w:hAnsi="Times New Roman" w:cs="Times New Roman"/>
          <w:noProof/>
          <w:sz w:val="28"/>
          <w:szCs w:val="28"/>
          <w:lang w:val="ro-MD"/>
        </w:rPr>
        <w:t>gradului în care proiectul asigură complementaritate cu alte proiecte din regiune finanțate din diferite surse financiare naționale și internaționale.</w:t>
      </w:r>
    </w:p>
    <w:p w14:paraId="7D4DAFF6" w14:textId="77777777" w:rsidR="00841D91" w:rsidRPr="00841D91" w:rsidRDefault="00841D91" w:rsidP="0062280B">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b/>
          <w:noProof/>
          <w:sz w:val="28"/>
          <w:szCs w:val="28"/>
          <w:lang w:val="ro-MD"/>
        </w:rPr>
        <w:t>23.</w:t>
      </w:r>
      <w:r w:rsidRPr="00841D91">
        <w:rPr>
          <w:rFonts w:ascii="Times New Roman" w:hAnsi="Times New Roman" w:cs="Times New Roman"/>
          <w:noProof/>
          <w:sz w:val="28"/>
          <w:szCs w:val="28"/>
          <w:lang w:val="ro-MD"/>
        </w:rPr>
        <w:t xml:space="preserve"> Rezultatele evaluării comisiei interministeriale sunt incluse în cadrul unui proces-verbal, în baza căruia autoritatea de elaborare a politicilor de dezvoltare regională elaborează proiectul Documentului unic de program, care, ulterior, este supus</w:t>
      </w:r>
      <w:r w:rsidRPr="00841D91">
        <w:rPr>
          <w:rFonts w:ascii="Times New Roman" w:hAnsi="Times New Roman" w:cs="Times New Roman"/>
          <w:sz w:val="28"/>
          <w:szCs w:val="28"/>
        </w:rPr>
        <w:t xml:space="preserve"> </w:t>
      </w:r>
      <w:r w:rsidRPr="00841D91">
        <w:rPr>
          <w:rFonts w:ascii="Times New Roman" w:hAnsi="Times New Roman" w:cs="Times New Roman"/>
          <w:noProof/>
          <w:sz w:val="28"/>
          <w:szCs w:val="28"/>
          <w:lang w:val="ro-MD"/>
        </w:rPr>
        <w:t>avizării în cadrul Consiliului și transmis spre aprobare Guvernului.</w:t>
      </w:r>
    </w:p>
    <w:p w14:paraId="28646A0D" w14:textId="77777777" w:rsidR="00841D91" w:rsidRPr="00841D91" w:rsidRDefault="00841D91" w:rsidP="0062280B">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b/>
          <w:noProof/>
          <w:sz w:val="28"/>
          <w:szCs w:val="28"/>
          <w:lang w:val="ro-MD"/>
        </w:rPr>
        <w:t>24</w:t>
      </w:r>
      <w:r w:rsidRPr="00841D91">
        <w:rPr>
          <w:rFonts w:ascii="Times New Roman" w:hAnsi="Times New Roman" w:cs="Times New Roman"/>
          <w:noProof/>
          <w:sz w:val="28"/>
          <w:szCs w:val="28"/>
          <w:lang w:val="ro-MD"/>
        </w:rPr>
        <w:t>. Condiții de depunere a notelor conceptuale:</w:t>
      </w:r>
    </w:p>
    <w:p w14:paraId="2F454DF7" w14:textId="77777777" w:rsidR="00841D91" w:rsidRPr="00841D91" w:rsidRDefault="00841D91" w:rsidP="0062280B">
      <w:pPr>
        <w:spacing w:after="0" w:line="240" w:lineRule="auto"/>
        <w:ind w:left="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1) aplicanții vor utiliza doar formularele prevăzute în ghidul de aplicare;</w:t>
      </w:r>
    </w:p>
    <w:p w14:paraId="10CCBD06" w14:textId="77777777" w:rsidR="00841D91" w:rsidRPr="00841D91" w:rsidRDefault="00841D91" w:rsidP="0062280B">
      <w:pPr>
        <w:spacing w:after="0" w:line="240" w:lineRule="auto"/>
        <w:ind w:firstLine="709"/>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2) toate documentele aferente notelor conceptuale vor fi completate în limba română;</w:t>
      </w:r>
    </w:p>
    <w:p w14:paraId="197C3CD0" w14:textId="77777777" w:rsidR="00841D91" w:rsidRPr="00841D91" w:rsidRDefault="00841D91" w:rsidP="0062280B">
      <w:pPr>
        <w:spacing w:after="0" w:line="240" w:lineRule="auto"/>
        <w:ind w:left="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3) documentele completate manual vor fi respinse;</w:t>
      </w:r>
    </w:p>
    <w:p w14:paraId="4E35C2CA" w14:textId="77777777" w:rsidR="00841D91" w:rsidRPr="00841D91" w:rsidRDefault="00841D91" w:rsidP="0062280B">
      <w:pPr>
        <w:spacing w:after="0" w:line="240" w:lineRule="auto"/>
        <w:ind w:left="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4) aplicanții pot depune un singur proiect per program;</w:t>
      </w:r>
    </w:p>
    <w:p w14:paraId="7F7EA74E" w14:textId="77777777" w:rsidR="00841D91" w:rsidRPr="00841D91" w:rsidRDefault="00841D91" w:rsidP="0062280B">
      <w:pPr>
        <w:spacing w:after="0" w:line="240" w:lineRule="auto"/>
        <w:ind w:left="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5) conținutul dosarului notei conceptuale va include:</w:t>
      </w:r>
    </w:p>
    <w:p w14:paraId="38E55911" w14:textId="77777777" w:rsidR="00841D91" w:rsidRPr="00841D91" w:rsidRDefault="00841D91" w:rsidP="0062280B">
      <w:pPr>
        <w:spacing w:after="0" w:line="240" w:lineRule="auto"/>
        <w:ind w:left="720" w:firstLine="36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a) nota conceptuală;</w:t>
      </w:r>
    </w:p>
    <w:p w14:paraId="5196B339" w14:textId="77777777" w:rsidR="00841D91" w:rsidRPr="00841D91" w:rsidRDefault="00841D91" w:rsidP="0062280B">
      <w:pPr>
        <w:spacing w:after="0" w:line="240" w:lineRule="auto"/>
        <w:ind w:left="720" w:firstLine="36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b) declarația aplicantului;</w:t>
      </w:r>
    </w:p>
    <w:p w14:paraId="1D666794" w14:textId="77777777" w:rsidR="00841D91" w:rsidRPr="00841D91" w:rsidRDefault="00841D91" w:rsidP="0062280B">
      <w:pPr>
        <w:spacing w:after="0" w:line="240" w:lineRule="auto"/>
        <w:ind w:left="720" w:firstLine="36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c) lista partenerilor;</w:t>
      </w:r>
    </w:p>
    <w:p w14:paraId="7CA05262" w14:textId="77777777" w:rsidR="00841D91" w:rsidRPr="00841D91" w:rsidRDefault="00841D91" w:rsidP="0062280B">
      <w:pPr>
        <w:spacing w:after="0" w:line="240" w:lineRule="auto"/>
        <w:ind w:left="720" w:firstLine="36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d) declarația de parteneriat;</w:t>
      </w:r>
    </w:p>
    <w:p w14:paraId="2D856D98" w14:textId="77777777" w:rsidR="00841D91" w:rsidRPr="00841D91" w:rsidRDefault="00841D91" w:rsidP="0062280B">
      <w:pPr>
        <w:spacing w:after="0" w:line="240" w:lineRule="auto"/>
        <w:ind w:left="720" w:firstLine="36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e) tabelul de verificare;</w:t>
      </w:r>
    </w:p>
    <w:p w14:paraId="72CA1A96" w14:textId="77777777" w:rsidR="00841D91" w:rsidRPr="00841D91" w:rsidRDefault="00841D91" w:rsidP="0062280B">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6) modelele documentelor prevăzute la punctul 6) vor fi elaborate de autoritatea de elaborare a politicii de dezvoltare regională, aprobate de Consiliu și publicate pe pagina web oficială a autorității de elaborare a politicii de dezvoltare regională;</w:t>
      </w:r>
    </w:p>
    <w:p w14:paraId="4E6AD970" w14:textId="77777777" w:rsidR="00841D91" w:rsidRPr="00841D91" w:rsidRDefault="00841D91" w:rsidP="0062280B">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7) depunerea dosarului notei conceptuale:</w:t>
      </w:r>
    </w:p>
    <w:p w14:paraId="74247BB8" w14:textId="77777777" w:rsidR="00841D91" w:rsidRPr="00841D91" w:rsidRDefault="00841D91" w:rsidP="0062280B">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a) dosarul notei conceptuale se depune la sediul agenției de dezvoltare regională la care este arondat aplicantul;</w:t>
      </w:r>
    </w:p>
    <w:p w14:paraId="36AB4079" w14:textId="77777777" w:rsidR="00841D91" w:rsidRPr="00841D91" w:rsidRDefault="00841D91" w:rsidP="0062280B">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b) dosarele depuse în afara termenului de depunere indicat în anunțul concursului nu vor fi examinate;</w:t>
      </w:r>
    </w:p>
    <w:p w14:paraId="62D53AE5" w14:textId="77777777" w:rsidR="00841D91" w:rsidRPr="00841D91" w:rsidRDefault="00841D91" w:rsidP="0062280B">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c) dosarele depuse vor fi înregistrate într-un registru, iar aplicantului îi va fi eliberată confirmarea recepționării dosarului;</w:t>
      </w:r>
    </w:p>
    <w:p w14:paraId="29415456" w14:textId="77777777" w:rsidR="00841D91" w:rsidRPr="00841D91" w:rsidRDefault="00841D91" w:rsidP="0062280B">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d) dosarul de aplicare va fi depus în două exemplare, printate pe suport de hârtie;</w:t>
      </w:r>
    </w:p>
    <w:p w14:paraId="4A4D255C" w14:textId="77777777" w:rsidR="00841D91" w:rsidRPr="00841D91" w:rsidRDefault="00841D91" w:rsidP="0062280B">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e) în cazul în care aplicantul depune mai multe note conceptuale, acestea urmează a fi prezentate separat;</w:t>
      </w:r>
    </w:p>
    <w:p w14:paraId="0C9F0428" w14:textId="77777777" w:rsidR="00841D91" w:rsidRPr="00841D91" w:rsidRDefault="00841D91" w:rsidP="0062280B">
      <w:pPr>
        <w:spacing w:after="0" w:line="240" w:lineRule="auto"/>
        <w:ind w:firstLine="720"/>
        <w:jc w:val="both"/>
        <w:rPr>
          <w:rFonts w:ascii="Times New Roman" w:hAnsi="Times New Roman" w:cs="Times New Roman"/>
          <w:noProof/>
          <w:sz w:val="28"/>
          <w:szCs w:val="28"/>
        </w:rPr>
      </w:pPr>
      <w:r w:rsidRPr="00841D91">
        <w:rPr>
          <w:rFonts w:ascii="Times New Roman" w:hAnsi="Times New Roman" w:cs="Times New Roman"/>
          <w:noProof/>
          <w:sz w:val="28"/>
          <w:szCs w:val="28"/>
          <w:lang w:val="ro-MD"/>
        </w:rPr>
        <w:t>f) dosarul</w:t>
      </w:r>
      <w:r w:rsidRPr="00841D91">
        <w:rPr>
          <w:rFonts w:ascii="Times New Roman" w:hAnsi="Times New Roman" w:cs="Times New Roman"/>
          <w:sz w:val="28"/>
          <w:szCs w:val="28"/>
        </w:rPr>
        <w:t xml:space="preserve"> </w:t>
      </w:r>
      <w:r w:rsidRPr="00841D91">
        <w:rPr>
          <w:rFonts w:ascii="Times New Roman" w:hAnsi="Times New Roman" w:cs="Times New Roman"/>
          <w:noProof/>
          <w:sz w:val="28"/>
          <w:szCs w:val="28"/>
        </w:rPr>
        <w:t xml:space="preserve">va fi depus într-un plic sigilat,  al cărui raportul de verificare va conține: numărul de referință al apelului și titlul cererii de finanțare; denumirea programului și al domeniului de intervenție; denumirea și adresa completă a solicitantului, precum și inscripția „Va fi deschis doar în cadrul sesiunii de deschidere.” </w:t>
      </w:r>
    </w:p>
    <w:p w14:paraId="4B6F1BD1" w14:textId="77777777" w:rsidR="00841D91" w:rsidRPr="00841D91" w:rsidRDefault="00841D91" w:rsidP="0062280B">
      <w:pPr>
        <w:spacing w:after="0" w:line="240" w:lineRule="auto"/>
        <w:ind w:firstLine="720"/>
        <w:jc w:val="both"/>
        <w:rPr>
          <w:rFonts w:ascii="Times New Roman" w:hAnsi="Times New Roman" w:cs="Times New Roman"/>
          <w:noProof/>
          <w:sz w:val="28"/>
          <w:szCs w:val="28"/>
        </w:rPr>
      </w:pPr>
      <w:r w:rsidRPr="00841D91">
        <w:rPr>
          <w:rFonts w:ascii="Times New Roman" w:hAnsi="Times New Roman" w:cs="Times New Roman"/>
          <w:b/>
          <w:noProof/>
          <w:sz w:val="28"/>
          <w:szCs w:val="28"/>
        </w:rPr>
        <w:t>25.</w:t>
      </w:r>
      <w:r w:rsidRPr="00841D91">
        <w:rPr>
          <w:rFonts w:ascii="Times New Roman" w:hAnsi="Times New Roman" w:cs="Times New Roman"/>
          <w:noProof/>
          <w:sz w:val="28"/>
          <w:szCs w:val="28"/>
        </w:rPr>
        <w:t xml:space="preserve"> Condiții de depunere a cererii de finanțare:</w:t>
      </w:r>
    </w:p>
    <w:p w14:paraId="008AFDFE" w14:textId="77777777" w:rsidR="00841D91" w:rsidRPr="00841D91" w:rsidRDefault="00841D91" w:rsidP="0062280B">
      <w:pPr>
        <w:spacing w:after="0" w:line="240" w:lineRule="auto"/>
        <w:ind w:firstLine="720"/>
        <w:jc w:val="both"/>
        <w:rPr>
          <w:rFonts w:ascii="Times New Roman" w:hAnsi="Times New Roman" w:cs="Times New Roman"/>
          <w:noProof/>
          <w:sz w:val="28"/>
          <w:szCs w:val="28"/>
        </w:rPr>
      </w:pPr>
      <w:r w:rsidRPr="00841D91">
        <w:rPr>
          <w:rFonts w:ascii="Times New Roman" w:hAnsi="Times New Roman" w:cs="Times New Roman"/>
          <w:noProof/>
          <w:sz w:val="28"/>
          <w:szCs w:val="28"/>
        </w:rPr>
        <w:t>1) aplicanții vor utiliza doar formularele anexate prevăzute în ghidul de aplicare;</w:t>
      </w:r>
    </w:p>
    <w:p w14:paraId="6F3E9D50" w14:textId="77777777" w:rsidR="00841D91" w:rsidRPr="00841D91" w:rsidRDefault="00841D91" w:rsidP="0062280B">
      <w:pPr>
        <w:spacing w:after="0" w:line="240" w:lineRule="auto"/>
        <w:ind w:firstLine="720"/>
        <w:jc w:val="both"/>
        <w:rPr>
          <w:rFonts w:ascii="Times New Roman" w:hAnsi="Times New Roman" w:cs="Times New Roman"/>
          <w:noProof/>
          <w:sz w:val="28"/>
          <w:szCs w:val="28"/>
        </w:rPr>
      </w:pPr>
      <w:r w:rsidRPr="00841D91">
        <w:rPr>
          <w:rFonts w:ascii="Times New Roman" w:hAnsi="Times New Roman" w:cs="Times New Roman"/>
          <w:noProof/>
          <w:sz w:val="28"/>
          <w:szCs w:val="28"/>
        </w:rPr>
        <w:lastRenderedPageBreak/>
        <w:t>2) toate documentele aferente cererilor de finanțare vor fi completate în limba română;</w:t>
      </w:r>
    </w:p>
    <w:p w14:paraId="5025EE10" w14:textId="77777777" w:rsidR="00841D91" w:rsidRPr="00841D91" w:rsidRDefault="00841D91" w:rsidP="0062280B">
      <w:pPr>
        <w:spacing w:after="0" w:line="240" w:lineRule="auto"/>
        <w:ind w:firstLine="720"/>
        <w:jc w:val="both"/>
        <w:rPr>
          <w:rFonts w:ascii="Times New Roman" w:hAnsi="Times New Roman" w:cs="Times New Roman"/>
          <w:noProof/>
          <w:sz w:val="28"/>
          <w:szCs w:val="28"/>
        </w:rPr>
      </w:pPr>
      <w:r w:rsidRPr="00841D91">
        <w:rPr>
          <w:rFonts w:ascii="Times New Roman" w:hAnsi="Times New Roman" w:cs="Times New Roman"/>
          <w:noProof/>
          <w:sz w:val="28"/>
          <w:szCs w:val="28"/>
        </w:rPr>
        <w:t>3) documentele completate manual vor fi respinse;</w:t>
      </w:r>
    </w:p>
    <w:p w14:paraId="5A2AC5AF" w14:textId="77777777" w:rsidR="00841D91" w:rsidRPr="00841D91" w:rsidRDefault="00841D91" w:rsidP="0062280B">
      <w:pPr>
        <w:spacing w:after="0" w:line="240" w:lineRule="auto"/>
        <w:ind w:firstLine="720"/>
        <w:jc w:val="both"/>
        <w:rPr>
          <w:rFonts w:ascii="Times New Roman" w:hAnsi="Times New Roman" w:cs="Times New Roman"/>
          <w:noProof/>
          <w:sz w:val="28"/>
          <w:szCs w:val="28"/>
        </w:rPr>
      </w:pPr>
      <w:r w:rsidRPr="00841D91">
        <w:rPr>
          <w:rFonts w:ascii="Times New Roman" w:hAnsi="Times New Roman" w:cs="Times New Roman"/>
          <w:noProof/>
          <w:sz w:val="28"/>
          <w:szCs w:val="28"/>
        </w:rPr>
        <w:t>4) aplicanții pot depune un singur proiect per domeniu de intervenție;</w:t>
      </w:r>
    </w:p>
    <w:p w14:paraId="35EEBDAA" w14:textId="77777777" w:rsidR="00841D91" w:rsidRPr="00841D91" w:rsidRDefault="00841D91" w:rsidP="0062280B">
      <w:pPr>
        <w:spacing w:after="0" w:line="240" w:lineRule="auto"/>
        <w:ind w:firstLine="720"/>
        <w:jc w:val="both"/>
        <w:rPr>
          <w:rFonts w:ascii="Times New Roman" w:hAnsi="Times New Roman" w:cs="Times New Roman"/>
          <w:noProof/>
          <w:sz w:val="28"/>
          <w:szCs w:val="28"/>
        </w:rPr>
      </w:pPr>
      <w:r w:rsidRPr="00841D91">
        <w:rPr>
          <w:rFonts w:ascii="Times New Roman" w:hAnsi="Times New Roman" w:cs="Times New Roman"/>
          <w:noProof/>
          <w:sz w:val="28"/>
          <w:szCs w:val="28"/>
        </w:rPr>
        <w:t>5) dosarul cererii de finanțare va include:</w:t>
      </w:r>
    </w:p>
    <w:p w14:paraId="22EEFC99" w14:textId="77777777" w:rsidR="00841D91" w:rsidRPr="00841D91" w:rsidRDefault="00841D91" w:rsidP="0062280B">
      <w:pPr>
        <w:spacing w:after="0" w:line="240" w:lineRule="auto"/>
        <w:ind w:firstLine="1080"/>
        <w:jc w:val="both"/>
        <w:rPr>
          <w:rFonts w:ascii="Times New Roman" w:hAnsi="Times New Roman" w:cs="Times New Roman"/>
          <w:noProof/>
          <w:sz w:val="28"/>
          <w:szCs w:val="28"/>
        </w:rPr>
      </w:pPr>
      <w:r w:rsidRPr="00841D91">
        <w:rPr>
          <w:rFonts w:ascii="Times New Roman" w:hAnsi="Times New Roman" w:cs="Times New Roman"/>
          <w:noProof/>
          <w:sz w:val="28"/>
          <w:szCs w:val="28"/>
        </w:rPr>
        <w:t>a) formularul cererii complete de finanțare;</w:t>
      </w:r>
    </w:p>
    <w:p w14:paraId="455D4B41" w14:textId="77777777" w:rsidR="00841D91" w:rsidRPr="00841D91" w:rsidRDefault="00841D91" w:rsidP="0062280B">
      <w:pPr>
        <w:spacing w:after="0" w:line="240" w:lineRule="auto"/>
        <w:ind w:firstLine="1080"/>
        <w:jc w:val="both"/>
        <w:rPr>
          <w:rFonts w:ascii="Times New Roman" w:hAnsi="Times New Roman" w:cs="Times New Roman"/>
          <w:noProof/>
          <w:sz w:val="28"/>
          <w:szCs w:val="28"/>
        </w:rPr>
      </w:pPr>
      <w:r w:rsidRPr="00841D91">
        <w:rPr>
          <w:rFonts w:ascii="Times New Roman" w:hAnsi="Times New Roman" w:cs="Times New Roman"/>
          <w:noProof/>
          <w:sz w:val="28"/>
          <w:szCs w:val="28"/>
        </w:rPr>
        <w:t>b) bugetul;</w:t>
      </w:r>
    </w:p>
    <w:p w14:paraId="271CD601" w14:textId="77777777" w:rsidR="00841D91" w:rsidRPr="00841D91" w:rsidRDefault="00841D91" w:rsidP="0062280B">
      <w:pPr>
        <w:spacing w:after="0" w:line="240" w:lineRule="auto"/>
        <w:ind w:firstLine="1080"/>
        <w:jc w:val="both"/>
        <w:rPr>
          <w:rFonts w:ascii="Times New Roman" w:hAnsi="Times New Roman" w:cs="Times New Roman"/>
          <w:noProof/>
          <w:sz w:val="28"/>
          <w:szCs w:val="28"/>
        </w:rPr>
      </w:pPr>
      <w:r w:rsidRPr="00841D91">
        <w:rPr>
          <w:rFonts w:ascii="Times New Roman" w:hAnsi="Times New Roman" w:cs="Times New Roman"/>
          <w:noProof/>
          <w:sz w:val="28"/>
          <w:szCs w:val="28"/>
        </w:rPr>
        <w:t>c) matricea cadrului logic;</w:t>
      </w:r>
    </w:p>
    <w:p w14:paraId="184AB297" w14:textId="77777777" w:rsidR="00841D91" w:rsidRPr="00841D91" w:rsidRDefault="00841D91" w:rsidP="0062280B">
      <w:pPr>
        <w:spacing w:after="0" w:line="240" w:lineRule="auto"/>
        <w:ind w:firstLine="1080"/>
        <w:jc w:val="both"/>
        <w:rPr>
          <w:rFonts w:ascii="Times New Roman" w:hAnsi="Times New Roman" w:cs="Times New Roman"/>
          <w:noProof/>
          <w:sz w:val="28"/>
          <w:szCs w:val="28"/>
        </w:rPr>
      </w:pPr>
      <w:r w:rsidRPr="00841D91">
        <w:rPr>
          <w:rFonts w:ascii="Times New Roman" w:hAnsi="Times New Roman" w:cs="Times New Roman"/>
          <w:noProof/>
          <w:sz w:val="28"/>
          <w:szCs w:val="28"/>
        </w:rPr>
        <w:t>d) declarația aplicantului;</w:t>
      </w:r>
    </w:p>
    <w:p w14:paraId="04B2169D" w14:textId="77777777" w:rsidR="00841D91" w:rsidRPr="00841D91" w:rsidRDefault="00841D91" w:rsidP="0062280B">
      <w:pPr>
        <w:spacing w:after="0" w:line="240" w:lineRule="auto"/>
        <w:ind w:firstLine="1080"/>
        <w:jc w:val="both"/>
        <w:rPr>
          <w:rFonts w:ascii="Times New Roman" w:hAnsi="Times New Roman" w:cs="Times New Roman"/>
          <w:noProof/>
          <w:sz w:val="28"/>
          <w:szCs w:val="28"/>
        </w:rPr>
      </w:pPr>
      <w:r w:rsidRPr="00841D91">
        <w:rPr>
          <w:rFonts w:ascii="Times New Roman" w:hAnsi="Times New Roman" w:cs="Times New Roman"/>
          <w:noProof/>
          <w:sz w:val="28"/>
          <w:szCs w:val="28"/>
        </w:rPr>
        <w:t>e) declarațiile de parteneriat;</w:t>
      </w:r>
    </w:p>
    <w:p w14:paraId="3F1A2AA6" w14:textId="370B0415" w:rsidR="00841D91" w:rsidRPr="00841D91" w:rsidRDefault="00841D91" w:rsidP="0062280B">
      <w:pPr>
        <w:spacing w:after="0" w:line="240" w:lineRule="auto"/>
        <w:ind w:firstLine="1080"/>
        <w:jc w:val="both"/>
        <w:rPr>
          <w:rFonts w:ascii="Times New Roman" w:hAnsi="Times New Roman" w:cs="Times New Roman"/>
          <w:noProof/>
          <w:sz w:val="28"/>
          <w:szCs w:val="28"/>
        </w:rPr>
      </w:pPr>
      <w:r w:rsidRPr="00841D91">
        <w:rPr>
          <w:rFonts w:ascii="Times New Roman" w:hAnsi="Times New Roman" w:cs="Times New Roman"/>
          <w:noProof/>
          <w:sz w:val="28"/>
          <w:szCs w:val="28"/>
        </w:rPr>
        <w:t>f) riscurile proiectului;</w:t>
      </w:r>
      <w:r w:rsidR="003C6685">
        <w:rPr>
          <w:rFonts w:ascii="Times New Roman" w:hAnsi="Times New Roman" w:cs="Times New Roman"/>
          <w:noProof/>
          <w:sz w:val="28"/>
          <w:szCs w:val="28"/>
        </w:rPr>
        <w:t xml:space="preserve">n </w:t>
      </w:r>
    </w:p>
    <w:p w14:paraId="69E3032F" w14:textId="77777777" w:rsidR="00841D91" w:rsidRPr="00841D91" w:rsidRDefault="00841D91" w:rsidP="0062280B">
      <w:pPr>
        <w:spacing w:after="0" w:line="240" w:lineRule="auto"/>
        <w:ind w:firstLine="1080"/>
        <w:jc w:val="both"/>
        <w:rPr>
          <w:rFonts w:ascii="Times New Roman" w:hAnsi="Times New Roman" w:cs="Times New Roman"/>
          <w:noProof/>
          <w:sz w:val="28"/>
          <w:szCs w:val="28"/>
        </w:rPr>
      </w:pPr>
      <w:r w:rsidRPr="00841D91">
        <w:rPr>
          <w:rFonts w:ascii="Times New Roman" w:hAnsi="Times New Roman" w:cs="Times New Roman"/>
          <w:noProof/>
          <w:sz w:val="28"/>
          <w:szCs w:val="28"/>
        </w:rPr>
        <w:t>g) planul de acțiuni privind asigurarea durabilității proiectului;</w:t>
      </w:r>
    </w:p>
    <w:p w14:paraId="44FE1CF5" w14:textId="77777777" w:rsidR="00841D91" w:rsidRPr="00841D91" w:rsidRDefault="00841D91" w:rsidP="0062280B">
      <w:pPr>
        <w:spacing w:after="0" w:line="240" w:lineRule="auto"/>
        <w:ind w:firstLine="1080"/>
        <w:jc w:val="both"/>
        <w:rPr>
          <w:rFonts w:ascii="Times New Roman" w:hAnsi="Times New Roman" w:cs="Times New Roman"/>
          <w:noProof/>
          <w:sz w:val="28"/>
          <w:szCs w:val="28"/>
        </w:rPr>
      </w:pPr>
      <w:r w:rsidRPr="00841D91">
        <w:rPr>
          <w:rFonts w:ascii="Times New Roman" w:hAnsi="Times New Roman" w:cs="Times New Roman"/>
          <w:noProof/>
          <w:sz w:val="28"/>
          <w:szCs w:val="28"/>
        </w:rPr>
        <w:t>h) tabelul de verificare;</w:t>
      </w:r>
    </w:p>
    <w:p w14:paraId="63A9B8A5" w14:textId="77777777" w:rsidR="00841D91" w:rsidRPr="00841D91" w:rsidRDefault="00841D91" w:rsidP="0062280B">
      <w:pPr>
        <w:spacing w:after="0" w:line="240" w:lineRule="auto"/>
        <w:ind w:firstLine="1080"/>
        <w:jc w:val="both"/>
        <w:rPr>
          <w:rFonts w:ascii="Times New Roman" w:hAnsi="Times New Roman" w:cs="Times New Roman"/>
          <w:noProof/>
          <w:sz w:val="28"/>
          <w:szCs w:val="28"/>
        </w:rPr>
      </w:pPr>
      <w:r w:rsidRPr="00841D91">
        <w:rPr>
          <w:rFonts w:ascii="Times New Roman" w:hAnsi="Times New Roman" w:cs="Times New Roman"/>
          <w:noProof/>
          <w:sz w:val="28"/>
          <w:szCs w:val="28"/>
        </w:rPr>
        <w:t>i) documentele suport și cele confirmative.</w:t>
      </w:r>
    </w:p>
    <w:p w14:paraId="011D8363" w14:textId="77777777" w:rsidR="00841D91" w:rsidRPr="00841D91" w:rsidRDefault="00841D91" w:rsidP="0062280B">
      <w:pPr>
        <w:spacing w:after="0" w:line="240" w:lineRule="auto"/>
        <w:ind w:firstLine="720"/>
        <w:jc w:val="both"/>
        <w:rPr>
          <w:rFonts w:ascii="Times New Roman" w:hAnsi="Times New Roman" w:cs="Times New Roman"/>
          <w:noProof/>
          <w:sz w:val="28"/>
          <w:szCs w:val="28"/>
        </w:rPr>
      </w:pPr>
      <w:r w:rsidRPr="00841D91">
        <w:rPr>
          <w:rFonts w:ascii="Times New Roman" w:hAnsi="Times New Roman" w:cs="Times New Roman"/>
          <w:noProof/>
          <w:sz w:val="28"/>
          <w:szCs w:val="28"/>
        </w:rPr>
        <w:t>6) modelul documentelor prevăzute la punctul 6) din prezentul Regulament vor fi elaborate de autoritatea de elaborare a politicii de dezvoltare regională, aprobate de Consiliu și publicate pe pagina web oficială a autorității de elaborare a politicii de dezvoltare regională;</w:t>
      </w:r>
    </w:p>
    <w:p w14:paraId="64462097" w14:textId="77777777" w:rsidR="00841D91" w:rsidRPr="00841D91" w:rsidRDefault="00841D91" w:rsidP="0062280B">
      <w:pPr>
        <w:spacing w:after="0" w:line="240" w:lineRule="auto"/>
        <w:ind w:firstLine="720"/>
        <w:jc w:val="both"/>
        <w:rPr>
          <w:rFonts w:ascii="Times New Roman" w:hAnsi="Times New Roman" w:cs="Times New Roman"/>
          <w:noProof/>
          <w:sz w:val="28"/>
          <w:szCs w:val="28"/>
        </w:rPr>
      </w:pPr>
      <w:r w:rsidRPr="00841D91">
        <w:rPr>
          <w:rFonts w:ascii="Times New Roman" w:hAnsi="Times New Roman" w:cs="Times New Roman"/>
          <w:noProof/>
          <w:sz w:val="28"/>
          <w:szCs w:val="28"/>
        </w:rPr>
        <w:t>7) în funcție de tipul proiectului și în conformitate cu prevederile legislației, dosarul cererii de finanțare va fi completat cu următoarele documente de suport și cele confirmative:</w:t>
      </w:r>
    </w:p>
    <w:p w14:paraId="715D2076" w14:textId="77777777" w:rsidR="00841D91" w:rsidRPr="00841D91" w:rsidRDefault="00841D91" w:rsidP="0062280B">
      <w:pPr>
        <w:spacing w:after="0" w:line="240" w:lineRule="auto"/>
        <w:ind w:firstLine="720"/>
        <w:jc w:val="both"/>
        <w:rPr>
          <w:rFonts w:ascii="Times New Roman" w:hAnsi="Times New Roman" w:cs="Times New Roman"/>
          <w:noProof/>
          <w:sz w:val="28"/>
          <w:szCs w:val="28"/>
        </w:rPr>
      </w:pPr>
      <w:r w:rsidRPr="00841D91">
        <w:rPr>
          <w:rFonts w:ascii="Times New Roman" w:hAnsi="Times New Roman" w:cs="Times New Roman"/>
          <w:noProof/>
          <w:sz w:val="28"/>
          <w:szCs w:val="28"/>
        </w:rPr>
        <w:t xml:space="preserve"> a) extrasul din Registrul cadastral al bunurilor imobile (care va confirma dreptul de proprietate asupra terenurilor/clădirilor sau a infrastructurii); </w:t>
      </w:r>
    </w:p>
    <w:p w14:paraId="1CB351D8" w14:textId="77777777" w:rsidR="00841D91" w:rsidRPr="00841D91" w:rsidRDefault="00841D91" w:rsidP="0062280B">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xml:space="preserve">b) acordul de mediu (pentru proiectele care cad sub incidența Legii nr. 86/2014 privind evaluarea impactului asupra mediului); </w:t>
      </w:r>
    </w:p>
    <w:p w14:paraId="089939F7" w14:textId="22DC91DC" w:rsidR="00841D91" w:rsidRPr="00841D91" w:rsidRDefault="00B367CF" w:rsidP="0062280B">
      <w:pPr>
        <w:spacing w:after="0" w:line="240" w:lineRule="auto"/>
        <w:ind w:firstLine="720"/>
        <w:jc w:val="both"/>
        <w:rPr>
          <w:rFonts w:ascii="Times New Roman" w:hAnsi="Times New Roman" w:cs="Times New Roman"/>
          <w:noProof/>
          <w:sz w:val="28"/>
          <w:szCs w:val="28"/>
          <w:lang w:val="ro-MD"/>
        </w:rPr>
      </w:pPr>
      <w:r>
        <w:rPr>
          <w:rFonts w:ascii="Times New Roman" w:hAnsi="Times New Roman" w:cs="Times New Roman"/>
          <w:noProof/>
          <w:sz w:val="28"/>
          <w:szCs w:val="28"/>
          <w:lang w:val="ro-MD"/>
        </w:rPr>
        <w:t>d</w:t>
      </w:r>
      <w:r w:rsidR="00841D91" w:rsidRPr="00841D91">
        <w:rPr>
          <w:rFonts w:ascii="Times New Roman" w:hAnsi="Times New Roman" w:cs="Times New Roman"/>
          <w:noProof/>
          <w:sz w:val="28"/>
          <w:szCs w:val="28"/>
          <w:lang w:val="ro-MD"/>
        </w:rPr>
        <w:t xml:space="preserve">) proiectul tehnic și materialele grafice, schițele, desenele tehnice (planul situațional, planul general, planurile arhitecturale); </w:t>
      </w:r>
    </w:p>
    <w:p w14:paraId="79516E73" w14:textId="77777777" w:rsidR="00841D91" w:rsidRPr="00841D91" w:rsidRDefault="00841D91" w:rsidP="0062280B">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xml:space="preserve">e) raportul de verificare a proiectului, emis de către Î.S. Serviciul de Stat pentru Verificare și Expertizarea Proiectelor și Construcțiilor sau de către verificatori privați certificați; </w:t>
      </w:r>
    </w:p>
    <w:p w14:paraId="44073B0C" w14:textId="77777777" w:rsidR="00841D91" w:rsidRPr="00841D91" w:rsidRDefault="00841D91" w:rsidP="0062280B">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xml:space="preserve">f) documentația de deviz: devizul general (Formularul 9, conform CPL 1 ianuarie 2001); devizul local (Formularul 3 și Formularul 7, conform CPL 1 ianuarie 2001); catalogul de prețuri unitare pentru obiect (Formularul 5 conform CPL 1 ianuarie 2001); </w:t>
      </w:r>
    </w:p>
    <w:p w14:paraId="64710C35" w14:textId="77777777" w:rsidR="00841D91" w:rsidRPr="00841D91" w:rsidRDefault="00841D91" w:rsidP="0062280B">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xml:space="preserve">g) caietul de sarcini pentru desfășurarea licitației publice, inclusiv specificațiile tehnice; </w:t>
      </w:r>
    </w:p>
    <w:p w14:paraId="5FEE26B7" w14:textId="77777777" w:rsidR="00841D91" w:rsidRPr="00841D91" w:rsidRDefault="00841D91" w:rsidP="0062280B">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xml:space="preserve">h) specificațiile tehnice ale bunurilor și echipamentelor planificate, conform cererii de finanțare (altele decât cele incluse în proiectul tehnic); </w:t>
      </w:r>
    </w:p>
    <w:p w14:paraId="4E503609" w14:textId="77777777" w:rsidR="00841D91" w:rsidRPr="00841D91" w:rsidRDefault="00841D91" w:rsidP="0062280B">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i) certificatul de urbanism.</w:t>
      </w:r>
    </w:p>
    <w:p w14:paraId="7635E543" w14:textId="77777777" w:rsidR="00841D91" w:rsidRPr="00841D91" w:rsidRDefault="00841D91" w:rsidP="0062280B">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8) depunerea dosarului cererii de finanțare:</w:t>
      </w:r>
    </w:p>
    <w:p w14:paraId="0CA92E0F" w14:textId="77777777" w:rsidR="00841D91" w:rsidRPr="00841D91" w:rsidRDefault="00841D91" w:rsidP="0062280B">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a) dosarul cererii de finanțare se depune la sediul agenției de dezvoltare regională la care este arondat aplicantul;</w:t>
      </w:r>
    </w:p>
    <w:p w14:paraId="5158AC85" w14:textId="77777777" w:rsidR="00841D91" w:rsidRPr="00841D91" w:rsidRDefault="00841D91" w:rsidP="0062280B">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lastRenderedPageBreak/>
        <w:t>b) dosarele depuse în afara termenului de depunere indicat în anunțul concursului nu vor fi examinate;</w:t>
      </w:r>
    </w:p>
    <w:p w14:paraId="51DF5790" w14:textId="77777777" w:rsidR="00841D91" w:rsidRPr="00841D91" w:rsidRDefault="00841D91" w:rsidP="0062280B">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c) dosarele depuse vor fi înregistrate într-un registru, iar aplicantului îi va fi eliberată confirmarea recepționării dosarului;</w:t>
      </w:r>
    </w:p>
    <w:p w14:paraId="002F02B6" w14:textId="77777777" w:rsidR="00841D91" w:rsidRPr="00841D91" w:rsidRDefault="00841D91" w:rsidP="0062280B">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d) dosarul de aplicare se depune în două exemplare printate pe suport de hârtie;</w:t>
      </w:r>
    </w:p>
    <w:p w14:paraId="2687B9F7" w14:textId="77777777" w:rsidR="00841D91" w:rsidRPr="00841D91" w:rsidRDefault="00841D91" w:rsidP="0062280B">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e) în cazul în care aplicantul depune mai multe cereri de finanțare, acestea urmează a fi prezentate separat;</w:t>
      </w:r>
    </w:p>
    <w:p w14:paraId="3FF5F4E6" w14:textId="77777777" w:rsidR="00841D91" w:rsidRPr="00841D91" w:rsidRDefault="00841D91" w:rsidP="0062280B">
      <w:pPr>
        <w:spacing w:after="0" w:line="240" w:lineRule="auto"/>
        <w:ind w:firstLine="720"/>
        <w:jc w:val="both"/>
        <w:rPr>
          <w:rFonts w:ascii="Times New Roman" w:hAnsi="Times New Roman" w:cs="Times New Roman"/>
          <w:sz w:val="28"/>
          <w:szCs w:val="28"/>
        </w:rPr>
      </w:pPr>
      <w:r w:rsidRPr="00841D91">
        <w:rPr>
          <w:rFonts w:ascii="Times New Roman" w:hAnsi="Times New Roman" w:cs="Times New Roman"/>
          <w:noProof/>
          <w:sz w:val="28"/>
          <w:szCs w:val="28"/>
          <w:lang w:val="ro-MD"/>
        </w:rPr>
        <w:t>f) dosarul urmează a fi pus într-un plic sigilat. Plicul, în partea exterioară, trebuie să conțină numărul de referință al apelului și titlul cererii de finanțare, denumirea programului și a domeniului de intervenție, denumirea și adresa completă a aplicantului, precum și cuvintele „Nu trebuie să fie deschise înainte de sesiunea de deschidere.”</w:t>
      </w:r>
      <w:r w:rsidRPr="00841D91">
        <w:rPr>
          <w:rFonts w:ascii="Times New Roman" w:hAnsi="Times New Roman" w:cs="Times New Roman"/>
          <w:sz w:val="28"/>
          <w:szCs w:val="28"/>
        </w:rPr>
        <w:t xml:space="preserve"> </w:t>
      </w:r>
    </w:p>
    <w:p w14:paraId="59C0FE4F" w14:textId="77777777" w:rsidR="00841D91" w:rsidRPr="00841D91" w:rsidRDefault="00841D91" w:rsidP="0062280B">
      <w:pPr>
        <w:spacing w:after="0" w:line="240" w:lineRule="auto"/>
        <w:jc w:val="both"/>
        <w:rPr>
          <w:rFonts w:ascii="Times New Roman" w:hAnsi="Times New Roman" w:cs="Times New Roman"/>
          <w:sz w:val="28"/>
          <w:szCs w:val="28"/>
        </w:rPr>
      </w:pPr>
    </w:p>
    <w:p w14:paraId="5BE905F9" w14:textId="77777777" w:rsidR="00841D91" w:rsidRPr="00841D91" w:rsidRDefault="00841D91" w:rsidP="0062280B">
      <w:pPr>
        <w:spacing w:after="0" w:line="240" w:lineRule="auto"/>
        <w:jc w:val="center"/>
        <w:rPr>
          <w:rFonts w:ascii="Times New Roman" w:hAnsi="Times New Roman" w:cs="Times New Roman"/>
          <w:b/>
          <w:noProof/>
          <w:sz w:val="28"/>
          <w:szCs w:val="28"/>
          <w:lang w:val="ro-MD"/>
        </w:rPr>
      </w:pPr>
      <w:r w:rsidRPr="00841D91">
        <w:rPr>
          <w:rFonts w:ascii="Times New Roman" w:hAnsi="Times New Roman" w:cs="Times New Roman"/>
          <w:b/>
          <w:noProof/>
          <w:sz w:val="28"/>
          <w:szCs w:val="28"/>
          <w:lang w:val="ro-MD"/>
        </w:rPr>
        <w:t>Secțiunea a 2-a</w:t>
      </w:r>
    </w:p>
    <w:p w14:paraId="1597032B" w14:textId="77777777" w:rsidR="00841D91" w:rsidRPr="00841D91" w:rsidRDefault="00841D91" w:rsidP="0062280B">
      <w:pPr>
        <w:spacing w:after="0" w:line="240" w:lineRule="auto"/>
        <w:jc w:val="center"/>
        <w:rPr>
          <w:rFonts w:ascii="Times New Roman" w:hAnsi="Times New Roman" w:cs="Times New Roman"/>
          <w:b/>
          <w:noProof/>
          <w:sz w:val="28"/>
          <w:szCs w:val="28"/>
          <w:lang w:val="ro-MD"/>
        </w:rPr>
      </w:pPr>
      <w:r w:rsidRPr="00841D91">
        <w:rPr>
          <w:rFonts w:ascii="Times New Roman" w:hAnsi="Times New Roman" w:cs="Times New Roman"/>
          <w:b/>
          <w:noProof/>
          <w:sz w:val="28"/>
          <w:szCs w:val="28"/>
          <w:lang w:val="ro-MD"/>
        </w:rPr>
        <w:t>Etapele și condițiile desfășurării</w:t>
      </w:r>
    </w:p>
    <w:p w14:paraId="5D6136B3" w14:textId="77777777" w:rsidR="00841D91" w:rsidRPr="00841D91" w:rsidRDefault="00841D91" w:rsidP="0062280B">
      <w:pPr>
        <w:spacing w:after="0" w:line="240" w:lineRule="auto"/>
        <w:jc w:val="center"/>
        <w:rPr>
          <w:rFonts w:ascii="Times New Roman" w:hAnsi="Times New Roman" w:cs="Times New Roman"/>
          <w:b/>
          <w:noProof/>
          <w:sz w:val="28"/>
          <w:szCs w:val="28"/>
          <w:lang w:val="ro-MD"/>
        </w:rPr>
      </w:pPr>
      <w:r w:rsidRPr="00841D91">
        <w:rPr>
          <w:rFonts w:ascii="Times New Roman" w:hAnsi="Times New Roman" w:cs="Times New Roman"/>
          <w:b/>
          <w:noProof/>
          <w:sz w:val="28"/>
          <w:szCs w:val="28"/>
          <w:lang w:val="ro-MD"/>
        </w:rPr>
        <w:t>concursului în cadrul apelului pe listă</w:t>
      </w:r>
    </w:p>
    <w:p w14:paraId="757C6610" w14:textId="77777777" w:rsidR="00841D91" w:rsidRPr="00841D91" w:rsidRDefault="00841D91" w:rsidP="00841D91">
      <w:pPr>
        <w:spacing w:line="240" w:lineRule="auto"/>
        <w:jc w:val="center"/>
        <w:rPr>
          <w:rFonts w:ascii="Times New Roman" w:hAnsi="Times New Roman" w:cs="Times New Roman"/>
          <w:b/>
          <w:noProof/>
          <w:sz w:val="28"/>
          <w:szCs w:val="28"/>
          <w:lang w:val="ro-MD"/>
        </w:rPr>
      </w:pPr>
    </w:p>
    <w:p w14:paraId="40646960"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b/>
          <w:noProof/>
          <w:sz w:val="28"/>
          <w:szCs w:val="28"/>
          <w:lang w:val="ro-MD"/>
        </w:rPr>
        <w:t>26.</w:t>
      </w:r>
      <w:r w:rsidRPr="00841D91">
        <w:rPr>
          <w:rFonts w:ascii="Times New Roman" w:hAnsi="Times New Roman" w:cs="Times New Roman"/>
          <w:noProof/>
          <w:sz w:val="28"/>
          <w:szCs w:val="28"/>
          <w:lang w:val="ro-MD"/>
        </w:rPr>
        <w:t xml:space="preserve"> Procesul de organizare a concursurilor în cadrul apelului pe listă se desfășoară conform următoarelor etape:</w:t>
      </w:r>
    </w:p>
    <w:p w14:paraId="672B6190"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1) Etapa 1. Lansarea concursului:</w:t>
      </w:r>
    </w:p>
    <w:p w14:paraId="064ABB6A"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a) în baza deciziei Consiliului, autoritatea de elaborare a politicii de dezvoltare regională și agențiile de dezvoltare regională vor publica pe paginile web oficiale anunțul privind inițierea concursului de selectare a proiectelor;</w:t>
      </w:r>
    </w:p>
    <w:p w14:paraId="7C048CC6"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b) autoritatea de elaborare a politicii de dezvoltare regională va asigura desfășurarea unor sesiuni de informare, în cadrul cărora vor fi prezentate informațiile aferente proiectului și explicate detaliile tehnice ale apelului, inclusiv organizarea unor sesiuni de informare în masă prin intermediul mijloacelor mass-media;</w:t>
      </w:r>
    </w:p>
    <w:p w14:paraId="55997BC5"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c) suplimentar, autoritatea de elaborare a politicii de dezvoltare regională va transmite autorităților publice centrale  cu competențe aferente domeniilor eligibile spre finanțare, conform concursului în cadrul apelului pe listă,  orașelor poli de creștere și agențiilor de dezvoltare regională demersuri cu privire la inițierea concursului de selectare a proiectelor și va solicita prezentarea acestora în termenele și condițiile stabilite în prezentul Regulament;</w:t>
      </w:r>
    </w:p>
    <w:p w14:paraId="7C2E0782"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2) Etapa 2. Depunerea notelor conceptuale:</w:t>
      </w:r>
    </w:p>
    <w:p w14:paraId="0CE3095B"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a) notele conceptuale pot fi depuse de către aplicanții care întrunesc condițiile de eligibilitate în cadrul apelurilor lansate;</w:t>
      </w:r>
    </w:p>
    <w:p w14:paraId="7CEA96BC"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b) perioada de aplicare și depunere a notelor conceptuale este aprobată de către Consiliu, la propunerea autorității de elaborare a politicilor de dezvoltare regională, și nu poate fi mai mică de 30 de zile;</w:t>
      </w:r>
    </w:p>
    <w:p w14:paraId="4EA5B0B8" w14:textId="77777777" w:rsidR="00841D91" w:rsidRPr="00841D91" w:rsidRDefault="00841D91" w:rsidP="00841D91">
      <w:pPr>
        <w:spacing w:line="240" w:lineRule="auto"/>
        <w:ind w:firstLine="720"/>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3) Etapa 3. Evaluarea și aprobarea notelor conceptuale:</w:t>
      </w:r>
    </w:p>
    <w:p w14:paraId="45795796"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lastRenderedPageBreak/>
        <w:t>a) evaluarea notelor conceptuale depuse este realizată de către comisia  interministerială, constituită în condiții și în componență similară celei constituite conform concursului de apel competitiv;</w:t>
      </w:r>
    </w:p>
    <w:p w14:paraId="5B22000A"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b) comisia interministerială, în procesul de evaluare a notelor conceptuale, își va desfășura activitatea examinând următoarele aspecte:</w:t>
      </w:r>
    </w:p>
    <w:p w14:paraId="426864B6"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evaluarea conformității – examinează dacă nota conceptuală a fost aplicată în termenele și în condițiile solicitate;</w:t>
      </w:r>
    </w:p>
    <w:p w14:paraId="39EC753B"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evaluarea eligibilității – examinează aspecte de eligibilitate ce țin de localizare, alocații financiare eligibile, perioade de implementare;</w:t>
      </w:r>
    </w:p>
    <w:p w14:paraId="3F5A2D7A"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evaluarea tehnică – examinează relevanța acțiunilor și impactul regional în conformitate cu prevederile documentelor de planificare la nivel regional, precum și coerența și claritatea descrierii activităților planificate în cadrul proiectului;</w:t>
      </w:r>
    </w:p>
    <w:p w14:paraId="018F8162"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d) notele conceptuale care vor acumula un punctaj mai mare de 30 de puncte în urma evaluării tehnice vor fi propuse pentru etapa ulterioară;</w:t>
      </w:r>
    </w:p>
    <w:p w14:paraId="79633AD4"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xml:space="preserve">e) secretarul comisiei interministeriale va informa toți aplicanții privitor la rezultatele evaluării proiectelor conform rezultatelor raportului elaborat de către comisia interministerială. Deciziile comisiei sunt aprobate cu majoritate simplă de voturi. Raportul va include lista proiectelor aprobate, incluzând punctajul obținut, expuse în formă descrescătoare. În cazul proiectelor respinse, raportul va include argumentele sau cauzele respingerii acestora. În cazul proiectelor aprobate pentru etapa următoare, aplicanții vor fi informați despre necesitatea depunerii cererii de finanțare în termenele și în condițiile stabilite. </w:t>
      </w:r>
    </w:p>
    <w:p w14:paraId="6ED4D9FD"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4) Etapa 4. Depunerea cererilor complete de finanțare:</w:t>
      </w:r>
    </w:p>
    <w:p w14:paraId="76BBB7C4"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1) perioada de depunere a cererilor de finanțare este aprobată de către Consiliu, la propunerea autorității de elaborare a politicilor de dezvoltare regională, și nu poate fi mai mică de 90 zile;</w:t>
      </w:r>
    </w:p>
    <w:p w14:paraId="1A85D9F5"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5) Etapa 5. Evaluarea și aprobarea cererilor de finanțare:</w:t>
      </w:r>
    </w:p>
    <w:p w14:paraId="1C075A4E"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1) evaluarea cererilor de finanțare este realizată de către comisia interministerială;</w:t>
      </w:r>
    </w:p>
    <w:p w14:paraId="6120350E"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2) activitatea comisiei interministeriale include trei acțiuni:</w:t>
      </w:r>
    </w:p>
    <w:p w14:paraId="2BA0484F"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a) evaluarea administrativă – comisia interministerială va verifica propunerea de proiect conform criteriilor de evaluare administrativă. Proiectele care nu întrunesc criteriile incluse în grila de evaluare vor fi respinse și nu vor fi supuse etapelor ulterioare de evaluare;</w:t>
      </w:r>
    </w:p>
    <w:p w14:paraId="3F02B998"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b) după caz, agențiile de dezvoltare regională vor asigura efectuarea vizitelor în teren, în baza dosarelor prezentate de către autoritatea de elaborare a politicii de dezvoltare regională, pentru examinarea veridicității informațiilor prezentate, și vor prezenta rapoartele necesare;</w:t>
      </w:r>
    </w:p>
    <w:p w14:paraId="6696CD37"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c) evaluarea tehnică – expertiza tehnică a cererii complete de finanțare și a dosarului de proiect în conformitate cu:</w:t>
      </w:r>
    </w:p>
    <w:p w14:paraId="424B9E62"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relevanța și contribuția la program – evaluează gradul de încadrare a propunerii la problemele și nevoile grupurilor-țintă și ale beneficiarilor finali și contribuția acesteia la rezultatele și așteptările programului;</w:t>
      </w:r>
    </w:p>
    <w:p w14:paraId="6A07E28D"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lastRenderedPageBreak/>
        <w:t>coerența proiectului – evaluează calitatea logicii de intervenție, suficiența, corectitudinea și justificarea datelor, estimează costurile de operare și  veniturile generate de investiție, precum și analizează gradul de dezvoltare și corectitudine a devizelor și a pieselor desenate;</w:t>
      </w:r>
    </w:p>
    <w:p w14:paraId="4B8B29F7"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viabilitatea proiectului  – evaluează dacă proiectul are capacitatea de a fi implementat cu succes, precum și viabilitatea acestuia după încheierea finanțării;</w:t>
      </w:r>
    </w:p>
    <w:p w14:paraId="34D5D467"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d) rezultatele evaluării cererilor de finanțare sunt incluse într-un raport, elaborat de comisia interministerială. Decizia de aprobare a raportului se ia cu majoritatea voturilor membrilor comisiei. În baza raportului elaborat, autoritatea de elaborare a politicii de dezvoltare regională elaborează proiectul Documentului unic de program și îl înaintează spre avizare Consiliului, iar ulterior spre aprobare Guvernului.</w:t>
      </w:r>
    </w:p>
    <w:p w14:paraId="0A424DEF"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b/>
          <w:noProof/>
          <w:sz w:val="28"/>
          <w:szCs w:val="28"/>
          <w:lang w:val="ro-MD"/>
        </w:rPr>
        <w:t>27.</w:t>
      </w:r>
      <w:r w:rsidRPr="00841D91">
        <w:rPr>
          <w:rFonts w:ascii="Times New Roman" w:hAnsi="Times New Roman" w:cs="Times New Roman"/>
          <w:noProof/>
          <w:sz w:val="28"/>
          <w:szCs w:val="28"/>
          <w:lang w:val="ro-MD"/>
        </w:rPr>
        <w:t xml:space="preserve"> Condițiile de depunere a notelor conceptuale:</w:t>
      </w:r>
    </w:p>
    <w:p w14:paraId="2CB48D7C"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1) aplicanții vor utiliza doar formularele prevăzute în ghidul de aplicare, publicat pe paginile web oficiale ale autorității de elaborare a politicii de dezvoltare regională și a agențiilor de dezvoltare regională;</w:t>
      </w:r>
    </w:p>
    <w:p w14:paraId="25A4A8B6"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2) toate documentele aferente notelor conceptuale vor fi completate în limba română;</w:t>
      </w:r>
    </w:p>
    <w:p w14:paraId="38E91FB7"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3) documentele completate manual vor fi respinse;</w:t>
      </w:r>
    </w:p>
    <w:p w14:paraId="627281E6"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4) aplicanții pot depune un singur proiect pe domeniu de intervenție;</w:t>
      </w:r>
    </w:p>
    <w:p w14:paraId="5DEE4D43"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5) conținutul dosarului notei conceptuale va include:</w:t>
      </w:r>
    </w:p>
    <w:p w14:paraId="1A16F515" w14:textId="77777777" w:rsidR="00841D91" w:rsidRPr="00841D91" w:rsidRDefault="00841D91" w:rsidP="003C6685">
      <w:pPr>
        <w:spacing w:after="0" w:line="240" w:lineRule="auto"/>
        <w:ind w:firstLine="108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a) nota conceptuală;</w:t>
      </w:r>
    </w:p>
    <w:p w14:paraId="7DC4F620" w14:textId="77777777" w:rsidR="00841D91" w:rsidRPr="00841D91" w:rsidRDefault="00841D91" w:rsidP="003C6685">
      <w:pPr>
        <w:spacing w:after="0" w:line="240" w:lineRule="auto"/>
        <w:ind w:firstLine="108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b) declarația aplicantului;</w:t>
      </w:r>
    </w:p>
    <w:p w14:paraId="08231F1E" w14:textId="77777777" w:rsidR="00841D91" w:rsidRPr="00841D91" w:rsidRDefault="00841D91" w:rsidP="003C6685">
      <w:pPr>
        <w:spacing w:after="0" w:line="240" w:lineRule="auto"/>
        <w:ind w:firstLine="108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c) lista partenerilor;</w:t>
      </w:r>
    </w:p>
    <w:p w14:paraId="466D6E2E" w14:textId="77777777" w:rsidR="00841D91" w:rsidRPr="00841D91" w:rsidRDefault="00841D91" w:rsidP="003C6685">
      <w:pPr>
        <w:spacing w:after="0" w:line="240" w:lineRule="auto"/>
        <w:ind w:firstLine="108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d) declarația de parteneriat;</w:t>
      </w:r>
    </w:p>
    <w:p w14:paraId="6F28C1F6" w14:textId="77777777" w:rsidR="00841D91" w:rsidRPr="00841D91" w:rsidRDefault="00841D91" w:rsidP="003C6685">
      <w:pPr>
        <w:spacing w:after="0" w:line="240" w:lineRule="auto"/>
        <w:ind w:firstLine="108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e) tabelul de verificare;</w:t>
      </w:r>
    </w:p>
    <w:p w14:paraId="09A5DFC0"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6) modelele documentelor prevăzute la punctul 6 din prezentul Regulament vor fi elaborate de către autoritatea de elaborare a politicii de dezvoltare regională, aprobate de Consiliu și publicate pe pagina web oficială a autorității de elaborare a politicii de dezvoltare regională;</w:t>
      </w:r>
    </w:p>
    <w:p w14:paraId="3B857316"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7) depunerea dosarului notei conceptuale:</w:t>
      </w:r>
    </w:p>
    <w:p w14:paraId="099CDE86"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a) dosarul notei conceptuale se depune la sediul autorității de elaborare a politicii de dezvoltare regională. Adresa și datele de contact ale persoanei responsabile vor fi indicate în anunțul publicat pe pagina web oficială a autorității și a agențiilor de dezvoltare regională;</w:t>
      </w:r>
    </w:p>
    <w:p w14:paraId="621171C0"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b) dosarele depuse în afara termenului de depunere indicat în anunțul concursului nu vor fi examinate;</w:t>
      </w:r>
    </w:p>
    <w:p w14:paraId="5245BFFF"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c) dosarele depuse vor fi înregistrate într-un registru, iar aplicantului îi va fi eliberată confirmarea recepționării dosarului;</w:t>
      </w:r>
    </w:p>
    <w:p w14:paraId="58E36D08"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xml:space="preserve">d) dosarul de aplicare va fi depus în două exemplare, printate pe suport de hârtie; </w:t>
      </w:r>
    </w:p>
    <w:p w14:paraId="27DAAC1E"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e) în cazul în care aplicantul depune mai multe note conceptuale, acestea urmează a fi prezentate separat;</w:t>
      </w:r>
    </w:p>
    <w:p w14:paraId="0B09B712"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lastRenderedPageBreak/>
        <w:t xml:space="preserve">f) dosarul va fi depus într-un plic sigilat, al cărui antet va conține: numărul de referință al apelului și titlul cererii de finanțare; denumirea programului și al domeniului de intervenție; denumirea și adresa completă a solicitantului, precum și inscripția „Va fi deschis doar în cadrul sesiunii de deschidere.” </w:t>
      </w:r>
    </w:p>
    <w:p w14:paraId="0EC0DB8C"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b/>
          <w:noProof/>
          <w:sz w:val="28"/>
          <w:szCs w:val="28"/>
          <w:lang w:val="ro-MD"/>
        </w:rPr>
        <w:t>28</w:t>
      </w:r>
      <w:r w:rsidRPr="00841D91">
        <w:rPr>
          <w:rFonts w:ascii="Times New Roman" w:hAnsi="Times New Roman" w:cs="Times New Roman"/>
          <w:noProof/>
          <w:sz w:val="28"/>
          <w:szCs w:val="28"/>
          <w:lang w:val="ro-MD"/>
        </w:rPr>
        <w:t>. Condițiile de depunere a cererilor de finanțare:</w:t>
      </w:r>
    </w:p>
    <w:p w14:paraId="17B35192" w14:textId="77777777" w:rsidR="00841D91" w:rsidRPr="00841D91" w:rsidRDefault="00841D91" w:rsidP="003C6685">
      <w:pPr>
        <w:spacing w:after="0" w:line="240" w:lineRule="auto"/>
        <w:ind w:left="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1) aplicanții vor utiliza doar formularele prevăzute în ghidul de aplicare;</w:t>
      </w:r>
    </w:p>
    <w:p w14:paraId="554CFAFF"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2) toate documentele aferente cererilor de finanțare vor fi completate în limba română;</w:t>
      </w:r>
    </w:p>
    <w:p w14:paraId="0545E1E1"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3) documentele completate manual vor fi respinse;</w:t>
      </w:r>
    </w:p>
    <w:p w14:paraId="64F73506"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4) aplicanții pot depune un singur proiect per program;</w:t>
      </w:r>
    </w:p>
    <w:p w14:paraId="7ABA2189"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5) dosarul cererii de finanțare va include:</w:t>
      </w:r>
    </w:p>
    <w:p w14:paraId="51A5765C"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a) formularul cererii complete de finanțare;</w:t>
      </w:r>
    </w:p>
    <w:p w14:paraId="53BA8F59"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b) bugetul;</w:t>
      </w:r>
    </w:p>
    <w:p w14:paraId="371A20B3"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c) matricea cadrului logic;</w:t>
      </w:r>
    </w:p>
    <w:p w14:paraId="006544EE"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d) declarația aplicantului;</w:t>
      </w:r>
    </w:p>
    <w:p w14:paraId="48120007"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e) declarațiile de parteneriat;</w:t>
      </w:r>
    </w:p>
    <w:p w14:paraId="7597F4C4"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f) riscurile proiectului;</w:t>
      </w:r>
    </w:p>
    <w:p w14:paraId="619604D4"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g) planul de acțiuni privind asigurarea durabilității proiectului;</w:t>
      </w:r>
    </w:p>
    <w:p w14:paraId="53441C25"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h) tabelul de verificare;</w:t>
      </w:r>
    </w:p>
    <w:p w14:paraId="76F89D31"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i) documentele suport și cele confirmative;</w:t>
      </w:r>
    </w:p>
    <w:p w14:paraId="3AB35444"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6) modelele documentelor prevăzute la punctul 6 din prezentul Regulament vor fi elaborate de autoritatea de elaborare a politicii de dezvoltare regională, aprobate de Consiliu și publicate pe pagina web oficială a autorității de elaborare a politicii de dezvoltare regională;</w:t>
      </w:r>
    </w:p>
    <w:p w14:paraId="0CB48B19"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7) în funcție de tipul proiectului și în conformitate cu prevederile legislației, dosarul cererii de finanțare va fi completat cu următoarele documente de suport și confirmative:</w:t>
      </w:r>
    </w:p>
    <w:p w14:paraId="0549021F"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xml:space="preserve">a) extrasul din Registrul cadastral al bunurilor imobile (care va confirma dreptul de proprietate asupra terenurilor/clădirilor sau a infrastructurii); </w:t>
      </w:r>
    </w:p>
    <w:p w14:paraId="5CE3100A" w14:textId="77777777" w:rsidR="00841D91" w:rsidRPr="00841D91" w:rsidRDefault="00841D91" w:rsidP="003C6685">
      <w:pPr>
        <w:spacing w:after="0" w:line="240" w:lineRule="auto"/>
        <w:ind w:firstLine="720"/>
        <w:jc w:val="both"/>
        <w:rPr>
          <w:rFonts w:ascii="Times New Roman" w:hAnsi="Times New Roman" w:cs="Times New Roman"/>
          <w:noProof/>
          <w:sz w:val="28"/>
          <w:szCs w:val="28"/>
          <w:lang w:val="ro-MD"/>
        </w:rPr>
      </w:pPr>
      <w:r w:rsidRPr="00841D91">
        <w:rPr>
          <w:rFonts w:ascii="Times New Roman" w:hAnsi="Times New Roman" w:cs="Times New Roman"/>
          <w:noProof/>
          <w:sz w:val="28"/>
          <w:szCs w:val="28"/>
          <w:lang w:val="ro-MD"/>
        </w:rPr>
        <w:t xml:space="preserve">b) acordul de mediu (pentru proiectele care cad sub incidența Legii nr. 86/2014 privind evaluarea impactului asupra mediului); </w:t>
      </w:r>
    </w:p>
    <w:p w14:paraId="130FE835" w14:textId="28754589" w:rsidR="00841D91" w:rsidRPr="00841D91" w:rsidRDefault="00B367CF" w:rsidP="003C6685">
      <w:pPr>
        <w:spacing w:after="0" w:line="240" w:lineRule="auto"/>
        <w:ind w:firstLine="720"/>
        <w:jc w:val="both"/>
        <w:rPr>
          <w:rFonts w:ascii="Times New Roman" w:hAnsi="Times New Roman" w:cs="Times New Roman"/>
          <w:noProof/>
          <w:sz w:val="28"/>
          <w:szCs w:val="28"/>
          <w:lang w:val="ro-MD"/>
        </w:rPr>
      </w:pPr>
      <w:r>
        <w:rPr>
          <w:rFonts w:ascii="Times New Roman" w:hAnsi="Times New Roman" w:cs="Times New Roman"/>
          <w:noProof/>
          <w:sz w:val="28"/>
          <w:szCs w:val="28"/>
          <w:lang w:val="ro-MD"/>
        </w:rPr>
        <w:t>c</w:t>
      </w:r>
      <w:r w:rsidR="00841D91" w:rsidRPr="00841D91">
        <w:rPr>
          <w:rFonts w:ascii="Times New Roman" w:hAnsi="Times New Roman" w:cs="Times New Roman"/>
          <w:noProof/>
          <w:sz w:val="28"/>
          <w:szCs w:val="28"/>
          <w:lang w:val="ro-MD"/>
        </w:rPr>
        <w:t>) proiectul tehnic și materialele grafice, schițele, desenele tehnice (planul situațional,</w:t>
      </w:r>
      <w:r w:rsidR="00841D91" w:rsidRPr="00841D91">
        <w:rPr>
          <w:rFonts w:ascii="Times New Roman" w:hAnsi="Times New Roman" w:cs="Times New Roman"/>
          <w:sz w:val="28"/>
          <w:szCs w:val="28"/>
        </w:rPr>
        <w:t xml:space="preserve"> </w:t>
      </w:r>
      <w:r w:rsidR="00841D91" w:rsidRPr="00841D91">
        <w:rPr>
          <w:rFonts w:ascii="Times New Roman" w:hAnsi="Times New Roman" w:cs="Times New Roman"/>
          <w:noProof/>
          <w:sz w:val="28"/>
          <w:szCs w:val="28"/>
          <w:lang w:val="ro-MD"/>
        </w:rPr>
        <w:t>planul general, planurile arhitecturale), în cazul în care acest aspect este reglementat conform prevederilor Legii nr. 163/2010 privind autorizarea executării lucrărilor în construcții;</w:t>
      </w:r>
    </w:p>
    <w:p w14:paraId="644BF9FD" w14:textId="3DDCB147" w:rsidR="00841D91" w:rsidRPr="00841D91" w:rsidRDefault="00B367CF" w:rsidP="003C6685">
      <w:pPr>
        <w:spacing w:after="0" w:line="240" w:lineRule="auto"/>
        <w:ind w:firstLine="720"/>
        <w:jc w:val="both"/>
        <w:rPr>
          <w:rFonts w:ascii="Times New Roman" w:hAnsi="Times New Roman" w:cs="Times New Roman"/>
          <w:noProof/>
          <w:sz w:val="28"/>
          <w:szCs w:val="28"/>
          <w:lang w:val="ro-MD"/>
        </w:rPr>
      </w:pPr>
      <w:r>
        <w:rPr>
          <w:rFonts w:ascii="Times New Roman" w:hAnsi="Times New Roman" w:cs="Times New Roman"/>
          <w:noProof/>
          <w:sz w:val="28"/>
          <w:szCs w:val="28"/>
          <w:lang w:val="ro-MD"/>
        </w:rPr>
        <w:t>d</w:t>
      </w:r>
      <w:r w:rsidR="00841D91" w:rsidRPr="00841D91">
        <w:rPr>
          <w:rFonts w:ascii="Times New Roman" w:hAnsi="Times New Roman" w:cs="Times New Roman"/>
          <w:noProof/>
          <w:sz w:val="28"/>
          <w:szCs w:val="28"/>
          <w:lang w:val="ro-MD"/>
        </w:rPr>
        <w:t xml:space="preserve">) raportul de verificare a proiectului, emis de către Î.S. Serviciul de Stat pentru Verificare și Expertizarea Proiectelor și Construcțiilor sau de către verificatori privați certificați; </w:t>
      </w:r>
    </w:p>
    <w:p w14:paraId="51C25CB7" w14:textId="7F605852" w:rsidR="00841D91" w:rsidRPr="00841D91" w:rsidRDefault="00B367CF" w:rsidP="003C6685">
      <w:pPr>
        <w:spacing w:after="0" w:line="240" w:lineRule="auto"/>
        <w:ind w:firstLine="720"/>
        <w:jc w:val="both"/>
        <w:rPr>
          <w:rFonts w:ascii="Times New Roman" w:hAnsi="Times New Roman" w:cs="Times New Roman"/>
          <w:sz w:val="28"/>
          <w:szCs w:val="28"/>
        </w:rPr>
      </w:pPr>
      <w:r>
        <w:rPr>
          <w:rFonts w:ascii="Times New Roman" w:hAnsi="Times New Roman" w:cs="Times New Roman"/>
          <w:noProof/>
          <w:sz w:val="28"/>
          <w:szCs w:val="28"/>
          <w:lang w:val="ro-MD"/>
        </w:rPr>
        <w:t>e</w:t>
      </w:r>
      <w:r w:rsidR="00841D91" w:rsidRPr="00841D91">
        <w:rPr>
          <w:rFonts w:ascii="Times New Roman" w:hAnsi="Times New Roman" w:cs="Times New Roman"/>
          <w:noProof/>
          <w:sz w:val="28"/>
          <w:szCs w:val="28"/>
          <w:lang w:val="ro-MD"/>
        </w:rPr>
        <w:t>) documentația de deviz: devizul general (Formularul 9, conform CPL 1 ianuarie 2001); devizul local (Formularul 3 și Formularul 7, conform CPL 1 ianuarie 2001); catalogul de prețuri unitare pentru obiect (Formularul 5 conform CPL 1 ianuarie 2001</w:t>
      </w:r>
      <w:r w:rsidR="00841D91" w:rsidRPr="00841D91">
        <w:rPr>
          <w:rFonts w:ascii="Times New Roman" w:hAnsi="Times New Roman" w:cs="Times New Roman"/>
          <w:sz w:val="28"/>
          <w:szCs w:val="28"/>
        </w:rPr>
        <w:t xml:space="preserve">); </w:t>
      </w:r>
    </w:p>
    <w:p w14:paraId="286BB159" w14:textId="00C4145E" w:rsidR="00841D91" w:rsidRPr="00841D91" w:rsidRDefault="00B367CF" w:rsidP="00B51F93">
      <w:pPr>
        <w:spacing w:after="0" w:line="240" w:lineRule="auto"/>
        <w:ind w:firstLine="720"/>
        <w:jc w:val="both"/>
        <w:rPr>
          <w:rFonts w:ascii="Times New Roman" w:hAnsi="Times New Roman" w:cs="Times New Roman"/>
          <w:noProof/>
          <w:sz w:val="28"/>
          <w:szCs w:val="28"/>
          <w:lang w:val="ro-MD"/>
        </w:rPr>
      </w:pPr>
      <w:r>
        <w:rPr>
          <w:rFonts w:ascii="Times New Roman" w:hAnsi="Times New Roman" w:cs="Times New Roman"/>
          <w:sz w:val="28"/>
          <w:szCs w:val="28"/>
        </w:rPr>
        <w:lastRenderedPageBreak/>
        <w:t>f</w:t>
      </w:r>
      <w:r w:rsidR="00841D91" w:rsidRPr="00841D91">
        <w:rPr>
          <w:rFonts w:ascii="Times New Roman" w:hAnsi="Times New Roman" w:cs="Times New Roman"/>
          <w:sz w:val="28"/>
          <w:szCs w:val="28"/>
        </w:rPr>
        <w:t xml:space="preserve">) </w:t>
      </w:r>
      <w:r w:rsidR="00841D91" w:rsidRPr="00841D91">
        <w:rPr>
          <w:rFonts w:ascii="Times New Roman" w:hAnsi="Times New Roman" w:cs="Times New Roman"/>
          <w:noProof/>
          <w:sz w:val="28"/>
          <w:szCs w:val="28"/>
          <w:lang w:val="ro-MD"/>
        </w:rPr>
        <w:t xml:space="preserve">caietul de sarcini pentru desfășurarea licitației publice, inclusiv specificațiile tehnice; </w:t>
      </w:r>
    </w:p>
    <w:p w14:paraId="467F6724" w14:textId="332ECA2D" w:rsidR="00841D91" w:rsidRPr="00841D91" w:rsidRDefault="00B367CF" w:rsidP="00B51F93">
      <w:pPr>
        <w:spacing w:after="0" w:line="240" w:lineRule="auto"/>
        <w:ind w:firstLine="720"/>
        <w:jc w:val="both"/>
        <w:rPr>
          <w:rFonts w:ascii="Times New Roman" w:hAnsi="Times New Roman" w:cs="Times New Roman"/>
          <w:noProof/>
          <w:sz w:val="28"/>
          <w:szCs w:val="28"/>
          <w:lang w:val="ro-MD"/>
        </w:rPr>
      </w:pPr>
      <w:r>
        <w:rPr>
          <w:rFonts w:ascii="Times New Roman" w:hAnsi="Times New Roman" w:cs="Times New Roman"/>
          <w:noProof/>
          <w:sz w:val="28"/>
          <w:szCs w:val="28"/>
          <w:lang w:val="ro-MD"/>
        </w:rPr>
        <w:t>g</w:t>
      </w:r>
      <w:r w:rsidR="00841D91" w:rsidRPr="00841D91">
        <w:rPr>
          <w:rFonts w:ascii="Times New Roman" w:hAnsi="Times New Roman" w:cs="Times New Roman"/>
          <w:noProof/>
          <w:sz w:val="28"/>
          <w:szCs w:val="28"/>
          <w:lang w:val="ro-MD"/>
        </w:rPr>
        <w:t xml:space="preserve">) specificațiile tehnice ale bunurilor și echipamentelor planificate conform cererii de finanțare (altele decât cele incluse în proiectul tehnic); </w:t>
      </w:r>
    </w:p>
    <w:p w14:paraId="20A4B8AE" w14:textId="46CF8114" w:rsidR="00841D91" w:rsidRPr="00841D91" w:rsidRDefault="00B367CF" w:rsidP="00B51F93">
      <w:pPr>
        <w:spacing w:after="0" w:line="240" w:lineRule="auto"/>
        <w:ind w:firstLine="720"/>
        <w:jc w:val="both"/>
        <w:rPr>
          <w:rFonts w:ascii="Times New Roman" w:hAnsi="Times New Roman" w:cs="Times New Roman"/>
          <w:sz w:val="28"/>
          <w:szCs w:val="28"/>
        </w:rPr>
      </w:pPr>
      <w:r>
        <w:rPr>
          <w:rFonts w:ascii="Times New Roman" w:hAnsi="Times New Roman" w:cs="Times New Roman"/>
          <w:noProof/>
          <w:sz w:val="28"/>
          <w:szCs w:val="28"/>
          <w:lang w:val="ro-MD"/>
        </w:rPr>
        <w:t>h</w:t>
      </w:r>
      <w:r w:rsidR="00841D91" w:rsidRPr="00841D91">
        <w:rPr>
          <w:rFonts w:ascii="Times New Roman" w:hAnsi="Times New Roman" w:cs="Times New Roman"/>
          <w:noProof/>
          <w:sz w:val="28"/>
          <w:szCs w:val="28"/>
          <w:lang w:val="ro-MD"/>
        </w:rPr>
        <w:t>) certificatul</w:t>
      </w:r>
      <w:r w:rsidR="00841D91" w:rsidRPr="00841D91">
        <w:rPr>
          <w:rFonts w:ascii="Times New Roman" w:hAnsi="Times New Roman" w:cs="Times New Roman"/>
          <w:sz w:val="28"/>
          <w:szCs w:val="28"/>
        </w:rPr>
        <w:t xml:space="preserve"> de urbanism.</w:t>
      </w:r>
    </w:p>
    <w:p w14:paraId="6A4DB490" w14:textId="77777777" w:rsidR="00841D91" w:rsidRPr="00841D91" w:rsidRDefault="00841D91" w:rsidP="00B51F93">
      <w:pPr>
        <w:spacing w:after="0" w:line="240" w:lineRule="auto"/>
        <w:ind w:firstLine="720"/>
        <w:jc w:val="both"/>
        <w:rPr>
          <w:rFonts w:ascii="Times New Roman" w:hAnsi="Times New Roman" w:cs="Times New Roman"/>
          <w:noProof/>
          <w:sz w:val="28"/>
          <w:szCs w:val="28"/>
        </w:rPr>
      </w:pPr>
      <w:r w:rsidRPr="00841D91">
        <w:rPr>
          <w:rFonts w:ascii="Times New Roman" w:hAnsi="Times New Roman" w:cs="Times New Roman"/>
          <w:noProof/>
          <w:sz w:val="28"/>
          <w:szCs w:val="28"/>
        </w:rPr>
        <w:t>8) depunerea dosarului cererii de finanțare:</w:t>
      </w:r>
    </w:p>
    <w:p w14:paraId="4214F1D9" w14:textId="77777777" w:rsidR="00841D91" w:rsidRPr="00841D91" w:rsidRDefault="00841D91" w:rsidP="00B51F9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a) dosarul cererii de finanțare se depune la sediul autorității de elaborare a politicii de dezvoltare regională. Adresa și datele de contact ale persoanei responsabile vor fi indicate în anunțul publicat pe pagina web oficială a autorității și a agențiilor de dezvoltare regională;</w:t>
      </w:r>
    </w:p>
    <w:p w14:paraId="388EDD23" w14:textId="77777777" w:rsidR="00841D91" w:rsidRPr="00841D91" w:rsidRDefault="00841D91" w:rsidP="00B51F9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b) dosarele depuse în afara termenului de depunere indicat în anunțul concursului nu vor fi examinate;</w:t>
      </w:r>
    </w:p>
    <w:p w14:paraId="5BC6503E" w14:textId="77777777" w:rsidR="00841D91" w:rsidRPr="00841D91" w:rsidRDefault="00841D91" w:rsidP="00B51F9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c) dosarele depuse vor fi înregistrate într-un registru, iar aplicantului îi va fi eliberată confirmarea recepționării dosarului;</w:t>
      </w:r>
    </w:p>
    <w:p w14:paraId="62015421" w14:textId="77777777" w:rsidR="00841D91" w:rsidRPr="00841D91" w:rsidRDefault="00841D91" w:rsidP="00B51F9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d) dosarul de aplicare va fi depus în două exemplare, printate pe suport de hârtie;</w:t>
      </w:r>
    </w:p>
    <w:p w14:paraId="68056E9F" w14:textId="77777777" w:rsidR="00841D91" w:rsidRPr="00841D91" w:rsidRDefault="00841D91" w:rsidP="00B51F93">
      <w:pPr>
        <w:spacing w:after="0" w:line="240" w:lineRule="auto"/>
        <w:ind w:firstLine="720"/>
        <w:jc w:val="both"/>
        <w:rPr>
          <w:rFonts w:ascii="Times New Roman" w:hAnsi="Times New Roman" w:cs="Times New Roman"/>
          <w:noProof/>
          <w:sz w:val="28"/>
          <w:szCs w:val="28"/>
          <w:lang w:val="ro-RO"/>
        </w:rPr>
      </w:pPr>
      <w:r w:rsidRPr="00841D91">
        <w:rPr>
          <w:rFonts w:ascii="Times New Roman" w:hAnsi="Times New Roman" w:cs="Times New Roman"/>
          <w:noProof/>
          <w:sz w:val="28"/>
          <w:szCs w:val="28"/>
          <w:lang w:val="ro-RO"/>
        </w:rPr>
        <w:t>e) în cazul în care aplicantul depune mai multe cereri de finanțare, acestea urmează a fi prezentate separat;</w:t>
      </w:r>
    </w:p>
    <w:p w14:paraId="3371B489" w14:textId="338235F3" w:rsidR="00841D91" w:rsidRPr="00303D81" w:rsidRDefault="00841D91" w:rsidP="00B51F93">
      <w:pPr>
        <w:spacing w:after="0" w:line="240" w:lineRule="auto"/>
        <w:ind w:firstLine="720"/>
        <w:jc w:val="both"/>
        <w:rPr>
          <w:rFonts w:ascii="Times New Roman" w:hAnsi="Times New Roman" w:cs="Times New Roman"/>
          <w:b/>
          <w:sz w:val="28"/>
          <w:szCs w:val="28"/>
        </w:rPr>
      </w:pPr>
      <w:r w:rsidRPr="00841D91">
        <w:rPr>
          <w:rFonts w:ascii="Times New Roman" w:hAnsi="Times New Roman" w:cs="Times New Roman"/>
          <w:noProof/>
          <w:sz w:val="28"/>
          <w:szCs w:val="28"/>
          <w:lang w:val="ro-RO"/>
        </w:rPr>
        <w:t>f) dosarul urmează a fi pus într-un plic sigilat. Plicul, în partea exterioară, trebuie să conțină numărul de referință al apelului și titlul cererii de finanțare, denumirea programului și a domeniului de intervenție, denumirea și adresa completă a aplicantului, precum și cuvintele „Nu trebuie să fie deschise înainte de sesiunea de deschidere</w:t>
      </w:r>
      <w:r w:rsidRPr="00841D91">
        <w:rPr>
          <w:rFonts w:ascii="Times New Roman" w:hAnsi="Times New Roman" w:cs="Times New Roman"/>
          <w:sz w:val="28"/>
          <w:szCs w:val="28"/>
        </w:rPr>
        <w:t>.”</w:t>
      </w:r>
      <w:r w:rsidR="00303D81">
        <w:rPr>
          <w:rFonts w:ascii="Times New Roman" w:hAnsi="Times New Roman" w:cs="Times New Roman"/>
          <w:sz w:val="28"/>
          <w:szCs w:val="28"/>
        </w:rPr>
        <w:t xml:space="preserve"> </w:t>
      </w:r>
      <w:r w:rsidR="00303D81" w:rsidRPr="00303D81">
        <w:rPr>
          <w:rFonts w:ascii="Times New Roman" w:hAnsi="Times New Roman" w:cs="Times New Roman"/>
          <w:b/>
          <w:sz w:val="28"/>
          <w:szCs w:val="28"/>
        </w:rPr>
        <w:t>”</w:t>
      </w:r>
    </w:p>
    <w:p w14:paraId="0047A64B" w14:textId="77777777" w:rsidR="00303D81" w:rsidRDefault="00841D91" w:rsidP="00841D91">
      <w:pPr>
        <w:spacing w:line="240" w:lineRule="auto"/>
        <w:jc w:val="right"/>
        <w:rPr>
          <w:rFonts w:ascii="Times New Roman" w:hAnsi="Times New Roman" w:cs="Times New Roman"/>
          <w:i/>
          <w:iCs/>
          <w:sz w:val="28"/>
          <w:szCs w:val="28"/>
          <w:lang w:val="ro-RO" w:eastAsia="ru-RU"/>
        </w:rPr>
      </w:pPr>
      <w:r w:rsidRPr="00841D91">
        <w:rPr>
          <w:rFonts w:ascii="Times New Roman" w:hAnsi="Times New Roman" w:cs="Times New Roman"/>
          <w:i/>
          <w:iCs/>
          <w:sz w:val="28"/>
          <w:szCs w:val="28"/>
          <w:lang w:val="ro-RO" w:eastAsia="ru-RU"/>
        </w:rPr>
        <w:br w:type="page"/>
      </w:r>
    </w:p>
    <w:p w14:paraId="793B8604" w14:textId="1949B5C9" w:rsidR="00303D81" w:rsidRPr="00303D81" w:rsidRDefault="002672C5" w:rsidP="002672C5">
      <w:pPr>
        <w:pStyle w:val="ListParagraph"/>
        <w:numPr>
          <w:ilvl w:val="0"/>
          <w:numId w:val="32"/>
        </w:numPr>
        <w:spacing w:line="240" w:lineRule="auto"/>
        <w:ind w:left="567" w:hanging="283"/>
        <w:jc w:val="both"/>
        <w:rPr>
          <w:rFonts w:ascii="Times New Roman" w:hAnsi="Times New Roman" w:cs="Times New Roman"/>
          <w:iCs/>
          <w:sz w:val="28"/>
          <w:szCs w:val="28"/>
          <w:lang w:val="ro-RO" w:eastAsia="ru-RU"/>
        </w:rPr>
      </w:pPr>
      <w:r>
        <w:rPr>
          <w:rFonts w:ascii="Times New Roman" w:hAnsi="Times New Roman" w:cs="Times New Roman"/>
          <w:iCs/>
          <w:sz w:val="28"/>
          <w:szCs w:val="28"/>
          <w:lang w:val="ro-RO" w:eastAsia="ru-RU"/>
        </w:rPr>
        <w:lastRenderedPageBreak/>
        <w:t>An</w:t>
      </w:r>
      <w:r w:rsidR="00303D81">
        <w:rPr>
          <w:rFonts w:ascii="Times New Roman" w:hAnsi="Times New Roman" w:cs="Times New Roman"/>
          <w:iCs/>
          <w:sz w:val="28"/>
          <w:szCs w:val="28"/>
          <w:lang w:val="ro-RO" w:eastAsia="ru-RU"/>
        </w:rPr>
        <w:t>exa nr.3 va avea următorul cuprins:</w:t>
      </w:r>
    </w:p>
    <w:p w14:paraId="2C27BF64" w14:textId="57C34504" w:rsidR="00841D91" w:rsidRPr="00841D91" w:rsidRDefault="00303D81" w:rsidP="002672C5">
      <w:pPr>
        <w:spacing w:after="0" w:line="240" w:lineRule="auto"/>
        <w:jc w:val="right"/>
        <w:rPr>
          <w:rFonts w:ascii="Times New Roman" w:hAnsi="Times New Roman" w:cs="Times New Roman"/>
          <w:iCs/>
          <w:sz w:val="28"/>
          <w:szCs w:val="28"/>
          <w:lang w:val="ro-RO" w:eastAsia="ru-RU"/>
        </w:rPr>
      </w:pPr>
      <w:r w:rsidRPr="00303D81">
        <w:rPr>
          <w:rFonts w:ascii="Times New Roman" w:hAnsi="Times New Roman" w:cs="Times New Roman"/>
          <w:b/>
          <w:iCs/>
          <w:sz w:val="28"/>
          <w:szCs w:val="28"/>
          <w:lang w:val="ro-RO" w:eastAsia="ru-RU"/>
        </w:rPr>
        <w:t>„</w:t>
      </w:r>
      <w:r w:rsidR="00841D91" w:rsidRPr="00841D91">
        <w:rPr>
          <w:rFonts w:ascii="Times New Roman" w:hAnsi="Times New Roman" w:cs="Times New Roman"/>
          <w:iCs/>
          <w:sz w:val="28"/>
          <w:szCs w:val="28"/>
          <w:lang w:val="ro-RO" w:eastAsia="ru-RU"/>
        </w:rPr>
        <w:t>Anexa nr. 3</w:t>
      </w:r>
    </w:p>
    <w:p w14:paraId="0BE62E15" w14:textId="6D6D5677" w:rsidR="00841D91" w:rsidRPr="00841D91" w:rsidRDefault="00841D91" w:rsidP="002672C5">
      <w:pPr>
        <w:spacing w:after="0" w:line="240" w:lineRule="auto"/>
        <w:ind w:left="3589"/>
        <w:jc w:val="right"/>
        <w:rPr>
          <w:rFonts w:ascii="Times New Roman" w:hAnsi="Times New Roman" w:cs="Times New Roman"/>
          <w:iCs/>
          <w:sz w:val="28"/>
          <w:szCs w:val="28"/>
          <w:lang w:val="ro-RO" w:eastAsia="ru-RU"/>
        </w:rPr>
      </w:pPr>
      <w:r w:rsidRPr="00841D91">
        <w:rPr>
          <w:rFonts w:ascii="Times New Roman" w:hAnsi="Times New Roman" w:cs="Times New Roman"/>
          <w:iCs/>
          <w:sz w:val="28"/>
          <w:szCs w:val="28"/>
          <w:lang w:val="ro-RO" w:eastAsia="ru-RU"/>
        </w:rPr>
        <w:t>la Hotărârea Guvernului nr.</w:t>
      </w:r>
      <w:r w:rsidR="00303D81">
        <w:rPr>
          <w:rFonts w:ascii="Times New Roman" w:hAnsi="Times New Roman" w:cs="Times New Roman"/>
          <w:iCs/>
          <w:sz w:val="28"/>
          <w:szCs w:val="28"/>
          <w:lang w:val="ro-RO" w:eastAsia="ru-RU"/>
        </w:rPr>
        <w:t>152</w:t>
      </w:r>
      <w:r w:rsidRPr="00841D91">
        <w:rPr>
          <w:rFonts w:ascii="Times New Roman" w:hAnsi="Times New Roman" w:cs="Times New Roman"/>
          <w:iCs/>
          <w:sz w:val="28"/>
          <w:szCs w:val="28"/>
          <w:lang w:val="ro-RO" w:eastAsia="ru-RU"/>
        </w:rPr>
        <w:t xml:space="preserve"> /2022</w:t>
      </w:r>
    </w:p>
    <w:p w14:paraId="18828B70" w14:textId="77777777" w:rsidR="00841D91" w:rsidRPr="00841D91" w:rsidRDefault="00841D91" w:rsidP="00841D91">
      <w:pPr>
        <w:spacing w:line="240" w:lineRule="auto"/>
        <w:jc w:val="right"/>
        <w:rPr>
          <w:rFonts w:ascii="Times New Roman" w:hAnsi="Times New Roman" w:cs="Times New Roman"/>
          <w:sz w:val="28"/>
          <w:szCs w:val="28"/>
          <w:lang w:val="ro-RO"/>
        </w:rPr>
      </w:pPr>
    </w:p>
    <w:p w14:paraId="632BF6D1" w14:textId="77777777" w:rsidR="00841D91" w:rsidRPr="00841D91" w:rsidRDefault="00841D91" w:rsidP="00B51F93">
      <w:pPr>
        <w:spacing w:after="0" w:line="240" w:lineRule="auto"/>
        <w:jc w:val="center"/>
        <w:rPr>
          <w:rFonts w:ascii="Times New Roman" w:hAnsi="Times New Roman" w:cs="Times New Roman"/>
          <w:b/>
          <w:sz w:val="28"/>
          <w:szCs w:val="28"/>
          <w:lang w:val="ro-RO"/>
        </w:rPr>
      </w:pPr>
      <w:r w:rsidRPr="00841D91">
        <w:rPr>
          <w:rFonts w:ascii="Times New Roman" w:hAnsi="Times New Roman" w:cs="Times New Roman"/>
          <w:b/>
          <w:sz w:val="28"/>
          <w:szCs w:val="28"/>
          <w:lang w:val="ro-RO"/>
        </w:rPr>
        <w:t>REGULAMENT</w:t>
      </w:r>
    </w:p>
    <w:p w14:paraId="28A8936F" w14:textId="77777777" w:rsidR="00841D91" w:rsidRPr="00841D91" w:rsidRDefault="00841D91" w:rsidP="00B51F93">
      <w:pPr>
        <w:spacing w:after="0" w:line="240" w:lineRule="auto"/>
        <w:jc w:val="center"/>
        <w:rPr>
          <w:rFonts w:ascii="Times New Roman" w:hAnsi="Times New Roman" w:cs="Times New Roman"/>
          <w:b/>
          <w:sz w:val="28"/>
          <w:szCs w:val="28"/>
          <w:lang w:val="ro-RO"/>
        </w:rPr>
      </w:pPr>
      <w:r w:rsidRPr="00841D91">
        <w:rPr>
          <w:rFonts w:ascii="Times New Roman" w:hAnsi="Times New Roman" w:cs="Times New Roman"/>
          <w:b/>
          <w:sz w:val="28"/>
          <w:szCs w:val="28"/>
          <w:lang w:val="ro-RO"/>
        </w:rPr>
        <w:t xml:space="preserve">privind organizarea concursurilor pentru identificarea, evaluarea </w:t>
      </w:r>
    </w:p>
    <w:p w14:paraId="662CC531" w14:textId="77777777" w:rsidR="00841D91" w:rsidRPr="00841D91" w:rsidRDefault="00841D91" w:rsidP="00B51F93">
      <w:pPr>
        <w:spacing w:after="0" w:line="240" w:lineRule="auto"/>
        <w:jc w:val="center"/>
        <w:rPr>
          <w:rFonts w:ascii="Times New Roman" w:hAnsi="Times New Roman" w:cs="Times New Roman"/>
          <w:b/>
          <w:sz w:val="28"/>
          <w:szCs w:val="28"/>
          <w:lang w:val="ro-RO"/>
        </w:rPr>
      </w:pPr>
      <w:r w:rsidRPr="00841D91">
        <w:rPr>
          <w:rFonts w:ascii="Times New Roman" w:hAnsi="Times New Roman" w:cs="Times New Roman"/>
          <w:b/>
          <w:sz w:val="28"/>
          <w:szCs w:val="28"/>
          <w:lang w:val="ro-RO"/>
        </w:rPr>
        <w:t>și aprobarea proiectelor în domeniul dezvoltării locale propuse spre finanțare din Fondul Național pentru Dezvoltare Regională și Locală</w:t>
      </w:r>
    </w:p>
    <w:p w14:paraId="5E95C7A9" w14:textId="77777777" w:rsidR="00841D91" w:rsidRPr="00841D91" w:rsidRDefault="00841D91" w:rsidP="00B51F93">
      <w:pPr>
        <w:spacing w:after="0" w:line="240" w:lineRule="auto"/>
        <w:rPr>
          <w:rFonts w:ascii="Times New Roman" w:hAnsi="Times New Roman" w:cs="Times New Roman"/>
          <w:sz w:val="28"/>
          <w:szCs w:val="28"/>
          <w:lang w:val="ro-RO"/>
        </w:rPr>
      </w:pPr>
    </w:p>
    <w:p w14:paraId="33197696" w14:textId="77777777" w:rsidR="00841D91" w:rsidRPr="00841D91" w:rsidRDefault="00841D91" w:rsidP="00B51F93">
      <w:pPr>
        <w:tabs>
          <w:tab w:val="left" w:pos="1260"/>
        </w:tabs>
        <w:spacing w:after="0" w:line="240" w:lineRule="auto"/>
        <w:jc w:val="center"/>
        <w:rPr>
          <w:rFonts w:ascii="Times New Roman" w:hAnsi="Times New Roman" w:cs="Times New Roman"/>
          <w:b/>
          <w:sz w:val="28"/>
          <w:szCs w:val="28"/>
          <w:lang w:val="ro-RO"/>
        </w:rPr>
      </w:pPr>
      <w:r w:rsidRPr="00841D91">
        <w:rPr>
          <w:rFonts w:ascii="Times New Roman" w:hAnsi="Times New Roman" w:cs="Times New Roman"/>
          <w:b/>
          <w:sz w:val="28"/>
          <w:szCs w:val="28"/>
          <w:lang w:val="ro-RO"/>
        </w:rPr>
        <w:t>Capitolul I</w:t>
      </w:r>
    </w:p>
    <w:p w14:paraId="72E72A50" w14:textId="77777777" w:rsidR="00841D91" w:rsidRPr="00841D91" w:rsidRDefault="00841D91" w:rsidP="00B51F93">
      <w:pPr>
        <w:tabs>
          <w:tab w:val="left" w:pos="993"/>
          <w:tab w:val="left" w:pos="1260"/>
        </w:tabs>
        <w:spacing w:after="0" w:line="240" w:lineRule="auto"/>
        <w:jc w:val="center"/>
        <w:rPr>
          <w:rFonts w:ascii="Times New Roman" w:hAnsi="Times New Roman" w:cs="Times New Roman"/>
          <w:b/>
          <w:sz w:val="28"/>
          <w:szCs w:val="28"/>
          <w:lang w:val="ro-RO"/>
        </w:rPr>
      </w:pPr>
      <w:r w:rsidRPr="00841D91">
        <w:rPr>
          <w:rFonts w:ascii="Times New Roman" w:hAnsi="Times New Roman" w:cs="Times New Roman"/>
          <w:b/>
          <w:sz w:val="28"/>
          <w:szCs w:val="28"/>
          <w:lang w:val="ro-RO"/>
        </w:rPr>
        <w:t>DISPOZIȚII GENERALE</w:t>
      </w:r>
    </w:p>
    <w:p w14:paraId="5C809062" w14:textId="7638FCCE" w:rsidR="00841D91" w:rsidRPr="00841D91" w:rsidRDefault="00B51F93" w:rsidP="00B51F93">
      <w:pPr>
        <w:tabs>
          <w:tab w:val="left" w:pos="709"/>
          <w:tab w:val="left" w:pos="993"/>
          <w:tab w:val="left" w:pos="1080"/>
        </w:tabs>
        <w:spacing w:after="0"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ab/>
      </w:r>
      <w:r w:rsidR="00841D91" w:rsidRPr="00841D91">
        <w:rPr>
          <w:rFonts w:ascii="Times New Roman" w:hAnsi="Times New Roman" w:cs="Times New Roman"/>
          <w:b/>
          <w:sz w:val="28"/>
          <w:szCs w:val="28"/>
          <w:lang w:val="ro-RO"/>
        </w:rPr>
        <w:t>1.</w:t>
      </w:r>
      <w:r w:rsidR="00841D91" w:rsidRPr="00841D91">
        <w:rPr>
          <w:rFonts w:ascii="Times New Roman" w:hAnsi="Times New Roman" w:cs="Times New Roman"/>
          <w:sz w:val="28"/>
          <w:szCs w:val="28"/>
          <w:lang w:val="ro-RO"/>
        </w:rPr>
        <w:t xml:space="preserve"> Prezentul Regulament stabilește măsurile, condițiile și procedurile de selectare, evaluare, aprobare și implementare a proiectelor în domeniul dezvoltării locale pentru următoarele domenii de intervenție:</w:t>
      </w:r>
    </w:p>
    <w:p w14:paraId="4B2FF96F" w14:textId="18D955F7" w:rsidR="00841D91" w:rsidRPr="00841D91" w:rsidRDefault="00B51F93" w:rsidP="00B51F93">
      <w:pPr>
        <w:tabs>
          <w:tab w:val="left" w:pos="709"/>
          <w:tab w:val="left" w:pos="1418"/>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 xml:space="preserve">1) îmbunătățirea infrastructurii tehnico-edilitare locale; </w:t>
      </w:r>
    </w:p>
    <w:p w14:paraId="0A80FE81" w14:textId="64C3A983" w:rsidR="00841D91" w:rsidRPr="00841D91" w:rsidRDefault="00B51F93" w:rsidP="00B51F93">
      <w:pPr>
        <w:tabs>
          <w:tab w:val="left" w:pos="709"/>
          <w:tab w:val="left" w:pos="1418"/>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 xml:space="preserve">2) construcția și renovarea infrastructurii sociale; </w:t>
      </w:r>
    </w:p>
    <w:p w14:paraId="11B052EA" w14:textId="414AFD0D" w:rsidR="00841D91" w:rsidRPr="00841D91" w:rsidRDefault="00B51F93" w:rsidP="00B51F93">
      <w:pPr>
        <w:tabs>
          <w:tab w:val="left" w:pos="709"/>
          <w:tab w:val="left" w:pos="1418"/>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 xml:space="preserve">3) cofinanțarea proiectelor implementate din sursele de asistență externă. </w:t>
      </w:r>
    </w:p>
    <w:p w14:paraId="34698964" w14:textId="03476FC3" w:rsidR="00841D91" w:rsidRPr="00841D91" w:rsidRDefault="00B51F93" w:rsidP="00B51F93">
      <w:pPr>
        <w:tabs>
          <w:tab w:val="left" w:pos="709"/>
          <w:tab w:val="left" w:pos="1080"/>
          <w:tab w:val="left" w:pos="1418"/>
        </w:tabs>
        <w:spacing w:after="0"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ab/>
      </w:r>
      <w:r w:rsidR="00841D91" w:rsidRPr="00841D91">
        <w:rPr>
          <w:rFonts w:ascii="Times New Roman" w:hAnsi="Times New Roman" w:cs="Times New Roman"/>
          <w:b/>
          <w:sz w:val="28"/>
          <w:szCs w:val="28"/>
          <w:lang w:val="ro-RO"/>
        </w:rPr>
        <w:t>2.</w:t>
      </w:r>
      <w:r w:rsidR="00841D91" w:rsidRPr="00841D91">
        <w:rPr>
          <w:rFonts w:ascii="Times New Roman" w:hAnsi="Times New Roman" w:cs="Times New Roman"/>
          <w:sz w:val="28"/>
          <w:szCs w:val="28"/>
          <w:lang w:val="ro-RO"/>
        </w:rPr>
        <w:t xml:space="preserve"> Concursul de selectare a proiectelor de dezvoltare locală vor contribui la realizarea următoarelor obiective:</w:t>
      </w:r>
    </w:p>
    <w:p w14:paraId="4FC88583" w14:textId="74DABC3A" w:rsidR="00841D91" w:rsidRPr="00841D91" w:rsidRDefault="00B51F93" w:rsidP="00B51F93">
      <w:pPr>
        <w:tabs>
          <w:tab w:val="left" w:pos="709"/>
          <w:tab w:val="left" w:pos="1418"/>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1) dezvoltarea durabilă a localităților;</w:t>
      </w:r>
    </w:p>
    <w:p w14:paraId="5AB6D7AB" w14:textId="0673FB7A" w:rsidR="00841D91" w:rsidRPr="00841D91" w:rsidRDefault="00B51F93" w:rsidP="00B51F93">
      <w:pPr>
        <w:tabs>
          <w:tab w:val="left" w:pos="709"/>
          <w:tab w:val="left" w:pos="1418"/>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2) asigurarea accesului cetățenilor la servicii publice de calitate;</w:t>
      </w:r>
    </w:p>
    <w:p w14:paraId="337C963C" w14:textId="2A833B48" w:rsidR="00841D91" w:rsidRPr="00841D91" w:rsidRDefault="00B51F93" w:rsidP="00B51F93">
      <w:pPr>
        <w:tabs>
          <w:tab w:val="left" w:pos="709"/>
          <w:tab w:val="left" w:pos="1418"/>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3) creșterea accesului populației la infrastructura socială;</w:t>
      </w:r>
    </w:p>
    <w:p w14:paraId="4D9C50D7" w14:textId="07860955" w:rsidR="00841D91" w:rsidRPr="00841D91" w:rsidRDefault="00B51F93" w:rsidP="00B51F93">
      <w:pPr>
        <w:tabs>
          <w:tab w:val="left" w:pos="709"/>
          <w:tab w:val="left" w:pos="1418"/>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4)creșterea gradului de valorificare a oportunităților de atragere a investițiilor din surse externe în cadrul autorităților publice locale.</w:t>
      </w:r>
    </w:p>
    <w:p w14:paraId="00D6282B" w14:textId="3C20C2FE" w:rsidR="00841D91" w:rsidRPr="00841D91" w:rsidRDefault="00B51F93" w:rsidP="00B51F93">
      <w:pPr>
        <w:tabs>
          <w:tab w:val="left" w:pos="709"/>
          <w:tab w:val="left" w:pos="1418"/>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5) consolidarea capacității APL de a gestiona resursele financiare, alocate și cele proprii conform cadrului normativ,</w:t>
      </w:r>
    </w:p>
    <w:p w14:paraId="32CFA7DA" w14:textId="6697484E" w:rsidR="00841D91" w:rsidRPr="00841D91" w:rsidRDefault="00B51F93" w:rsidP="00B51F93">
      <w:pPr>
        <w:tabs>
          <w:tab w:val="left" w:pos="709"/>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ab/>
      </w:r>
      <w:r w:rsidR="00841D91" w:rsidRPr="00841D91">
        <w:rPr>
          <w:rFonts w:ascii="Times New Roman" w:hAnsi="Times New Roman" w:cs="Times New Roman"/>
          <w:b/>
          <w:sz w:val="28"/>
          <w:szCs w:val="28"/>
          <w:lang w:val="ro-RO"/>
        </w:rPr>
        <w:t>3.</w:t>
      </w:r>
      <w:r w:rsidR="00841D91" w:rsidRPr="00841D91">
        <w:rPr>
          <w:rFonts w:ascii="Times New Roman" w:hAnsi="Times New Roman" w:cs="Times New Roman"/>
          <w:sz w:val="28"/>
          <w:szCs w:val="28"/>
          <w:lang w:val="ro-RO"/>
        </w:rPr>
        <w:tab/>
        <w:t>Lansarea concursurilor:</w:t>
      </w:r>
    </w:p>
    <w:p w14:paraId="636732CE" w14:textId="4FE55E31" w:rsidR="00841D91" w:rsidRPr="00841D91" w:rsidRDefault="00B51F93" w:rsidP="00B51F93">
      <w:pPr>
        <w:pStyle w:val="ListParagraph"/>
        <w:tabs>
          <w:tab w:val="left" w:pos="709"/>
          <w:tab w:val="left" w:pos="993"/>
        </w:tabs>
        <w:spacing w:after="0" w:line="240" w:lineRule="auto"/>
        <w:ind w:left="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1)</w:t>
      </w:r>
      <w:r w:rsidR="00841D91" w:rsidRPr="00841D91">
        <w:rPr>
          <w:rFonts w:ascii="Times New Roman" w:hAnsi="Times New Roman" w:cs="Times New Roman"/>
          <w:sz w:val="28"/>
          <w:szCs w:val="28"/>
          <w:lang w:val="ro-RO"/>
        </w:rPr>
        <w:tab/>
        <w:t>se poate face separat pe domenii de intervenție și/sau măsuri, în baza deciziilor Consiliului, la propunerea autorității de elaborare a politicilor în domeniul dezvoltării regionale;</w:t>
      </w:r>
    </w:p>
    <w:p w14:paraId="091501A9" w14:textId="2D5B686D" w:rsidR="00841D91" w:rsidRPr="00841D91" w:rsidRDefault="00B51F93" w:rsidP="00B51F93">
      <w:pPr>
        <w:pStyle w:val="ListParagraph"/>
        <w:tabs>
          <w:tab w:val="left" w:pos="709"/>
          <w:tab w:val="left" w:pos="993"/>
        </w:tabs>
        <w:spacing w:after="0" w:line="240" w:lineRule="auto"/>
        <w:ind w:left="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2) la decizia Consiliului, în vederea implementării proiectelor pentru domeniile de intervenție specificate în sbpt.2) al pct.</w:t>
      </w:r>
      <w:r w:rsidR="00841D91" w:rsidRPr="00841D91">
        <w:rPr>
          <w:rFonts w:ascii="Times New Roman" w:hAnsi="Times New Roman" w:cs="Times New Roman"/>
          <w:b/>
          <w:sz w:val="28"/>
          <w:szCs w:val="28"/>
          <w:lang w:val="ro-RO"/>
        </w:rPr>
        <w:t>1</w:t>
      </w:r>
      <w:r w:rsidR="00841D91" w:rsidRPr="00841D91">
        <w:rPr>
          <w:rFonts w:ascii="Times New Roman" w:hAnsi="Times New Roman" w:cs="Times New Roman"/>
          <w:sz w:val="28"/>
          <w:szCs w:val="28"/>
          <w:lang w:val="ro-RO"/>
        </w:rPr>
        <w:t xml:space="preserve"> din prezentul Regulament pot fi organizate concursuri de oferire a unor granturi mici;</w:t>
      </w:r>
    </w:p>
    <w:p w14:paraId="05ED7316" w14:textId="58960D71" w:rsidR="00841D91" w:rsidRPr="00841D91" w:rsidRDefault="00841D91" w:rsidP="00B51F93">
      <w:pPr>
        <w:pStyle w:val="ListParagraph"/>
        <w:tabs>
          <w:tab w:val="left" w:pos="709"/>
        </w:tabs>
        <w:spacing w:line="240" w:lineRule="auto"/>
        <w:ind w:left="0"/>
        <w:contextualSpacing w:val="0"/>
        <w:rPr>
          <w:rFonts w:ascii="Times New Roman" w:hAnsi="Times New Roman" w:cs="Times New Roman"/>
          <w:sz w:val="28"/>
          <w:szCs w:val="28"/>
          <w:lang w:val="ro-RO"/>
        </w:rPr>
      </w:pPr>
      <w:r w:rsidRPr="00841D91">
        <w:rPr>
          <w:rFonts w:ascii="Times New Roman" w:hAnsi="Times New Roman" w:cs="Times New Roman"/>
          <w:b/>
          <w:sz w:val="28"/>
          <w:szCs w:val="28"/>
          <w:lang w:val="ro-RO"/>
        </w:rPr>
        <w:tab/>
      </w:r>
      <w:r w:rsidRPr="00841D91">
        <w:rPr>
          <w:rFonts w:ascii="Times New Roman" w:hAnsi="Times New Roman" w:cs="Times New Roman"/>
          <w:b/>
          <w:sz w:val="28"/>
          <w:szCs w:val="28"/>
          <w:lang w:val="ro-RO"/>
        </w:rPr>
        <w:tab/>
        <w:t>4.</w:t>
      </w:r>
      <w:r w:rsidRPr="00841D91">
        <w:rPr>
          <w:rFonts w:ascii="Times New Roman" w:hAnsi="Times New Roman" w:cs="Times New Roman"/>
          <w:sz w:val="28"/>
          <w:szCs w:val="28"/>
          <w:lang w:val="ro-RO"/>
        </w:rPr>
        <w:t xml:space="preserve"> Proiectele de dezvoltare locală, pot fi înaintate pentru finanțare din Fond doar în </w:t>
      </w:r>
      <w:r w:rsidR="005F73D3">
        <w:rPr>
          <w:rFonts w:ascii="Times New Roman" w:hAnsi="Times New Roman" w:cs="Times New Roman"/>
          <w:sz w:val="28"/>
          <w:szCs w:val="28"/>
          <w:lang w:val="ro-RO"/>
        </w:rPr>
        <w:t>urma</w:t>
      </w:r>
      <w:r w:rsidRPr="00841D91">
        <w:rPr>
          <w:rFonts w:ascii="Times New Roman" w:hAnsi="Times New Roman" w:cs="Times New Roman"/>
          <w:sz w:val="28"/>
          <w:szCs w:val="28"/>
          <w:lang w:val="ro-RO"/>
        </w:rPr>
        <w:t xml:space="preserve"> consultării acestora cu comunitatea locală</w:t>
      </w:r>
      <w:r w:rsidR="005F73D3">
        <w:rPr>
          <w:rFonts w:ascii="Times New Roman" w:hAnsi="Times New Roman" w:cs="Times New Roman"/>
          <w:sz w:val="28"/>
          <w:szCs w:val="28"/>
          <w:lang w:val="ro-RO"/>
        </w:rPr>
        <w:t>, dovada fiind anexată la dosarul aplicantului</w:t>
      </w:r>
      <w:r w:rsidRPr="00841D91">
        <w:rPr>
          <w:rFonts w:ascii="Times New Roman" w:hAnsi="Times New Roman" w:cs="Times New Roman"/>
          <w:sz w:val="28"/>
          <w:szCs w:val="28"/>
          <w:lang w:val="ro-RO"/>
        </w:rPr>
        <w:t xml:space="preserve">. </w:t>
      </w:r>
    </w:p>
    <w:p w14:paraId="102A91C6" w14:textId="77777777" w:rsidR="00841D91" w:rsidRPr="00841D91" w:rsidRDefault="00841D91" w:rsidP="00841D91">
      <w:pPr>
        <w:pStyle w:val="ListParagraph"/>
        <w:spacing w:line="240" w:lineRule="auto"/>
        <w:ind w:left="-900"/>
        <w:contextualSpacing w:val="0"/>
        <w:jc w:val="center"/>
        <w:rPr>
          <w:rFonts w:ascii="Times New Roman" w:hAnsi="Times New Roman" w:cs="Times New Roman"/>
          <w:b/>
          <w:sz w:val="28"/>
          <w:szCs w:val="28"/>
          <w:lang w:val="ro-RO"/>
        </w:rPr>
      </w:pPr>
      <w:r w:rsidRPr="00841D91">
        <w:rPr>
          <w:rFonts w:ascii="Times New Roman" w:hAnsi="Times New Roman" w:cs="Times New Roman"/>
          <w:b/>
          <w:sz w:val="28"/>
          <w:szCs w:val="28"/>
          <w:lang w:val="ro-RO"/>
        </w:rPr>
        <w:t>Capitolul II</w:t>
      </w:r>
    </w:p>
    <w:p w14:paraId="4C27001E" w14:textId="77777777" w:rsidR="00841D91" w:rsidRPr="00841D91" w:rsidRDefault="00841D91" w:rsidP="00841D91">
      <w:pPr>
        <w:pStyle w:val="ListParagraph"/>
        <w:tabs>
          <w:tab w:val="left" w:pos="993"/>
        </w:tabs>
        <w:spacing w:line="240" w:lineRule="auto"/>
        <w:ind w:left="0"/>
        <w:contextualSpacing w:val="0"/>
        <w:jc w:val="center"/>
        <w:rPr>
          <w:rFonts w:ascii="Times New Roman" w:hAnsi="Times New Roman" w:cs="Times New Roman"/>
          <w:b/>
          <w:sz w:val="28"/>
          <w:szCs w:val="28"/>
          <w:lang w:val="ro-RO"/>
        </w:rPr>
      </w:pPr>
      <w:r w:rsidRPr="00841D91">
        <w:rPr>
          <w:rFonts w:ascii="Times New Roman" w:hAnsi="Times New Roman" w:cs="Times New Roman"/>
          <w:b/>
          <w:sz w:val="28"/>
          <w:szCs w:val="28"/>
          <w:lang w:val="ro-RO"/>
        </w:rPr>
        <w:t>CRITERII DE ELIGIBITATE A MĂSURILOR DE FINANȚARE</w:t>
      </w:r>
    </w:p>
    <w:p w14:paraId="0F3C642B" w14:textId="77777777" w:rsidR="00841D91" w:rsidRPr="00841D91" w:rsidRDefault="00841D91" w:rsidP="00841D91">
      <w:pPr>
        <w:pStyle w:val="ListParagraph"/>
        <w:tabs>
          <w:tab w:val="left" w:pos="993"/>
        </w:tabs>
        <w:spacing w:line="240" w:lineRule="auto"/>
        <w:ind w:left="0"/>
        <w:contextualSpacing w:val="0"/>
        <w:jc w:val="center"/>
        <w:rPr>
          <w:rFonts w:ascii="Times New Roman" w:hAnsi="Times New Roman" w:cs="Times New Roman"/>
          <w:b/>
          <w:sz w:val="28"/>
          <w:szCs w:val="28"/>
          <w:lang w:val="ro-RO"/>
        </w:rPr>
      </w:pPr>
    </w:p>
    <w:p w14:paraId="1ADB7893" w14:textId="1B0F931A" w:rsidR="00841D91" w:rsidRPr="00841D91" w:rsidRDefault="00B51F93" w:rsidP="00B51F93">
      <w:pPr>
        <w:pStyle w:val="ListParagraph"/>
        <w:tabs>
          <w:tab w:val="left" w:pos="993"/>
          <w:tab w:val="left" w:pos="1260"/>
        </w:tabs>
        <w:spacing w:after="0" w:line="240" w:lineRule="auto"/>
        <w:ind w:left="0"/>
        <w:contextualSpacing w:val="0"/>
        <w:jc w:val="both"/>
        <w:rPr>
          <w:rFonts w:ascii="Times New Roman" w:hAnsi="Times New Roman" w:cs="Times New Roman"/>
          <w:i/>
          <w:iCs/>
          <w:sz w:val="28"/>
          <w:szCs w:val="28"/>
          <w:lang w:val="ro-RO"/>
        </w:rPr>
      </w:pPr>
      <w:r>
        <w:rPr>
          <w:rFonts w:ascii="Times New Roman" w:hAnsi="Times New Roman" w:cs="Times New Roman"/>
          <w:b/>
          <w:sz w:val="28"/>
          <w:szCs w:val="28"/>
          <w:lang w:val="ro-RO"/>
        </w:rPr>
        <w:lastRenderedPageBreak/>
        <w:tab/>
      </w:r>
      <w:r w:rsidR="00481DBE">
        <w:rPr>
          <w:rFonts w:ascii="Times New Roman" w:hAnsi="Times New Roman" w:cs="Times New Roman"/>
          <w:b/>
          <w:sz w:val="28"/>
          <w:szCs w:val="28"/>
          <w:lang w:val="ro-RO"/>
        </w:rPr>
        <w:t>5</w:t>
      </w:r>
      <w:r w:rsidR="00841D91" w:rsidRPr="00841D91">
        <w:rPr>
          <w:rFonts w:ascii="Times New Roman" w:hAnsi="Times New Roman" w:cs="Times New Roman"/>
          <w:b/>
          <w:sz w:val="28"/>
          <w:szCs w:val="28"/>
          <w:lang w:val="ro-RO"/>
        </w:rPr>
        <w:t>.</w:t>
      </w:r>
      <w:r w:rsidR="00841D91" w:rsidRPr="00841D91">
        <w:rPr>
          <w:rFonts w:ascii="Times New Roman" w:hAnsi="Times New Roman" w:cs="Times New Roman"/>
          <w:sz w:val="28"/>
          <w:szCs w:val="28"/>
          <w:lang w:val="ro-RO"/>
        </w:rPr>
        <w:tab/>
        <w:t xml:space="preserve">Domeniul de intervenție 1. </w:t>
      </w:r>
      <w:r w:rsidR="00841D91" w:rsidRPr="00841D91">
        <w:rPr>
          <w:rFonts w:ascii="Times New Roman" w:hAnsi="Times New Roman" w:cs="Times New Roman"/>
          <w:i/>
          <w:iCs/>
          <w:sz w:val="28"/>
          <w:szCs w:val="28"/>
          <w:lang w:val="ro-RO"/>
        </w:rPr>
        <w:t>Îmbunătățirea infrastructurii tehnico-edilitare locale.</w:t>
      </w:r>
    </w:p>
    <w:p w14:paraId="70AD66A8" w14:textId="77777777" w:rsidR="00841D91" w:rsidRPr="00841D91" w:rsidRDefault="00841D91" w:rsidP="00B51F93">
      <w:pPr>
        <w:pStyle w:val="ListParagraph"/>
        <w:tabs>
          <w:tab w:val="left" w:pos="993"/>
          <w:tab w:val="left" w:pos="1260"/>
        </w:tabs>
        <w:spacing w:after="0" w:line="240" w:lineRule="auto"/>
        <w:ind w:left="0"/>
        <w:contextualSpacing w:val="0"/>
        <w:jc w:val="both"/>
        <w:rPr>
          <w:rFonts w:ascii="Times New Roman" w:hAnsi="Times New Roman" w:cs="Times New Roman"/>
          <w:bCs/>
          <w:i/>
          <w:iCs/>
          <w:sz w:val="28"/>
          <w:szCs w:val="28"/>
          <w:lang w:val="ro-RO"/>
        </w:rPr>
      </w:pPr>
    </w:p>
    <w:p w14:paraId="47483145" w14:textId="77391825" w:rsidR="00841D91" w:rsidRPr="00841D91" w:rsidRDefault="00B51F93" w:rsidP="00B51F93">
      <w:pPr>
        <w:pStyle w:val="ListParagraph"/>
        <w:tabs>
          <w:tab w:val="left" w:pos="993"/>
          <w:tab w:val="left" w:pos="1260"/>
        </w:tabs>
        <w:spacing w:after="0" w:line="240" w:lineRule="auto"/>
        <w:ind w:left="0"/>
        <w:contextualSpacing w:val="0"/>
        <w:jc w:val="both"/>
        <w:rPr>
          <w:rFonts w:ascii="Times New Roman" w:hAnsi="Times New Roman" w:cs="Times New Roman"/>
          <w:bCs/>
          <w:i/>
          <w:iCs/>
          <w:sz w:val="28"/>
          <w:szCs w:val="28"/>
          <w:lang w:val="ro-RO"/>
        </w:rPr>
      </w:pPr>
      <w:r>
        <w:rPr>
          <w:rFonts w:ascii="Times New Roman" w:hAnsi="Times New Roman" w:cs="Times New Roman"/>
          <w:bCs/>
          <w:i/>
          <w:iCs/>
          <w:sz w:val="28"/>
          <w:szCs w:val="28"/>
          <w:lang w:val="ro-RO"/>
        </w:rPr>
        <w:tab/>
      </w:r>
      <w:r w:rsidR="00841D91" w:rsidRPr="00841D91">
        <w:rPr>
          <w:rFonts w:ascii="Times New Roman" w:hAnsi="Times New Roman" w:cs="Times New Roman"/>
          <w:bCs/>
          <w:i/>
          <w:iCs/>
          <w:sz w:val="28"/>
          <w:szCs w:val="28"/>
          <w:lang w:val="ro-RO"/>
        </w:rPr>
        <w:t>Măsura 1.1. Construcția/extinderea/reabilitarea/modernizarea sistemelor de alimentare cu apă, de epurare a apei și de canalizare, destinate obiectivelor publice de interes local.</w:t>
      </w:r>
    </w:p>
    <w:p w14:paraId="3796EFD2" w14:textId="64603F39" w:rsidR="00841D91" w:rsidRPr="00841D91" w:rsidRDefault="00B51F93" w:rsidP="00B51F93">
      <w:pPr>
        <w:pStyle w:val="ListParagraph"/>
        <w:tabs>
          <w:tab w:val="left" w:pos="993"/>
          <w:tab w:val="left" w:pos="1260"/>
        </w:tabs>
        <w:spacing w:after="0" w:line="240" w:lineRule="auto"/>
        <w:ind w:left="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1)</w:t>
      </w:r>
      <w:r w:rsidR="00841D91" w:rsidRPr="00841D91">
        <w:rPr>
          <w:rFonts w:ascii="Times New Roman" w:hAnsi="Times New Roman" w:cs="Times New Roman"/>
          <w:sz w:val="28"/>
          <w:szCs w:val="28"/>
          <w:lang w:val="ro-RO"/>
        </w:rPr>
        <w:tab/>
        <w:t>Prevederile prezentei măsuri sunt orientate spre asigurarea accesului cetățenilor la servicii publice de calitate, prin implementarea următoarelor tipuri de proiecte:</w:t>
      </w:r>
    </w:p>
    <w:p w14:paraId="347B1744" w14:textId="015069D2" w:rsidR="00841D91" w:rsidRPr="00841D91" w:rsidRDefault="00B51F93" w:rsidP="00B51F93">
      <w:pPr>
        <w:pStyle w:val="ListParagraph"/>
        <w:tabs>
          <w:tab w:val="left" w:pos="993"/>
          <w:tab w:val="left" w:pos="1260"/>
        </w:tabs>
        <w:spacing w:after="0" w:line="240" w:lineRule="auto"/>
        <w:ind w:left="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a</w:t>
      </w:r>
      <w:r w:rsidR="00020F4A">
        <w:rPr>
          <w:rFonts w:ascii="Times New Roman" w:hAnsi="Times New Roman" w:cs="Times New Roman"/>
          <w:sz w:val="28"/>
          <w:szCs w:val="28"/>
          <w:lang w:val="ro-RO"/>
        </w:rPr>
        <w:t>) construcția sistemelor și rețelelor publice locale</w:t>
      </w:r>
      <w:r w:rsidR="00841D91" w:rsidRPr="00841D91">
        <w:rPr>
          <w:rFonts w:ascii="Times New Roman" w:hAnsi="Times New Roman" w:cs="Times New Roman"/>
          <w:sz w:val="28"/>
          <w:szCs w:val="28"/>
          <w:lang w:val="ro-RO"/>
        </w:rPr>
        <w:t xml:space="preserve"> de aprovizionare cu apă;</w:t>
      </w:r>
    </w:p>
    <w:p w14:paraId="71386C95" w14:textId="7E3B12DF" w:rsidR="00841D91" w:rsidRPr="00841D91" w:rsidRDefault="00B51F93" w:rsidP="00B51F93">
      <w:pPr>
        <w:pStyle w:val="ListParagraph"/>
        <w:tabs>
          <w:tab w:val="left" w:pos="993"/>
          <w:tab w:val="left" w:pos="1260"/>
        </w:tabs>
        <w:spacing w:after="0" w:line="240" w:lineRule="auto"/>
        <w:ind w:left="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b) construcția stațiilor de tratare;</w:t>
      </w:r>
    </w:p>
    <w:p w14:paraId="1CAA8B04" w14:textId="3B4FF9DC" w:rsidR="00841D91" w:rsidRPr="00841D91" w:rsidRDefault="00B51F93" w:rsidP="00B51F93">
      <w:pPr>
        <w:pStyle w:val="ListParagraph"/>
        <w:tabs>
          <w:tab w:val="left" w:pos="993"/>
          <w:tab w:val="left" w:pos="1260"/>
        </w:tabs>
        <w:spacing w:after="0" w:line="240" w:lineRule="auto"/>
        <w:ind w:left="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c) construcția altor componente ale sistemelor de aprovizionare cu apă la nivel local;</w:t>
      </w:r>
    </w:p>
    <w:p w14:paraId="55A3C7BB" w14:textId="44A9C79A" w:rsidR="00841D91" w:rsidRPr="00841D91" w:rsidRDefault="00B51F93" w:rsidP="00B51F93">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 xml:space="preserve">d) construcția sistemelor </w:t>
      </w:r>
      <w:r w:rsidR="00020F4A">
        <w:rPr>
          <w:rFonts w:ascii="Times New Roman" w:hAnsi="Times New Roman" w:cs="Times New Roman"/>
          <w:sz w:val="28"/>
          <w:szCs w:val="28"/>
          <w:lang w:val="ro-RO"/>
        </w:rPr>
        <w:t>și rețelelor publice locale</w:t>
      </w:r>
      <w:r w:rsidR="00841D91" w:rsidRPr="00841D91">
        <w:rPr>
          <w:rFonts w:ascii="Times New Roman" w:hAnsi="Times New Roman" w:cs="Times New Roman"/>
          <w:sz w:val="28"/>
          <w:szCs w:val="28"/>
          <w:lang w:val="ro-RO"/>
        </w:rPr>
        <w:t xml:space="preserve"> de canalizare;</w:t>
      </w:r>
    </w:p>
    <w:p w14:paraId="07324261" w14:textId="760A1526" w:rsidR="00841D91" w:rsidRPr="00841D91" w:rsidRDefault="00020F4A" w:rsidP="00B51F93">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e) construcția stațiilor de epurare.</w:t>
      </w:r>
    </w:p>
    <w:p w14:paraId="2E2936DE" w14:textId="05E4B311" w:rsidR="00841D91" w:rsidRPr="00841D91" w:rsidRDefault="00B51F93" w:rsidP="00B51F93">
      <w:pPr>
        <w:pStyle w:val="ListParagraph"/>
        <w:tabs>
          <w:tab w:val="left" w:pos="993"/>
          <w:tab w:val="left" w:pos="1260"/>
        </w:tabs>
        <w:spacing w:after="0" w:line="240" w:lineRule="auto"/>
        <w:ind w:left="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2)</w:t>
      </w:r>
      <w:r w:rsidR="00841D91" w:rsidRPr="00841D91">
        <w:rPr>
          <w:rFonts w:ascii="Times New Roman" w:hAnsi="Times New Roman" w:cs="Times New Roman"/>
          <w:sz w:val="28"/>
          <w:szCs w:val="28"/>
          <w:lang w:val="ro-RO"/>
        </w:rPr>
        <w:tab/>
        <w:t>Vor fi considerate prioritare proiectele care asigură complementaritatea unor proiecte finanțate anterior</w:t>
      </w:r>
      <w:r w:rsidR="00020F4A">
        <w:rPr>
          <w:rFonts w:ascii="Times New Roman" w:hAnsi="Times New Roman" w:cs="Times New Roman"/>
          <w:sz w:val="28"/>
          <w:szCs w:val="28"/>
          <w:lang w:val="ro-RO"/>
        </w:rPr>
        <w:t>,</w:t>
      </w:r>
      <w:r w:rsidR="00841D91" w:rsidRPr="00841D91">
        <w:rPr>
          <w:rFonts w:ascii="Times New Roman" w:hAnsi="Times New Roman" w:cs="Times New Roman"/>
          <w:sz w:val="28"/>
          <w:szCs w:val="28"/>
          <w:lang w:val="ro-RO"/>
        </w:rPr>
        <w:t xml:space="preserve"> </w:t>
      </w:r>
      <w:r w:rsidR="00020F4A">
        <w:rPr>
          <w:rFonts w:ascii="Times New Roman" w:hAnsi="Times New Roman" w:cs="Times New Roman"/>
          <w:sz w:val="28"/>
          <w:szCs w:val="28"/>
          <w:lang w:val="ro-RO"/>
        </w:rPr>
        <w:t xml:space="preserve">conectarea obiectivelor publice sociale din localitate, </w:t>
      </w:r>
      <w:r w:rsidR="00841D91" w:rsidRPr="00841D91">
        <w:rPr>
          <w:rFonts w:ascii="Times New Roman" w:hAnsi="Times New Roman" w:cs="Times New Roman"/>
          <w:sz w:val="28"/>
          <w:szCs w:val="28"/>
          <w:lang w:val="ro-RO"/>
        </w:rPr>
        <w:t>sau care asigură conectarea la infrastructura regională deja existentă.</w:t>
      </w:r>
    </w:p>
    <w:p w14:paraId="7E2A9BE4" w14:textId="6166D423" w:rsidR="00841D91" w:rsidRPr="00841D91" w:rsidRDefault="00B51F93" w:rsidP="00B51F93">
      <w:pPr>
        <w:pStyle w:val="ListParagraph"/>
        <w:tabs>
          <w:tab w:val="left" w:pos="993"/>
          <w:tab w:val="left" w:pos="1260"/>
        </w:tabs>
        <w:spacing w:after="0" w:line="240" w:lineRule="auto"/>
        <w:ind w:left="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3)Bunurile create se vor afla în proprietate publică și nu pot fi înstrăinate.</w:t>
      </w:r>
    </w:p>
    <w:p w14:paraId="43AB7157" w14:textId="40E51AAE" w:rsidR="00841D91" w:rsidRPr="00841D91" w:rsidRDefault="00841D91" w:rsidP="00B51F93">
      <w:pPr>
        <w:pStyle w:val="ListParagraph"/>
        <w:tabs>
          <w:tab w:val="left" w:pos="993"/>
          <w:tab w:val="left" w:pos="1260"/>
        </w:tabs>
        <w:spacing w:after="0" w:line="240" w:lineRule="auto"/>
        <w:ind w:left="0"/>
        <w:contextualSpacing w:val="0"/>
        <w:jc w:val="both"/>
        <w:rPr>
          <w:rFonts w:ascii="Times New Roman" w:hAnsi="Times New Roman" w:cs="Times New Roman"/>
          <w:color w:val="000000" w:themeColor="text1"/>
          <w:sz w:val="28"/>
          <w:szCs w:val="28"/>
          <w:lang w:val="ro-RO"/>
        </w:rPr>
      </w:pPr>
      <w:r w:rsidRPr="00841D91">
        <w:rPr>
          <w:rFonts w:ascii="Times New Roman" w:hAnsi="Times New Roman" w:cs="Times New Roman"/>
          <w:color w:val="00B050"/>
          <w:sz w:val="28"/>
          <w:szCs w:val="28"/>
          <w:lang w:val="ro-RO"/>
        </w:rPr>
        <w:t xml:space="preserve">          </w:t>
      </w:r>
      <w:r w:rsidR="00B51F93">
        <w:rPr>
          <w:rFonts w:ascii="Times New Roman" w:hAnsi="Times New Roman" w:cs="Times New Roman"/>
          <w:color w:val="00B050"/>
          <w:sz w:val="28"/>
          <w:szCs w:val="28"/>
          <w:lang w:val="ro-RO"/>
        </w:rPr>
        <w:tab/>
      </w:r>
      <w:r w:rsidRPr="00841D91">
        <w:rPr>
          <w:rFonts w:ascii="Times New Roman" w:hAnsi="Times New Roman" w:cs="Times New Roman"/>
          <w:sz w:val="28"/>
          <w:szCs w:val="28"/>
          <w:lang w:val="ro-RO"/>
        </w:rPr>
        <w:t xml:space="preserve">4) </w:t>
      </w:r>
      <w:r w:rsidRPr="00841D91">
        <w:rPr>
          <w:rFonts w:ascii="Times New Roman" w:hAnsi="Times New Roman" w:cs="Times New Roman"/>
          <w:color w:val="000000" w:themeColor="text1"/>
          <w:sz w:val="28"/>
          <w:szCs w:val="28"/>
          <w:lang w:val="ro-RO"/>
        </w:rPr>
        <w:t>Durata de implementare a proiectelor finanțate nu poate depăși 12 luni. Termenul de implementare poate fi extins până la 18 luni, la decizia entității de implementare a programelor și proiectelor de dezvoltare regională și locală, în conformitate cu principiile și criteriile prevăzute în Manualul operațional al Fondului, aprobat de către Consiliu.</w:t>
      </w:r>
    </w:p>
    <w:p w14:paraId="2327E5A8" w14:textId="77777777" w:rsidR="00841D91" w:rsidRPr="00841D91" w:rsidRDefault="00841D91" w:rsidP="00B51F93">
      <w:pPr>
        <w:tabs>
          <w:tab w:val="left" w:pos="709"/>
          <w:tab w:val="left" w:pos="993"/>
          <w:tab w:val="left" w:pos="6586"/>
        </w:tabs>
        <w:spacing w:after="0" w:line="240" w:lineRule="auto"/>
        <w:jc w:val="both"/>
        <w:rPr>
          <w:rFonts w:ascii="Times New Roman" w:hAnsi="Times New Roman" w:cs="Times New Roman"/>
          <w:i/>
          <w:iCs/>
          <w:sz w:val="28"/>
          <w:szCs w:val="28"/>
          <w:lang w:val="ro-RO"/>
        </w:rPr>
      </w:pPr>
      <w:r w:rsidRPr="00841D91">
        <w:rPr>
          <w:rFonts w:ascii="Times New Roman" w:hAnsi="Times New Roman" w:cs="Times New Roman"/>
          <w:i/>
          <w:iCs/>
          <w:sz w:val="28"/>
          <w:szCs w:val="28"/>
          <w:lang w:val="ro-RO"/>
        </w:rPr>
        <w:tab/>
      </w:r>
      <w:r w:rsidRPr="00841D91">
        <w:rPr>
          <w:rFonts w:ascii="Times New Roman" w:hAnsi="Times New Roman" w:cs="Times New Roman"/>
          <w:iCs/>
          <w:sz w:val="28"/>
          <w:szCs w:val="28"/>
          <w:lang w:val="ro-RO"/>
        </w:rPr>
        <w:t>5)Rezultatele scontate în cadrul proiectului:</w:t>
      </w:r>
      <w:r w:rsidRPr="00841D91">
        <w:rPr>
          <w:rFonts w:ascii="Times New Roman" w:hAnsi="Times New Roman" w:cs="Times New Roman"/>
          <w:i/>
          <w:iCs/>
          <w:sz w:val="28"/>
          <w:szCs w:val="28"/>
          <w:lang w:val="ro-RO"/>
        </w:rPr>
        <w:t xml:space="preserve"> </w:t>
      </w:r>
      <w:r w:rsidRPr="00841D91">
        <w:rPr>
          <w:rFonts w:ascii="Times New Roman" w:hAnsi="Times New Roman" w:cs="Times New Roman"/>
          <w:i/>
          <w:iCs/>
          <w:sz w:val="28"/>
          <w:szCs w:val="28"/>
          <w:lang w:val="ro-RO"/>
        </w:rPr>
        <w:tab/>
      </w:r>
    </w:p>
    <w:p w14:paraId="4CA229B5" w14:textId="303D687E" w:rsidR="00841D91" w:rsidRPr="00841D91" w:rsidRDefault="00B51F93" w:rsidP="00B51F93">
      <w:pPr>
        <w:pStyle w:val="ListParagraph"/>
        <w:tabs>
          <w:tab w:val="left" w:pos="993"/>
          <w:tab w:val="left" w:pos="1260"/>
          <w:tab w:val="left" w:pos="6586"/>
        </w:tabs>
        <w:spacing w:after="0" w:line="240" w:lineRule="auto"/>
        <w:ind w:left="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a) rata de acces la sistemul de apeduct construit/reabilitat (număr de gospodării conectate);</w:t>
      </w:r>
    </w:p>
    <w:p w14:paraId="0426F021" w14:textId="3EDE771A" w:rsidR="00841D91" w:rsidRPr="00841D91" w:rsidRDefault="00B51F93" w:rsidP="00B51F93">
      <w:pPr>
        <w:pStyle w:val="ListParagraph"/>
        <w:tabs>
          <w:tab w:val="left" w:pos="993"/>
          <w:tab w:val="left" w:pos="1260"/>
          <w:tab w:val="left" w:pos="6586"/>
        </w:tabs>
        <w:spacing w:after="0" w:line="240" w:lineRule="auto"/>
        <w:ind w:left="0"/>
        <w:contextualSpacing w:val="0"/>
        <w:jc w:val="both"/>
        <w:rPr>
          <w:rFonts w:ascii="Times New Roman" w:hAnsi="Times New Roman" w:cs="Times New Roman"/>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b) rata de acces la sistemul de canalizare construit/reabilitat (număr de gospodării conectate).</w:t>
      </w:r>
    </w:p>
    <w:p w14:paraId="64D6E0A0" w14:textId="00AD631F" w:rsidR="00841D91" w:rsidRPr="00841D91" w:rsidRDefault="00020F4A" w:rsidP="00B51F93">
      <w:pPr>
        <w:pStyle w:val="ListParagraph"/>
        <w:tabs>
          <w:tab w:val="left" w:pos="993"/>
          <w:tab w:val="left" w:pos="1260"/>
        </w:tabs>
        <w:spacing w:after="0" w:line="240" w:lineRule="auto"/>
        <w:ind w:left="0"/>
        <w:contextualSpacing w:val="0"/>
        <w:jc w:val="both"/>
        <w:rPr>
          <w:rFonts w:ascii="Times New Roman" w:hAnsi="Times New Roman" w:cs="Times New Roman"/>
          <w:iCs/>
          <w:color w:val="000000" w:themeColor="text1"/>
          <w:sz w:val="28"/>
          <w:szCs w:val="28"/>
          <w:lang w:val="ro-RO"/>
        </w:rPr>
      </w:pPr>
      <w:r>
        <w:rPr>
          <w:rFonts w:ascii="Times New Roman" w:hAnsi="Times New Roman" w:cs="Times New Roman"/>
          <w:iCs/>
          <w:color w:val="000000" w:themeColor="text1"/>
          <w:sz w:val="28"/>
          <w:szCs w:val="28"/>
          <w:lang w:val="ro-RO"/>
        </w:rPr>
        <w:tab/>
      </w:r>
      <w:r w:rsidR="00841D91" w:rsidRPr="00841D91">
        <w:rPr>
          <w:rFonts w:ascii="Times New Roman" w:hAnsi="Times New Roman" w:cs="Times New Roman"/>
          <w:iCs/>
          <w:color w:val="000000" w:themeColor="text1"/>
          <w:sz w:val="28"/>
          <w:szCs w:val="28"/>
          <w:lang w:val="ro-RO"/>
        </w:rPr>
        <w:t>6) Indicatorii de produs în cadrul proiectelor de dezvoltare locală:</w:t>
      </w:r>
    </w:p>
    <w:p w14:paraId="227454A3" w14:textId="4CE8B867" w:rsidR="00841D91" w:rsidRPr="00841D91" w:rsidRDefault="00B51F93" w:rsidP="00020F4A">
      <w:pPr>
        <w:autoSpaceDE w:val="0"/>
        <w:autoSpaceDN w:val="0"/>
        <w:adjustRightInd w:val="0"/>
        <w:spacing w:after="0" w:line="240" w:lineRule="auto"/>
        <w:contextualSpacing/>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ab/>
      </w:r>
      <w:r w:rsidR="00841D91" w:rsidRPr="00841D91">
        <w:rPr>
          <w:rFonts w:ascii="Times New Roman" w:hAnsi="Times New Roman" w:cs="Times New Roman"/>
          <w:color w:val="000000" w:themeColor="text1"/>
          <w:sz w:val="28"/>
          <w:szCs w:val="28"/>
          <w:lang w:val="ro-RO"/>
        </w:rPr>
        <w:t>a) lungimea rețelelor de apeduct construite/reabilitate (km);</w:t>
      </w:r>
    </w:p>
    <w:p w14:paraId="63DFA404" w14:textId="16F723F5" w:rsidR="00841D91" w:rsidRPr="00841D91" w:rsidRDefault="00B51F93" w:rsidP="00020F4A">
      <w:pPr>
        <w:autoSpaceDE w:val="0"/>
        <w:autoSpaceDN w:val="0"/>
        <w:adjustRightInd w:val="0"/>
        <w:spacing w:after="0" w:line="240" w:lineRule="auto"/>
        <w:contextualSpacing/>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ab/>
      </w:r>
      <w:r w:rsidR="00841D91" w:rsidRPr="00841D91">
        <w:rPr>
          <w:rFonts w:ascii="Times New Roman" w:hAnsi="Times New Roman" w:cs="Times New Roman"/>
          <w:color w:val="000000" w:themeColor="text1"/>
          <w:sz w:val="28"/>
          <w:szCs w:val="28"/>
          <w:lang w:val="ro-RO"/>
        </w:rPr>
        <w:t>b) număr de stații de captare a apei potabile construite/reabilitate;</w:t>
      </w:r>
    </w:p>
    <w:p w14:paraId="15A40D24" w14:textId="222B2DFF" w:rsidR="00841D91" w:rsidRPr="00841D91" w:rsidRDefault="00B51F93" w:rsidP="00020F4A">
      <w:pPr>
        <w:autoSpaceDE w:val="0"/>
        <w:autoSpaceDN w:val="0"/>
        <w:adjustRightInd w:val="0"/>
        <w:spacing w:after="0" w:line="240" w:lineRule="auto"/>
        <w:contextualSpacing/>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ab/>
      </w:r>
      <w:r w:rsidR="00841D91" w:rsidRPr="00841D91">
        <w:rPr>
          <w:rFonts w:ascii="Times New Roman" w:hAnsi="Times New Roman" w:cs="Times New Roman"/>
          <w:color w:val="000000" w:themeColor="text1"/>
          <w:sz w:val="28"/>
          <w:szCs w:val="28"/>
          <w:lang w:val="ro-RO"/>
        </w:rPr>
        <w:t>c) număr de stații de tratare a apei potabile construite/reabilitate;</w:t>
      </w:r>
    </w:p>
    <w:p w14:paraId="5198CFD4" w14:textId="6D9047C1" w:rsidR="00841D91" w:rsidRPr="00841D91" w:rsidRDefault="00B51F93" w:rsidP="00020F4A">
      <w:pPr>
        <w:autoSpaceDE w:val="0"/>
        <w:autoSpaceDN w:val="0"/>
        <w:adjustRightInd w:val="0"/>
        <w:spacing w:after="0" w:line="240" w:lineRule="auto"/>
        <w:ind w:left="709"/>
        <w:contextualSpacing/>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ab/>
      </w:r>
      <w:r w:rsidR="00841D91" w:rsidRPr="00841D91">
        <w:rPr>
          <w:rFonts w:ascii="Times New Roman" w:hAnsi="Times New Roman" w:cs="Times New Roman"/>
          <w:color w:val="000000" w:themeColor="text1"/>
          <w:sz w:val="28"/>
          <w:szCs w:val="28"/>
          <w:lang w:val="ro-RO"/>
        </w:rPr>
        <w:t>d) număr de stații pompare a apei potabile;</w:t>
      </w:r>
    </w:p>
    <w:p w14:paraId="6E69E93B" w14:textId="531DB930" w:rsidR="00841D91" w:rsidRPr="00841D91" w:rsidRDefault="00B51F93" w:rsidP="00020F4A">
      <w:pPr>
        <w:autoSpaceDE w:val="0"/>
        <w:autoSpaceDN w:val="0"/>
        <w:adjustRightInd w:val="0"/>
        <w:spacing w:after="0" w:line="240" w:lineRule="auto"/>
        <w:contextualSpacing/>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ab/>
      </w:r>
      <w:r w:rsidR="00841D91" w:rsidRPr="00841D91">
        <w:rPr>
          <w:rFonts w:ascii="Times New Roman" w:hAnsi="Times New Roman" w:cs="Times New Roman"/>
          <w:color w:val="000000" w:themeColor="text1"/>
          <w:sz w:val="28"/>
          <w:szCs w:val="28"/>
          <w:lang w:val="ro-RO"/>
        </w:rPr>
        <w:t>e) număr de castele de apă construite/reabilitate;</w:t>
      </w:r>
    </w:p>
    <w:p w14:paraId="702567E1" w14:textId="36564CDE" w:rsidR="00841D91" w:rsidRPr="00841D91" w:rsidRDefault="00B51F93" w:rsidP="00020F4A">
      <w:pPr>
        <w:autoSpaceDE w:val="0"/>
        <w:autoSpaceDN w:val="0"/>
        <w:adjustRightInd w:val="0"/>
        <w:spacing w:line="240" w:lineRule="auto"/>
        <w:contextualSpacing/>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ab/>
      </w:r>
      <w:r w:rsidR="00841D91" w:rsidRPr="00841D91">
        <w:rPr>
          <w:rFonts w:ascii="Times New Roman" w:hAnsi="Times New Roman" w:cs="Times New Roman"/>
          <w:color w:val="000000" w:themeColor="text1"/>
          <w:sz w:val="28"/>
          <w:szCs w:val="28"/>
          <w:lang w:val="ro-RO"/>
        </w:rPr>
        <w:t>f) număr de rezervoare de apă potabile construite/reabilitate;</w:t>
      </w:r>
    </w:p>
    <w:p w14:paraId="660F0EDC" w14:textId="27CF9FBD" w:rsidR="00841D91" w:rsidRPr="00841D91" w:rsidRDefault="00B51F93" w:rsidP="00020F4A">
      <w:pPr>
        <w:autoSpaceDE w:val="0"/>
        <w:autoSpaceDN w:val="0"/>
        <w:adjustRightInd w:val="0"/>
        <w:spacing w:line="240" w:lineRule="auto"/>
        <w:contextualSpacing/>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ab/>
      </w:r>
      <w:r w:rsidR="00841D91" w:rsidRPr="00841D91">
        <w:rPr>
          <w:rFonts w:ascii="Times New Roman" w:hAnsi="Times New Roman" w:cs="Times New Roman"/>
          <w:color w:val="000000" w:themeColor="text1"/>
          <w:sz w:val="28"/>
          <w:szCs w:val="28"/>
          <w:lang w:val="ro-RO"/>
        </w:rPr>
        <w:t>g) număr de rețele canalizare construite/reabilitate;</w:t>
      </w:r>
    </w:p>
    <w:p w14:paraId="4F881714" w14:textId="77777777" w:rsidR="00020F4A" w:rsidRDefault="00B51F93" w:rsidP="00020F4A">
      <w:pPr>
        <w:autoSpaceDE w:val="0"/>
        <w:autoSpaceDN w:val="0"/>
        <w:adjustRightInd w:val="0"/>
        <w:spacing w:line="240" w:lineRule="auto"/>
        <w:ind w:left="709"/>
        <w:contextualSpacing/>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ab/>
      </w:r>
      <w:r w:rsidR="00841D91" w:rsidRPr="00841D91">
        <w:rPr>
          <w:rFonts w:ascii="Times New Roman" w:hAnsi="Times New Roman" w:cs="Times New Roman"/>
          <w:color w:val="000000" w:themeColor="text1"/>
          <w:sz w:val="28"/>
          <w:szCs w:val="28"/>
          <w:lang w:val="ro-RO"/>
        </w:rPr>
        <w:t xml:space="preserve">h) număr de stații de epurare a apelor uzate construite/reabilitate; </w:t>
      </w:r>
    </w:p>
    <w:p w14:paraId="6AB9EBF4" w14:textId="69ADEB14" w:rsidR="00841D91" w:rsidRPr="00841D91" w:rsidRDefault="00020F4A" w:rsidP="00841D91">
      <w:pPr>
        <w:tabs>
          <w:tab w:val="left" w:pos="993"/>
        </w:tabs>
        <w:autoSpaceDE w:val="0"/>
        <w:autoSpaceDN w:val="0"/>
        <w:adjustRightInd w:val="0"/>
        <w:spacing w:line="240" w:lineRule="auto"/>
        <w:ind w:left="709"/>
        <w:contextualSpacing/>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 xml:space="preserve">    i)</w:t>
      </w:r>
      <w:r w:rsidR="00841D91" w:rsidRPr="00841D91">
        <w:rPr>
          <w:rFonts w:ascii="Times New Roman" w:hAnsi="Times New Roman" w:cs="Times New Roman"/>
          <w:color w:val="000000" w:themeColor="text1"/>
          <w:sz w:val="28"/>
          <w:szCs w:val="28"/>
          <w:lang w:val="ro-RO"/>
        </w:rPr>
        <w:t xml:space="preserve"> </w:t>
      </w:r>
      <w:r>
        <w:rPr>
          <w:rFonts w:ascii="Times New Roman" w:hAnsi="Times New Roman" w:cs="Times New Roman"/>
          <w:color w:val="000000" w:themeColor="text1"/>
          <w:sz w:val="28"/>
          <w:szCs w:val="28"/>
          <w:lang w:val="ro-RO"/>
        </w:rPr>
        <w:t>număr de sonde construite/reabilitate</w:t>
      </w:r>
      <w:r w:rsidR="00841D91" w:rsidRPr="00841D91">
        <w:rPr>
          <w:rFonts w:ascii="Times New Roman" w:hAnsi="Times New Roman" w:cs="Times New Roman"/>
          <w:color w:val="000000" w:themeColor="text1"/>
          <w:sz w:val="28"/>
          <w:szCs w:val="28"/>
          <w:lang w:val="ro-RO"/>
        </w:rPr>
        <w:t xml:space="preserve">   </w:t>
      </w:r>
    </w:p>
    <w:p w14:paraId="40AD970D" w14:textId="77777777" w:rsidR="00B51F93" w:rsidRDefault="00841D91" w:rsidP="00841D91">
      <w:pPr>
        <w:tabs>
          <w:tab w:val="left" w:pos="993"/>
          <w:tab w:val="left" w:pos="1080"/>
        </w:tabs>
        <w:spacing w:line="240" w:lineRule="auto"/>
        <w:rPr>
          <w:rFonts w:ascii="Times New Roman" w:hAnsi="Times New Roman" w:cs="Times New Roman"/>
          <w:bCs/>
          <w:i/>
          <w:iCs/>
          <w:color w:val="000000" w:themeColor="text1"/>
          <w:sz w:val="28"/>
          <w:szCs w:val="28"/>
          <w:lang w:val="ro-RO"/>
        </w:rPr>
      </w:pPr>
      <w:r w:rsidRPr="00841D91">
        <w:rPr>
          <w:rFonts w:ascii="Times New Roman" w:hAnsi="Times New Roman" w:cs="Times New Roman"/>
          <w:bCs/>
          <w:i/>
          <w:iCs/>
          <w:color w:val="000000" w:themeColor="text1"/>
          <w:sz w:val="28"/>
          <w:szCs w:val="28"/>
          <w:lang w:val="ro-RO"/>
        </w:rPr>
        <w:tab/>
      </w:r>
    </w:p>
    <w:p w14:paraId="799DEE44" w14:textId="5E88AFA7" w:rsidR="00841D91" w:rsidRPr="00841D91" w:rsidRDefault="00841D91" w:rsidP="00841D91">
      <w:pPr>
        <w:tabs>
          <w:tab w:val="left" w:pos="993"/>
          <w:tab w:val="left" w:pos="1080"/>
        </w:tabs>
        <w:spacing w:line="240" w:lineRule="auto"/>
        <w:rPr>
          <w:rFonts w:ascii="Times New Roman" w:hAnsi="Times New Roman" w:cs="Times New Roman"/>
          <w:bCs/>
          <w:i/>
          <w:iCs/>
          <w:color w:val="000000" w:themeColor="text1"/>
          <w:sz w:val="28"/>
          <w:szCs w:val="28"/>
          <w:lang w:val="ro-RO"/>
        </w:rPr>
      </w:pPr>
      <w:r w:rsidRPr="00841D91">
        <w:rPr>
          <w:rFonts w:ascii="Times New Roman" w:hAnsi="Times New Roman" w:cs="Times New Roman"/>
          <w:bCs/>
          <w:i/>
          <w:iCs/>
          <w:color w:val="000000" w:themeColor="text1"/>
          <w:sz w:val="28"/>
          <w:szCs w:val="28"/>
          <w:lang w:val="ro-RO"/>
        </w:rPr>
        <w:t>Măsura 1.2. Instalarea iluminatului public.</w:t>
      </w:r>
    </w:p>
    <w:p w14:paraId="3ACAA5DB" w14:textId="615E1219" w:rsidR="00841D91" w:rsidRPr="00841D91" w:rsidRDefault="00020F4A" w:rsidP="00B51F93">
      <w:pPr>
        <w:pStyle w:val="ListParagraph"/>
        <w:tabs>
          <w:tab w:val="left" w:pos="993"/>
          <w:tab w:val="left" w:pos="1260"/>
        </w:tabs>
        <w:spacing w:line="240" w:lineRule="auto"/>
        <w:ind w:left="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ab/>
      </w:r>
      <w:r w:rsidR="00841D91" w:rsidRPr="00841D91">
        <w:rPr>
          <w:rFonts w:ascii="Times New Roman" w:hAnsi="Times New Roman" w:cs="Times New Roman"/>
          <w:sz w:val="28"/>
          <w:szCs w:val="28"/>
          <w:lang w:val="ro-RO"/>
        </w:rPr>
        <w:t>1)</w:t>
      </w:r>
      <w:r w:rsidR="00841D91" w:rsidRPr="00841D91">
        <w:rPr>
          <w:rFonts w:ascii="Times New Roman" w:hAnsi="Times New Roman" w:cs="Times New Roman"/>
          <w:sz w:val="28"/>
          <w:szCs w:val="28"/>
          <w:lang w:val="ro-RO"/>
        </w:rPr>
        <w:tab/>
        <w:t>Prevederile prezentei măsuri sunt orientate spre asigurarea securității în trafic și alte locuri publice, inclusiv reducerea riscurilor existente asupra sănătății și securității populației, prin implementarea următoarelor tipuri de proiecte:</w:t>
      </w:r>
    </w:p>
    <w:p w14:paraId="0B49A5D8" w14:textId="3BE86B14" w:rsidR="00841D91" w:rsidRPr="00841D91" w:rsidRDefault="00020F4A" w:rsidP="00B51F93">
      <w:pPr>
        <w:tabs>
          <w:tab w:val="left" w:pos="993"/>
          <w:tab w:val="left" w:pos="1260"/>
        </w:tabs>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a) construcția rețelelor de luminat stradal și</w:t>
      </w:r>
      <w:r>
        <w:rPr>
          <w:rFonts w:ascii="Times New Roman" w:hAnsi="Times New Roman" w:cs="Times New Roman"/>
          <w:sz w:val="28"/>
          <w:szCs w:val="28"/>
          <w:lang w:val="ro-RO"/>
        </w:rPr>
        <w:t xml:space="preserve"> iluminatul</w:t>
      </w:r>
      <w:r w:rsidR="00841D91" w:rsidRPr="00841D91">
        <w:rPr>
          <w:rFonts w:ascii="Times New Roman" w:hAnsi="Times New Roman" w:cs="Times New Roman"/>
          <w:sz w:val="28"/>
          <w:szCs w:val="28"/>
          <w:lang w:val="ro-RO"/>
        </w:rPr>
        <w:t xml:space="preserve"> locurilor publice;</w:t>
      </w:r>
    </w:p>
    <w:p w14:paraId="236BF66F" w14:textId="527C53C5" w:rsidR="00841D91" w:rsidRPr="00841D91" w:rsidRDefault="00020F4A" w:rsidP="00B51F93">
      <w:pPr>
        <w:tabs>
          <w:tab w:val="left" w:pos="993"/>
          <w:tab w:val="left" w:pos="1260"/>
        </w:tabs>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b) procurarea separată și instalarea corpurilor de iluminat, în cazul în care există deja infrastructura necesară.</w:t>
      </w:r>
    </w:p>
    <w:p w14:paraId="7FD9C52E" w14:textId="3B846687" w:rsidR="00841D91" w:rsidRPr="00841D91" w:rsidRDefault="00020F4A" w:rsidP="00B51F93">
      <w:pPr>
        <w:pStyle w:val="ListParagraph"/>
        <w:tabs>
          <w:tab w:val="left" w:pos="993"/>
          <w:tab w:val="left" w:pos="1260"/>
        </w:tabs>
        <w:spacing w:line="240" w:lineRule="auto"/>
        <w:ind w:left="0"/>
        <w:contextualSpacing w:val="0"/>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ab/>
      </w:r>
      <w:r w:rsidR="00841D91" w:rsidRPr="00841D91">
        <w:rPr>
          <w:rFonts w:ascii="Times New Roman" w:hAnsi="Times New Roman" w:cs="Times New Roman"/>
          <w:color w:val="000000" w:themeColor="text1"/>
          <w:sz w:val="28"/>
          <w:szCs w:val="28"/>
          <w:lang w:val="ro-RO"/>
        </w:rPr>
        <w:t>2)</w:t>
      </w:r>
      <w:r w:rsidR="00841D91" w:rsidRPr="00841D91">
        <w:rPr>
          <w:rFonts w:ascii="Times New Roman" w:hAnsi="Times New Roman" w:cs="Times New Roman"/>
          <w:color w:val="000000" w:themeColor="text1"/>
          <w:sz w:val="28"/>
          <w:szCs w:val="28"/>
          <w:lang w:val="ro-RO"/>
        </w:rPr>
        <w:tab/>
        <w:t>Bunurile create se vor afla în proprietate publică și nu vor putea fi înstrăinate.</w:t>
      </w:r>
    </w:p>
    <w:p w14:paraId="606E7324" w14:textId="2EBE246C" w:rsidR="00841D91" w:rsidRPr="00841D91" w:rsidRDefault="00020F4A" w:rsidP="00B51F93">
      <w:pPr>
        <w:pStyle w:val="ListParagraph"/>
        <w:tabs>
          <w:tab w:val="left" w:pos="993"/>
          <w:tab w:val="left" w:pos="1260"/>
        </w:tabs>
        <w:spacing w:line="240" w:lineRule="auto"/>
        <w:ind w:left="0"/>
        <w:contextualSpacing w:val="0"/>
        <w:jc w:val="both"/>
        <w:rPr>
          <w:rFonts w:ascii="Times New Roman" w:hAnsi="Times New Roman" w:cs="Times New Roman"/>
          <w:lang w:val="ro-RO"/>
        </w:rPr>
      </w:pPr>
      <w:r>
        <w:rPr>
          <w:rFonts w:ascii="Times New Roman" w:hAnsi="Times New Roman" w:cs="Times New Roman"/>
          <w:color w:val="000000" w:themeColor="text1"/>
          <w:sz w:val="28"/>
          <w:szCs w:val="28"/>
          <w:lang w:val="ro-RO"/>
        </w:rPr>
        <w:tab/>
      </w:r>
      <w:r w:rsidR="00841D91" w:rsidRPr="00841D91">
        <w:rPr>
          <w:rFonts w:ascii="Times New Roman" w:hAnsi="Times New Roman" w:cs="Times New Roman"/>
          <w:color w:val="000000" w:themeColor="text1"/>
          <w:sz w:val="28"/>
          <w:szCs w:val="28"/>
          <w:lang w:val="ro-RO"/>
        </w:rPr>
        <w:t>3) Durata de implementare a proiectelor finanțate nu poate depăși 12 luni. Termenul de implementare poate fi extins până la 18 luni la decizia entității de implementare a programelor și proiectelor de dezvoltare regională și locală.</w:t>
      </w:r>
    </w:p>
    <w:p w14:paraId="0844089E" w14:textId="31B65916" w:rsidR="00841D91" w:rsidRPr="00841D91" w:rsidRDefault="00020F4A" w:rsidP="00B51F93">
      <w:pPr>
        <w:pStyle w:val="ListParagraph"/>
        <w:tabs>
          <w:tab w:val="left" w:pos="993"/>
          <w:tab w:val="left" w:pos="1260"/>
        </w:tabs>
        <w:spacing w:line="240" w:lineRule="auto"/>
        <w:ind w:left="0"/>
        <w:contextualSpacing w:val="0"/>
        <w:jc w:val="both"/>
        <w:rPr>
          <w:rFonts w:ascii="Times New Roman" w:hAnsi="Times New Roman" w:cs="Times New Roman"/>
          <w:iCs/>
          <w:color w:val="000000" w:themeColor="text1"/>
          <w:sz w:val="28"/>
          <w:szCs w:val="28"/>
          <w:lang w:val="ro-RO"/>
        </w:rPr>
      </w:pPr>
      <w:r>
        <w:rPr>
          <w:rFonts w:ascii="Times New Roman" w:hAnsi="Times New Roman" w:cs="Times New Roman"/>
          <w:iCs/>
          <w:color w:val="000000" w:themeColor="text1"/>
          <w:sz w:val="28"/>
          <w:szCs w:val="28"/>
          <w:lang w:val="ro-RO"/>
        </w:rPr>
        <w:tab/>
      </w:r>
      <w:r w:rsidR="00841D91" w:rsidRPr="00841D91">
        <w:rPr>
          <w:rFonts w:ascii="Times New Roman" w:hAnsi="Times New Roman" w:cs="Times New Roman"/>
          <w:iCs/>
          <w:color w:val="000000" w:themeColor="text1"/>
          <w:sz w:val="28"/>
          <w:szCs w:val="28"/>
          <w:lang w:val="ro-RO"/>
        </w:rPr>
        <w:t>4)Rezultatele scontate în cadrul proiectului:</w:t>
      </w:r>
    </w:p>
    <w:p w14:paraId="350B5563" w14:textId="77777777" w:rsidR="00841D91" w:rsidRPr="00841D91" w:rsidRDefault="00841D91" w:rsidP="00B51F93">
      <w:pPr>
        <w:tabs>
          <w:tab w:val="left" w:pos="993"/>
          <w:tab w:val="left" w:pos="1260"/>
        </w:tabs>
        <w:spacing w:line="240" w:lineRule="auto"/>
        <w:jc w:val="both"/>
        <w:rPr>
          <w:rFonts w:ascii="Times New Roman" w:hAnsi="Times New Roman" w:cs="Times New Roman"/>
          <w:color w:val="000000" w:themeColor="text1"/>
          <w:sz w:val="28"/>
          <w:szCs w:val="28"/>
          <w:lang w:val="ro-RO"/>
        </w:rPr>
      </w:pPr>
      <w:r w:rsidRPr="00841D91">
        <w:rPr>
          <w:rFonts w:ascii="Times New Roman" w:hAnsi="Times New Roman" w:cs="Times New Roman"/>
          <w:color w:val="000000" w:themeColor="text1"/>
          <w:sz w:val="28"/>
          <w:szCs w:val="28"/>
          <w:lang w:val="ro-RO"/>
        </w:rPr>
        <w:t xml:space="preserve">gradul de acoperire a străzilor și a spațiilor publice cu  iluminat stradal. </w:t>
      </w:r>
    </w:p>
    <w:p w14:paraId="0ED79574" w14:textId="77777777" w:rsidR="00841D91" w:rsidRPr="00841D91" w:rsidRDefault="00841D91" w:rsidP="00B51F93">
      <w:pPr>
        <w:tabs>
          <w:tab w:val="left" w:pos="993"/>
          <w:tab w:val="left" w:pos="1260"/>
        </w:tabs>
        <w:spacing w:line="240" w:lineRule="auto"/>
        <w:jc w:val="both"/>
        <w:rPr>
          <w:rFonts w:ascii="Times New Roman" w:hAnsi="Times New Roman" w:cs="Times New Roman"/>
          <w:iCs/>
          <w:color w:val="000000" w:themeColor="text1"/>
          <w:sz w:val="28"/>
          <w:szCs w:val="28"/>
          <w:lang w:val="ro-RO"/>
        </w:rPr>
      </w:pPr>
      <w:r w:rsidRPr="00841D91">
        <w:rPr>
          <w:rFonts w:ascii="Times New Roman" w:hAnsi="Times New Roman" w:cs="Times New Roman"/>
          <w:i/>
          <w:iCs/>
          <w:color w:val="000000" w:themeColor="text1"/>
          <w:sz w:val="28"/>
          <w:szCs w:val="28"/>
          <w:lang w:val="ro-RO"/>
        </w:rPr>
        <w:t xml:space="preserve">           </w:t>
      </w:r>
      <w:r w:rsidRPr="00841D91">
        <w:rPr>
          <w:rFonts w:ascii="Times New Roman" w:hAnsi="Times New Roman" w:cs="Times New Roman"/>
          <w:iCs/>
          <w:color w:val="000000" w:themeColor="text1"/>
          <w:sz w:val="28"/>
          <w:szCs w:val="28"/>
          <w:lang w:val="ro-RO"/>
        </w:rPr>
        <w:t>5)Indicatorii de produs în cadrul proiectelor de dezvoltare locală:</w:t>
      </w:r>
    </w:p>
    <w:p w14:paraId="7F8D387C" w14:textId="77777777" w:rsidR="00841D91" w:rsidRPr="00841D91" w:rsidRDefault="00841D91" w:rsidP="00B51F93">
      <w:pPr>
        <w:pStyle w:val="ListParagraph"/>
        <w:tabs>
          <w:tab w:val="left" w:pos="993"/>
          <w:tab w:val="left" w:pos="1260"/>
        </w:tabs>
        <w:spacing w:line="240" w:lineRule="auto"/>
        <w:ind w:left="0"/>
        <w:contextualSpacing w:val="0"/>
        <w:jc w:val="both"/>
        <w:rPr>
          <w:rFonts w:ascii="Times New Roman" w:hAnsi="Times New Roman" w:cs="Times New Roman"/>
          <w:color w:val="000000" w:themeColor="text1"/>
          <w:sz w:val="28"/>
          <w:szCs w:val="28"/>
          <w:lang w:val="ro-RO"/>
        </w:rPr>
      </w:pPr>
      <w:r w:rsidRPr="00841D91">
        <w:rPr>
          <w:rFonts w:ascii="Times New Roman" w:hAnsi="Times New Roman" w:cs="Times New Roman"/>
          <w:color w:val="000000" w:themeColor="text1"/>
          <w:sz w:val="28"/>
          <w:szCs w:val="28"/>
          <w:lang w:val="ro-RO"/>
        </w:rPr>
        <w:t xml:space="preserve">           a)lungimea rețelelor de iluminat stradal construit/reabilitat (km);</w:t>
      </w:r>
    </w:p>
    <w:p w14:paraId="67BCF9D6" w14:textId="544A4C8B" w:rsidR="00841D91" w:rsidRPr="00841D91" w:rsidRDefault="00841D91" w:rsidP="00B51F93">
      <w:pPr>
        <w:pStyle w:val="ListParagraph"/>
        <w:tabs>
          <w:tab w:val="left" w:pos="993"/>
          <w:tab w:val="left" w:pos="1260"/>
        </w:tabs>
        <w:spacing w:line="240" w:lineRule="auto"/>
        <w:ind w:left="0"/>
        <w:contextualSpacing w:val="0"/>
        <w:jc w:val="both"/>
        <w:rPr>
          <w:rFonts w:ascii="Times New Roman" w:hAnsi="Times New Roman" w:cs="Times New Roman"/>
          <w:lang w:val="ro-RO"/>
        </w:rPr>
      </w:pPr>
      <w:r w:rsidRPr="00841D91">
        <w:rPr>
          <w:rFonts w:ascii="Times New Roman" w:hAnsi="Times New Roman" w:cs="Times New Roman"/>
          <w:color w:val="000000" w:themeColor="text1"/>
          <w:sz w:val="28"/>
          <w:szCs w:val="28"/>
          <w:lang w:val="ro-RO"/>
        </w:rPr>
        <w:t xml:space="preserve">           b)suprafața spațiilor publice iluminate</w:t>
      </w:r>
      <w:r w:rsidR="00020F4A">
        <w:rPr>
          <w:rFonts w:ascii="Times New Roman" w:hAnsi="Times New Roman" w:cs="Times New Roman"/>
          <w:color w:val="000000" w:themeColor="text1"/>
          <w:sz w:val="28"/>
          <w:szCs w:val="28"/>
          <w:lang w:val="ro-RO"/>
        </w:rPr>
        <w:t xml:space="preserve"> (m2)</w:t>
      </w:r>
      <w:r w:rsidRPr="00841D91">
        <w:rPr>
          <w:rFonts w:ascii="Times New Roman" w:hAnsi="Times New Roman" w:cs="Times New Roman"/>
          <w:color w:val="000000" w:themeColor="text1"/>
          <w:sz w:val="28"/>
          <w:szCs w:val="28"/>
          <w:lang w:val="ro-RO"/>
        </w:rPr>
        <w:t xml:space="preserve">. </w:t>
      </w:r>
    </w:p>
    <w:p w14:paraId="57C96C45" w14:textId="3B95CF2A" w:rsidR="00841D91" w:rsidRPr="00841D91" w:rsidRDefault="00481DBE" w:rsidP="00B51F93">
      <w:pPr>
        <w:pStyle w:val="ListParagraph"/>
        <w:tabs>
          <w:tab w:val="left" w:pos="993"/>
          <w:tab w:val="left" w:pos="1260"/>
        </w:tabs>
        <w:spacing w:line="240" w:lineRule="auto"/>
        <w:ind w:left="0"/>
        <w:contextualSpacing w:val="0"/>
        <w:jc w:val="both"/>
        <w:rPr>
          <w:rFonts w:ascii="Times New Roman" w:hAnsi="Times New Roman" w:cs="Times New Roman"/>
          <w:i/>
          <w:iCs/>
          <w:color w:val="000000" w:themeColor="text1"/>
          <w:sz w:val="28"/>
          <w:szCs w:val="28"/>
          <w:lang w:val="ro-RO"/>
        </w:rPr>
      </w:pPr>
      <w:r>
        <w:rPr>
          <w:rFonts w:ascii="Times New Roman" w:hAnsi="Times New Roman" w:cs="Times New Roman"/>
          <w:i/>
          <w:iCs/>
          <w:color w:val="000000" w:themeColor="text1"/>
          <w:sz w:val="28"/>
          <w:szCs w:val="28"/>
          <w:lang w:val="ro-RO"/>
        </w:rPr>
        <w:tab/>
      </w:r>
      <w:r w:rsidR="00841D91" w:rsidRPr="00841D91">
        <w:rPr>
          <w:rFonts w:ascii="Times New Roman" w:hAnsi="Times New Roman" w:cs="Times New Roman"/>
          <w:i/>
          <w:iCs/>
          <w:color w:val="000000" w:themeColor="text1"/>
          <w:sz w:val="28"/>
          <w:szCs w:val="28"/>
          <w:lang w:val="ro-RO"/>
        </w:rPr>
        <w:t>Măsura 1.3. Elaborarea planurilor urbanistice generale</w:t>
      </w:r>
    </w:p>
    <w:p w14:paraId="654B71A0" w14:textId="388DDD3C" w:rsidR="00841D91" w:rsidRPr="00841D91" w:rsidRDefault="002D44D1" w:rsidP="00B51F93">
      <w:pPr>
        <w:pStyle w:val="ListParagraph"/>
        <w:tabs>
          <w:tab w:val="left" w:pos="993"/>
          <w:tab w:val="left" w:pos="1260"/>
        </w:tabs>
        <w:spacing w:line="240" w:lineRule="auto"/>
        <w:ind w:left="0"/>
        <w:contextualSpacing w:val="0"/>
        <w:jc w:val="both"/>
        <w:rPr>
          <w:rFonts w:ascii="Times New Roman" w:hAnsi="Times New Roman" w:cs="Times New Roman"/>
          <w:sz w:val="28"/>
          <w:szCs w:val="28"/>
          <w:lang w:val="ro-RO"/>
        </w:rPr>
      </w:pPr>
      <w:r>
        <w:rPr>
          <w:rFonts w:ascii="Times New Roman" w:hAnsi="Times New Roman" w:cs="Times New Roman"/>
          <w:color w:val="000000" w:themeColor="text1"/>
          <w:sz w:val="28"/>
          <w:szCs w:val="28"/>
          <w:lang w:val="ro-RO"/>
        </w:rPr>
        <w:tab/>
      </w:r>
      <w:r w:rsidR="00841D91" w:rsidRPr="00841D91">
        <w:rPr>
          <w:rFonts w:ascii="Times New Roman" w:hAnsi="Times New Roman" w:cs="Times New Roman"/>
          <w:color w:val="000000" w:themeColor="text1"/>
          <w:sz w:val="28"/>
          <w:szCs w:val="28"/>
          <w:lang w:val="ro-RO"/>
        </w:rPr>
        <w:t xml:space="preserve">1) Prevederile prezentei </w:t>
      </w:r>
      <w:r w:rsidR="00841D91" w:rsidRPr="00841D91">
        <w:rPr>
          <w:rFonts w:ascii="Times New Roman" w:hAnsi="Times New Roman" w:cs="Times New Roman"/>
          <w:sz w:val="28"/>
          <w:szCs w:val="28"/>
          <w:lang w:val="ro-RO"/>
        </w:rPr>
        <w:t>măsuri vor asigura un grad sporit al accesului autorităților administrației publice locale la resurse financiare suplimentare și va contribui la dezvoltarea durabilă a localităților, în cadrul prezentei măsuri sunt eligibile pentru finanțare și planurile urbanistice generale.</w:t>
      </w:r>
    </w:p>
    <w:p w14:paraId="1A52E9CF" w14:textId="356D1D57" w:rsidR="00841D91" w:rsidRPr="00841D91" w:rsidRDefault="002D44D1" w:rsidP="00B51F93">
      <w:pPr>
        <w:pStyle w:val="ListParagraph"/>
        <w:tabs>
          <w:tab w:val="left" w:pos="993"/>
          <w:tab w:val="left" w:pos="1260"/>
        </w:tabs>
        <w:spacing w:line="240" w:lineRule="auto"/>
        <w:ind w:left="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2)</w:t>
      </w:r>
      <w:r w:rsidR="00841D91" w:rsidRPr="00841D91">
        <w:rPr>
          <w:rFonts w:ascii="Times New Roman" w:hAnsi="Times New Roman" w:cs="Times New Roman"/>
          <w:sz w:val="28"/>
          <w:szCs w:val="28"/>
          <w:lang w:val="ro-RO"/>
        </w:rPr>
        <w:tab/>
        <w:t>Costurile eligibile pentru finanțare sunt în limita a un milion de lei.</w:t>
      </w:r>
    </w:p>
    <w:p w14:paraId="79E06623" w14:textId="360B6494" w:rsidR="00841D91" w:rsidRPr="00841D91" w:rsidRDefault="002D44D1" w:rsidP="00B51F93">
      <w:pPr>
        <w:pStyle w:val="ListParagraph"/>
        <w:tabs>
          <w:tab w:val="left" w:pos="993"/>
          <w:tab w:val="left" w:pos="1260"/>
        </w:tabs>
        <w:spacing w:line="240" w:lineRule="auto"/>
        <w:ind w:left="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3) Durata de implementare a proiectelor finanțate nu poate depăși 12 luni. Termenul de implementare poate fi extins până la 18 luni, la decizia entității de implementare a programelor și proiectelor de dezvoltare regională și locală, în conformitate cu principiile și criteriile prevăzute în Manualul operațional al Fondului, aprobat de către Consiliu.</w:t>
      </w:r>
    </w:p>
    <w:p w14:paraId="1E4E906E" w14:textId="55E72B9C" w:rsidR="00841D91" w:rsidRPr="00841D91" w:rsidRDefault="002D44D1" w:rsidP="00B51F93">
      <w:pPr>
        <w:pStyle w:val="ListParagraph"/>
        <w:tabs>
          <w:tab w:val="left" w:pos="993"/>
          <w:tab w:val="left" w:pos="1260"/>
        </w:tabs>
        <w:spacing w:line="240" w:lineRule="auto"/>
        <w:ind w:left="0"/>
        <w:contextualSpacing w:val="0"/>
        <w:jc w:val="both"/>
        <w:rPr>
          <w:rFonts w:ascii="Times New Roman" w:hAnsi="Times New Roman" w:cs="Times New Roman"/>
          <w:lang w:val="ro-RO"/>
        </w:rPr>
      </w:pPr>
      <w:r>
        <w:rPr>
          <w:rFonts w:ascii="Times New Roman" w:hAnsi="Times New Roman" w:cs="Times New Roman"/>
          <w:b/>
          <w:sz w:val="28"/>
          <w:szCs w:val="28"/>
          <w:lang w:val="ro-RO"/>
        </w:rPr>
        <w:tab/>
      </w:r>
      <w:r w:rsidR="00481DBE">
        <w:rPr>
          <w:rFonts w:ascii="Times New Roman" w:hAnsi="Times New Roman" w:cs="Times New Roman"/>
          <w:b/>
          <w:sz w:val="28"/>
          <w:szCs w:val="28"/>
          <w:lang w:val="ro-RO"/>
        </w:rPr>
        <w:t>6</w:t>
      </w:r>
      <w:r w:rsidR="00841D91" w:rsidRPr="00841D91">
        <w:rPr>
          <w:rFonts w:ascii="Times New Roman" w:hAnsi="Times New Roman" w:cs="Times New Roman"/>
          <w:b/>
          <w:sz w:val="28"/>
          <w:szCs w:val="28"/>
          <w:lang w:val="ro-RO"/>
        </w:rPr>
        <w:t>.</w:t>
      </w:r>
      <w:r w:rsidR="00841D91" w:rsidRPr="00841D91">
        <w:rPr>
          <w:rFonts w:ascii="Times New Roman" w:hAnsi="Times New Roman" w:cs="Times New Roman"/>
          <w:sz w:val="28"/>
          <w:szCs w:val="28"/>
          <w:lang w:val="ro-RO"/>
        </w:rPr>
        <w:tab/>
        <w:t xml:space="preserve">Domeniul de intervenție 2. </w:t>
      </w:r>
      <w:r w:rsidR="00841D91" w:rsidRPr="00841D91">
        <w:rPr>
          <w:rFonts w:ascii="Times New Roman" w:hAnsi="Times New Roman" w:cs="Times New Roman"/>
          <w:i/>
          <w:sz w:val="28"/>
          <w:szCs w:val="28"/>
          <w:lang w:val="ro-RO"/>
        </w:rPr>
        <w:t>Construcția și renovarea infrastructurii sociale.</w:t>
      </w:r>
    </w:p>
    <w:p w14:paraId="47077EC3" w14:textId="41675BF2" w:rsidR="00841D91" w:rsidRPr="00841D91" w:rsidRDefault="00020F4A" w:rsidP="00B51F93">
      <w:pPr>
        <w:pStyle w:val="ListParagraph"/>
        <w:tabs>
          <w:tab w:val="left" w:pos="993"/>
          <w:tab w:val="left" w:pos="1260"/>
        </w:tabs>
        <w:spacing w:line="240" w:lineRule="auto"/>
        <w:ind w:left="0"/>
        <w:contextualSpacing w:val="0"/>
        <w:jc w:val="both"/>
        <w:rPr>
          <w:rFonts w:ascii="Times New Roman" w:hAnsi="Times New Roman" w:cs="Times New Roman"/>
          <w:bCs/>
          <w:sz w:val="28"/>
          <w:szCs w:val="28"/>
          <w:lang w:val="ro-RO"/>
        </w:rPr>
      </w:pPr>
      <w:r>
        <w:rPr>
          <w:rFonts w:ascii="Times New Roman" w:hAnsi="Times New Roman" w:cs="Times New Roman"/>
          <w:bCs/>
          <w:i/>
          <w:iCs/>
          <w:sz w:val="28"/>
          <w:szCs w:val="28"/>
          <w:lang w:val="ro-RO"/>
        </w:rPr>
        <w:tab/>
      </w:r>
      <w:r w:rsidR="00841D91" w:rsidRPr="00841D91">
        <w:rPr>
          <w:rFonts w:ascii="Times New Roman" w:hAnsi="Times New Roman" w:cs="Times New Roman"/>
          <w:bCs/>
          <w:i/>
          <w:iCs/>
          <w:sz w:val="28"/>
          <w:szCs w:val="28"/>
          <w:lang w:val="ro-RO"/>
        </w:rPr>
        <w:t>Măsura 2.1.</w:t>
      </w:r>
      <w:r w:rsidR="00841D91" w:rsidRPr="00841D91">
        <w:rPr>
          <w:rFonts w:ascii="Times New Roman" w:hAnsi="Times New Roman" w:cs="Times New Roman"/>
          <w:bCs/>
          <w:sz w:val="28"/>
          <w:szCs w:val="28"/>
          <w:lang w:val="ro-RO"/>
        </w:rPr>
        <w:t xml:space="preserve"> </w:t>
      </w:r>
      <w:r w:rsidR="00841D91" w:rsidRPr="00841D91">
        <w:rPr>
          <w:rFonts w:ascii="Times New Roman" w:hAnsi="Times New Roman" w:cs="Times New Roman"/>
          <w:bCs/>
          <w:i/>
          <w:iCs/>
          <w:sz w:val="28"/>
          <w:szCs w:val="28"/>
          <w:lang w:val="ro-RO"/>
        </w:rPr>
        <w:t>Construcția, renovarea/reabilitarea clădirilor publice, inclusiv prin  măsuri de îmbunătățire a eficienței energetice (creșterea performanței energetice) a clădirilor publice.</w:t>
      </w:r>
    </w:p>
    <w:p w14:paraId="0596DE87" w14:textId="353F1886" w:rsidR="00841D91" w:rsidRPr="00841D91" w:rsidRDefault="002D44D1" w:rsidP="00B51F93">
      <w:pPr>
        <w:pStyle w:val="ListParagraph"/>
        <w:tabs>
          <w:tab w:val="left" w:pos="993"/>
          <w:tab w:val="left" w:pos="1260"/>
        </w:tabs>
        <w:spacing w:line="240" w:lineRule="auto"/>
        <w:ind w:left="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1)</w:t>
      </w:r>
      <w:r w:rsidR="00841D91" w:rsidRPr="00841D91">
        <w:rPr>
          <w:rFonts w:ascii="Times New Roman" w:hAnsi="Times New Roman" w:cs="Times New Roman"/>
          <w:sz w:val="28"/>
          <w:szCs w:val="28"/>
          <w:lang w:val="ro-RO"/>
        </w:rPr>
        <w:tab/>
        <w:t>Proiectele finanțate în cadrul prezentei măsuri sunt orientate spre asigurarea accesului la servicii sociale calitative, prin implementarea următoarelor tipuri de proiecte:</w:t>
      </w:r>
    </w:p>
    <w:p w14:paraId="07E392CD" w14:textId="77777777" w:rsidR="00841D91" w:rsidRPr="00841D91" w:rsidRDefault="00841D91" w:rsidP="00B51F93">
      <w:pPr>
        <w:pStyle w:val="ListParagraph"/>
        <w:numPr>
          <w:ilvl w:val="0"/>
          <w:numId w:val="31"/>
        </w:numPr>
        <w:tabs>
          <w:tab w:val="left" w:pos="993"/>
          <w:tab w:val="left" w:pos="1260"/>
        </w:tabs>
        <w:spacing w:after="0" w:line="240" w:lineRule="auto"/>
        <w:ind w:left="0" w:firstLine="709"/>
        <w:contextualSpacing w:val="0"/>
        <w:jc w:val="both"/>
        <w:rPr>
          <w:rFonts w:ascii="Times New Roman" w:hAnsi="Times New Roman" w:cs="Times New Roman"/>
          <w:sz w:val="28"/>
          <w:szCs w:val="28"/>
          <w:lang w:val="ro-RO"/>
        </w:rPr>
      </w:pPr>
      <w:r w:rsidRPr="00841D91">
        <w:rPr>
          <w:rFonts w:ascii="Times New Roman" w:hAnsi="Times New Roman" w:cs="Times New Roman"/>
          <w:sz w:val="28"/>
          <w:szCs w:val="28"/>
          <w:lang w:val="ro-RO"/>
        </w:rPr>
        <w:lastRenderedPageBreak/>
        <w:t>construcția/reconstrucția instituțiilor educaționale, inclusiv construcția/reconstrucția și dotarea creșelor/a grupelor de creșă;</w:t>
      </w:r>
    </w:p>
    <w:p w14:paraId="408366F7" w14:textId="77777777" w:rsidR="00841D91" w:rsidRPr="00841D91" w:rsidRDefault="00841D91" w:rsidP="00B51F93">
      <w:pPr>
        <w:pStyle w:val="ListParagraph"/>
        <w:numPr>
          <w:ilvl w:val="0"/>
          <w:numId w:val="31"/>
        </w:numPr>
        <w:tabs>
          <w:tab w:val="left" w:pos="993"/>
          <w:tab w:val="left" w:pos="1260"/>
        </w:tabs>
        <w:spacing w:after="0" w:line="240" w:lineRule="auto"/>
        <w:ind w:left="0" w:firstLine="709"/>
        <w:contextualSpacing w:val="0"/>
        <w:jc w:val="both"/>
        <w:rPr>
          <w:rFonts w:ascii="Times New Roman" w:hAnsi="Times New Roman" w:cs="Times New Roman"/>
          <w:sz w:val="28"/>
          <w:szCs w:val="28"/>
          <w:lang w:val="ro-RO"/>
        </w:rPr>
      </w:pPr>
      <w:r w:rsidRPr="00841D91">
        <w:rPr>
          <w:rFonts w:ascii="Times New Roman" w:hAnsi="Times New Roman" w:cs="Times New Roman"/>
          <w:sz w:val="28"/>
          <w:szCs w:val="28"/>
          <w:lang w:val="ro-RO"/>
        </w:rPr>
        <w:t>dotarea cu echipamente, utilaje și mobilier a instituțiilor educaționale ca măsură complementară a proiectelor de infrastructură la proiectele depuse la lit a);</w:t>
      </w:r>
    </w:p>
    <w:p w14:paraId="0C11D6D1" w14:textId="77777777" w:rsidR="00841D91" w:rsidRPr="00841D91" w:rsidRDefault="00841D91" w:rsidP="00B51F93">
      <w:pPr>
        <w:pStyle w:val="ListParagraph"/>
        <w:numPr>
          <w:ilvl w:val="0"/>
          <w:numId w:val="31"/>
        </w:numPr>
        <w:tabs>
          <w:tab w:val="left" w:pos="993"/>
          <w:tab w:val="left" w:pos="1260"/>
        </w:tabs>
        <w:spacing w:after="0" w:line="240" w:lineRule="auto"/>
        <w:ind w:left="0" w:firstLine="709"/>
        <w:contextualSpacing w:val="0"/>
        <w:jc w:val="both"/>
        <w:rPr>
          <w:rFonts w:ascii="Times New Roman" w:hAnsi="Times New Roman" w:cs="Times New Roman"/>
          <w:sz w:val="28"/>
          <w:szCs w:val="28"/>
          <w:lang w:val="ro-RO"/>
        </w:rPr>
      </w:pPr>
      <w:r w:rsidRPr="00841D91">
        <w:rPr>
          <w:rFonts w:ascii="Times New Roman" w:hAnsi="Times New Roman" w:cs="Times New Roman"/>
          <w:sz w:val="28"/>
          <w:szCs w:val="28"/>
          <w:lang w:val="ro-RO"/>
        </w:rPr>
        <w:t>construcția/reconstrucția clădirilor administrative;</w:t>
      </w:r>
    </w:p>
    <w:p w14:paraId="236AD589" w14:textId="77777777" w:rsidR="00841D91" w:rsidRPr="00841D91" w:rsidRDefault="00841D91" w:rsidP="00B51F93">
      <w:pPr>
        <w:pStyle w:val="ListParagraph"/>
        <w:numPr>
          <w:ilvl w:val="0"/>
          <w:numId w:val="31"/>
        </w:numPr>
        <w:tabs>
          <w:tab w:val="left" w:pos="993"/>
          <w:tab w:val="left" w:pos="1260"/>
        </w:tabs>
        <w:spacing w:after="0" w:line="240" w:lineRule="auto"/>
        <w:ind w:left="0" w:firstLine="709"/>
        <w:contextualSpacing w:val="0"/>
        <w:jc w:val="both"/>
        <w:rPr>
          <w:rFonts w:ascii="Times New Roman" w:hAnsi="Times New Roman" w:cs="Times New Roman"/>
          <w:sz w:val="28"/>
          <w:szCs w:val="28"/>
          <w:lang w:val="ro-RO"/>
        </w:rPr>
      </w:pPr>
      <w:r w:rsidRPr="00841D91">
        <w:rPr>
          <w:rFonts w:ascii="Times New Roman" w:hAnsi="Times New Roman" w:cs="Times New Roman"/>
          <w:sz w:val="28"/>
          <w:szCs w:val="28"/>
          <w:lang w:val="ro-RO"/>
        </w:rPr>
        <w:t>construcția/reconstrucția clădirilor instituțiilor de sănătate.</w:t>
      </w:r>
    </w:p>
    <w:p w14:paraId="548EB8CB" w14:textId="509C9CB4" w:rsidR="00841D91" w:rsidRPr="00841D91" w:rsidRDefault="00B51F93" w:rsidP="00B51F93">
      <w:pPr>
        <w:pStyle w:val="ListParagraph"/>
        <w:tabs>
          <w:tab w:val="left" w:pos="709"/>
        </w:tabs>
        <w:spacing w:line="240" w:lineRule="auto"/>
        <w:ind w:left="0"/>
        <w:contextualSpacing w:val="0"/>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ab/>
      </w:r>
      <w:r w:rsidR="00841D91" w:rsidRPr="00841D91">
        <w:rPr>
          <w:rFonts w:ascii="Times New Roman" w:hAnsi="Times New Roman" w:cs="Times New Roman"/>
          <w:color w:val="000000" w:themeColor="text1"/>
          <w:sz w:val="28"/>
          <w:szCs w:val="28"/>
          <w:lang w:val="ro-RO"/>
        </w:rPr>
        <w:t>2)Bunurile create se vor afla în proprietate publică și nu vor putea fi înstrăinate. În cazul instituțiilor de învățământ și al instituțiilor de sănătate, autoritatea administrației publice locale va prezenta un aviz al fondatorului cu privire la asigurarea activității instituției pentru un termen de minimum 10 ani de la data finalizării proiectului.</w:t>
      </w:r>
    </w:p>
    <w:p w14:paraId="02541D4A" w14:textId="3CCE0057" w:rsidR="00841D91" w:rsidRPr="00841D91" w:rsidRDefault="00B51F93" w:rsidP="00B51F93">
      <w:pPr>
        <w:pStyle w:val="ListParagraph"/>
        <w:tabs>
          <w:tab w:val="left" w:pos="709"/>
        </w:tabs>
        <w:spacing w:line="240" w:lineRule="auto"/>
        <w:ind w:left="0"/>
        <w:contextualSpacing w:val="0"/>
        <w:jc w:val="both"/>
        <w:rPr>
          <w:rFonts w:ascii="Times New Roman" w:hAnsi="Times New Roman" w:cs="Times New Roman"/>
          <w:lang w:val="ro-RO"/>
        </w:rPr>
      </w:pPr>
      <w:r>
        <w:rPr>
          <w:rFonts w:ascii="Times New Roman" w:hAnsi="Times New Roman" w:cs="Times New Roman"/>
          <w:color w:val="000000" w:themeColor="text1"/>
          <w:sz w:val="28"/>
          <w:szCs w:val="28"/>
          <w:lang w:val="ro-RO"/>
        </w:rPr>
        <w:tab/>
      </w:r>
      <w:r w:rsidR="00841D91" w:rsidRPr="00841D91">
        <w:rPr>
          <w:rFonts w:ascii="Times New Roman" w:hAnsi="Times New Roman" w:cs="Times New Roman"/>
          <w:color w:val="000000" w:themeColor="text1"/>
          <w:sz w:val="28"/>
          <w:szCs w:val="28"/>
          <w:lang w:val="ro-RO"/>
        </w:rPr>
        <w:t>3) Durata de implementare a proiectelor finanțate nu poate depăși 12 luni. Termenul de implementare poate fi extins până la 18 luni la decizia entității de implementare a programelor și proiectelor de dezvoltare regională și locală, în conformitate cu principiile și criteriile prevăzute în Manualul operațional al Fondului, aprobat de către Consiliu.</w:t>
      </w:r>
    </w:p>
    <w:p w14:paraId="6FF455AE" w14:textId="45EFD150" w:rsidR="00841D91" w:rsidRPr="00841D91" w:rsidRDefault="00B51F93" w:rsidP="00B51F93">
      <w:pPr>
        <w:pStyle w:val="ListParagraph"/>
        <w:tabs>
          <w:tab w:val="left" w:pos="709"/>
        </w:tabs>
        <w:spacing w:after="0" w:line="240" w:lineRule="auto"/>
        <w:ind w:left="0"/>
        <w:contextualSpacing w:val="0"/>
        <w:jc w:val="both"/>
        <w:rPr>
          <w:rFonts w:ascii="Times New Roman" w:hAnsi="Times New Roman" w:cs="Times New Roman"/>
          <w:sz w:val="28"/>
          <w:szCs w:val="28"/>
          <w:lang w:val="ro-RO"/>
        </w:rPr>
      </w:pPr>
      <w:r>
        <w:rPr>
          <w:rFonts w:ascii="Times New Roman" w:hAnsi="Times New Roman" w:cs="Times New Roman"/>
          <w:iCs/>
          <w:sz w:val="28"/>
          <w:szCs w:val="28"/>
          <w:lang w:val="ro-RO"/>
        </w:rPr>
        <w:tab/>
      </w:r>
      <w:r w:rsidR="00841D91" w:rsidRPr="00841D91">
        <w:rPr>
          <w:rFonts w:ascii="Times New Roman" w:hAnsi="Times New Roman" w:cs="Times New Roman"/>
          <w:iCs/>
          <w:sz w:val="28"/>
          <w:szCs w:val="28"/>
          <w:lang w:val="ro-RO"/>
        </w:rPr>
        <w:t>4)Rezultatele scontate în cadrul proiectului:</w:t>
      </w:r>
    </w:p>
    <w:p w14:paraId="0B87DE17" w14:textId="362B6250" w:rsidR="00841D91" w:rsidRPr="00841D91" w:rsidRDefault="00841D91" w:rsidP="00B51F93">
      <w:pPr>
        <w:pStyle w:val="ListParagraph"/>
        <w:tabs>
          <w:tab w:val="left" w:pos="709"/>
        </w:tabs>
        <w:spacing w:after="0" w:line="240" w:lineRule="auto"/>
        <w:ind w:left="0"/>
        <w:contextualSpacing w:val="0"/>
        <w:jc w:val="both"/>
        <w:rPr>
          <w:rFonts w:ascii="Times New Roman" w:hAnsi="Times New Roman" w:cs="Times New Roman"/>
          <w:sz w:val="28"/>
          <w:szCs w:val="28"/>
          <w:lang w:val="ro-RO"/>
        </w:rPr>
      </w:pPr>
      <w:r w:rsidRPr="00841D91">
        <w:rPr>
          <w:rFonts w:ascii="Times New Roman" w:hAnsi="Times New Roman" w:cs="Times New Roman"/>
          <w:sz w:val="28"/>
          <w:szCs w:val="28"/>
          <w:lang w:val="ro-RO"/>
        </w:rPr>
        <w:t xml:space="preserve">        </w:t>
      </w:r>
      <w:r w:rsidR="00B51F93">
        <w:rPr>
          <w:rFonts w:ascii="Times New Roman" w:hAnsi="Times New Roman" w:cs="Times New Roman"/>
          <w:sz w:val="28"/>
          <w:szCs w:val="28"/>
          <w:lang w:val="ro-RO"/>
        </w:rPr>
        <w:tab/>
      </w:r>
      <w:r w:rsidRPr="00841D91">
        <w:rPr>
          <w:rFonts w:ascii="Times New Roman" w:hAnsi="Times New Roman" w:cs="Times New Roman"/>
          <w:sz w:val="28"/>
          <w:szCs w:val="28"/>
          <w:lang w:val="ro-RO"/>
        </w:rPr>
        <w:t xml:space="preserve">  - beneficiari direcți ai infrastructurii reabilitate (numărul de elevi, pacienți etc.).</w:t>
      </w:r>
    </w:p>
    <w:p w14:paraId="765FD5B8" w14:textId="1C3DBD63" w:rsidR="00841D91" w:rsidRPr="00841D91" w:rsidRDefault="00841D91" w:rsidP="00B51F93">
      <w:pPr>
        <w:tabs>
          <w:tab w:val="left" w:pos="709"/>
        </w:tabs>
        <w:spacing w:after="0" w:line="240" w:lineRule="auto"/>
        <w:jc w:val="both"/>
        <w:rPr>
          <w:rFonts w:ascii="Times New Roman" w:hAnsi="Times New Roman" w:cs="Times New Roman"/>
          <w:iCs/>
          <w:sz w:val="28"/>
          <w:szCs w:val="28"/>
          <w:lang w:val="ro-RO"/>
        </w:rPr>
      </w:pPr>
      <w:r w:rsidRPr="00841D91">
        <w:rPr>
          <w:rFonts w:ascii="Times New Roman" w:hAnsi="Times New Roman" w:cs="Times New Roman"/>
          <w:i/>
          <w:iCs/>
          <w:sz w:val="28"/>
          <w:szCs w:val="28"/>
          <w:lang w:val="ro-RO"/>
        </w:rPr>
        <w:t xml:space="preserve">          </w:t>
      </w:r>
      <w:r w:rsidR="00B51F93">
        <w:rPr>
          <w:rFonts w:ascii="Times New Roman" w:hAnsi="Times New Roman" w:cs="Times New Roman"/>
          <w:i/>
          <w:iCs/>
          <w:sz w:val="28"/>
          <w:szCs w:val="28"/>
          <w:lang w:val="ro-RO"/>
        </w:rPr>
        <w:tab/>
      </w:r>
      <w:r w:rsidRPr="00841D91">
        <w:rPr>
          <w:rFonts w:ascii="Times New Roman" w:hAnsi="Times New Roman" w:cs="Times New Roman"/>
          <w:iCs/>
          <w:sz w:val="28"/>
          <w:szCs w:val="28"/>
          <w:lang w:val="ro-RO"/>
        </w:rPr>
        <w:t>5)Indicatorii de produs în cadrul proiectelor de dezvoltare locală:</w:t>
      </w:r>
    </w:p>
    <w:p w14:paraId="5596EAFB" w14:textId="079731D8" w:rsidR="00841D91" w:rsidRPr="00841D91" w:rsidRDefault="00B51F93" w:rsidP="00B51F93">
      <w:pPr>
        <w:pStyle w:val="ListParagraph"/>
        <w:tabs>
          <w:tab w:val="left" w:pos="709"/>
        </w:tabs>
        <w:spacing w:after="0" w:line="240" w:lineRule="auto"/>
        <w:ind w:left="0"/>
        <w:contextualSpacing w:val="0"/>
        <w:jc w:val="both"/>
        <w:rPr>
          <w:rFonts w:ascii="Times New Roman" w:hAnsi="Times New Roman" w:cs="Times New Roman"/>
          <w:shd w:val="clear" w:color="auto" w:fill="FFFF00"/>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 xml:space="preserve">- număr de instituții publice reabilitate. </w:t>
      </w:r>
    </w:p>
    <w:p w14:paraId="4DDF3C8F" w14:textId="77777777" w:rsidR="00B51F93" w:rsidRDefault="00B51F93" w:rsidP="00B51F93">
      <w:pPr>
        <w:pStyle w:val="ListParagraph"/>
        <w:tabs>
          <w:tab w:val="left" w:pos="993"/>
          <w:tab w:val="left" w:pos="1260"/>
        </w:tabs>
        <w:spacing w:after="0" w:line="240" w:lineRule="auto"/>
        <w:ind w:left="0"/>
        <w:contextualSpacing w:val="0"/>
        <w:jc w:val="both"/>
        <w:rPr>
          <w:rFonts w:ascii="Times New Roman" w:hAnsi="Times New Roman" w:cs="Times New Roman"/>
          <w:bCs/>
          <w:i/>
          <w:iCs/>
          <w:color w:val="000000" w:themeColor="text1"/>
          <w:sz w:val="28"/>
          <w:szCs w:val="28"/>
          <w:lang w:val="ro-RO"/>
        </w:rPr>
      </w:pPr>
      <w:r>
        <w:rPr>
          <w:rFonts w:ascii="Times New Roman" w:hAnsi="Times New Roman" w:cs="Times New Roman"/>
          <w:bCs/>
          <w:i/>
          <w:iCs/>
          <w:color w:val="000000" w:themeColor="text1"/>
          <w:sz w:val="28"/>
          <w:szCs w:val="28"/>
          <w:lang w:val="ro-RO"/>
        </w:rPr>
        <w:tab/>
      </w:r>
    </w:p>
    <w:p w14:paraId="19C171D5" w14:textId="4505BAB1" w:rsidR="00841D91" w:rsidRPr="00841D91" w:rsidRDefault="00B51F93" w:rsidP="00B51F93">
      <w:pPr>
        <w:pStyle w:val="ListParagraph"/>
        <w:tabs>
          <w:tab w:val="left" w:pos="993"/>
          <w:tab w:val="left" w:pos="1260"/>
        </w:tabs>
        <w:spacing w:after="0" w:line="240" w:lineRule="auto"/>
        <w:ind w:left="0"/>
        <w:contextualSpacing w:val="0"/>
        <w:jc w:val="both"/>
        <w:rPr>
          <w:rFonts w:ascii="Times New Roman" w:hAnsi="Times New Roman" w:cs="Times New Roman"/>
          <w:bCs/>
          <w:i/>
          <w:iCs/>
          <w:color w:val="000000" w:themeColor="text1"/>
          <w:sz w:val="28"/>
          <w:szCs w:val="28"/>
          <w:lang w:val="ro-RO"/>
        </w:rPr>
      </w:pPr>
      <w:r>
        <w:rPr>
          <w:rFonts w:ascii="Times New Roman" w:hAnsi="Times New Roman" w:cs="Times New Roman"/>
          <w:bCs/>
          <w:i/>
          <w:iCs/>
          <w:color w:val="000000" w:themeColor="text1"/>
          <w:sz w:val="28"/>
          <w:szCs w:val="28"/>
          <w:lang w:val="ro-RO"/>
        </w:rPr>
        <w:tab/>
      </w:r>
      <w:r w:rsidR="00841D91" w:rsidRPr="00841D91">
        <w:rPr>
          <w:rFonts w:ascii="Times New Roman" w:hAnsi="Times New Roman" w:cs="Times New Roman"/>
          <w:bCs/>
          <w:i/>
          <w:iCs/>
          <w:color w:val="000000" w:themeColor="text1"/>
          <w:sz w:val="28"/>
          <w:szCs w:val="28"/>
          <w:lang w:val="ro-RO"/>
        </w:rPr>
        <w:t xml:space="preserve">Măsura 2.2. Instalarea sistemelor de producere și furnizare a energiei folosind resurse regenerabile. </w:t>
      </w:r>
    </w:p>
    <w:p w14:paraId="2D38B945" w14:textId="07D7F9A3" w:rsidR="00841D91" w:rsidRPr="00841D91" w:rsidRDefault="00B51F93" w:rsidP="00B51F93">
      <w:pPr>
        <w:pStyle w:val="ListParagraph"/>
        <w:tabs>
          <w:tab w:val="left" w:pos="993"/>
          <w:tab w:val="left" w:pos="1260"/>
        </w:tabs>
        <w:spacing w:after="0" w:line="240" w:lineRule="auto"/>
        <w:ind w:left="0"/>
        <w:contextualSpacing w:val="0"/>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ab/>
      </w:r>
      <w:r w:rsidR="00841D91" w:rsidRPr="00841D91">
        <w:rPr>
          <w:rFonts w:ascii="Times New Roman" w:hAnsi="Times New Roman" w:cs="Times New Roman"/>
          <w:color w:val="000000" w:themeColor="text1"/>
          <w:sz w:val="28"/>
          <w:szCs w:val="28"/>
          <w:lang w:val="ro-RO"/>
        </w:rPr>
        <w:t>1)</w:t>
      </w:r>
      <w:r w:rsidR="00841D91" w:rsidRPr="00841D91">
        <w:rPr>
          <w:rFonts w:ascii="Times New Roman" w:hAnsi="Times New Roman" w:cs="Times New Roman"/>
          <w:color w:val="000000" w:themeColor="text1"/>
          <w:sz w:val="28"/>
          <w:szCs w:val="28"/>
          <w:lang w:val="ro-RO"/>
        </w:rPr>
        <w:tab/>
        <w:t xml:space="preserve">Proiectele finanțate în cadrul  prezentei măsuri sunt orientate spre asigurarea securității energetice și a creșterii independenței energetice a localităților, </w:t>
      </w:r>
      <w:r w:rsidR="00841D91" w:rsidRPr="00841D91">
        <w:rPr>
          <w:rFonts w:ascii="Times New Roman" w:hAnsi="Times New Roman" w:cs="Times New Roman"/>
          <w:sz w:val="28"/>
          <w:szCs w:val="28"/>
          <w:lang w:val="ro-RO"/>
        </w:rPr>
        <w:t>prin implementarea următoarelor tipuri de proiecte</w:t>
      </w:r>
      <w:r w:rsidR="00841D91" w:rsidRPr="00841D91">
        <w:rPr>
          <w:rFonts w:ascii="Times New Roman" w:hAnsi="Times New Roman" w:cs="Times New Roman"/>
          <w:color w:val="000000" w:themeColor="text1"/>
          <w:sz w:val="28"/>
          <w:szCs w:val="28"/>
          <w:lang w:val="ro-RO"/>
        </w:rPr>
        <w:t>:</w:t>
      </w:r>
    </w:p>
    <w:p w14:paraId="74284B14" w14:textId="039093D2" w:rsidR="00841D91" w:rsidRPr="00841D91" w:rsidRDefault="00B51F93" w:rsidP="00B51F93">
      <w:pPr>
        <w:tabs>
          <w:tab w:val="left" w:pos="993"/>
          <w:tab w:val="left" w:pos="1260"/>
        </w:tabs>
        <w:spacing w:after="0" w:line="240" w:lineRule="auto"/>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ab/>
      </w:r>
      <w:r w:rsidR="00841D91" w:rsidRPr="00841D91">
        <w:rPr>
          <w:rFonts w:ascii="Times New Roman" w:hAnsi="Times New Roman" w:cs="Times New Roman"/>
          <w:color w:val="000000" w:themeColor="text1"/>
          <w:sz w:val="28"/>
          <w:szCs w:val="28"/>
          <w:lang w:val="ro-RO"/>
        </w:rPr>
        <w:t xml:space="preserve">a) echiparea clădirilor administrative, educaționale  și de sănătate cu sisteme fotovoltaice; </w:t>
      </w:r>
    </w:p>
    <w:p w14:paraId="48D53540" w14:textId="5C839C34" w:rsidR="00841D91" w:rsidRPr="00841D91" w:rsidRDefault="00B51F93" w:rsidP="00B51F93">
      <w:pPr>
        <w:tabs>
          <w:tab w:val="left" w:pos="993"/>
          <w:tab w:val="left" w:pos="1260"/>
        </w:tabs>
        <w:spacing w:after="0" w:line="240" w:lineRule="auto"/>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ab/>
      </w:r>
      <w:r w:rsidR="00841D91" w:rsidRPr="00841D91">
        <w:rPr>
          <w:rFonts w:ascii="Times New Roman" w:hAnsi="Times New Roman" w:cs="Times New Roman"/>
          <w:color w:val="000000" w:themeColor="text1"/>
          <w:sz w:val="28"/>
          <w:szCs w:val="28"/>
          <w:lang w:val="ro-RO"/>
        </w:rPr>
        <w:t>b) construcția centralelor/parcurilor fotovoltaice;</w:t>
      </w:r>
    </w:p>
    <w:p w14:paraId="3668C32C" w14:textId="400C6A95" w:rsidR="00841D91" w:rsidRPr="00841D91" w:rsidRDefault="00B51F93" w:rsidP="00B51F93">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c) construcția centralelor electrice solare;</w:t>
      </w:r>
    </w:p>
    <w:p w14:paraId="6C14508A" w14:textId="37619AFD" w:rsidR="00841D91" w:rsidRPr="00841D91" w:rsidRDefault="00B51F93" w:rsidP="00B51F93">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 xml:space="preserve">d) construcția centralelor electrice eoliene; </w:t>
      </w:r>
    </w:p>
    <w:p w14:paraId="6262AB00" w14:textId="3904CD45" w:rsidR="00841D91" w:rsidRDefault="00B51F93" w:rsidP="00B51F93">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e) construcția centralelor electrice în cogenerare pe biogaz;</w:t>
      </w:r>
    </w:p>
    <w:p w14:paraId="2FF64CA0" w14:textId="54C8DE4B" w:rsidR="00020F4A" w:rsidRPr="00841D91" w:rsidRDefault="00020F4A" w:rsidP="00B51F93">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f) construcția stațiilor termice pe biomasă.</w:t>
      </w:r>
    </w:p>
    <w:p w14:paraId="17A5EB3F" w14:textId="77777777" w:rsidR="00B51F93" w:rsidRDefault="00B51F93" w:rsidP="00B51F93">
      <w:pPr>
        <w:pStyle w:val="ListParagraph"/>
        <w:tabs>
          <w:tab w:val="left" w:pos="993"/>
          <w:tab w:val="left" w:pos="1260"/>
        </w:tabs>
        <w:spacing w:after="0" w:line="240" w:lineRule="auto"/>
        <w:ind w:left="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ab/>
      </w:r>
    </w:p>
    <w:p w14:paraId="7E471C5A" w14:textId="6779B020" w:rsidR="00841D91" w:rsidRPr="00841D91" w:rsidRDefault="00B51F93" w:rsidP="00B51F93">
      <w:pPr>
        <w:pStyle w:val="ListParagraph"/>
        <w:tabs>
          <w:tab w:val="left" w:pos="993"/>
          <w:tab w:val="left" w:pos="1260"/>
        </w:tabs>
        <w:spacing w:after="0" w:line="240" w:lineRule="auto"/>
        <w:ind w:left="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E00626">
        <w:rPr>
          <w:rFonts w:ascii="Times New Roman" w:hAnsi="Times New Roman" w:cs="Times New Roman"/>
          <w:sz w:val="28"/>
          <w:szCs w:val="28"/>
          <w:lang w:val="ro-RO"/>
        </w:rPr>
        <w:t>2</w:t>
      </w:r>
      <w:r w:rsidR="00841D91" w:rsidRPr="00841D91">
        <w:rPr>
          <w:rFonts w:ascii="Times New Roman" w:hAnsi="Times New Roman" w:cs="Times New Roman"/>
          <w:sz w:val="28"/>
          <w:szCs w:val="28"/>
          <w:lang w:val="ro-RO"/>
        </w:rPr>
        <w:t>)</w:t>
      </w:r>
      <w:r w:rsidR="00841D91" w:rsidRPr="00841D91">
        <w:rPr>
          <w:rFonts w:ascii="Times New Roman" w:hAnsi="Times New Roman" w:cs="Times New Roman"/>
          <w:sz w:val="28"/>
          <w:szCs w:val="28"/>
          <w:lang w:val="ro-RO"/>
        </w:rPr>
        <w:tab/>
        <w:t>Bunurile create se vor afla în proprietate publică, fără drept de înstrăinare.</w:t>
      </w:r>
    </w:p>
    <w:p w14:paraId="0917A47B" w14:textId="79F0094E" w:rsidR="00841D91" w:rsidRPr="00841D91" w:rsidRDefault="00B51F93" w:rsidP="00B51F93">
      <w:pPr>
        <w:pStyle w:val="ListParagraph"/>
        <w:tabs>
          <w:tab w:val="left" w:pos="993"/>
          <w:tab w:val="left" w:pos="1260"/>
        </w:tabs>
        <w:spacing w:after="0" w:line="240" w:lineRule="auto"/>
        <w:ind w:left="0"/>
        <w:contextualSpacing w:val="0"/>
        <w:jc w:val="both"/>
        <w:rPr>
          <w:rFonts w:ascii="Times New Roman" w:hAnsi="Times New Roman" w:cs="Times New Roman"/>
          <w:lang w:val="ro-RO"/>
        </w:rPr>
      </w:pPr>
      <w:r>
        <w:rPr>
          <w:rFonts w:ascii="Times New Roman" w:hAnsi="Times New Roman" w:cs="Times New Roman"/>
          <w:sz w:val="28"/>
          <w:szCs w:val="28"/>
          <w:lang w:val="ro-RO"/>
        </w:rPr>
        <w:tab/>
      </w:r>
      <w:r w:rsidR="00E00626">
        <w:rPr>
          <w:rFonts w:ascii="Times New Roman" w:hAnsi="Times New Roman" w:cs="Times New Roman"/>
          <w:sz w:val="28"/>
          <w:szCs w:val="28"/>
          <w:lang w:val="ro-RO"/>
        </w:rPr>
        <w:t>3</w:t>
      </w:r>
      <w:r w:rsidR="00841D91" w:rsidRPr="00841D91">
        <w:rPr>
          <w:rFonts w:ascii="Times New Roman" w:hAnsi="Times New Roman" w:cs="Times New Roman"/>
          <w:sz w:val="28"/>
          <w:szCs w:val="28"/>
          <w:lang w:val="ro-RO"/>
        </w:rPr>
        <w:t>)</w:t>
      </w:r>
      <w:r w:rsidR="00841D91" w:rsidRPr="00841D91">
        <w:rPr>
          <w:rFonts w:ascii="Times New Roman" w:hAnsi="Times New Roman" w:cs="Times New Roman"/>
          <w:sz w:val="28"/>
          <w:szCs w:val="28"/>
          <w:lang w:val="ro-RO"/>
        </w:rPr>
        <w:tab/>
        <w:t>Durata de implementare a proiectelor finanțate nu poate depăși 12 luni. Termenul de implementare poate fi extins până la 18 luni la decizia entității de implementare a programelor și proiectelor de dezvoltare regională și locală, în conformitate cu principiile și criteriile prevăzute în Manualul operațional al Fondului, aprobat de către Consiliu.</w:t>
      </w:r>
    </w:p>
    <w:p w14:paraId="6B0DB8DB" w14:textId="1070BDEF" w:rsidR="00841D91" w:rsidRPr="00841D91" w:rsidRDefault="00B51F93" w:rsidP="00B51F93">
      <w:pPr>
        <w:pStyle w:val="ListParagraph"/>
        <w:tabs>
          <w:tab w:val="left" w:pos="993"/>
          <w:tab w:val="left" w:pos="1260"/>
        </w:tabs>
        <w:spacing w:after="0" w:line="240" w:lineRule="auto"/>
        <w:ind w:left="0"/>
        <w:contextualSpacing w:val="0"/>
        <w:jc w:val="both"/>
        <w:rPr>
          <w:rFonts w:ascii="Times New Roman" w:hAnsi="Times New Roman" w:cs="Times New Roman"/>
          <w:bCs/>
          <w:i/>
          <w:iCs/>
          <w:sz w:val="28"/>
          <w:szCs w:val="28"/>
          <w:lang w:val="ro-RO"/>
        </w:rPr>
      </w:pPr>
      <w:r>
        <w:rPr>
          <w:rFonts w:ascii="Times New Roman" w:hAnsi="Times New Roman" w:cs="Times New Roman"/>
          <w:bCs/>
          <w:i/>
          <w:iCs/>
          <w:sz w:val="28"/>
          <w:szCs w:val="28"/>
          <w:lang w:val="ro-RO"/>
        </w:rPr>
        <w:tab/>
      </w:r>
      <w:r w:rsidR="00841D91" w:rsidRPr="00841D91">
        <w:rPr>
          <w:rFonts w:ascii="Times New Roman" w:hAnsi="Times New Roman" w:cs="Times New Roman"/>
          <w:bCs/>
          <w:i/>
          <w:iCs/>
          <w:sz w:val="28"/>
          <w:szCs w:val="28"/>
          <w:lang w:val="ro-RO"/>
        </w:rPr>
        <w:t>Măsura 2.3. Construcția, reconstrucția edificiilor sportive, inclusiv a  edificiilor destinate dezvoltării serviciilor sociale pentru populația din grupurile social-</w:t>
      </w:r>
      <w:r w:rsidR="00841D91" w:rsidRPr="00841D91">
        <w:rPr>
          <w:rFonts w:ascii="Times New Roman" w:hAnsi="Times New Roman" w:cs="Times New Roman"/>
          <w:bCs/>
          <w:i/>
          <w:iCs/>
          <w:sz w:val="28"/>
          <w:szCs w:val="28"/>
          <w:lang w:val="ro-RO"/>
        </w:rPr>
        <w:lastRenderedPageBreak/>
        <w:t>vulnerabile (centre de îngrijire pentru copii, persoane în etate și persoane cu necesități speciale), inclusiv a infrastructurii medicale.</w:t>
      </w:r>
    </w:p>
    <w:p w14:paraId="08798FEA" w14:textId="50333205" w:rsidR="00841D91" w:rsidRPr="00841D91" w:rsidRDefault="00B51F93" w:rsidP="00B51F93">
      <w:pPr>
        <w:pStyle w:val="ListParagraph"/>
        <w:tabs>
          <w:tab w:val="left" w:pos="993"/>
          <w:tab w:val="left" w:pos="1260"/>
        </w:tabs>
        <w:spacing w:after="0" w:line="240" w:lineRule="auto"/>
        <w:ind w:left="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1)</w:t>
      </w:r>
      <w:r w:rsidR="00841D91" w:rsidRPr="00841D91">
        <w:rPr>
          <w:rFonts w:ascii="Times New Roman" w:hAnsi="Times New Roman" w:cs="Times New Roman"/>
          <w:sz w:val="28"/>
          <w:szCs w:val="28"/>
          <w:lang w:val="ro-RO"/>
        </w:rPr>
        <w:tab/>
        <w:t>Proiectele finanțate în cadrul prezentei măsuri sunt orientate spre asigurarea implementării unor politici sociale eficiente pentru ocuparea copiilor, tinerilor și adulților în activități sportive. Un aspect important al măsurii îl reprezintă dezvoltarea oportunităților de încadrare a persoanelor din categorii social-vulnerabile, asigurarea accesului persoanelor cu necesități speciale la servicii sociale de calitate, prin implementarea următoarelor tipuri de proiecte:</w:t>
      </w:r>
    </w:p>
    <w:p w14:paraId="3A92BC48" w14:textId="5712CC7F" w:rsidR="00841D91" w:rsidRPr="00841D91" w:rsidRDefault="00B51F93" w:rsidP="00B51F93">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a) construcția și reconstrucția edificiilor sportive, inclusiv terenuri de sport, terenuri de joacă pentru copii etc.;</w:t>
      </w:r>
    </w:p>
    <w:p w14:paraId="2A4DD972" w14:textId="073C0672" w:rsidR="00841D91" w:rsidRPr="00841D91" w:rsidRDefault="00B51F93" w:rsidP="00B51F93">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b) înființarea și amenajarea zonelor de agrement în conformitate cu Legea nr. 591/1999 cu privire la spațiile verzi ale localităților urbane și rurale (parcuri, locuri de joacă pentru copii, terenuri de sport, piste pentru bicicliști);</w:t>
      </w:r>
    </w:p>
    <w:p w14:paraId="079BA23D" w14:textId="24D002E1" w:rsidR="00841D91" w:rsidRPr="00841D91" w:rsidRDefault="00B51F93" w:rsidP="00B51F93">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c) construcția/reconstrucția clădirilor destinate centrelor de îngrijire pentru persoanele cu necesități speciale;</w:t>
      </w:r>
    </w:p>
    <w:p w14:paraId="78ABBDFF" w14:textId="5B0B45CE" w:rsidR="00841D91" w:rsidRPr="00841D91" w:rsidRDefault="00B51F93" w:rsidP="00B51F93">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d) construcția/reconstrucția centrelor/azilelor pentru bătrâni;</w:t>
      </w:r>
    </w:p>
    <w:p w14:paraId="6FA4D68C" w14:textId="5A81E865" w:rsidR="00841D91" w:rsidRPr="00841D91" w:rsidRDefault="00B51F93" w:rsidP="00B51F93">
      <w:pPr>
        <w:tabs>
          <w:tab w:val="left" w:pos="993"/>
          <w:tab w:val="left" w:pos="1260"/>
        </w:tabs>
        <w:spacing w:after="0" w:line="240" w:lineRule="auto"/>
        <w:jc w:val="both"/>
        <w:rPr>
          <w:rFonts w:ascii="Times New Roman" w:hAnsi="Times New Roman" w:cs="Times New Roman"/>
          <w:color w:val="000000" w:themeColor="text1"/>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 xml:space="preserve">e) construcția/reconstrucția centrelor de plasament pentru mamele aflate în </w:t>
      </w:r>
      <w:r w:rsidR="00841D91" w:rsidRPr="00841D91">
        <w:rPr>
          <w:rFonts w:ascii="Times New Roman" w:hAnsi="Times New Roman" w:cs="Times New Roman"/>
          <w:color w:val="000000" w:themeColor="text1"/>
          <w:sz w:val="28"/>
          <w:szCs w:val="28"/>
          <w:lang w:val="ro-RO"/>
        </w:rPr>
        <w:t>dificultate;</w:t>
      </w:r>
    </w:p>
    <w:p w14:paraId="21C79CE4" w14:textId="44BD4E7F" w:rsidR="00841D91" w:rsidRPr="00841D91" w:rsidRDefault="00B51F93" w:rsidP="00B51F93">
      <w:pPr>
        <w:tabs>
          <w:tab w:val="left" w:pos="993"/>
          <w:tab w:val="left" w:pos="1260"/>
        </w:tabs>
        <w:spacing w:after="0" w:line="240" w:lineRule="auto"/>
        <w:ind w:left="709"/>
        <w:jc w:val="both"/>
        <w:rPr>
          <w:rFonts w:ascii="Times New Roman" w:eastAsia="Calibri" w:hAnsi="Times New Roman" w:cs="Times New Roman"/>
          <w:color w:val="FF0000"/>
          <w:sz w:val="28"/>
          <w:szCs w:val="28"/>
          <w:lang w:val="ro-MD"/>
        </w:rPr>
      </w:pPr>
      <w:r>
        <w:rPr>
          <w:rFonts w:ascii="Times New Roman" w:hAnsi="Times New Roman" w:cs="Times New Roman"/>
          <w:color w:val="000000" w:themeColor="text1"/>
          <w:sz w:val="28"/>
          <w:szCs w:val="28"/>
          <w:lang w:val="ro-RO"/>
        </w:rPr>
        <w:tab/>
      </w:r>
      <w:r w:rsidR="00841D91" w:rsidRPr="00841D91">
        <w:rPr>
          <w:rFonts w:ascii="Times New Roman" w:hAnsi="Times New Roman" w:cs="Times New Roman"/>
          <w:color w:val="000000" w:themeColor="text1"/>
          <w:sz w:val="28"/>
          <w:szCs w:val="28"/>
          <w:lang w:val="ro-RO"/>
        </w:rPr>
        <w:t xml:space="preserve">f) construcția/reconstrucția clădirilor destinate prestării serviciilor medicale; </w:t>
      </w:r>
      <w:r w:rsidR="00841D91" w:rsidRPr="00841D91">
        <w:rPr>
          <w:rFonts w:ascii="Times New Roman" w:eastAsia="Calibri" w:hAnsi="Times New Roman" w:cs="Times New Roman"/>
          <w:sz w:val="28"/>
          <w:szCs w:val="28"/>
          <w:lang w:val="ro-MD"/>
        </w:rPr>
        <w:t xml:space="preserve"> </w:t>
      </w:r>
    </w:p>
    <w:p w14:paraId="01DA9D31" w14:textId="77777777" w:rsidR="00841D91" w:rsidRPr="00841D91" w:rsidRDefault="00841D91" w:rsidP="00B51F93">
      <w:pPr>
        <w:tabs>
          <w:tab w:val="left" w:pos="993"/>
          <w:tab w:val="left" w:pos="1260"/>
        </w:tabs>
        <w:spacing w:after="0" w:line="240" w:lineRule="auto"/>
        <w:jc w:val="both"/>
        <w:rPr>
          <w:rFonts w:ascii="Times New Roman" w:hAnsi="Times New Roman" w:cs="Times New Roman"/>
          <w:color w:val="000000" w:themeColor="text1"/>
          <w:sz w:val="28"/>
          <w:szCs w:val="28"/>
        </w:rPr>
      </w:pPr>
    </w:p>
    <w:p w14:paraId="3ACD036B" w14:textId="2D7935E1" w:rsidR="00841D91" w:rsidRPr="00841D91" w:rsidRDefault="00B51F93" w:rsidP="00B51F93">
      <w:pPr>
        <w:pStyle w:val="ListParagraph"/>
        <w:tabs>
          <w:tab w:val="left" w:pos="993"/>
          <w:tab w:val="left" w:pos="1260"/>
        </w:tabs>
        <w:spacing w:after="0" w:line="240" w:lineRule="auto"/>
        <w:ind w:left="0"/>
        <w:contextualSpacing w:val="0"/>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ab/>
      </w:r>
      <w:r w:rsidR="00841D91" w:rsidRPr="00841D91">
        <w:rPr>
          <w:rFonts w:ascii="Times New Roman" w:hAnsi="Times New Roman" w:cs="Times New Roman"/>
          <w:color w:val="000000" w:themeColor="text1"/>
          <w:sz w:val="28"/>
          <w:szCs w:val="28"/>
          <w:lang w:val="ro-RO"/>
        </w:rPr>
        <w:t>2)</w:t>
      </w:r>
      <w:r w:rsidR="00841D91" w:rsidRPr="00841D91">
        <w:rPr>
          <w:rFonts w:ascii="Times New Roman" w:hAnsi="Times New Roman" w:cs="Times New Roman"/>
          <w:color w:val="000000" w:themeColor="text1"/>
          <w:sz w:val="28"/>
          <w:szCs w:val="28"/>
          <w:lang w:val="ro-RO"/>
        </w:rPr>
        <w:tab/>
        <w:t>Bunurile create vor fi aflate în proprietate publică, fără drept de înstrăinare.</w:t>
      </w:r>
    </w:p>
    <w:p w14:paraId="6608F690" w14:textId="1E14C71E" w:rsidR="00841D91" w:rsidRPr="00841D91" w:rsidRDefault="00B51F93" w:rsidP="00B51F93">
      <w:pPr>
        <w:pStyle w:val="ListParagraph"/>
        <w:tabs>
          <w:tab w:val="left" w:pos="993"/>
          <w:tab w:val="left" w:pos="1260"/>
        </w:tabs>
        <w:spacing w:after="0" w:line="240" w:lineRule="auto"/>
        <w:ind w:left="0"/>
        <w:contextualSpacing w:val="0"/>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ab/>
      </w:r>
      <w:r w:rsidR="00841D91" w:rsidRPr="00841D91">
        <w:rPr>
          <w:rFonts w:ascii="Times New Roman" w:hAnsi="Times New Roman" w:cs="Times New Roman"/>
          <w:color w:val="000000" w:themeColor="text1"/>
          <w:sz w:val="28"/>
          <w:szCs w:val="28"/>
          <w:lang w:val="ro-RO"/>
        </w:rPr>
        <w:t>3) Durata de implementare a proiectelor finanțate nu poate depăși 12 luni. Termenul de implementare poate fi extins până la 18 luni la decizia entității de implementare a programelor și proiectelor de dezvoltare regională și locală, în conformitate cu principiile și criteriile prevăzute în Manualul operațional al Fondului, aprobat de către Consiliu.</w:t>
      </w:r>
    </w:p>
    <w:p w14:paraId="00E7E93A" w14:textId="77777777" w:rsidR="00841D91" w:rsidRPr="00841D91" w:rsidRDefault="00841D91" w:rsidP="00B51F93">
      <w:pPr>
        <w:tabs>
          <w:tab w:val="left" w:pos="426"/>
        </w:tabs>
        <w:spacing w:after="0" w:line="240" w:lineRule="auto"/>
        <w:jc w:val="both"/>
        <w:rPr>
          <w:rFonts w:ascii="Times New Roman" w:hAnsi="Times New Roman" w:cs="Times New Roman"/>
          <w:iCs/>
          <w:color w:val="000000" w:themeColor="text1"/>
          <w:sz w:val="28"/>
          <w:szCs w:val="28"/>
          <w:lang w:val="ro-RO"/>
        </w:rPr>
      </w:pPr>
      <w:r w:rsidRPr="00841D91">
        <w:rPr>
          <w:rFonts w:ascii="Times New Roman" w:hAnsi="Times New Roman" w:cs="Times New Roman"/>
          <w:i/>
          <w:iCs/>
          <w:color w:val="000000" w:themeColor="text1"/>
          <w:sz w:val="28"/>
          <w:szCs w:val="28"/>
          <w:lang w:val="ro-RO"/>
        </w:rPr>
        <w:t xml:space="preserve">           </w:t>
      </w:r>
      <w:r w:rsidRPr="00841D91">
        <w:rPr>
          <w:rFonts w:ascii="Times New Roman" w:hAnsi="Times New Roman" w:cs="Times New Roman"/>
          <w:iCs/>
          <w:color w:val="000000" w:themeColor="text1"/>
          <w:sz w:val="28"/>
          <w:szCs w:val="28"/>
          <w:lang w:val="ro-RO"/>
        </w:rPr>
        <w:t>4)Rezultatele scontate în cadrul proiectului:</w:t>
      </w:r>
    </w:p>
    <w:p w14:paraId="5BEB13A9" w14:textId="77777777" w:rsidR="00841D91" w:rsidRPr="00841D91" w:rsidRDefault="00841D91" w:rsidP="00B51F93">
      <w:pPr>
        <w:pStyle w:val="ListParagraph"/>
        <w:tabs>
          <w:tab w:val="left" w:pos="426"/>
        </w:tabs>
        <w:spacing w:after="0" w:line="240" w:lineRule="auto"/>
        <w:ind w:left="0"/>
        <w:contextualSpacing w:val="0"/>
        <w:jc w:val="both"/>
        <w:rPr>
          <w:rFonts w:ascii="Times New Roman" w:hAnsi="Times New Roman" w:cs="Times New Roman"/>
          <w:lang w:val="ro-RO"/>
        </w:rPr>
      </w:pPr>
      <w:r w:rsidRPr="00841D91">
        <w:rPr>
          <w:rFonts w:ascii="Times New Roman" w:hAnsi="Times New Roman" w:cs="Times New Roman"/>
          <w:color w:val="000000" w:themeColor="text1"/>
          <w:sz w:val="28"/>
          <w:szCs w:val="28"/>
          <w:lang w:val="ro-RO"/>
        </w:rPr>
        <w:t xml:space="preserve">           - număr de beneficiari direcți ai serviciilor sociale vizați.</w:t>
      </w:r>
    </w:p>
    <w:p w14:paraId="645E2012" w14:textId="1E277D3A" w:rsidR="00841D91" w:rsidRPr="00841D91" w:rsidRDefault="00B51F93" w:rsidP="00B51F93">
      <w:pPr>
        <w:pStyle w:val="ListParagraph"/>
        <w:tabs>
          <w:tab w:val="left" w:pos="993"/>
          <w:tab w:val="left" w:pos="1260"/>
        </w:tabs>
        <w:spacing w:after="0" w:line="240" w:lineRule="auto"/>
        <w:ind w:left="0"/>
        <w:contextualSpacing w:val="0"/>
        <w:jc w:val="both"/>
        <w:rPr>
          <w:rFonts w:ascii="Times New Roman" w:hAnsi="Times New Roman" w:cs="Times New Roman"/>
          <w:iCs/>
          <w:color w:val="000000" w:themeColor="text1"/>
          <w:sz w:val="28"/>
          <w:szCs w:val="28"/>
          <w:lang w:val="ro-RO"/>
        </w:rPr>
      </w:pPr>
      <w:r>
        <w:rPr>
          <w:rFonts w:ascii="Times New Roman" w:hAnsi="Times New Roman" w:cs="Times New Roman"/>
          <w:iCs/>
          <w:color w:val="000000" w:themeColor="text1"/>
          <w:sz w:val="28"/>
          <w:szCs w:val="28"/>
          <w:lang w:val="ro-RO"/>
        </w:rPr>
        <w:tab/>
      </w:r>
      <w:r w:rsidR="00841D91" w:rsidRPr="00841D91">
        <w:rPr>
          <w:rFonts w:ascii="Times New Roman" w:hAnsi="Times New Roman" w:cs="Times New Roman"/>
          <w:iCs/>
          <w:color w:val="000000" w:themeColor="text1"/>
          <w:sz w:val="28"/>
          <w:szCs w:val="28"/>
          <w:lang w:val="ro-RO"/>
        </w:rPr>
        <w:t>5)Indicatorii de produs în cadrul proiectelor de dezvoltare locală:</w:t>
      </w:r>
    </w:p>
    <w:p w14:paraId="0A014A81" w14:textId="6BFBDDCE" w:rsidR="00841D91" w:rsidRDefault="00B51F93" w:rsidP="00B51F93">
      <w:pPr>
        <w:pStyle w:val="ListParagraph"/>
        <w:tabs>
          <w:tab w:val="left" w:pos="993"/>
          <w:tab w:val="left" w:pos="1260"/>
        </w:tabs>
        <w:spacing w:after="0" w:line="240" w:lineRule="auto"/>
        <w:ind w:left="0"/>
        <w:contextualSpacing w:val="0"/>
        <w:jc w:val="both"/>
        <w:rPr>
          <w:rFonts w:ascii="Times New Roman" w:hAnsi="Times New Roman" w:cs="Times New Roman"/>
          <w:sz w:val="28"/>
          <w:szCs w:val="28"/>
          <w:lang w:val="ro-RO"/>
        </w:rPr>
      </w:pPr>
      <w:r>
        <w:rPr>
          <w:rFonts w:ascii="Times New Roman" w:hAnsi="Times New Roman" w:cs="Times New Roman"/>
          <w:color w:val="000000" w:themeColor="text1"/>
          <w:sz w:val="28"/>
          <w:szCs w:val="28"/>
          <w:lang w:val="ro-RO"/>
        </w:rPr>
        <w:tab/>
      </w:r>
      <w:r w:rsidR="00841D91" w:rsidRPr="00841D91">
        <w:rPr>
          <w:rFonts w:ascii="Times New Roman" w:hAnsi="Times New Roman" w:cs="Times New Roman"/>
          <w:color w:val="000000" w:themeColor="text1"/>
          <w:sz w:val="28"/>
          <w:szCs w:val="28"/>
          <w:lang w:val="ro-RO"/>
        </w:rPr>
        <w:t xml:space="preserve">- număr de instituții de menire </w:t>
      </w:r>
      <w:r w:rsidR="00841D91" w:rsidRPr="00841D91">
        <w:rPr>
          <w:rFonts w:ascii="Times New Roman" w:hAnsi="Times New Roman" w:cs="Times New Roman"/>
          <w:sz w:val="28"/>
          <w:szCs w:val="28"/>
          <w:lang w:val="ro-RO"/>
        </w:rPr>
        <w:t xml:space="preserve">socială reabilitate/amenajate. </w:t>
      </w:r>
    </w:p>
    <w:p w14:paraId="38790978" w14:textId="77777777" w:rsidR="00B51F93" w:rsidRPr="00841D91" w:rsidRDefault="00B51F93" w:rsidP="00B51F93">
      <w:pPr>
        <w:pStyle w:val="ListParagraph"/>
        <w:tabs>
          <w:tab w:val="left" w:pos="993"/>
          <w:tab w:val="left" w:pos="1260"/>
        </w:tabs>
        <w:spacing w:after="0" w:line="240" w:lineRule="auto"/>
        <w:ind w:left="0"/>
        <w:contextualSpacing w:val="0"/>
        <w:jc w:val="both"/>
        <w:rPr>
          <w:rFonts w:ascii="Times New Roman" w:hAnsi="Times New Roman" w:cs="Times New Roman"/>
          <w:lang w:val="ro-RO"/>
        </w:rPr>
      </w:pPr>
    </w:p>
    <w:p w14:paraId="6E93E2EB" w14:textId="166D0E26" w:rsidR="00841D91" w:rsidRPr="00841D91" w:rsidRDefault="00B51F93" w:rsidP="00B51F93">
      <w:pPr>
        <w:pStyle w:val="ListParagraph"/>
        <w:tabs>
          <w:tab w:val="left" w:pos="993"/>
          <w:tab w:val="left" w:pos="1260"/>
        </w:tabs>
        <w:spacing w:after="0" w:line="240" w:lineRule="auto"/>
        <w:ind w:left="0"/>
        <w:contextualSpacing w:val="0"/>
        <w:jc w:val="both"/>
        <w:rPr>
          <w:rFonts w:ascii="Times New Roman" w:hAnsi="Times New Roman" w:cs="Times New Roman"/>
          <w:lang w:val="ro-RO"/>
        </w:rPr>
      </w:pPr>
      <w:r>
        <w:rPr>
          <w:rFonts w:ascii="Times New Roman" w:hAnsi="Times New Roman" w:cs="Times New Roman"/>
          <w:bCs/>
          <w:i/>
          <w:iCs/>
          <w:sz w:val="28"/>
          <w:szCs w:val="28"/>
          <w:lang w:val="ro-RO"/>
        </w:rPr>
        <w:tab/>
      </w:r>
      <w:r w:rsidR="00841D91" w:rsidRPr="00841D91">
        <w:rPr>
          <w:rFonts w:ascii="Times New Roman" w:hAnsi="Times New Roman" w:cs="Times New Roman"/>
          <w:bCs/>
          <w:i/>
          <w:iCs/>
          <w:sz w:val="28"/>
          <w:szCs w:val="28"/>
          <w:lang w:val="ro-RO"/>
        </w:rPr>
        <w:t>Măsura 2.4. Restaurarea/ reabilitarea/ reconstituirea/conservarea monumentelor/structurilor istorice specifice pentru arhitectura rurală tradițională într-o anumită zonă, destinate unor scopuri publice, inclusiv monumente de for public.</w:t>
      </w:r>
    </w:p>
    <w:p w14:paraId="3A754A15" w14:textId="70C47B34" w:rsidR="00841D91" w:rsidRPr="00841D91" w:rsidRDefault="00B51F93" w:rsidP="00B51F93">
      <w:pPr>
        <w:pStyle w:val="ListParagraph"/>
        <w:tabs>
          <w:tab w:val="left" w:pos="993"/>
          <w:tab w:val="left" w:pos="1260"/>
        </w:tabs>
        <w:spacing w:after="0" w:line="240" w:lineRule="auto"/>
        <w:ind w:left="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1)</w:t>
      </w:r>
      <w:r w:rsidR="00841D91" w:rsidRPr="00841D91">
        <w:rPr>
          <w:rFonts w:ascii="Times New Roman" w:hAnsi="Times New Roman" w:cs="Times New Roman"/>
          <w:sz w:val="28"/>
          <w:szCs w:val="28"/>
          <w:lang w:val="ro-RO"/>
        </w:rPr>
        <w:tab/>
        <w:t>Proiectele finanțate în cadrul prezentei măsuri sunt orientate spre asigurarea creșterii competitivității turistice, diversificarea ofertelor turistice prin promovarea patrimoniului cultural local, asigurarea accesului vizitatorilor la obiecte parte a patrimoniului istoric și cultural, peisaje naturale și promovarea patrimoniului cultural imaterial, prin implementarea următoarelor tipuri de proiecte:</w:t>
      </w:r>
    </w:p>
    <w:p w14:paraId="40A7D315" w14:textId="77777777" w:rsidR="00841D91" w:rsidRPr="00841D91" w:rsidRDefault="00841D91" w:rsidP="00B51F93">
      <w:pPr>
        <w:tabs>
          <w:tab w:val="left" w:pos="993"/>
          <w:tab w:val="left" w:pos="1260"/>
        </w:tabs>
        <w:spacing w:after="0" w:line="240" w:lineRule="auto"/>
        <w:jc w:val="both"/>
        <w:rPr>
          <w:rFonts w:ascii="Times New Roman" w:hAnsi="Times New Roman" w:cs="Times New Roman"/>
          <w:sz w:val="28"/>
          <w:szCs w:val="28"/>
          <w:lang w:val="ro-RO"/>
        </w:rPr>
      </w:pPr>
      <w:r w:rsidRPr="00841D91">
        <w:rPr>
          <w:rFonts w:ascii="Times New Roman" w:hAnsi="Times New Roman" w:cs="Times New Roman"/>
          <w:sz w:val="28"/>
          <w:szCs w:val="28"/>
          <w:lang w:val="ro-RO"/>
        </w:rPr>
        <w:t>a) construcția/reconstrucția și  instituțiilor culturale (case de cultură, muzee etc.);</w:t>
      </w:r>
    </w:p>
    <w:p w14:paraId="0159A31A" w14:textId="3CB76AF5" w:rsidR="00841D91" w:rsidRPr="00841D91" w:rsidRDefault="00B51F93" w:rsidP="00B51F93">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 xml:space="preserve">b) dotarea caselor de cultură, a cercurilor de ocupare în domeniul culturii și promovării patrimoniului cultural imaterial pentru copii, tineri și adulți, cu echipamente, </w:t>
      </w:r>
      <w:r w:rsidR="00841D91" w:rsidRPr="00841D91">
        <w:rPr>
          <w:rFonts w:ascii="Times New Roman" w:hAnsi="Times New Roman" w:cs="Times New Roman"/>
          <w:sz w:val="28"/>
          <w:szCs w:val="28"/>
          <w:lang w:val="ro-RO"/>
        </w:rPr>
        <w:lastRenderedPageBreak/>
        <w:t>utilaje și mobilier, ca măsură complementară proiectelor de infrastructură menționate la litera a);</w:t>
      </w:r>
    </w:p>
    <w:p w14:paraId="66D2C115" w14:textId="638F1696" w:rsidR="00841D91" w:rsidRPr="00841D91" w:rsidRDefault="00B51F93" w:rsidP="00B51F93">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c)construcția/reconstrucția/reconstituirea obiectelor individuale sau ansamblurilor de arhitectură rurală cu interes istoric sau etnoantropologic ca dovadă a economiei rurale tradiționale, opere ale arhitecturii peisajere și ale artei grădini–scuaruri, grădini, parcuri):</w:t>
      </w:r>
    </w:p>
    <w:p w14:paraId="3E463C04" w14:textId="036273AE" w:rsidR="00841D91" w:rsidRPr="00841D91" w:rsidRDefault="00B51F93" w:rsidP="00B51F93">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 situri construite – centre istorice ale localităților sau fragmente/zone de structură rurală istorică;</w:t>
      </w:r>
    </w:p>
    <w:p w14:paraId="27792E49" w14:textId="72FC7EFF" w:rsidR="00841D91" w:rsidRPr="00841D91" w:rsidRDefault="00B51F93" w:rsidP="00B51F93">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 peisaje culturale și naturale rurale și situri naturale și culturale de înaltă valoare;</w:t>
      </w:r>
    </w:p>
    <w:p w14:paraId="6EF16F46" w14:textId="5BA103F5" w:rsidR="00841D91" w:rsidRPr="00841D91" w:rsidRDefault="00B51F93" w:rsidP="00B51F93">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 locuri ale memoriei istorice culturale (locuri legate de evenimente istorice sau culturale semnificative, de viața unor personalități remarcabile), inclusiv aspecte socioeconomice aferente;</w:t>
      </w:r>
    </w:p>
    <w:p w14:paraId="3F46B895" w14:textId="4B21A9A4" w:rsidR="00841D91" w:rsidRPr="00841D91" w:rsidRDefault="00B51F93" w:rsidP="00B51F93">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 muzee rurale (clădiri și obiecte de expoziție cu valoare istorică, naturală, etnografică, educațională, documentară, care reprezintă localitatea rurală respectivă), precum și grădini zoologice și botanice;</w:t>
      </w:r>
    </w:p>
    <w:p w14:paraId="1723F231" w14:textId="6575D809" w:rsidR="00841D91" w:rsidRPr="00841D91" w:rsidRDefault="00B51F93" w:rsidP="00B51F93">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d)restaurarea/reabilitarea/reconstituirea/conservarea monumentelor/ structurilor istorice specifice pentru arhitectura rurală tradițională într-o anumită zonă, destinate unor scopuri publice, inclusiv monumente de for public (crame vechi, mori, conace boierești), cu accent pe dezvoltarea turismului rural.</w:t>
      </w:r>
    </w:p>
    <w:p w14:paraId="590EEEE8" w14:textId="74EDBAD7" w:rsidR="00841D91" w:rsidRPr="00841D91" w:rsidRDefault="00B51F93" w:rsidP="00B51F93">
      <w:pPr>
        <w:pStyle w:val="ListParagraph"/>
        <w:tabs>
          <w:tab w:val="left" w:pos="993"/>
          <w:tab w:val="left" w:pos="1260"/>
        </w:tabs>
        <w:spacing w:after="0" w:line="240" w:lineRule="auto"/>
        <w:ind w:left="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2)</w:t>
      </w:r>
      <w:r w:rsidR="00841D91" w:rsidRPr="00841D91">
        <w:rPr>
          <w:rFonts w:ascii="Times New Roman" w:hAnsi="Times New Roman" w:cs="Times New Roman"/>
          <w:sz w:val="28"/>
          <w:szCs w:val="28"/>
          <w:lang w:val="ro-RO"/>
        </w:rPr>
        <w:tab/>
        <w:t>Bunurile create vor fi aflate în proprietate publică, fără drept de înstrăinare.</w:t>
      </w:r>
    </w:p>
    <w:p w14:paraId="2CF02176" w14:textId="5F25C7AF" w:rsidR="00841D91" w:rsidRPr="00841D91" w:rsidRDefault="00B51F93" w:rsidP="00B51F93">
      <w:pPr>
        <w:pStyle w:val="ListParagraph"/>
        <w:tabs>
          <w:tab w:val="left" w:pos="993"/>
          <w:tab w:val="left" w:pos="1260"/>
        </w:tabs>
        <w:spacing w:after="0" w:line="240" w:lineRule="auto"/>
        <w:ind w:left="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3)</w:t>
      </w:r>
      <w:r w:rsidR="00841D91" w:rsidRPr="00841D91">
        <w:rPr>
          <w:rFonts w:ascii="Times New Roman" w:hAnsi="Times New Roman" w:cs="Times New Roman"/>
          <w:sz w:val="28"/>
          <w:szCs w:val="28"/>
          <w:lang w:val="ro-RO"/>
        </w:rPr>
        <w:tab/>
        <w:t>Durata de implementare a proiectelor finanțate nu poate depăși 12 luni. Termenul de implementare poate fi extins până la 18 luni la decizia entității de implementare a programelor și proiectelor de dezvoltare regională și locală, în conformitate cu principiile și criteriile prevăzute în Manualul operațional al Fondului, aprobat de către Consiliu.</w:t>
      </w:r>
    </w:p>
    <w:p w14:paraId="134063EB" w14:textId="77777777" w:rsidR="00841D91" w:rsidRPr="00841D91" w:rsidRDefault="00841D91" w:rsidP="00B51F93">
      <w:pPr>
        <w:pStyle w:val="ListParagraph"/>
        <w:tabs>
          <w:tab w:val="left" w:pos="993"/>
          <w:tab w:val="left" w:pos="1260"/>
        </w:tabs>
        <w:spacing w:after="0" w:line="240" w:lineRule="auto"/>
        <w:ind w:left="0"/>
        <w:contextualSpacing w:val="0"/>
        <w:jc w:val="both"/>
        <w:rPr>
          <w:rFonts w:ascii="Times New Roman" w:hAnsi="Times New Roman" w:cs="Times New Roman"/>
          <w:sz w:val="28"/>
          <w:szCs w:val="28"/>
          <w:lang w:val="ro-RO"/>
        </w:rPr>
      </w:pPr>
    </w:p>
    <w:p w14:paraId="2845DCC1" w14:textId="08C6980B" w:rsidR="00841D91" w:rsidRPr="00841D91" w:rsidRDefault="00B51F93" w:rsidP="00841D91">
      <w:pPr>
        <w:pStyle w:val="ListParagraph"/>
        <w:tabs>
          <w:tab w:val="left" w:pos="993"/>
          <w:tab w:val="left" w:pos="1260"/>
        </w:tabs>
        <w:spacing w:line="240" w:lineRule="auto"/>
        <w:ind w:left="0"/>
        <w:contextualSpacing w:val="0"/>
        <w:rPr>
          <w:rFonts w:ascii="Times New Roman" w:hAnsi="Times New Roman" w:cs="Times New Roman"/>
          <w:sz w:val="28"/>
          <w:szCs w:val="28"/>
          <w:lang w:val="ro-RO"/>
        </w:rPr>
      </w:pPr>
      <w:r>
        <w:rPr>
          <w:rFonts w:ascii="Times New Roman" w:hAnsi="Times New Roman" w:cs="Times New Roman"/>
          <w:b/>
          <w:bCs/>
          <w:sz w:val="28"/>
          <w:szCs w:val="28"/>
          <w:lang w:val="ro-RO"/>
        </w:rPr>
        <w:tab/>
      </w:r>
      <w:r w:rsidR="00481DBE">
        <w:rPr>
          <w:rFonts w:ascii="Times New Roman" w:hAnsi="Times New Roman" w:cs="Times New Roman"/>
          <w:b/>
          <w:bCs/>
          <w:sz w:val="28"/>
          <w:szCs w:val="28"/>
          <w:lang w:val="ro-RO"/>
        </w:rPr>
        <w:t>7</w:t>
      </w:r>
      <w:r w:rsidR="00841D91" w:rsidRPr="00841D91">
        <w:rPr>
          <w:rFonts w:ascii="Times New Roman" w:hAnsi="Times New Roman" w:cs="Times New Roman"/>
          <w:b/>
          <w:bCs/>
          <w:sz w:val="28"/>
          <w:szCs w:val="28"/>
          <w:lang w:val="ro-RO"/>
        </w:rPr>
        <w:t>.</w:t>
      </w:r>
      <w:r w:rsidR="00841D91" w:rsidRPr="00841D91">
        <w:rPr>
          <w:rFonts w:ascii="Times New Roman" w:hAnsi="Times New Roman" w:cs="Times New Roman"/>
          <w:bCs/>
          <w:sz w:val="28"/>
          <w:szCs w:val="28"/>
          <w:lang w:val="ro-RO"/>
        </w:rPr>
        <w:tab/>
      </w:r>
      <w:r w:rsidR="00841D91" w:rsidRPr="00841D91">
        <w:rPr>
          <w:rFonts w:ascii="Times New Roman" w:hAnsi="Times New Roman" w:cs="Times New Roman"/>
          <w:iCs/>
          <w:sz w:val="28"/>
          <w:szCs w:val="28"/>
          <w:lang w:val="ro-RO"/>
        </w:rPr>
        <w:t>Domeniul de intervenție</w:t>
      </w:r>
      <w:r w:rsidR="00841D91" w:rsidRPr="00841D91">
        <w:rPr>
          <w:rFonts w:ascii="Times New Roman" w:hAnsi="Times New Roman" w:cs="Times New Roman"/>
          <w:i/>
          <w:iCs/>
          <w:sz w:val="28"/>
          <w:szCs w:val="28"/>
          <w:lang w:val="ro-RO"/>
        </w:rPr>
        <w:t xml:space="preserve"> 3. Cofinanțarea proiectelor implementate din sursele de asistență externă.</w:t>
      </w:r>
    </w:p>
    <w:p w14:paraId="1B329C4D" w14:textId="592D3DBA" w:rsidR="00841D91" w:rsidRPr="00841D91" w:rsidRDefault="00B51F93" w:rsidP="00841D91">
      <w:pPr>
        <w:pStyle w:val="ListParagraph"/>
        <w:tabs>
          <w:tab w:val="left" w:pos="993"/>
          <w:tab w:val="left" w:pos="1260"/>
        </w:tabs>
        <w:spacing w:line="240" w:lineRule="auto"/>
        <w:ind w:left="0"/>
        <w:contextualSpacing w:val="0"/>
        <w:rPr>
          <w:rFonts w:ascii="Times New Roman" w:hAnsi="Times New Roman" w:cs="Times New Roman"/>
          <w:bCs/>
          <w:i/>
          <w:iCs/>
          <w:color w:val="000000" w:themeColor="text1"/>
          <w:sz w:val="28"/>
          <w:szCs w:val="28"/>
          <w:lang w:val="ro-RO"/>
        </w:rPr>
      </w:pPr>
      <w:r>
        <w:rPr>
          <w:rFonts w:ascii="Times New Roman" w:hAnsi="Times New Roman" w:cs="Times New Roman"/>
          <w:bCs/>
          <w:i/>
          <w:iCs/>
          <w:sz w:val="28"/>
          <w:szCs w:val="28"/>
          <w:lang w:val="ro-RO"/>
        </w:rPr>
        <w:tab/>
      </w:r>
      <w:r w:rsidR="00841D91" w:rsidRPr="00841D91">
        <w:rPr>
          <w:rFonts w:ascii="Times New Roman" w:hAnsi="Times New Roman" w:cs="Times New Roman"/>
          <w:bCs/>
          <w:i/>
          <w:iCs/>
          <w:sz w:val="28"/>
          <w:szCs w:val="28"/>
          <w:lang w:val="ro-RO"/>
        </w:rPr>
        <w:t xml:space="preserve">Măsura 3.1. Creșterea </w:t>
      </w:r>
      <w:r w:rsidR="00841D91" w:rsidRPr="00841D91">
        <w:rPr>
          <w:rFonts w:ascii="Times New Roman" w:hAnsi="Times New Roman" w:cs="Times New Roman"/>
          <w:bCs/>
          <w:i/>
          <w:iCs/>
          <w:color w:val="000000" w:themeColor="text1"/>
          <w:sz w:val="28"/>
          <w:szCs w:val="28"/>
          <w:lang w:val="ro-RO"/>
        </w:rPr>
        <w:t>capacităților de valorificare a surselor de finanțare a proiectelor investiționale finanțate alocate din sursele partenerilor de dezvoltare.</w:t>
      </w:r>
    </w:p>
    <w:p w14:paraId="7FA2F4AF" w14:textId="37A5F00C" w:rsidR="00841D91" w:rsidRPr="00841D91" w:rsidRDefault="00B51F93" w:rsidP="00F45801">
      <w:pPr>
        <w:pStyle w:val="ListParagraph"/>
        <w:tabs>
          <w:tab w:val="left" w:pos="993"/>
          <w:tab w:val="left" w:pos="1260"/>
        </w:tabs>
        <w:spacing w:line="240" w:lineRule="auto"/>
        <w:ind w:left="0"/>
        <w:contextualSpacing w:val="0"/>
        <w:jc w:val="both"/>
        <w:rPr>
          <w:rFonts w:ascii="Times New Roman" w:hAnsi="Times New Roman" w:cs="Times New Roman"/>
          <w:sz w:val="28"/>
          <w:szCs w:val="28"/>
          <w:lang w:val="ro-RO"/>
        </w:rPr>
      </w:pPr>
      <w:r>
        <w:rPr>
          <w:rFonts w:ascii="Times New Roman" w:hAnsi="Times New Roman" w:cs="Times New Roman"/>
          <w:color w:val="000000" w:themeColor="text1"/>
          <w:sz w:val="28"/>
          <w:szCs w:val="28"/>
          <w:lang w:val="ro-RO"/>
        </w:rPr>
        <w:tab/>
      </w:r>
      <w:r w:rsidR="00841D91" w:rsidRPr="00841D91">
        <w:rPr>
          <w:rFonts w:ascii="Times New Roman" w:hAnsi="Times New Roman" w:cs="Times New Roman"/>
          <w:color w:val="000000" w:themeColor="text1"/>
          <w:sz w:val="28"/>
          <w:szCs w:val="28"/>
          <w:lang w:val="ro-RO"/>
        </w:rPr>
        <w:t>1)</w:t>
      </w:r>
      <w:r w:rsidR="00841D91" w:rsidRPr="00841D91">
        <w:rPr>
          <w:rFonts w:ascii="Times New Roman" w:hAnsi="Times New Roman" w:cs="Times New Roman"/>
          <w:color w:val="000000" w:themeColor="text1"/>
          <w:sz w:val="28"/>
          <w:szCs w:val="28"/>
          <w:lang w:val="ro-RO"/>
        </w:rPr>
        <w:tab/>
        <w:t xml:space="preserve">Proiectele finanțate în cadrul prezentei măsuri sunt orientate spre asigurarea suportului necesar autorităților administrației publice locale în atragerea surselor financiare ale partenerilor de dezvoltare sau din surse ale </w:t>
      </w:r>
      <w:r w:rsidR="00841D91" w:rsidRPr="00841D91">
        <w:rPr>
          <w:rFonts w:ascii="Times New Roman" w:hAnsi="Times New Roman" w:cs="Times New Roman"/>
          <w:sz w:val="28"/>
          <w:szCs w:val="28"/>
          <w:lang w:val="ro-RO"/>
        </w:rPr>
        <w:t xml:space="preserve">programelor de cooperare transfrontalieră/transnațională, prin implementarea proiectelor investiționale eligibile conform măsurilor 1.1, 1.2, 2.1, 2.2, 2.3, 2.4. </w:t>
      </w:r>
    </w:p>
    <w:p w14:paraId="2991DF0D" w14:textId="246EE85E" w:rsidR="00841D91" w:rsidRPr="00841D91" w:rsidRDefault="00B51F93" w:rsidP="00F45801">
      <w:pPr>
        <w:pStyle w:val="ListParagraph"/>
        <w:tabs>
          <w:tab w:val="left" w:pos="993"/>
          <w:tab w:val="left" w:pos="1260"/>
        </w:tabs>
        <w:spacing w:line="240" w:lineRule="auto"/>
        <w:ind w:left="0"/>
        <w:contextualSpacing w:val="0"/>
        <w:jc w:val="both"/>
        <w:rPr>
          <w:rFonts w:ascii="Times New Roman" w:hAnsi="Times New Roman" w:cs="Times New Roman"/>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2)</w:t>
      </w:r>
      <w:r w:rsidR="00841D91" w:rsidRPr="00841D91">
        <w:rPr>
          <w:rFonts w:ascii="Times New Roman" w:hAnsi="Times New Roman" w:cs="Times New Roman"/>
          <w:sz w:val="28"/>
          <w:szCs w:val="28"/>
          <w:lang w:val="ro-RO"/>
        </w:rPr>
        <w:tab/>
        <w:t>Costurile eligibile pentru finanțare sunt aprobate în mărime de 100 % din cuantumul condițiilor minime obligatorii de contribuție, impuse de căt</w:t>
      </w:r>
      <w:r w:rsidR="00F45801">
        <w:rPr>
          <w:rFonts w:ascii="Times New Roman" w:hAnsi="Times New Roman" w:cs="Times New Roman"/>
          <w:sz w:val="28"/>
          <w:szCs w:val="28"/>
          <w:lang w:val="ro-RO"/>
        </w:rPr>
        <w:t>re donator, la selectarea proictului.</w:t>
      </w:r>
      <w:r w:rsidR="00841D91" w:rsidRPr="00841D91">
        <w:rPr>
          <w:rFonts w:ascii="Times New Roman" w:hAnsi="Times New Roman" w:cs="Times New Roman"/>
          <w:sz w:val="28"/>
          <w:szCs w:val="28"/>
          <w:lang w:val="ro-RO"/>
        </w:rPr>
        <w:t xml:space="preserve"> În cazul proiectelor fără condiții prestabilite a cuantumului minim de contribuție, suma alocației din Fond nu va depăși 50 la sută din costul proiectului.</w:t>
      </w:r>
    </w:p>
    <w:p w14:paraId="5C26CAC4" w14:textId="5EA11E6A" w:rsidR="00841D91" w:rsidRPr="00841D91" w:rsidRDefault="00B51F93" w:rsidP="00841D91">
      <w:pPr>
        <w:pStyle w:val="ListParagraph"/>
        <w:tabs>
          <w:tab w:val="left" w:pos="993"/>
          <w:tab w:val="left" w:pos="1260"/>
        </w:tabs>
        <w:spacing w:line="240" w:lineRule="auto"/>
        <w:ind w:left="0"/>
        <w:contextualSpacing w:val="0"/>
        <w:rPr>
          <w:rFonts w:ascii="Times New Roman" w:hAnsi="Times New Roman" w:cs="Times New Roman"/>
          <w:sz w:val="28"/>
          <w:szCs w:val="28"/>
          <w:lang w:val="ro-RO"/>
        </w:rPr>
      </w:pPr>
      <w:r>
        <w:rPr>
          <w:rFonts w:ascii="Times New Roman" w:hAnsi="Times New Roman" w:cs="Times New Roman"/>
          <w:sz w:val="28"/>
          <w:szCs w:val="28"/>
          <w:lang w:val="ro-RO"/>
        </w:rPr>
        <w:lastRenderedPageBreak/>
        <w:tab/>
      </w:r>
      <w:r w:rsidR="00841D91" w:rsidRPr="00841D91">
        <w:rPr>
          <w:rFonts w:ascii="Times New Roman" w:hAnsi="Times New Roman" w:cs="Times New Roman"/>
          <w:sz w:val="28"/>
          <w:szCs w:val="28"/>
          <w:lang w:val="ro-RO"/>
        </w:rPr>
        <w:t>3)</w:t>
      </w:r>
      <w:r w:rsidR="00841D91" w:rsidRPr="00841D91">
        <w:rPr>
          <w:rFonts w:ascii="Times New Roman" w:hAnsi="Times New Roman" w:cs="Times New Roman"/>
          <w:sz w:val="28"/>
          <w:szCs w:val="28"/>
          <w:lang w:val="ro-RO"/>
        </w:rPr>
        <w:tab/>
        <w:t>Bunurile create se vor afla în proprietate publică, fără drept de înstrăinare.</w:t>
      </w:r>
    </w:p>
    <w:p w14:paraId="573DA143" w14:textId="6618B4A1" w:rsidR="00841D91" w:rsidRPr="00841D91" w:rsidRDefault="00B51F93" w:rsidP="00841D91">
      <w:pPr>
        <w:pStyle w:val="ListParagraph"/>
        <w:tabs>
          <w:tab w:val="left" w:pos="993"/>
          <w:tab w:val="left" w:pos="1260"/>
        </w:tabs>
        <w:spacing w:line="240" w:lineRule="auto"/>
        <w:ind w:left="0"/>
        <w:contextualSpacing w:val="0"/>
        <w:rPr>
          <w:rFonts w:ascii="Times New Roman" w:hAnsi="Times New Roman" w:cs="Times New Roman"/>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4)</w:t>
      </w:r>
      <w:r w:rsidR="00841D91" w:rsidRPr="00841D91">
        <w:rPr>
          <w:rFonts w:ascii="Times New Roman" w:hAnsi="Times New Roman" w:cs="Times New Roman"/>
          <w:sz w:val="28"/>
          <w:szCs w:val="28"/>
          <w:lang w:val="ro-RO"/>
        </w:rPr>
        <w:tab/>
        <w:t>Durata de implementare a proiectelor finanțate nu poate depăși 36 de luni.</w:t>
      </w:r>
    </w:p>
    <w:p w14:paraId="75B3BC6F" w14:textId="7B3A9A6B" w:rsidR="00841D91" w:rsidRPr="00841D91" w:rsidRDefault="00B51F93" w:rsidP="00841D91">
      <w:pPr>
        <w:pStyle w:val="ListParagraph"/>
        <w:tabs>
          <w:tab w:val="left" w:pos="993"/>
          <w:tab w:val="left" w:pos="1260"/>
        </w:tabs>
        <w:spacing w:line="240" w:lineRule="auto"/>
        <w:ind w:left="0"/>
        <w:contextualSpacing w:val="0"/>
        <w:rPr>
          <w:rFonts w:ascii="Times New Roman" w:hAnsi="Times New Roman" w:cs="Times New Roman"/>
          <w:color w:val="000000" w:themeColor="text1"/>
          <w:sz w:val="28"/>
          <w:szCs w:val="28"/>
          <w:lang w:val="ro-RO"/>
        </w:rPr>
      </w:pPr>
      <w:r>
        <w:rPr>
          <w:rFonts w:ascii="Times New Roman" w:hAnsi="Times New Roman" w:cs="Times New Roman"/>
          <w:b/>
          <w:sz w:val="28"/>
          <w:szCs w:val="28"/>
          <w:lang w:val="ro-RO"/>
        </w:rPr>
        <w:tab/>
      </w:r>
      <w:r w:rsidR="00481DBE">
        <w:rPr>
          <w:rFonts w:ascii="Times New Roman" w:hAnsi="Times New Roman" w:cs="Times New Roman"/>
          <w:b/>
          <w:sz w:val="28"/>
          <w:szCs w:val="28"/>
          <w:lang w:val="ro-RO"/>
        </w:rPr>
        <w:t>8</w:t>
      </w:r>
      <w:r w:rsidR="00841D91" w:rsidRPr="00841D91">
        <w:rPr>
          <w:rFonts w:ascii="Times New Roman" w:hAnsi="Times New Roman" w:cs="Times New Roman"/>
          <w:b/>
          <w:sz w:val="28"/>
          <w:szCs w:val="28"/>
          <w:lang w:val="ro-RO"/>
        </w:rPr>
        <w:t>.</w:t>
      </w:r>
      <w:r w:rsidR="00841D91" w:rsidRPr="00841D91">
        <w:rPr>
          <w:rFonts w:ascii="Times New Roman" w:hAnsi="Times New Roman" w:cs="Times New Roman"/>
          <w:sz w:val="28"/>
          <w:szCs w:val="28"/>
          <w:lang w:val="ro-RO"/>
        </w:rPr>
        <w:tab/>
        <w:t xml:space="preserve">În cadrul concursului de selectare a programelor și proiectelor în domeniul </w:t>
      </w:r>
      <w:r w:rsidR="00841D91" w:rsidRPr="00841D91">
        <w:rPr>
          <w:rFonts w:ascii="Times New Roman" w:hAnsi="Times New Roman" w:cs="Times New Roman"/>
          <w:color w:val="000000" w:themeColor="text1"/>
          <w:sz w:val="28"/>
          <w:szCs w:val="28"/>
          <w:lang w:val="ro-RO"/>
        </w:rPr>
        <w:t>dezvoltării locale sunt aplicate următoarele mecanisme de selectare a proiectelor:</w:t>
      </w:r>
    </w:p>
    <w:p w14:paraId="0B50DBA6" w14:textId="08277C6C" w:rsidR="00841D91" w:rsidRPr="00841D91" w:rsidRDefault="00B51F93" w:rsidP="00B51F93">
      <w:pPr>
        <w:pStyle w:val="ListParagraph"/>
        <w:tabs>
          <w:tab w:val="left" w:pos="993"/>
          <w:tab w:val="left" w:pos="1260"/>
        </w:tabs>
        <w:spacing w:after="0" w:line="240" w:lineRule="auto"/>
        <w:ind w:left="0"/>
        <w:contextualSpacing w:val="0"/>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ab/>
      </w:r>
      <w:r w:rsidR="00841D91" w:rsidRPr="00841D91">
        <w:rPr>
          <w:rFonts w:ascii="Times New Roman" w:hAnsi="Times New Roman" w:cs="Times New Roman"/>
          <w:color w:val="000000" w:themeColor="text1"/>
          <w:sz w:val="28"/>
          <w:szCs w:val="28"/>
          <w:lang w:val="ro-RO"/>
        </w:rPr>
        <w:t>a)</w:t>
      </w:r>
      <w:r w:rsidR="00841D91" w:rsidRPr="00841D91">
        <w:rPr>
          <w:rFonts w:ascii="Times New Roman" w:hAnsi="Times New Roman" w:cs="Times New Roman"/>
          <w:color w:val="000000" w:themeColor="text1"/>
          <w:sz w:val="28"/>
          <w:szCs w:val="28"/>
          <w:lang w:val="ro-RO"/>
        </w:rPr>
        <w:tab/>
        <w:t>apel competitiv pentru selectarea programelor și proiectelor eligibile conform măsurilor de finanțare 1.1, 1.2,  2.1, 2.2, 2.</w:t>
      </w:r>
      <w:r w:rsidR="00F45801">
        <w:rPr>
          <w:rFonts w:ascii="Times New Roman" w:hAnsi="Times New Roman" w:cs="Times New Roman"/>
          <w:color w:val="000000" w:themeColor="text1"/>
          <w:sz w:val="28"/>
          <w:szCs w:val="28"/>
          <w:lang w:val="ro-RO"/>
        </w:rPr>
        <w:t>3</w:t>
      </w:r>
      <w:r w:rsidR="00841D91" w:rsidRPr="00841D91">
        <w:rPr>
          <w:rFonts w:ascii="Times New Roman" w:hAnsi="Times New Roman" w:cs="Times New Roman"/>
          <w:color w:val="000000" w:themeColor="text1"/>
          <w:sz w:val="28"/>
          <w:szCs w:val="28"/>
          <w:lang w:val="ro-RO"/>
        </w:rPr>
        <w:t>, 2.4</w:t>
      </w:r>
      <w:r w:rsidR="00F45801">
        <w:rPr>
          <w:rFonts w:ascii="Times New Roman" w:hAnsi="Times New Roman" w:cs="Times New Roman"/>
          <w:color w:val="000000" w:themeColor="text1"/>
          <w:sz w:val="28"/>
          <w:szCs w:val="28"/>
          <w:lang w:val="ro-RO"/>
        </w:rPr>
        <w:t>.</w:t>
      </w:r>
    </w:p>
    <w:p w14:paraId="38072361" w14:textId="4447E4E9" w:rsidR="00841D91" w:rsidRPr="00841D91" w:rsidRDefault="00B51F93" w:rsidP="00B51F93">
      <w:pPr>
        <w:pStyle w:val="ListParagraph"/>
        <w:tabs>
          <w:tab w:val="left" w:pos="993"/>
          <w:tab w:val="left" w:pos="1260"/>
        </w:tabs>
        <w:spacing w:after="0" w:line="240" w:lineRule="auto"/>
        <w:ind w:left="0"/>
        <w:contextualSpacing w:val="0"/>
        <w:jc w:val="both"/>
        <w:rPr>
          <w:rFonts w:ascii="Times New Roman" w:hAnsi="Times New Roman" w:cs="Times New Roman"/>
          <w:b/>
          <w:color w:val="000000" w:themeColor="text1"/>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b) identificarea, selectarea și aprobarea finanțării proiectelor pentru măsura 1.3;</w:t>
      </w:r>
    </w:p>
    <w:p w14:paraId="04E5234C" w14:textId="15259A6F" w:rsidR="00841D91" w:rsidRPr="00841D91" w:rsidRDefault="00B51F93" w:rsidP="00B51F93">
      <w:pPr>
        <w:pStyle w:val="ListParagraph"/>
        <w:tabs>
          <w:tab w:val="left" w:pos="993"/>
          <w:tab w:val="left" w:pos="1260"/>
        </w:tabs>
        <w:spacing w:after="0" w:line="240" w:lineRule="auto"/>
        <w:ind w:left="0"/>
        <w:contextualSpacing w:val="0"/>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ab/>
      </w:r>
      <w:r w:rsidR="00841D91" w:rsidRPr="00841D91">
        <w:rPr>
          <w:rFonts w:ascii="Times New Roman" w:hAnsi="Times New Roman" w:cs="Times New Roman"/>
          <w:color w:val="000000" w:themeColor="text1"/>
          <w:sz w:val="28"/>
          <w:szCs w:val="28"/>
          <w:lang w:val="ro-RO"/>
        </w:rPr>
        <w:t>c)</w:t>
      </w:r>
      <w:r w:rsidR="00841D91" w:rsidRPr="00841D91">
        <w:rPr>
          <w:rFonts w:ascii="Times New Roman" w:hAnsi="Times New Roman" w:cs="Times New Roman"/>
          <w:color w:val="000000" w:themeColor="text1"/>
          <w:sz w:val="28"/>
          <w:szCs w:val="28"/>
          <w:lang w:val="ro-RO"/>
        </w:rPr>
        <w:tab/>
        <w:t>examinarea și evaluarea eligibilității proiectelor finanțate din surse externe în vederea acordării suportului pentru plata contribuției conform măsurii de finanțare 3.1</w:t>
      </w:r>
    </w:p>
    <w:p w14:paraId="6587D307" w14:textId="5EA25B5B" w:rsidR="00841D91" w:rsidRPr="00841D91" w:rsidRDefault="00B51F93" w:rsidP="00B51F93">
      <w:pPr>
        <w:pStyle w:val="ListParagraph"/>
        <w:tabs>
          <w:tab w:val="left" w:pos="993"/>
          <w:tab w:val="left" w:pos="1260"/>
        </w:tabs>
        <w:spacing w:after="0" w:line="240" w:lineRule="auto"/>
        <w:ind w:left="0"/>
        <w:contextualSpacing w:val="0"/>
        <w:jc w:val="both"/>
        <w:rPr>
          <w:rFonts w:ascii="Times New Roman" w:hAnsi="Times New Roman" w:cs="Times New Roman"/>
          <w:sz w:val="28"/>
          <w:szCs w:val="28"/>
          <w:lang w:val="ro-RO"/>
        </w:rPr>
      </w:pPr>
      <w:r>
        <w:rPr>
          <w:rFonts w:ascii="Times New Roman" w:hAnsi="Times New Roman" w:cs="Times New Roman"/>
          <w:color w:val="000000" w:themeColor="text1"/>
          <w:sz w:val="28"/>
          <w:szCs w:val="28"/>
          <w:lang w:val="ro-RO"/>
        </w:rPr>
        <w:tab/>
      </w:r>
      <w:r w:rsidR="00841D91" w:rsidRPr="00841D91">
        <w:rPr>
          <w:rFonts w:ascii="Times New Roman" w:hAnsi="Times New Roman" w:cs="Times New Roman"/>
          <w:color w:val="000000" w:themeColor="text1"/>
          <w:sz w:val="28"/>
          <w:szCs w:val="28"/>
          <w:lang w:val="ro-RO"/>
        </w:rPr>
        <w:t>d)</w:t>
      </w:r>
      <w:r w:rsidR="00841D91" w:rsidRPr="00841D91">
        <w:rPr>
          <w:rFonts w:ascii="Times New Roman" w:hAnsi="Times New Roman" w:cs="Times New Roman"/>
          <w:b/>
          <w:color w:val="000000" w:themeColor="text1"/>
          <w:sz w:val="28"/>
          <w:szCs w:val="28"/>
          <w:lang w:val="ro-RO"/>
        </w:rPr>
        <w:t xml:space="preserve"> </w:t>
      </w:r>
      <w:r w:rsidR="00841D91" w:rsidRPr="00841D91">
        <w:rPr>
          <w:rFonts w:ascii="Times New Roman" w:hAnsi="Times New Roman" w:cs="Times New Roman"/>
          <w:color w:val="000000" w:themeColor="text1"/>
          <w:sz w:val="28"/>
          <w:szCs w:val="28"/>
          <w:lang w:val="ro-RO"/>
        </w:rPr>
        <w:t>apel competitiv de granturi mici pentru</w:t>
      </w:r>
      <w:r w:rsidR="00841D91" w:rsidRPr="00841D91">
        <w:rPr>
          <w:rFonts w:ascii="Times New Roman" w:hAnsi="Times New Roman" w:cs="Times New Roman"/>
          <w:sz w:val="28"/>
          <w:szCs w:val="28"/>
          <w:lang w:val="ro-RO"/>
        </w:rPr>
        <w:t xml:space="preserve"> Măsura 2.3 cu tipurile de proiecte descrise la subpunctul 1) literele  a) construcția și reconstrucția edificiilor sportive, inclusiv terenuri de sport, terenuri de joacă pentru copii etc.;</w:t>
      </w:r>
      <w:r w:rsidR="00841D91" w:rsidRPr="00841D91">
        <w:rPr>
          <w:rFonts w:ascii="Times New Roman" w:hAnsi="Times New Roman" w:cs="Times New Roman"/>
          <w:sz w:val="28"/>
          <w:szCs w:val="28"/>
          <w:lang w:val="ro-RO"/>
        </w:rPr>
        <w:tab/>
        <w:t>b) înființarea și amenajarea zonelor de agrement în conformitate cu Legea nr. 591/1999 cu privire la spațiile verzi ale localităților urbane și rurale (parcuri, locuri de joacă pentru copii, terenuri de sport, piste pentru bicicliști).</w:t>
      </w:r>
    </w:p>
    <w:p w14:paraId="26B7AB21" w14:textId="2DAFA4C6" w:rsidR="00841D91" w:rsidRPr="00841D91" w:rsidRDefault="00B51F93" w:rsidP="00B51F93">
      <w:pPr>
        <w:pStyle w:val="ListParagraph"/>
        <w:tabs>
          <w:tab w:val="left" w:pos="993"/>
          <w:tab w:val="left" w:pos="1260"/>
        </w:tabs>
        <w:spacing w:after="0" w:line="240" w:lineRule="auto"/>
        <w:ind w:left="0"/>
        <w:contextualSpacing w:val="0"/>
        <w:jc w:val="both"/>
        <w:rPr>
          <w:rFonts w:ascii="Times New Roman" w:hAnsi="Times New Roman" w:cs="Times New Roman"/>
          <w:color w:val="000000" w:themeColor="text1"/>
          <w:sz w:val="28"/>
          <w:szCs w:val="28"/>
          <w:lang w:val="ro-RO"/>
        </w:rPr>
      </w:pPr>
      <w:r>
        <w:rPr>
          <w:rFonts w:ascii="Times New Roman" w:hAnsi="Times New Roman" w:cs="Times New Roman"/>
          <w:b/>
          <w:color w:val="000000" w:themeColor="text1"/>
          <w:sz w:val="28"/>
          <w:szCs w:val="28"/>
          <w:lang w:val="ro-RO"/>
        </w:rPr>
        <w:tab/>
      </w:r>
      <w:r w:rsidR="00481DBE">
        <w:rPr>
          <w:rFonts w:ascii="Times New Roman" w:hAnsi="Times New Roman" w:cs="Times New Roman"/>
          <w:b/>
          <w:color w:val="000000" w:themeColor="text1"/>
          <w:sz w:val="28"/>
          <w:szCs w:val="28"/>
          <w:lang w:val="ro-RO"/>
        </w:rPr>
        <w:t>9</w:t>
      </w:r>
      <w:r w:rsidR="00841D91" w:rsidRPr="00841D91">
        <w:rPr>
          <w:rFonts w:ascii="Times New Roman" w:hAnsi="Times New Roman" w:cs="Times New Roman"/>
          <w:b/>
          <w:color w:val="000000" w:themeColor="text1"/>
          <w:sz w:val="28"/>
          <w:szCs w:val="28"/>
          <w:lang w:val="ro-RO"/>
        </w:rPr>
        <w:t>.</w:t>
      </w:r>
      <w:r w:rsidR="00841D91" w:rsidRPr="00841D91">
        <w:rPr>
          <w:rFonts w:ascii="Times New Roman" w:hAnsi="Times New Roman" w:cs="Times New Roman"/>
          <w:color w:val="000000" w:themeColor="text1"/>
          <w:sz w:val="28"/>
          <w:szCs w:val="28"/>
          <w:lang w:val="ro-RO"/>
        </w:rPr>
        <w:tab/>
        <w:t>În cadrul concursurilor de finanțare a programelor și proiectelor în domeniul dezvoltării locale sunt eligibile: toate autoritățile administrației publice locale de nivelul întâi.</w:t>
      </w:r>
    </w:p>
    <w:p w14:paraId="6F2CE6EE" w14:textId="2CEF736D" w:rsidR="00841D91" w:rsidRPr="00841D91" w:rsidRDefault="00B51F93" w:rsidP="00B51F93">
      <w:pPr>
        <w:tabs>
          <w:tab w:val="left" w:pos="993"/>
          <w:tab w:val="left" w:pos="1260"/>
        </w:tabs>
        <w:spacing w:after="0" w:line="240" w:lineRule="auto"/>
        <w:jc w:val="both"/>
        <w:rPr>
          <w:rFonts w:ascii="Times New Roman" w:hAnsi="Times New Roman" w:cs="Times New Roman"/>
          <w:b/>
          <w:color w:val="000000" w:themeColor="text1"/>
          <w:sz w:val="28"/>
          <w:szCs w:val="28"/>
          <w:lang w:val="ro-RO"/>
        </w:rPr>
      </w:pPr>
      <w:r>
        <w:rPr>
          <w:rFonts w:ascii="Times New Roman" w:hAnsi="Times New Roman" w:cs="Times New Roman"/>
          <w:b/>
          <w:color w:val="000000" w:themeColor="text1"/>
          <w:sz w:val="28"/>
          <w:szCs w:val="28"/>
          <w:lang w:val="ro-RO"/>
        </w:rPr>
        <w:tab/>
      </w:r>
      <w:r w:rsidR="00481DBE">
        <w:rPr>
          <w:rFonts w:ascii="Times New Roman" w:hAnsi="Times New Roman" w:cs="Times New Roman"/>
          <w:b/>
          <w:color w:val="000000" w:themeColor="text1"/>
          <w:sz w:val="28"/>
          <w:szCs w:val="28"/>
          <w:lang w:val="ro-RO"/>
        </w:rPr>
        <w:t>10</w:t>
      </w:r>
      <w:r w:rsidR="00841D91" w:rsidRPr="00841D91">
        <w:rPr>
          <w:rFonts w:ascii="Times New Roman" w:hAnsi="Times New Roman" w:cs="Times New Roman"/>
          <w:color w:val="000000" w:themeColor="text1"/>
          <w:sz w:val="28"/>
          <w:szCs w:val="28"/>
          <w:lang w:val="ro-RO"/>
        </w:rPr>
        <w:t xml:space="preserve">. În cadrul apelului competitiv sunt considerate eligibile autoritățile administrației publice locale </w:t>
      </w:r>
      <w:r w:rsidR="00841D91" w:rsidRPr="00841D91">
        <w:rPr>
          <w:rFonts w:ascii="Times New Roman" w:hAnsi="Times New Roman" w:cs="Times New Roman"/>
          <w:sz w:val="28"/>
          <w:szCs w:val="28"/>
          <w:lang w:val="ro-RO"/>
        </w:rPr>
        <w:t xml:space="preserve">care la momentul depunerii cererii de finanțare au </w:t>
      </w:r>
      <w:r w:rsidR="00841D91" w:rsidRPr="00841D91">
        <w:rPr>
          <w:rFonts w:ascii="Times New Roman" w:hAnsi="Times New Roman" w:cs="Times New Roman"/>
          <w:color w:val="000000" w:themeColor="text1"/>
          <w:sz w:val="28"/>
          <w:szCs w:val="28"/>
          <w:lang w:val="ro-RO"/>
        </w:rPr>
        <w:t xml:space="preserve">deja valorificate minimum 50 la sută din sursele financiare alocate pentru realizarea contractului de finanțare în derulare. </w:t>
      </w:r>
    </w:p>
    <w:p w14:paraId="28A41F6A" w14:textId="23F0B703" w:rsidR="00841D91" w:rsidRPr="00841D91" w:rsidRDefault="00B51F93" w:rsidP="00B51F93">
      <w:pPr>
        <w:tabs>
          <w:tab w:val="left" w:pos="993"/>
          <w:tab w:val="left" w:pos="1260"/>
        </w:tabs>
        <w:spacing w:after="0" w:line="240" w:lineRule="auto"/>
        <w:jc w:val="both"/>
        <w:rPr>
          <w:rFonts w:ascii="Times New Roman" w:hAnsi="Times New Roman" w:cs="Times New Roman"/>
          <w:color w:val="000000" w:themeColor="text1"/>
          <w:sz w:val="28"/>
          <w:szCs w:val="28"/>
          <w:lang w:val="ro-RO"/>
        </w:rPr>
      </w:pPr>
      <w:r>
        <w:rPr>
          <w:rFonts w:ascii="Times New Roman" w:hAnsi="Times New Roman" w:cs="Times New Roman"/>
          <w:b/>
          <w:color w:val="000000" w:themeColor="text1"/>
          <w:sz w:val="28"/>
          <w:szCs w:val="28"/>
          <w:lang w:val="ro-RO"/>
        </w:rPr>
        <w:tab/>
      </w:r>
      <w:r w:rsidR="00481DBE">
        <w:rPr>
          <w:rFonts w:ascii="Times New Roman" w:hAnsi="Times New Roman" w:cs="Times New Roman"/>
          <w:b/>
          <w:color w:val="000000" w:themeColor="text1"/>
          <w:sz w:val="28"/>
          <w:szCs w:val="28"/>
          <w:lang w:val="ro-RO"/>
        </w:rPr>
        <w:t>11</w:t>
      </w:r>
      <w:r w:rsidR="00841D91" w:rsidRPr="00841D91">
        <w:rPr>
          <w:rFonts w:ascii="Times New Roman" w:hAnsi="Times New Roman" w:cs="Times New Roman"/>
          <w:b/>
          <w:color w:val="000000" w:themeColor="text1"/>
          <w:sz w:val="28"/>
          <w:szCs w:val="28"/>
          <w:lang w:val="ro-RO"/>
        </w:rPr>
        <w:t>.</w:t>
      </w:r>
      <w:r w:rsidR="00841D91" w:rsidRPr="00841D91">
        <w:rPr>
          <w:rFonts w:ascii="Times New Roman" w:hAnsi="Times New Roman" w:cs="Times New Roman"/>
          <w:color w:val="000000" w:themeColor="text1"/>
          <w:sz w:val="28"/>
          <w:szCs w:val="28"/>
          <w:lang w:val="ro-RO"/>
        </w:rPr>
        <w:tab/>
        <w:t>În cadrul concursului sunt considerate neeligibile următoarele categorii de aplicanți și parteneri:</w:t>
      </w:r>
    </w:p>
    <w:p w14:paraId="3B55EF2A" w14:textId="120AF8FE" w:rsidR="00841D91" w:rsidRPr="00841D91" w:rsidRDefault="00B51F93" w:rsidP="00B51F93">
      <w:pPr>
        <w:tabs>
          <w:tab w:val="left" w:pos="993"/>
          <w:tab w:val="left" w:pos="1260"/>
        </w:tabs>
        <w:spacing w:after="0" w:line="240" w:lineRule="auto"/>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ab/>
      </w:r>
      <w:r w:rsidR="00841D91" w:rsidRPr="00841D91">
        <w:rPr>
          <w:rFonts w:ascii="Times New Roman" w:hAnsi="Times New Roman" w:cs="Times New Roman"/>
          <w:color w:val="000000" w:themeColor="text1"/>
          <w:sz w:val="28"/>
          <w:szCs w:val="28"/>
          <w:lang w:val="ro-RO"/>
        </w:rPr>
        <w:t>a) entitățile ce nu au asigurat durabilitatea și cofinanțarea asumată a</w:t>
      </w:r>
      <w:r w:rsidR="00F45801">
        <w:rPr>
          <w:rFonts w:ascii="Times New Roman" w:hAnsi="Times New Roman" w:cs="Times New Roman"/>
          <w:color w:val="000000" w:themeColor="text1"/>
          <w:sz w:val="28"/>
          <w:szCs w:val="28"/>
          <w:lang w:val="ro-RO"/>
        </w:rPr>
        <w:t xml:space="preserve"> </w:t>
      </w:r>
      <w:r w:rsidR="00841D91" w:rsidRPr="00841D91">
        <w:rPr>
          <w:rFonts w:ascii="Times New Roman" w:hAnsi="Times New Roman" w:cs="Times New Roman"/>
          <w:color w:val="000000" w:themeColor="text1"/>
          <w:sz w:val="28"/>
          <w:szCs w:val="28"/>
          <w:lang w:val="ro-RO"/>
        </w:rPr>
        <w:t xml:space="preserve">proiectelor finanțate anterior din Fond, precum și în cadrul altor proiecte cu finanțare externă (pe perioada ultimilor 3 ani); </w:t>
      </w:r>
    </w:p>
    <w:p w14:paraId="6AC4E6F0" w14:textId="50EE103E" w:rsidR="00841D91" w:rsidRPr="00841D91" w:rsidRDefault="00B51F93" w:rsidP="00B51F93">
      <w:pPr>
        <w:tabs>
          <w:tab w:val="left" w:pos="993"/>
          <w:tab w:val="left" w:pos="1260"/>
        </w:tabs>
        <w:spacing w:after="0" w:line="240" w:lineRule="auto"/>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ab/>
      </w:r>
      <w:r w:rsidR="00841D91" w:rsidRPr="00841D91">
        <w:rPr>
          <w:rFonts w:ascii="Times New Roman" w:hAnsi="Times New Roman" w:cs="Times New Roman"/>
          <w:color w:val="000000" w:themeColor="text1"/>
          <w:sz w:val="28"/>
          <w:szCs w:val="28"/>
          <w:lang w:val="ro-RO"/>
        </w:rPr>
        <w:t>b) entitățile și partenerii acestora ai căror conducători sunt subiectul unui litigiu aflat spre examinare în instanțe judecătorești, ce ține de obiectul investiției;</w:t>
      </w:r>
    </w:p>
    <w:p w14:paraId="1EDC665F" w14:textId="523E1B0A" w:rsidR="00841D91" w:rsidRPr="00841D91" w:rsidRDefault="00B51F93" w:rsidP="00B51F93">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c) entitățile și partenerii acestora ai căror conducători au antecedente penale nestinse, relevante obiectul</w:t>
      </w:r>
      <w:r w:rsidR="00F45801">
        <w:rPr>
          <w:rFonts w:ascii="Times New Roman" w:hAnsi="Times New Roman" w:cs="Times New Roman"/>
          <w:sz w:val="28"/>
          <w:szCs w:val="28"/>
          <w:lang w:val="ro-RO"/>
        </w:rPr>
        <w:t>ui</w:t>
      </w:r>
      <w:r w:rsidR="00841D91" w:rsidRPr="00841D91">
        <w:rPr>
          <w:rFonts w:ascii="Times New Roman" w:hAnsi="Times New Roman" w:cs="Times New Roman"/>
          <w:sz w:val="28"/>
          <w:szCs w:val="28"/>
          <w:lang w:val="ro-RO"/>
        </w:rPr>
        <w:t xml:space="preserve"> investiției;</w:t>
      </w:r>
    </w:p>
    <w:p w14:paraId="0850149F" w14:textId="772FF15A" w:rsidR="00841D91" w:rsidRPr="00841D91" w:rsidRDefault="00B51F93" w:rsidP="00B51F93">
      <w:pPr>
        <w:tabs>
          <w:tab w:val="left" w:pos="993"/>
          <w:tab w:val="left" w:pos="1260"/>
        </w:tabs>
        <w:spacing w:after="0" w:line="240" w:lineRule="auto"/>
        <w:jc w:val="both"/>
        <w:rPr>
          <w:rFonts w:ascii="Times New Roman" w:hAnsi="Times New Roman" w:cs="Times New Roman"/>
          <w:b/>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d) entitățile și partenerii acestora care au în implementare un proiect selectat în cadrul apelului competitiv care nu au asigurat un grad de valorificare de minim 50% din suma alocațiilor aprobate din Fond la data depunerii cererii de finanțare/notei conceptuale.</w:t>
      </w:r>
    </w:p>
    <w:p w14:paraId="0333BD88" w14:textId="5D3D2B9A" w:rsidR="00841D91" w:rsidRPr="00841D91" w:rsidRDefault="00B51F93" w:rsidP="00B51F93">
      <w:pPr>
        <w:tabs>
          <w:tab w:val="left" w:pos="567"/>
          <w:tab w:val="left" w:pos="993"/>
          <w:tab w:val="left" w:pos="1260"/>
        </w:tabs>
        <w:spacing w:after="0" w:line="240" w:lineRule="auto"/>
        <w:jc w:val="both"/>
        <w:rPr>
          <w:rFonts w:ascii="Times New Roman" w:hAnsi="Times New Roman" w:cs="Times New Roman"/>
          <w:b/>
          <w:sz w:val="28"/>
          <w:szCs w:val="28"/>
          <w:lang w:val="ro-RO"/>
        </w:rPr>
      </w:pPr>
      <w:r>
        <w:rPr>
          <w:rFonts w:ascii="Times New Roman" w:hAnsi="Times New Roman" w:cs="Times New Roman"/>
          <w:b/>
          <w:sz w:val="28"/>
          <w:szCs w:val="28"/>
          <w:lang w:val="ro-RO"/>
        </w:rPr>
        <w:tab/>
      </w:r>
      <w:r>
        <w:rPr>
          <w:rFonts w:ascii="Times New Roman" w:hAnsi="Times New Roman" w:cs="Times New Roman"/>
          <w:b/>
          <w:sz w:val="28"/>
          <w:szCs w:val="28"/>
          <w:lang w:val="ro-RO"/>
        </w:rPr>
        <w:tab/>
      </w:r>
      <w:r w:rsidR="00841D91" w:rsidRPr="00841D91">
        <w:rPr>
          <w:rFonts w:ascii="Times New Roman" w:hAnsi="Times New Roman" w:cs="Times New Roman"/>
          <w:b/>
          <w:sz w:val="28"/>
          <w:szCs w:val="28"/>
          <w:lang w:val="ro-RO"/>
        </w:rPr>
        <w:t>1</w:t>
      </w:r>
      <w:r w:rsidR="00481DBE">
        <w:rPr>
          <w:rFonts w:ascii="Times New Roman" w:hAnsi="Times New Roman" w:cs="Times New Roman"/>
          <w:b/>
          <w:sz w:val="28"/>
          <w:szCs w:val="28"/>
          <w:lang w:val="ro-RO"/>
        </w:rPr>
        <w:t>2</w:t>
      </w:r>
      <w:r w:rsidR="00841D91" w:rsidRPr="00841D91">
        <w:rPr>
          <w:rFonts w:ascii="Times New Roman" w:hAnsi="Times New Roman" w:cs="Times New Roman"/>
          <w:b/>
          <w:sz w:val="28"/>
          <w:szCs w:val="28"/>
          <w:lang w:val="ro-RO"/>
        </w:rPr>
        <w:t>.</w:t>
      </w:r>
      <w:r w:rsidR="00841D91" w:rsidRPr="00841D91">
        <w:rPr>
          <w:rFonts w:ascii="Times New Roman" w:hAnsi="Times New Roman" w:cs="Times New Roman"/>
          <w:sz w:val="28"/>
          <w:szCs w:val="28"/>
          <w:lang w:val="ro-RO"/>
        </w:rPr>
        <w:t xml:space="preserve"> Conformitatea eligibilității aplicanților și partenerilor va fi evaluată la etapa evaluării administrative.</w:t>
      </w:r>
    </w:p>
    <w:p w14:paraId="72FAAC7F" w14:textId="40C9BA12" w:rsidR="00841D91" w:rsidRPr="00841D91" w:rsidRDefault="00B51F93" w:rsidP="00B51F93">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ab/>
      </w:r>
      <w:r w:rsidR="00481DBE" w:rsidRPr="00481DBE">
        <w:rPr>
          <w:rFonts w:ascii="Times New Roman" w:hAnsi="Times New Roman" w:cs="Times New Roman"/>
          <w:b/>
          <w:sz w:val="28"/>
          <w:szCs w:val="28"/>
          <w:lang w:val="ro-RO"/>
        </w:rPr>
        <w:t>13</w:t>
      </w:r>
      <w:r w:rsidR="00841D91" w:rsidRPr="00841D91">
        <w:rPr>
          <w:rFonts w:ascii="Times New Roman" w:hAnsi="Times New Roman" w:cs="Times New Roman"/>
          <w:b/>
          <w:sz w:val="28"/>
          <w:szCs w:val="28"/>
          <w:lang w:val="ro-RO"/>
        </w:rPr>
        <w:t>.</w:t>
      </w:r>
      <w:r w:rsidR="00841D91" w:rsidRPr="00841D91">
        <w:rPr>
          <w:rFonts w:ascii="Times New Roman" w:hAnsi="Times New Roman" w:cs="Times New Roman"/>
          <w:sz w:val="28"/>
          <w:szCs w:val="28"/>
          <w:lang w:val="ro-RO"/>
        </w:rPr>
        <w:t xml:space="preserve"> În vederea promovării principiilor de cooperare intercomunitară, în cadrul proiectelor pot fi atrași și parteneri ai proiectului. Partenerii participă la elaborarea și implementarea proiectului, </w:t>
      </w:r>
      <w:r w:rsidR="00DE0C4E">
        <w:rPr>
          <w:rFonts w:ascii="Times New Roman" w:hAnsi="Times New Roman" w:cs="Times New Roman"/>
          <w:sz w:val="28"/>
          <w:szCs w:val="28"/>
          <w:lang w:val="ro-RO"/>
        </w:rPr>
        <w:t>precum și asigurarea durabilităț</w:t>
      </w:r>
      <w:r w:rsidR="00841D91" w:rsidRPr="00841D91">
        <w:rPr>
          <w:rFonts w:ascii="Times New Roman" w:hAnsi="Times New Roman" w:cs="Times New Roman"/>
          <w:sz w:val="28"/>
          <w:szCs w:val="28"/>
          <w:lang w:val="ro-RO"/>
        </w:rPr>
        <w:t xml:space="preserve">ii, iar costurile pe care le </w:t>
      </w:r>
      <w:r w:rsidR="00841D91" w:rsidRPr="00841D91">
        <w:rPr>
          <w:rFonts w:ascii="Times New Roman" w:hAnsi="Times New Roman" w:cs="Times New Roman"/>
          <w:sz w:val="28"/>
          <w:szCs w:val="28"/>
          <w:lang w:val="ro-RO"/>
        </w:rPr>
        <w:lastRenderedPageBreak/>
        <w:t>implică sunt eligibile în același mod în care sunt eligibile costurile aplicantului. Partenerii trebuie să întrunească aceleași criterii de eligibilitate ca și aplicanții. Partenerii vor semna declarațiile de parteneriat și le vor prezenta în original. Acestea țin să menționeze rolul și responsabilitățile fiecărei părți. În cazul în care rolul partenerului este unul declarativ, fără a specifica clar implicarea acestuia, inclusiv cota de cofinanțare, declarația de parteneriat este declarată nulă.</w:t>
      </w:r>
    </w:p>
    <w:p w14:paraId="15B876C8" w14:textId="77777777" w:rsidR="00841D91" w:rsidRPr="00841D91" w:rsidRDefault="00841D91" w:rsidP="00B51F93">
      <w:pPr>
        <w:tabs>
          <w:tab w:val="left" w:pos="993"/>
        </w:tabs>
        <w:spacing w:after="0" w:line="240" w:lineRule="auto"/>
        <w:jc w:val="both"/>
        <w:rPr>
          <w:rFonts w:ascii="Times New Roman" w:hAnsi="Times New Roman" w:cs="Times New Roman"/>
          <w:b/>
          <w:sz w:val="28"/>
          <w:szCs w:val="28"/>
          <w:lang w:val="ro-RO"/>
        </w:rPr>
      </w:pPr>
    </w:p>
    <w:p w14:paraId="60B19DC3" w14:textId="77777777" w:rsidR="00841D91" w:rsidRPr="00841D91" w:rsidRDefault="00841D91" w:rsidP="00B51F93">
      <w:pPr>
        <w:tabs>
          <w:tab w:val="left" w:pos="993"/>
        </w:tabs>
        <w:spacing w:after="0" w:line="240" w:lineRule="auto"/>
        <w:jc w:val="both"/>
        <w:rPr>
          <w:rFonts w:ascii="Times New Roman" w:hAnsi="Times New Roman" w:cs="Times New Roman"/>
          <w:b/>
          <w:sz w:val="28"/>
          <w:szCs w:val="28"/>
          <w:lang w:val="ro-RO"/>
        </w:rPr>
      </w:pPr>
    </w:p>
    <w:p w14:paraId="18FE2A25" w14:textId="77777777" w:rsidR="00841D91" w:rsidRPr="00841D91" w:rsidRDefault="00841D91" w:rsidP="00B51F93">
      <w:pPr>
        <w:tabs>
          <w:tab w:val="left" w:pos="993"/>
        </w:tabs>
        <w:spacing w:after="0" w:line="240" w:lineRule="auto"/>
        <w:jc w:val="center"/>
        <w:rPr>
          <w:rFonts w:ascii="Times New Roman" w:hAnsi="Times New Roman" w:cs="Times New Roman"/>
          <w:b/>
          <w:sz w:val="28"/>
          <w:szCs w:val="28"/>
          <w:lang w:val="ro-RO"/>
        </w:rPr>
      </w:pPr>
      <w:r w:rsidRPr="00841D91">
        <w:rPr>
          <w:rFonts w:ascii="Times New Roman" w:hAnsi="Times New Roman" w:cs="Times New Roman"/>
          <w:b/>
          <w:sz w:val="28"/>
          <w:szCs w:val="28"/>
          <w:lang w:val="ro-RO"/>
        </w:rPr>
        <w:t>Capitolul III</w:t>
      </w:r>
    </w:p>
    <w:p w14:paraId="69A37AEC" w14:textId="77777777" w:rsidR="00841D91" w:rsidRPr="00841D91" w:rsidRDefault="00841D91" w:rsidP="00B51F93">
      <w:pPr>
        <w:tabs>
          <w:tab w:val="left" w:pos="993"/>
        </w:tabs>
        <w:spacing w:after="0" w:line="240" w:lineRule="auto"/>
        <w:jc w:val="center"/>
        <w:rPr>
          <w:rFonts w:ascii="Times New Roman" w:hAnsi="Times New Roman" w:cs="Times New Roman"/>
          <w:b/>
          <w:sz w:val="28"/>
          <w:szCs w:val="28"/>
          <w:lang w:val="ro-RO"/>
        </w:rPr>
      </w:pPr>
      <w:r w:rsidRPr="00841D91">
        <w:rPr>
          <w:rFonts w:ascii="Times New Roman" w:hAnsi="Times New Roman" w:cs="Times New Roman"/>
          <w:b/>
          <w:sz w:val="28"/>
          <w:szCs w:val="28"/>
          <w:lang w:val="ro-RO"/>
        </w:rPr>
        <w:t>ELIGIBILITATEA COSTURILOR</w:t>
      </w:r>
    </w:p>
    <w:p w14:paraId="3FAF9364" w14:textId="77777777" w:rsidR="00841D91" w:rsidRPr="00841D91" w:rsidRDefault="00841D91" w:rsidP="00B51F93">
      <w:pPr>
        <w:tabs>
          <w:tab w:val="left" w:pos="993"/>
        </w:tabs>
        <w:spacing w:after="0" w:line="240" w:lineRule="auto"/>
        <w:jc w:val="both"/>
        <w:rPr>
          <w:rFonts w:ascii="Times New Roman" w:hAnsi="Times New Roman" w:cs="Times New Roman"/>
          <w:b/>
          <w:sz w:val="28"/>
          <w:szCs w:val="28"/>
          <w:lang w:val="ro-RO"/>
        </w:rPr>
      </w:pPr>
    </w:p>
    <w:p w14:paraId="4DB62D22" w14:textId="4E7B20B9" w:rsidR="00841D91" w:rsidRPr="00841D91" w:rsidRDefault="00B51F93" w:rsidP="00B51F93">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ab/>
      </w:r>
      <w:r w:rsidR="00481DBE">
        <w:rPr>
          <w:rFonts w:ascii="Times New Roman" w:hAnsi="Times New Roman" w:cs="Times New Roman"/>
          <w:b/>
          <w:sz w:val="28"/>
          <w:szCs w:val="28"/>
          <w:lang w:val="ro-RO"/>
        </w:rPr>
        <w:t>14</w:t>
      </w:r>
      <w:r w:rsidR="00841D91" w:rsidRPr="00841D91">
        <w:rPr>
          <w:rFonts w:ascii="Times New Roman" w:hAnsi="Times New Roman" w:cs="Times New Roman"/>
          <w:b/>
          <w:sz w:val="28"/>
          <w:szCs w:val="28"/>
          <w:lang w:val="ro-RO"/>
        </w:rPr>
        <w:t>.</w:t>
      </w:r>
      <w:r w:rsidR="00841D91" w:rsidRPr="00841D91">
        <w:rPr>
          <w:rFonts w:ascii="Times New Roman" w:hAnsi="Times New Roman" w:cs="Times New Roman"/>
          <w:b/>
          <w:sz w:val="28"/>
          <w:szCs w:val="28"/>
          <w:lang w:val="ro-RO"/>
        </w:rPr>
        <w:tab/>
      </w:r>
      <w:r w:rsidR="00841D91" w:rsidRPr="00841D91">
        <w:rPr>
          <w:rFonts w:ascii="Times New Roman" w:hAnsi="Times New Roman" w:cs="Times New Roman"/>
          <w:sz w:val="28"/>
          <w:szCs w:val="28"/>
          <w:lang w:val="ro-RO"/>
        </w:rPr>
        <w:t>Pentru finanțare pot fi luate în considerare doar „costurile eligibile” stabilite în prezentul Regulament.</w:t>
      </w:r>
    </w:p>
    <w:p w14:paraId="60EE47F8" w14:textId="664B899D" w:rsidR="00841D91" w:rsidRPr="00841D91" w:rsidRDefault="00B51F93" w:rsidP="00B51F93">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ab/>
      </w:r>
      <w:r w:rsidR="00841D91" w:rsidRPr="00841D91">
        <w:rPr>
          <w:rFonts w:ascii="Times New Roman" w:hAnsi="Times New Roman" w:cs="Times New Roman"/>
          <w:b/>
          <w:sz w:val="28"/>
          <w:szCs w:val="28"/>
          <w:lang w:val="ro-RO"/>
        </w:rPr>
        <w:t>1</w:t>
      </w:r>
      <w:r w:rsidR="00481DBE">
        <w:rPr>
          <w:rFonts w:ascii="Times New Roman" w:hAnsi="Times New Roman" w:cs="Times New Roman"/>
          <w:b/>
          <w:sz w:val="28"/>
          <w:szCs w:val="28"/>
          <w:lang w:val="ro-RO"/>
        </w:rPr>
        <w:t>5</w:t>
      </w:r>
      <w:r w:rsidR="00841D91" w:rsidRPr="00841D91">
        <w:rPr>
          <w:rFonts w:ascii="Times New Roman" w:hAnsi="Times New Roman" w:cs="Times New Roman"/>
          <w:b/>
          <w:sz w:val="28"/>
          <w:szCs w:val="28"/>
          <w:lang w:val="ro-RO"/>
        </w:rPr>
        <w:t>.</w:t>
      </w:r>
      <w:r w:rsidR="00841D91" w:rsidRPr="00841D91">
        <w:rPr>
          <w:rFonts w:ascii="Times New Roman" w:hAnsi="Times New Roman" w:cs="Times New Roman"/>
          <w:sz w:val="28"/>
          <w:szCs w:val="28"/>
          <w:lang w:val="ro-RO"/>
        </w:rPr>
        <w:t xml:space="preserve"> Costurile eligibile includ: </w:t>
      </w:r>
    </w:p>
    <w:p w14:paraId="304BCE09" w14:textId="4A4AF613" w:rsidR="00841D91" w:rsidRPr="00841D91" w:rsidRDefault="00B51F93" w:rsidP="00B51F93">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 xml:space="preserve">1) cheltuielile pentru executarea lucrărilor de construcții în conformitate cu documentația tehnică de proiect; </w:t>
      </w:r>
    </w:p>
    <w:p w14:paraId="672BFA0C" w14:textId="38CF1949" w:rsidR="00841D91" w:rsidRPr="00841D91" w:rsidRDefault="00B51F93" w:rsidP="00B51F93">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 xml:space="preserve">2) costurile pentru supravegherea tehnică a lucrărilor; </w:t>
      </w:r>
    </w:p>
    <w:p w14:paraId="1D2482D7" w14:textId="7C09CBF3" w:rsidR="00841D91" w:rsidRPr="00841D91" w:rsidRDefault="00B51F93" w:rsidP="00B51F93">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 xml:space="preserve">3) costurile pentru achiziționarea de echipament nou, conform bugetului proiectului pe categorii de costuri (notei explicative a bugetului), cu condiția ca acestea să corespundă prețurilor pieței); </w:t>
      </w:r>
    </w:p>
    <w:p w14:paraId="1CBC3BD6" w14:textId="1EE21F97" w:rsidR="00841D91" w:rsidRPr="00841D91" w:rsidRDefault="00B51F93" w:rsidP="00B51F93">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4) costurile de elaborare a planurilor urbanistice generale.</w:t>
      </w:r>
    </w:p>
    <w:p w14:paraId="7C505063" w14:textId="2B5505D3" w:rsidR="00841D91" w:rsidRPr="00841D91" w:rsidRDefault="00B51F93" w:rsidP="00B51F93">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ab/>
      </w:r>
      <w:r w:rsidR="00481DBE">
        <w:rPr>
          <w:rFonts w:ascii="Times New Roman" w:hAnsi="Times New Roman" w:cs="Times New Roman"/>
          <w:b/>
          <w:sz w:val="28"/>
          <w:szCs w:val="28"/>
          <w:lang w:val="ro-RO"/>
        </w:rPr>
        <w:t>16</w:t>
      </w:r>
      <w:r w:rsidR="00841D91" w:rsidRPr="00841D91">
        <w:rPr>
          <w:rFonts w:ascii="Times New Roman" w:hAnsi="Times New Roman" w:cs="Times New Roman"/>
          <w:b/>
          <w:sz w:val="28"/>
          <w:szCs w:val="28"/>
          <w:lang w:val="ro-RO"/>
        </w:rPr>
        <w:t>.</w:t>
      </w:r>
      <w:r w:rsidR="00841D91" w:rsidRPr="00841D91">
        <w:rPr>
          <w:rFonts w:ascii="Times New Roman" w:hAnsi="Times New Roman" w:cs="Times New Roman"/>
          <w:sz w:val="28"/>
          <w:szCs w:val="28"/>
          <w:lang w:val="ro-RO"/>
        </w:rPr>
        <w:t xml:space="preserve"> Costurile eligibile trebuie: </w:t>
      </w:r>
    </w:p>
    <w:p w14:paraId="3028E964" w14:textId="0B8033C1" w:rsidR="00841D91" w:rsidRPr="00841D91" w:rsidRDefault="00B51F93" w:rsidP="00B51F93">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 xml:space="preserve">1) să fie necesare pentru derularea proiectului și să fie în concordanță cu principiile unei bune gestiuni financiare, în special din punctul de vedere al raporturilor cost–beneficiu și cost–rezultate; </w:t>
      </w:r>
    </w:p>
    <w:p w14:paraId="2C8E6BE2" w14:textId="504E3221" w:rsidR="00841D91" w:rsidRPr="00841D91" w:rsidRDefault="00B51F93" w:rsidP="00B51F93">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 xml:space="preserve">2) să fie transpuse în realitate în perioada de implementare a contractului cu referință la bunurile procurate, serviciile prestate, lucrările efectuate; </w:t>
      </w:r>
    </w:p>
    <w:p w14:paraId="6ECD8CAC" w14:textId="62E5EC9C" w:rsidR="00841D91" w:rsidRPr="00841D91" w:rsidRDefault="00B51F93" w:rsidP="00B51F93">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3) să figureze în documentele contabile sau fiscale, să fie identificabile, verificabile și justificate de originalele documentelor respective.</w:t>
      </w:r>
    </w:p>
    <w:p w14:paraId="5E9A9EF0" w14:textId="14C66F48" w:rsidR="00841D91" w:rsidRPr="00841D91" w:rsidRDefault="00B51F93" w:rsidP="00B51F93">
      <w:pPr>
        <w:pStyle w:val="ListParagraph"/>
        <w:tabs>
          <w:tab w:val="left" w:pos="993"/>
          <w:tab w:val="left" w:pos="1260"/>
        </w:tabs>
        <w:spacing w:after="0" w:line="240" w:lineRule="auto"/>
        <w:ind w:left="0"/>
        <w:contextualSpacing w:val="0"/>
        <w:jc w:val="both"/>
        <w:rPr>
          <w:rFonts w:ascii="Times New Roman" w:hAnsi="Times New Roman" w:cs="Times New Roman"/>
          <w:sz w:val="28"/>
          <w:szCs w:val="28"/>
          <w:lang w:val="ro-RO"/>
        </w:rPr>
      </w:pPr>
      <w:r>
        <w:rPr>
          <w:rFonts w:ascii="Times New Roman" w:hAnsi="Times New Roman" w:cs="Times New Roman"/>
          <w:b/>
          <w:sz w:val="28"/>
          <w:szCs w:val="28"/>
          <w:lang w:val="ro-RO"/>
        </w:rPr>
        <w:tab/>
      </w:r>
      <w:r w:rsidR="00481DBE">
        <w:rPr>
          <w:rFonts w:ascii="Times New Roman" w:hAnsi="Times New Roman" w:cs="Times New Roman"/>
          <w:b/>
          <w:sz w:val="28"/>
          <w:szCs w:val="28"/>
          <w:lang w:val="ro-RO"/>
        </w:rPr>
        <w:t>17</w:t>
      </w:r>
      <w:r w:rsidR="00841D91" w:rsidRPr="00841D91">
        <w:rPr>
          <w:rFonts w:ascii="Times New Roman" w:hAnsi="Times New Roman" w:cs="Times New Roman"/>
          <w:b/>
          <w:sz w:val="28"/>
          <w:szCs w:val="28"/>
          <w:lang w:val="ro-RO"/>
        </w:rPr>
        <w:t>.</w:t>
      </w:r>
      <w:r w:rsidR="00841D91" w:rsidRPr="00841D91">
        <w:rPr>
          <w:rFonts w:ascii="Times New Roman" w:hAnsi="Times New Roman" w:cs="Times New Roman"/>
          <w:sz w:val="28"/>
          <w:szCs w:val="28"/>
          <w:lang w:val="ro-RO"/>
        </w:rPr>
        <w:t xml:space="preserve"> Costurile neeligibile sunt considerate:</w:t>
      </w:r>
    </w:p>
    <w:p w14:paraId="6CD05226" w14:textId="543733C6" w:rsidR="00841D91" w:rsidRPr="00841D91" w:rsidRDefault="00B51F93" w:rsidP="00B51F93">
      <w:pPr>
        <w:tabs>
          <w:tab w:val="left" w:pos="720"/>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 xml:space="preserve">1) costurile pentru asistența tehnică cu privire la crearea și dezvoltarea serviciilor publice de gospodărie comunală; </w:t>
      </w:r>
    </w:p>
    <w:p w14:paraId="0EEC6A67" w14:textId="64CA1FCC" w:rsidR="00841D91" w:rsidRPr="00841D91" w:rsidRDefault="00B51F93" w:rsidP="00B51F93">
      <w:pPr>
        <w:tabs>
          <w:tab w:val="left" w:pos="720"/>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 xml:space="preserve">2) sponsorizările individuale pentru participare la conferințe sau congrese; </w:t>
      </w:r>
    </w:p>
    <w:p w14:paraId="1EBAA8CB" w14:textId="3932D264" w:rsidR="00841D91" w:rsidRPr="00841D91" w:rsidRDefault="00B51F93" w:rsidP="00B51F93">
      <w:pPr>
        <w:tabs>
          <w:tab w:val="left" w:pos="720"/>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 xml:space="preserve">3) datoriile sau rezervele pentru pierderi; </w:t>
      </w:r>
    </w:p>
    <w:p w14:paraId="79EA3023" w14:textId="6DBE14C7" w:rsidR="00841D91" w:rsidRPr="00841D91" w:rsidRDefault="00B51F93" w:rsidP="00B51F93">
      <w:pPr>
        <w:tabs>
          <w:tab w:val="left" w:pos="720"/>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 xml:space="preserve">4) bursele de studiu și/sau cursuri de specializare individuale; </w:t>
      </w:r>
    </w:p>
    <w:p w14:paraId="284597FE" w14:textId="302FF6F4" w:rsidR="00841D91" w:rsidRPr="00841D91" w:rsidRDefault="00B51F93" w:rsidP="00B51F93">
      <w:pPr>
        <w:tabs>
          <w:tab w:val="left" w:pos="720"/>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 xml:space="preserve">5) orice acțiune de natură comercială generatoare de profit imediat pentru aplicantul la finanțare sau pentru partenerul de proiect; </w:t>
      </w:r>
    </w:p>
    <w:p w14:paraId="10E4A6B2" w14:textId="3B21AE68" w:rsidR="00841D91" w:rsidRPr="00841D91" w:rsidRDefault="00B51F93" w:rsidP="00B51F93">
      <w:pPr>
        <w:tabs>
          <w:tab w:val="left" w:pos="720"/>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 xml:space="preserve">6) cumpărarea de terenuri sau clădiri; </w:t>
      </w:r>
    </w:p>
    <w:p w14:paraId="2EDBAFB7" w14:textId="162C955D" w:rsidR="00841D91" w:rsidRPr="00841D91" w:rsidRDefault="00B51F93" w:rsidP="00B51F93">
      <w:pPr>
        <w:tabs>
          <w:tab w:val="left" w:pos="720"/>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7) creditele părților terțe, amenzile și penalitățile;</w:t>
      </w:r>
    </w:p>
    <w:p w14:paraId="3CF0CA09" w14:textId="77777777" w:rsidR="00841D91" w:rsidRPr="00841D91" w:rsidRDefault="00841D91" w:rsidP="00B51F93">
      <w:pPr>
        <w:autoSpaceDE w:val="0"/>
        <w:autoSpaceDN w:val="0"/>
        <w:adjustRightInd w:val="0"/>
        <w:spacing w:after="0" w:line="240" w:lineRule="auto"/>
        <w:ind w:firstLine="567"/>
        <w:jc w:val="both"/>
        <w:rPr>
          <w:rFonts w:ascii="Times New Roman" w:hAnsi="Times New Roman" w:cs="Times New Roman"/>
          <w:sz w:val="28"/>
          <w:szCs w:val="28"/>
          <w:lang w:val="ro-MD"/>
        </w:rPr>
      </w:pPr>
      <w:r w:rsidRPr="00841D91">
        <w:rPr>
          <w:rFonts w:ascii="Times New Roman" w:hAnsi="Times New Roman" w:cs="Times New Roman"/>
          <w:sz w:val="28"/>
          <w:szCs w:val="28"/>
          <w:lang w:val="ro-RO"/>
        </w:rPr>
        <w:t xml:space="preserve">  8) </w:t>
      </w:r>
      <w:r w:rsidRPr="00841D91">
        <w:rPr>
          <w:rFonts w:ascii="Times New Roman" w:hAnsi="Times New Roman" w:cs="Times New Roman"/>
          <w:sz w:val="28"/>
          <w:szCs w:val="28"/>
          <w:lang w:val="ro-MD"/>
        </w:rPr>
        <w:t>costurile realizate anterior semnării contractului, inclusiv:</w:t>
      </w:r>
    </w:p>
    <w:p w14:paraId="7C838AD7" w14:textId="77777777" w:rsidR="00841D91" w:rsidRPr="00841D91" w:rsidRDefault="00841D91" w:rsidP="00B51F93">
      <w:pPr>
        <w:pStyle w:val="ListParagraph"/>
        <w:numPr>
          <w:ilvl w:val="0"/>
          <w:numId w:val="37"/>
        </w:numPr>
        <w:autoSpaceDE w:val="0"/>
        <w:autoSpaceDN w:val="0"/>
        <w:adjustRightInd w:val="0"/>
        <w:spacing w:after="0" w:line="240" w:lineRule="auto"/>
        <w:jc w:val="both"/>
        <w:rPr>
          <w:rFonts w:ascii="Times New Roman" w:hAnsi="Times New Roman" w:cs="Times New Roman"/>
          <w:sz w:val="28"/>
          <w:szCs w:val="28"/>
          <w:lang w:val="ro-MD"/>
        </w:rPr>
      </w:pPr>
      <w:r w:rsidRPr="00841D91">
        <w:rPr>
          <w:rFonts w:ascii="Times New Roman" w:hAnsi="Times New Roman" w:cs="Times New Roman"/>
          <w:sz w:val="28"/>
          <w:szCs w:val="28"/>
          <w:lang w:val="ro-MD"/>
        </w:rPr>
        <w:t xml:space="preserve">costurile legate de pregătirea proiectului, </w:t>
      </w:r>
    </w:p>
    <w:p w14:paraId="5D72568F" w14:textId="77777777" w:rsidR="00841D91" w:rsidRPr="00841D91" w:rsidRDefault="00841D91" w:rsidP="00B51F93">
      <w:pPr>
        <w:pStyle w:val="ListParagraph"/>
        <w:numPr>
          <w:ilvl w:val="0"/>
          <w:numId w:val="37"/>
        </w:numPr>
        <w:autoSpaceDE w:val="0"/>
        <w:autoSpaceDN w:val="0"/>
        <w:adjustRightInd w:val="0"/>
        <w:spacing w:after="0" w:line="240" w:lineRule="auto"/>
        <w:jc w:val="both"/>
        <w:rPr>
          <w:rFonts w:ascii="Times New Roman" w:hAnsi="Times New Roman" w:cs="Times New Roman"/>
          <w:sz w:val="28"/>
          <w:szCs w:val="28"/>
          <w:lang w:val="ro-MD"/>
        </w:rPr>
      </w:pPr>
      <w:r w:rsidRPr="00841D91">
        <w:rPr>
          <w:rFonts w:ascii="Times New Roman" w:hAnsi="Times New Roman" w:cs="Times New Roman"/>
          <w:sz w:val="28"/>
          <w:szCs w:val="28"/>
          <w:lang w:val="ro-MD"/>
        </w:rPr>
        <w:t xml:space="preserve">executarea lucrărilor de cercetări şi prospectări, </w:t>
      </w:r>
    </w:p>
    <w:p w14:paraId="066FA0EB" w14:textId="77777777" w:rsidR="00841D91" w:rsidRPr="00841D91" w:rsidRDefault="00841D91" w:rsidP="00B51F93">
      <w:pPr>
        <w:pStyle w:val="ListParagraph"/>
        <w:numPr>
          <w:ilvl w:val="0"/>
          <w:numId w:val="37"/>
        </w:numPr>
        <w:autoSpaceDE w:val="0"/>
        <w:autoSpaceDN w:val="0"/>
        <w:adjustRightInd w:val="0"/>
        <w:spacing w:after="0" w:line="240" w:lineRule="auto"/>
        <w:jc w:val="both"/>
        <w:rPr>
          <w:rFonts w:ascii="Times New Roman" w:hAnsi="Times New Roman" w:cs="Times New Roman"/>
          <w:sz w:val="28"/>
          <w:szCs w:val="28"/>
          <w:lang w:val="ro-MD"/>
        </w:rPr>
      </w:pPr>
      <w:r w:rsidRPr="00841D91">
        <w:rPr>
          <w:rFonts w:ascii="Times New Roman" w:hAnsi="Times New Roman" w:cs="Times New Roman"/>
          <w:sz w:val="28"/>
          <w:szCs w:val="28"/>
          <w:lang w:val="ro-MD"/>
        </w:rPr>
        <w:lastRenderedPageBreak/>
        <w:t>executarea documentației de proiect și deviz,</w:t>
      </w:r>
    </w:p>
    <w:p w14:paraId="037CF93E" w14:textId="77777777" w:rsidR="00841D91" w:rsidRPr="00841D91" w:rsidRDefault="00841D91" w:rsidP="00B51F93">
      <w:pPr>
        <w:pStyle w:val="ListParagraph"/>
        <w:numPr>
          <w:ilvl w:val="0"/>
          <w:numId w:val="37"/>
        </w:numPr>
        <w:autoSpaceDE w:val="0"/>
        <w:autoSpaceDN w:val="0"/>
        <w:adjustRightInd w:val="0"/>
        <w:spacing w:after="0" w:line="240" w:lineRule="auto"/>
        <w:jc w:val="both"/>
        <w:rPr>
          <w:rFonts w:ascii="Times New Roman" w:hAnsi="Times New Roman" w:cs="Times New Roman"/>
          <w:sz w:val="28"/>
          <w:szCs w:val="28"/>
          <w:lang w:val="ro-MD"/>
        </w:rPr>
      </w:pPr>
      <w:r w:rsidRPr="00841D91">
        <w:rPr>
          <w:rFonts w:ascii="Times New Roman" w:hAnsi="Times New Roman" w:cs="Times New Roman"/>
          <w:sz w:val="28"/>
          <w:szCs w:val="28"/>
          <w:lang w:val="ro-MD"/>
        </w:rPr>
        <w:t xml:space="preserve">verificarea/expertizarea  documentaţiei de fezabilitate, </w:t>
      </w:r>
    </w:p>
    <w:p w14:paraId="6C7276E5" w14:textId="77777777" w:rsidR="00841D91" w:rsidRPr="00841D91" w:rsidRDefault="00841D91" w:rsidP="00B51F93">
      <w:pPr>
        <w:pStyle w:val="ListParagraph"/>
        <w:numPr>
          <w:ilvl w:val="0"/>
          <w:numId w:val="37"/>
        </w:numPr>
        <w:autoSpaceDE w:val="0"/>
        <w:autoSpaceDN w:val="0"/>
        <w:adjustRightInd w:val="0"/>
        <w:spacing w:after="0" w:line="240" w:lineRule="auto"/>
        <w:jc w:val="both"/>
        <w:rPr>
          <w:rFonts w:ascii="Times New Roman" w:hAnsi="Times New Roman" w:cs="Times New Roman"/>
          <w:sz w:val="28"/>
          <w:szCs w:val="28"/>
          <w:lang w:val="ro-MD"/>
        </w:rPr>
      </w:pPr>
      <w:r w:rsidRPr="00841D91">
        <w:rPr>
          <w:rFonts w:ascii="Times New Roman" w:hAnsi="Times New Roman" w:cs="Times New Roman"/>
          <w:sz w:val="28"/>
          <w:szCs w:val="28"/>
          <w:lang w:val="ro-MD"/>
        </w:rPr>
        <w:t xml:space="preserve">documentaţiei de proiect şi deviz, </w:t>
      </w:r>
    </w:p>
    <w:p w14:paraId="7E4811F2" w14:textId="77777777" w:rsidR="00841D91" w:rsidRPr="00841D91" w:rsidRDefault="00841D91" w:rsidP="00B51F93">
      <w:pPr>
        <w:pStyle w:val="ListParagraph"/>
        <w:numPr>
          <w:ilvl w:val="0"/>
          <w:numId w:val="37"/>
        </w:numPr>
        <w:autoSpaceDE w:val="0"/>
        <w:autoSpaceDN w:val="0"/>
        <w:adjustRightInd w:val="0"/>
        <w:spacing w:after="0" w:line="240" w:lineRule="auto"/>
        <w:jc w:val="both"/>
        <w:rPr>
          <w:rFonts w:ascii="Times New Roman" w:hAnsi="Times New Roman" w:cs="Times New Roman"/>
          <w:sz w:val="28"/>
          <w:szCs w:val="28"/>
          <w:lang w:val="ro-MD"/>
        </w:rPr>
      </w:pPr>
      <w:r w:rsidRPr="00841D91">
        <w:rPr>
          <w:rFonts w:ascii="Times New Roman" w:hAnsi="Times New Roman" w:cs="Times New Roman"/>
          <w:sz w:val="28"/>
          <w:szCs w:val="28"/>
          <w:lang w:val="ro-MD"/>
        </w:rPr>
        <w:t>avizarea, obţinerea prescripţiilor tehnice şi a autorizaţiilor,</w:t>
      </w:r>
    </w:p>
    <w:p w14:paraId="2DE55A57" w14:textId="77777777" w:rsidR="00841D91" w:rsidRPr="00841D91" w:rsidRDefault="00841D91" w:rsidP="00B51F93">
      <w:pPr>
        <w:pStyle w:val="ListParagraph"/>
        <w:numPr>
          <w:ilvl w:val="0"/>
          <w:numId w:val="37"/>
        </w:numPr>
        <w:autoSpaceDE w:val="0"/>
        <w:autoSpaceDN w:val="0"/>
        <w:adjustRightInd w:val="0"/>
        <w:spacing w:after="0" w:line="240" w:lineRule="auto"/>
        <w:jc w:val="both"/>
        <w:rPr>
          <w:rFonts w:ascii="Times New Roman" w:hAnsi="Times New Roman" w:cs="Times New Roman"/>
          <w:sz w:val="28"/>
          <w:szCs w:val="28"/>
          <w:lang w:val="ro-RO"/>
        </w:rPr>
      </w:pPr>
      <w:r w:rsidRPr="00841D91">
        <w:rPr>
          <w:rFonts w:ascii="Times New Roman" w:hAnsi="Times New Roman" w:cs="Times New Roman"/>
          <w:sz w:val="28"/>
          <w:szCs w:val="28"/>
          <w:lang w:val="ro-MD"/>
        </w:rPr>
        <w:t>obţinerea certificatului de urbanism şi prelungirea lui, autorizaţia de construire sau desfiinţare a obiectului);</w:t>
      </w:r>
      <w:r w:rsidRPr="00841D91">
        <w:rPr>
          <w:rFonts w:ascii="Times New Roman" w:hAnsi="Times New Roman" w:cs="Times New Roman"/>
          <w:sz w:val="28"/>
          <w:szCs w:val="28"/>
          <w:lang w:val="ro-RO"/>
        </w:rPr>
        <w:t xml:space="preserve"> </w:t>
      </w:r>
    </w:p>
    <w:p w14:paraId="52C784F6" w14:textId="476AD27F" w:rsidR="00841D91" w:rsidRPr="00841D91" w:rsidRDefault="00B51F93" w:rsidP="00B51F93">
      <w:pPr>
        <w:tabs>
          <w:tab w:val="left" w:pos="720"/>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 xml:space="preserve">9)costurile pentru angajarea personalului responsabil de asigurarea implementării proiectului din partea beneficiarului; </w:t>
      </w:r>
    </w:p>
    <w:p w14:paraId="4B44A48A" w14:textId="681A3770" w:rsidR="00841D91" w:rsidRPr="00841D91" w:rsidRDefault="00B51F93" w:rsidP="00B51F93">
      <w:pPr>
        <w:tabs>
          <w:tab w:val="left" w:pos="720"/>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 xml:space="preserve">10) costurile pentru procurarea inventarului de uz gospodăresc, cheltuielile operaționale ale beneficiarilor; </w:t>
      </w:r>
    </w:p>
    <w:p w14:paraId="23690D70" w14:textId="50CDB3B4" w:rsidR="00841D91" w:rsidRPr="00841D91" w:rsidRDefault="00B51F93" w:rsidP="00B51F93">
      <w:pPr>
        <w:tabs>
          <w:tab w:val="left" w:pos="720"/>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11) echipamentele second-hand, dacă sunt achiziționate în scopul proiectului;</w:t>
      </w:r>
    </w:p>
    <w:p w14:paraId="10354A39" w14:textId="7E73EF6E" w:rsidR="00841D91" w:rsidRPr="00841D91" w:rsidRDefault="00B51F93" w:rsidP="00B51F93">
      <w:pPr>
        <w:tabs>
          <w:tab w:val="left" w:pos="720"/>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12) alte costuri ce nu corespund obiectivelor proiectului, în conformitate cu deciziile CNCDRL la lansarea concursurilor.</w:t>
      </w:r>
    </w:p>
    <w:p w14:paraId="5F7B8820" w14:textId="77777777" w:rsidR="00841D91" w:rsidRPr="00841D91" w:rsidRDefault="00841D91" w:rsidP="00B51F93">
      <w:pPr>
        <w:pStyle w:val="ListParagraph"/>
        <w:tabs>
          <w:tab w:val="left" w:pos="993"/>
        </w:tabs>
        <w:spacing w:after="0" w:line="240" w:lineRule="auto"/>
        <w:ind w:left="0"/>
        <w:contextualSpacing w:val="0"/>
        <w:jc w:val="both"/>
        <w:rPr>
          <w:rFonts w:ascii="Times New Roman" w:hAnsi="Times New Roman" w:cs="Times New Roman"/>
          <w:sz w:val="28"/>
          <w:szCs w:val="28"/>
          <w:lang w:val="ro-RO"/>
        </w:rPr>
      </w:pPr>
    </w:p>
    <w:p w14:paraId="21221E66" w14:textId="77777777" w:rsidR="00841D91" w:rsidRPr="00841D91" w:rsidRDefault="00841D91" w:rsidP="00B51F93">
      <w:pPr>
        <w:tabs>
          <w:tab w:val="left" w:pos="993"/>
        </w:tabs>
        <w:spacing w:after="0" w:line="240" w:lineRule="auto"/>
        <w:jc w:val="center"/>
        <w:rPr>
          <w:rFonts w:ascii="Times New Roman" w:hAnsi="Times New Roman" w:cs="Times New Roman"/>
          <w:b/>
          <w:sz w:val="28"/>
          <w:szCs w:val="28"/>
          <w:lang w:val="ro-RO"/>
        </w:rPr>
      </w:pPr>
      <w:r w:rsidRPr="00841D91">
        <w:rPr>
          <w:rFonts w:ascii="Times New Roman" w:hAnsi="Times New Roman" w:cs="Times New Roman"/>
          <w:b/>
          <w:sz w:val="28"/>
          <w:szCs w:val="28"/>
          <w:lang w:val="ro-RO"/>
        </w:rPr>
        <w:t>Capitolul IV</w:t>
      </w:r>
    </w:p>
    <w:p w14:paraId="34F502AD" w14:textId="77777777" w:rsidR="00841D91" w:rsidRPr="00841D91" w:rsidRDefault="00841D91" w:rsidP="00B51F93">
      <w:pPr>
        <w:tabs>
          <w:tab w:val="left" w:pos="993"/>
        </w:tabs>
        <w:spacing w:after="0" w:line="240" w:lineRule="auto"/>
        <w:jc w:val="center"/>
        <w:rPr>
          <w:rFonts w:ascii="Times New Roman" w:hAnsi="Times New Roman" w:cs="Times New Roman"/>
          <w:b/>
          <w:sz w:val="28"/>
          <w:szCs w:val="28"/>
          <w:lang w:val="ro-RO"/>
        </w:rPr>
      </w:pPr>
      <w:r w:rsidRPr="00841D91">
        <w:rPr>
          <w:rFonts w:ascii="Times New Roman" w:hAnsi="Times New Roman" w:cs="Times New Roman"/>
          <w:b/>
          <w:sz w:val="28"/>
          <w:szCs w:val="28"/>
          <w:lang w:val="ro-RO"/>
        </w:rPr>
        <w:t>CONDIȚII FINANCIARE</w:t>
      </w:r>
    </w:p>
    <w:p w14:paraId="2CD044C0" w14:textId="44826695" w:rsidR="00841D91" w:rsidRPr="00841D91" w:rsidRDefault="00841D91" w:rsidP="00B51F93">
      <w:pPr>
        <w:tabs>
          <w:tab w:val="left" w:pos="993"/>
        </w:tabs>
        <w:spacing w:after="0" w:line="240" w:lineRule="auto"/>
        <w:jc w:val="center"/>
        <w:rPr>
          <w:rFonts w:ascii="Times New Roman" w:hAnsi="Times New Roman" w:cs="Times New Roman"/>
          <w:b/>
          <w:sz w:val="28"/>
          <w:szCs w:val="28"/>
          <w:lang w:val="ro-RO"/>
        </w:rPr>
      </w:pPr>
      <w:r w:rsidRPr="00841D91">
        <w:rPr>
          <w:rFonts w:ascii="Times New Roman" w:hAnsi="Times New Roman" w:cs="Times New Roman"/>
          <w:b/>
          <w:sz w:val="28"/>
          <w:szCs w:val="28"/>
          <w:lang w:val="ro-RO"/>
        </w:rPr>
        <w:t>Secțiunea 1</w:t>
      </w:r>
    </w:p>
    <w:p w14:paraId="4CEA4F3E" w14:textId="77777777" w:rsidR="00841D91" w:rsidRPr="00841D91" w:rsidRDefault="00841D91" w:rsidP="00B51F93">
      <w:pPr>
        <w:tabs>
          <w:tab w:val="left" w:pos="993"/>
        </w:tabs>
        <w:spacing w:after="0" w:line="240" w:lineRule="auto"/>
        <w:jc w:val="center"/>
        <w:rPr>
          <w:rFonts w:ascii="Times New Roman" w:hAnsi="Times New Roman" w:cs="Times New Roman"/>
          <w:b/>
          <w:sz w:val="28"/>
          <w:szCs w:val="28"/>
          <w:lang w:val="ro-RO"/>
        </w:rPr>
      </w:pPr>
      <w:r w:rsidRPr="00841D91">
        <w:rPr>
          <w:rFonts w:ascii="Times New Roman" w:hAnsi="Times New Roman" w:cs="Times New Roman"/>
          <w:b/>
          <w:sz w:val="28"/>
          <w:szCs w:val="28"/>
          <w:lang w:val="ro-RO"/>
        </w:rPr>
        <w:t>Condiții specifice apelului competitiv</w:t>
      </w:r>
    </w:p>
    <w:p w14:paraId="53EEE107" w14:textId="77777777" w:rsidR="00841D91" w:rsidRPr="00841D91" w:rsidRDefault="00841D91" w:rsidP="00B51F93">
      <w:pPr>
        <w:tabs>
          <w:tab w:val="left" w:pos="993"/>
        </w:tabs>
        <w:spacing w:after="0" w:line="240" w:lineRule="auto"/>
        <w:jc w:val="both"/>
        <w:rPr>
          <w:rFonts w:ascii="Times New Roman" w:hAnsi="Times New Roman" w:cs="Times New Roman"/>
          <w:b/>
          <w:sz w:val="28"/>
          <w:szCs w:val="28"/>
          <w:lang w:val="ro-RO"/>
        </w:rPr>
      </w:pPr>
    </w:p>
    <w:p w14:paraId="0E3BABC7" w14:textId="131504D5" w:rsidR="00841D91" w:rsidRPr="00841D91" w:rsidRDefault="00B51F93" w:rsidP="00B51F93">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ab/>
      </w:r>
      <w:r w:rsidR="00841D91" w:rsidRPr="00841D91">
        <w:rPr>
          <w:rFonts w:ascii="Times New Roman" w:hAnsi="Times New Roman" w:cs="Times New Roman"/>
          <w:b/>
          <w:sz w:val="28"/>
          <w:szCs w:val="28"/>
          <w:lang w:val="ro-RO"/>
        </w:rPr>
        <w:t>1</w:t>
      </w:r>
      <w:r w:rsidR="00481DBE">
        <w:rPr>
          <w:rFonts w:ascii="Times New Roman" w:hAnsi="Times New Roman" w:cs="Times New Roman"/>
          <w:b/>
          <w:sz w:val="28"/>
          <w:szCs w:val="28"/>
          <w:lang w:val="ro-RO"/>
        </w:rPr>
        <w:t>8</w:t>
      </w:r>
      <w:r w:rsidR="00841D91" w:rsidRPr="00841D91">
        <w:rPr>
          <w:rFonts w:ascii="Times New Roman" w:hAnsi="Times New Roman" w:cs="Times New Roman"/>
          <w:b/>
          <w:sz w:val="28"/>
          <w:szCs w:val="28"/>
          <w:lang w:val="ro-RO"/>
        </w:rPr>
        <w:t>.</w:t>
      </w:r>
      <w:r w:rsidR="00841D91" w:rsidRPr="00841D91">
        <w:rPr>
          <w:rFonts w:ascii="Times New Roman" w:hAnsi="Times New Roman" w:cs="Times New Roman"/>
          <w:sz w:val="28"/>
          <w:szCs w:val="28"/>
          <w:lang w:val="ro-RO"/>
        </w:rPr>
        <w:tab/>
        <w:t xml:space="preserve">Costurile de implementare a proiectelor sunt aprobate pentru implementarea integrală a proiectului, fiind considerate 100% din valoarea totală a cheltuielilor eligibile. </w:t>
      </w:r>
    </w:p>
    <w:p w14:paraId="2239A9CB" w14:textId="173F56BB" w:rsidR="00841D91" w:rsidRPr="00841D91" w:rsidRDefault="00B51F93" w:rsidP="00B51F93">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ab/>
      </w:r>
      <w:r w:rsidR="00481DBE">
        <w:rPr>
          <w:rFonts w:ascii="Times New Roman" w:hAnsi="Times New Roman" w:cs="Times New Roman"/>
          <w:b/>
          <w:sz w:val="28"/>
          <w:szCs w:val="28"/>
          <w:lang w:val="ro-RO"/>
        </w:rPr>
        <w:t>19</w:t>
      </w:r>
      <w:r w:rsidR="00841D91" w:rsidRPr="00841D91">
        <w:rPr>
          <w:rFonts w:ascii="Times New Roman" w:hAnsi="Times New Roman" w:cs="Times New Roman"/>
          <w:b/>
          <w:sz w:val="28"/>
          <w:szCs w:val="28"/>
          <w:lang w:val="ro-RO"/>
        </w:rPr>
        <w:t>.</w:t>
      </w:r>
      <w:r w:rsidR="00841D91" w:rsidRPr="00841D91">
        <w:rPr>
          <w:rFonts w:ascii="Times New Roman" w:hAnsi="Times New Roman" w:cs="Times New Roman"/>
          <w:b/>
          <w:sz w:val="28"/>
          <w:szCs w:val="28"/>
          <w:lang w:val="ro-RO"/>
        </w:rPr>
        <w:tab/>
      </w:r>
      <w:r w:rsidR="00841D91" w:rsidRPr="00841D91">
        <w:rPr>
          <w:rFonts w:ascii="Times New Roman" w:hAnsi="Times New Roman" w:cs="Times New Roman"/>
          <w:sz w:val="28"/>
          <w:szCs w:val="28"/>
          <w:lang w:val="ro-RO"/>
        </w:rPr>
        <w:t>În cazul în care costul de implementare a proiectului depășește suma aprobată din fond, mecanismul de plată a contribuției este reglementată în contracul de finanțare.</w:t>
      </w:r>
    </w:p>
    <w:p w14:paraId="19338293" w14:textId="674332D8" w:rsidR="00841D91" w:rsidRPr="00841D91" w:rsidRDefault="00B51F93" w:rsidP="00B51F93">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ab/>
      </w:r>
      <w:r w:rsidR="00481DBE">
        <w:rPr>
          <w:rFonts w:ascii="Times New Roman" w:hAnsi="Times New Roman" w:cs="Times New Roman"/>
          <w:b/>
          <w:sz w:val="28"/>
          <w:szCs w:val="28"/>
          <w:lang w:val="ro-RO"/>
        </w:rPr>
        <w:t>20</w:t>
      </w:r>
      <w:r w:rsidR="00841D91" w:rsidRPr="00841D91">
        <w:rPr>
          <w:rFonts w:ascii="Times New Roman" w:hAnsi="Times New Roman" w:cs="Times New Roman"/>
          <w:b/>
          <w:sz w:val="28"/>
          <w:szCs w:val="28"/>
          <w:lang w:val="ro-RO"/>
        </w:rPr>
        <w:t>.</w:t>
      </w:r>
      <w:r w:rsidR="00841D91" w:rsidRPr="00841D91">
        <w:rPr>
          <w:rFonts w:ascii="Times New Roman" w:hAnsi="Times New Roman" w:cs="Times New Roman"/>
          <w:sz w:val="28"/>
          <w:szCs w:val="28"/>
          <w:lang w:val="ro-RO"/>
        </w:rPr>
        <w:tab/>
        <w:t xml:space="preserve">Procedura de debursare a finanțării pentru programele și proiectele în domeniul dezvoltării locale se va realiza etapizat, în condițiile în care beneficiarul va prezenta </w:t>
      </w:r>
      <w:r w:rsidR="00841D91" w:rsidRPr="00841D91">
        <w:rPr>
          <w:rFonts w:ascii="Times New Roman" w:hAnsi="Times New Roman" w:cs="Times New Roman"/>
          <w:sz w:val="28"/>
          <w:szCs w:val="28"/>
          <w:lang w:val="ro-RO" w:eastAsia="ro-RO"/>
        </w:rPr>
        <w:t>autorității</w:t>
      </w:r>
      <w:r w:rsidR="00841D91" w:rsidRPr="00841D91">
        <w:rPr>
          <w:rFonts w:ascii="Times New Roman" w:hAnsi="Times New Roman" w:cs="Times New Roman"/>
          <w:sz w:val="28"/>
          <w:szCs w:val="28"/>
          <w:lang w:val="ro-RO"/>
        </w:rPr>
        <w:t xml:space="preserve"> de implementare a programelor și proiectelor în domeniul dezvoltării regionale și locale setul de acte care dovedesc realizarea lucrărilor, procurării bunurilor sau prestării serviciilor în conformitate cu prevederile legislației naționale. </w:t>
      </w:r>
    </w:p>
    <w:p w14:paraId="68251339" w14:textId="04F67766" w:rsidR="00841D91" w:rsidRPr="00841D91" w:rsidRDefault="00B51F93" w:rsidP="00B51F93">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ab/>
      </w:r>
      <w:r w:rsidR="00481DBE">
        <w:rPr>
          <w:rFonts w:ascii="Times New Roman" w:hAnsi="Times New Roman" w:cs="Times New Roman"/>
          <w:b/>
          <w:sz w:val="28"/>
          <w:szCs w:val="28"/>
          <w:lang w:val="ro-RO"/>
        </w:rPr>
        <w:t>21</w:t>
      </w:r>
      <w:r w:rsidR="00841D91" w:rsidRPr="00841D91">
        <w:rPr>
          <w:rFonts w:ascii="Times New Roman" w:hAnsi="Times New Roman" w:cs="Times New Roman"/>
          <w:b/>
          <w:sz w:val="28"/>
          <w:szCs w:val="28"/>
          <w:lang w:val="ro-RO"/>
        </w:rPr>
        <w:t>.</w:t>
      </w:r>
      <w:r w:rsidR="00841D91" w:rsidRPr="00841D91">
        <w:rPr>
          <w:rFonts w:ascii="Times New Roman" w:hAnsi="Times New Roman" w:cs="Times New Roman"/>
          <w:sz w:val="28"/>
          <w:szCs w:val="28"/>
          <w:lang w:val="ro-RO"/>
        </w:rPr>
        <w:t xml:space="preserve"> Costurile maxime de finanțare incluse la măsurile eligibile conform prezentului Regulament constituie suma maximă a resurselor solicitate din contul mijloacelor financiare ale Fondului. Totodată, costurile totale ale proiectelor aplicate nu pot depăși 15% din valoarea costului solicitat din sursele Fondului, iar diferența dintre costul total al proiectului și a costului maxim solicitat din sursele Fondului va fi acoperită de către aplicant.</w:t>
      </w:r>
    </w:p>
    <w:p w14:paraId="715F5908" w14:textId="427F1225" w:rsidR="00841D91" w:rsidRPr="00841D91" w:rsidRDefault="00B51F93" w:rsidP="00B51F93">
      <w:pPr>
        <w:tabs>
          <w:tab w:val="left" w:pos="993"/>
          <w:tab w:val="left" w:pos="1260"/>
        </w:tabs>
        <w:spacing w:after="0" w:line="240" w:lineRule="auto"/>
        <w:jc w:val="both"/>
        <w:rPr>
          <w:rFonts w:ascii="Times New Roman" w:hAnsi="Times New Roman" w:cs="Times New Roman"/>
          <w:sz w:val="28"/>
          <w:szCs w:val="28"/>
          <w:shd w:val="clear" w:color="auto" w:fill="FFFFFF"/>
          <w:lang w:val="ro-RO"/>
        </w:rPr>
      </w:pPr>
      <w:r>
        <w:rPr>
          <w:rFonts w:ascii="Times New Roman" w:hAnsi="Times New Roman" w:cs="Times New Roman"/>
          <w:b/>
          <w:sz w:val="28"/>
          <w:szCs w:val="28"/>
          <w:lang w:val="ro-RO"/>
        </w:rPr>
        <w:tab/>
      </w:r>
      <w:r w:rsidR="00481DBE">
        <w:rPr>
          <w:rFonts w:ascii="Times New Roman" w:hAnsi="Times New Roman" w:cs="Times New Roman"/>
          <w:b/>
          <w:sz w:val="28"/>
          <w:szCs w:val="28"/>
          <w:lang w:val="ro-RO"/>
        </w:rPr>
        <w:t>22</w:t>
      </w:r>
      <w:r w:rsidR="00841D91" w:rsidRPr="00841D91">
        <w:rPr>
          <w:rFonts w:ascii="Times New Roman" w:hAnsi="Times New Roman" w:cs="Times New Roman"/>
          <w:b/>
          <w:sz w:val="28"/>
          <w:szCs w:val="28"/>
          <w:lang w:val="ro-RO"/>
        </w:rPr>
        <w:t>.</w:t>
      </w:r>
      <w:r w:rsidR="00841D91" w:rsidRPr="00841D91">
        <w:rPr>
          <w:rFonts w:ascii="Times New Roman" w:hAnsi="Times New Roman" w:cs="Times New Roman"/>
          <w:sz w:val="28"/>
          <w:szCs w:val="28"/>
          <w:lang w:val="ro-RO"/>
        </w:rPr>
        <w:tab/>
        <w:t>O condiție de suspendare a proceselor de finanțare</w:t>
      </w:r>
      <w:r w:rsidR="00DE0C4E">
        <w:rPr>
          <w:rFonts w:ascii="Times New Roman" w:hAnsi="Times New Roman" w:cs="Times New Roman"/>
          <w:sz w:val="28"/>
          <w:szCs w:val="28"/>
          <w:lang w:val="ro-RO"/>
        </w:rPr>
        <w:t xml:space="preserve"> </w:t>
      </w:r>
      <w:r w:rsidR="00841D91" w:rsidRPr="00841D91">
        <w:rPr>
          <w:rFonts w:ascii="Times New Roman" w:hAnsi="Times New Roman" w:cs="Times New Roman"/>
          <w:sz w:val="28"/>
          <w:szCs w:val="28"/>
          <w:lang w:val="ro-RO"/>
        </w:rPr>
        <w:t xml:space="preserve"> este ca, </w:t>
      </w:r>
      <w:r w:rsidR="00841D91" w:rsidRPr="00841D91">
        <w:rPr>
          <w:rFonts w:ascii="Times New Roman" w:hAnsi="Times New Roman" w:cs="Times New Roman"/>
          <w:sz w:val="28"/>
          <w:szCs w:val="28"/>
          <w:shd w:val="clear" w:color="auto" w:fill="FFFFFF"/>
          <w:lang w:val="ro-RO"/>
        </w:rPr>
        <w:t>la etapa implementării, proiectul investițional să nu constituie obiect de finanțare nerambursabilă în cadrul altor programe finanțate din bugetul de stat sau din sursele partenerilor de dezvoltare</w:t>
      </w:r>
      <w:r w:rsidR="00DE0C4E">
        <w:rPr>
          <w:rFonts w:ascii="Times New Roman" w:hAnsi="Times New Roman" w:cs="Times New Roman"/>
          <w:sz w:val="28"/>
          <w:szCs w:val="28"/>
          <w:shd w:val="clear" w:color="auto" w:fill="FFFFFF"/>
          <w:lang w:val="ro-RO"/>
        </w:rPr>
        <w:t xml:space="preserve"> sau entitățile beneficiare nu asigură contribuția asumată ori durabilitatea proiectelor finanțate din Fond</w:t>
      </w:r>
      <w:r w:rsidR="00841D91" w:rsidRPr="00841D91">
        <w:rPr>
          <w:rFonts w:ascii="Times New Roman" w:hAnsi="Times New Roman" w:cs="Times New Roman"/>
          <w:sz w:val="28"/>
          <w:szCs w:val="28"/>
          <w:shd w:val="clear" w:color="auto" w:fill="FFFFFF"/>
          <w:lang w:val="ro-RO"/>
        </w:rPr>
        <w:t xml:space="preserve">. În cazul în care sunt identificate situații în care proiectul </w:t>
      </w:r>
      <w:r w:rsidR="00841D91" w:rsidRPr="00841D91">
        <w:rPr>
          <w:rFonts w:ascii="Times New Roman" w:hAnsi="Times New Roman" w:cs="Times New Roman"/>
          <w:sz w:val="28"/>
          <w:szCs w:val="28"/>
          <w:shd w:val="clear" w:color="auto" w:fill="FFFFFF"/>
          <w:lang w:val="ro-RO"/>
        </w:rPr>
        <w:lastRenderedPageBreak/>
        <w:t>sau unele componente ale proiectului a/au fost depus/depuse și aprobat/probate spre finanțare din alte surse existente, proiectul va fi respins.</w:t>
      </w:r>
    </w:p>
    <w:p w14:paraId="63AD7210" w14:textId="77777777" w:rsidR="00841D91" w:rsidRPr="00841D91" w:rsidRDefault="00841D91" w:rsidP="00B51F93">
      <w:pPr>
        <w:tabs>
          <w:tab w:val="left" w:pos="993"/>
          <w:tab w:val="left" w:pos="1260"/>
        </w:tabs>
        <w:spacing w:after="0" w:line="240" w:lineRule="auto"/>
        <w:jc w:val="both"/>
        <w:rPr>
          <w:rFonts w:ascii="Times New Roman" w:hAnsi="Times New Roman" w:cs="Times New Roman"/>
          <w:sz w:val="28"/>
          <w:szCs w:val="28"/>
          <w:shd w:val="clear" w:color="auto" w:fill="FFFFFF"/>
          <w:lang w:val="ro-RO"/>
        </w:rPr>
      </w:pPr>
    </w:p>
    <w:p w14:paraId="0FFDCB13" w14:textId="77777777" w:rsidR="00841D91" w:rsidRPr="00841D91" w:rsidRDefault="00841D91" w:rsidP="00B51F93">
      <w:pPr>
        <w:tabs>
          <w:tab w:val="left" w:pos="993"/>
        </w:tabs>
        <w:spacing w:after="0" w:line="240" w:lineRule="auto"/>
        <w:jc w:val="center"/>
        <w:rPr>
          <w:rFonts w:ascii="Times New Roman" w:hAnsi="Times New Roman" w:cs="Times New Roman"/>
          <w:b/>
          <w:sz w:val="28"/>
          <w:szCs w:val="28"/>
          <w:lang w:val="ro-RO"/>
        </w:rPr>
      </w:pPr>
      <w:r w:rsidRPr="00841D91">
        <w:rPr>
          <w:rFonts w:ascii="Times New Roman" w:hAnsi="Times New Roman" w:cs="Times New Roman"/>
          <w:b/>
          <w:sz w:val="28"/>
          <w:szCs w:val="28"/>
          <w:lang w:val="ro-RO"/>
        </w:rPr>
        <w:t>Secțiunea a 2-a</w:t>
      </w:r>
    </w:p>
    <w:p w14:paraId="7C1EF75B" w14:textId="1B3DED6B" w:rsidR="00741FFA" w:rsidRDefault="00741FFA" w:rsidP="00741FFA">
      <w:pPr>
        <w:tabs>
          <w:tab w:val="left" w:pos="993"/>
        </w:tabs>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Condiții </w:t>
      </w:r>
      <w:r w:rsidR="00841D91" w:rsidRPr="00841D91">
        <w:rPr>
          <w:rFonts w:ascii="Times New Roman" w:hAnsi="Times New Roman" w:cs="Times New Roman"/>
          <w:b/>
          <w:sz w:val="28"/>
          <w:szCs w:val="28"/>
          <w:lang w:val="ro-RO"/>
        </w:rPr>
        <w:t xml:space="preserve">specifice </w:t>
      </w:r>
      <w:r>
        <w:rPr>
          <w:rFonts w:ascii="Times New Roman" w:hAnsi="Times New Roman" w:cs="Times New Roman"/>
          <w:b/>
          <w:sz w:val="28"/>
          <w:szCs w:val="28"/>
          <w:lang w:val="ro-RO"/>
        </w:rPr>
        <w:t>selectării și aprobării</w:t>
      </w:r>
    </w:p>
    <w:p w14:paraId="3A44BE4C" w14:textId="2B5A5758" w:rsidR="00841D91" w:rsidRPr="00841D91" w:rsidRDefault="00841D91" w:rsidP="00741FFA">
      <w:pPr>
        <w:tabs>
          <w:tab w:val="left" w:pos="993"/>
        </w:tabs>
        <w:spacing w:after="0" w:line="240" w:lineRule="auto"/>
        <w:jc w:val="center"/>
        <w:rPr>
          <w:rFonts w:ascii="Times New Roman" w:hAnsi="Times New Roman" w:cs="Times New Roman"/>
          <w:b/>
          <w:sz w:val="28"/>
          <w:szCs w:val="28"/>
          <w:lang w:val="ro-RO"/>
        </w:rPr>
      </w:pPr>
      <w:r w:rsidRPr="00841D91">
        <w:rPr>
          <w:rFonts w:ascii="Times New Roman" w:hAnsi="Times New Roman" w:cs="Times New Roman"/>
          <w:b/>
          <w:sz w:val="28"/>
          <w:szCs w:val="28"/>
          <w:lang w:val="ro-RO"/>
        </w:rPr>
        <w:t xml:space="preserve">proiectelor </w:t>
      </w:r>
      <w:r w:rsidR="00741FFA">
        <w:rPr>
          <w:rFonts w:ascii="Times New Roman" w:hAnsi="Times New Roman" w:cs="Times New Roman"/>
          <w:b/>
          <w:sz w:val="28"/>
          <w:szCs w:val="28"/>
          <w:lang w:val="ro-RO"/>
        </w:rPr>
        <w:t xml:space="preserve">pentru asigurarea suportului la finanțarea contribuției </w:t>
      </w:r>
      <w:r w:rsidRPr="00841D91">
        <w:rPr>
          <w:rFonts w:ascii="Times New Roman" w:hAnsi="Times New Roman" w:cs="Times New Roman"/>
          <w:b/>
          <w:sz w:val="28"/>
          <w:szCs w:val="28"/>
          <w:lang w:val="ro-RO"/>
        </w:rPr>
        <w:t xml:space="preserve"> în cadrul pr</w:t>
      </w:r>
      <w:r w:rsidR="00741FFA">
        <w:rPr>
          <w:rFonts w:ascii="Times New Roman" w:hAnsi="Times New Roman" w:cs="Times New Roman"/>
          <w:b/>
          <w:sz w:val="28"/>
          <w:szCs w:val="28"/>
          <w:lang w:val="ro-RO"/>
        </w:rPr>
        <w:t>oiectelor din surse externe</w:t>
      </w:r>
    </w:p>
    <w:p w14:paraId="7A45379B" w14:textId="77777777" w:rsidR="00841D91" w:rsidRPr="00841D91" w:rsidRDefault="00841D91" w:rsidP="00B51F93">
      <w:pPr>
        <w:tabs>
          <w:tab w:val="left" w:pos="993"/>
        </w:tabs>
        <w:spacing w:after="0" w:line="240" w:lineRule="auto"/>
        <w:jc w:val="center"/>
        <w:rPr>
          <w:rFonts w:ascii="Times New Roman" w:hAnsi="Times New Roman" w:cs="Times New Roman"/>
          <w:b/>
          <w:sz w:val="28"/>
          <w:szCs w:val="28"/>
          <w:lang w:val="ro-RO"/>
        </w:rPr>
      </w:pPr>
    </w:p>
    <w:p w14:paraId="4C7338E2" w14:textId="1E9CFCCC" w:rsidR="00841D91" w:rsidRPr="00841D91" w:rsidRDefault="00B51F93" w:rsidP="00B51F93">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ab/>
      </w:r>
      <w:r w:rsidR="00481DBE">
        <w:rPr>
          <w:rFonts w:ascii="Times New Roman" w:hAnsi="Times New Roman" w:cs="Times New Roman"/>
          <w:b/>
          <w:sz w:val="28"/>
          <w:szCs w:val="28"/>
          <w:lang w:val="ro-RO"/>
        </w:rPr>
        <w:t>23</w:t>
      </w:r>
      <w:r w:rsidR="00841D91" w:rsidRPr="00841D91">
        <w:rPr>
          <w:rFonts w:ascii="Times New Roman" w:hAnsi="Times New Roman" w:cs="Times New Roman"/>
          <w:b/>
          <w:sz w:val="28"/>
          <w:szCs w:val="28"/>
          <w:lang w:val="ro-RO"/>
        </w:rPr>
        <w:t>.</w:t>
      </w:r>
      <w:r w:rsidR="00841D91" w:rsidRPr="00841D91">
        <w:rPr>
          <w:rFonts w:ascii="Times New Roman" w:hAnsi="Times New Roman" w:cs="Times New Roman"/>
          <w:sz w:val="28"/>
          <w:szCs w:val="28"/>
          <w:lang w:val="ro-RO"/>
        </w:rPr>
        <w:tab/>
        <w:t>Procedura de debursare, în cazul programelor și proiectelor finanțate din surse ale partenerilor de dezvoltare, se va realiza în conformitate cu prevederile contractuale.</w:t>
      </w:r>
    </w:p>
    <w:p w14:paraId="7B5A0E70" w14:textId="5CCB521B" w:rsidR="00841D91" w:rsidRPr="00841D91" w:rsidRDefault="00B51F93" w:rsidP="00B51F93">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ab/>
      </w:r>
      <w:r w:rsidR="00481DBE">
        <w:rPr>
          <w:rFonts w:ascii="Times New Roman" w:hAnsi="Times New Roman" w:cs="Times New Roman"/>
          <w:b/>
          <w:sz w:val="28"/>
          <w:szCs w:val="28"/>
          <w:lang w:val="ro-RO"/>
        </w:rPr>
        <w:t>24</w:t>
      </w:r>
      <w:r w:rsidR="00841D91" w:rsidRPr="00841D91">
        <w:rPr>
          <w:rFonts w:ascii="Times New Roman" w:hAnsi="Times New Roman" w:cs="Times New Roman"/>
          <w:b/>
          <w:sz w:val="28"/>
          <w:szCs w:val="28"/>
          <w:lang w:val="ro-RO"/>
        </w:rPr>
        <w:t>.</w:t>
      </w:r>
      <w:r w:rsidR="00841D91" w:rsidRPr="00841D91">
        <w:rPr>
          <w:rFonts w:ascii="Times New Roman" w:hAnsi="Times New Roman" w:cs="Times New Roman"/>
          <w:sz w:val="28"/>
          <w:szCs w:val="28"/>
          <w:lang w:val="ro-RO"/>
        </w:rPr>
        <w:tab/>
        <w:t>În cazul în care proiectul finanțat din sursele partenerilor de dezvoltare nu stabilesc condiții specifice de achitare a contribuției, mijloacele alocate din contul Fondului pentru cofinanțarea contribuției vor fi transferate la contul trezorerial al beneficiarului în condițiile punctului 18.</w:t>
      </w:r>
    </w:p>
    <w:p w14:paraId="48E8E4CF" w14:textId="1A9920C5" w:rsidR="00841D91" w:rsidRPr="00841D91" w:rsidRDefault="00B51F93" w:rsidP="00B51F93">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ab/>
      </w:r>
      <w:r w:rsidR="00481DBE">
        <w:rPr>
          <w:rFonts w:ascii="Times New Roman" w:hAnsi="Times New Roman" w:cs="Times New Roman"/>
          <w:b/>
          <w:sz w:val="28"/>
          <w:szCs w:val="28"/>
          <w:lang w:val="ro-RO"/>
        </w:rPr>
        <w:t>25</w:t>
      </w:r>
      <w:r w:rsidR="00841D91" w:rsidRPr="00841D91">
        <w:rPr>
          <w:rFonts w:ascii="Times New Roman" w:hAnsi="Times New Roman" w:cs="Times New Roman"/>
          <w:b/>
          <w:sz w:val="28"/>
          <w:szCs w:val="28"/>
          <w:lang w:val="ro-RO"/>
        </w:rPr>
        <w:t>.</w:t>
      </w:r>
      <w:r w:rsidR="00841D91" w:rsidRPr="00841D91">
        <w:rPr>
          <w:rFonts w:ascii="Times New Roman" w:hAnsi="Times New Roman" w:cs="Times New Roman"/>
          <w:sz w:val="28"/>
          <w:szCs w:val="28"/>
          <w:lang w:val="ro-RO"/>
        </w:rPr>
        <w:tab/>
        <w:t>În termen de maximum 14 zile de la data transferului contribuției din contul Fond, beneficiarul va prezenta entității de implementare a programelor și proiectelor în domeniul dezvoltării regionale și locale dovada transferului contribuției.</w:t>
      </w:r>
    </w:p>
    <w:p w14:paraId="299EB86F" w14:textId="0C36D25D" w:rsidR="00841D91" w:rsidRPr="00841D91" w:rsidRDefault="00B51F93" w:rsidP="00B51F93">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ab/>
      </w:r>
      <w:r w:rsidR="00481DBE">
        <w:rPr>
          <w:rFonts w:ascii="Times New Roman" w:hAnsi="Times New Roman" w:cs="Times New Roman"/>
          <w:b/>
          <w:sz w:val="28"/>
          <w:szCs w:val="28"/>
          <w:lang w:val="ro-RO"/>
        </w:rPr>
        <w:t>26</w:t>
      </w:r>
      <w:r w:rsidR="00841D91" w:rsidRPr="00841D91">
        <w:rPr>
          <w:rFonts w:ascii="Times New Roman" w:hAnsi="Times New Roman" w:cs="Times New Roman"/>
          <w:b/>
          <w:sz w:val="28"/>
          <w:szCs w:val="28"/>
          <w:lang w:val="ro-RO"/>
        </w:rPr>
        <w:t>.</w:t>
      </w:r>
      <w:r w:rsidR="00841D91" w:rsidRPr="00841D91">
        <w:rPr>
          <w:rFonts w:ascii="Times New Roman" w:hAnsi="Times New Roman" w:cs="Times New Roman"/>
          <w:sz w:val="28"/>
          <w:szCs w:val="28"/>
          <w:lang w:val="ro-RO"/>
        </w:rPr>
        <w:tab/>
        <w:t>În cazul identificării proceselor de utilizare contrar destinației a mijloacelor alocate din contul Fondului sau dacă entitățile responsabile ale Republicii Moldova vor fi informate de către partenerii de dezvoltare privitor la existența sau suspiciunea unor practici judicioase în cadrul proiectului, entitatea de implementare a programelor și proiectelor de dezvoltare regională și locală va suspenda finanțarea proiectului până la clarificarea situației și, după caz, va iniția procedura de recuperare a resurselor financiare alocate.</w:t>
      </w:r>
    </w:p>
    <w:p w14:paraId="49164EFE" w14:textId="246D07A3" w:rsidR="00841D91" w:rsidRPr="00841D91" w:rsidRDefault="00B51F93" w:rsidP="00B51F93">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ab/>
      </w:r>
      <w:r w:rsidR="00481DBE">
        <w:rPr>
          <w:rFonts w:ascii="Times New Roman" w:hAnsi="Times New Roman" w:cs="Times New Roman"/>
          <w:b/>
          <w:sz w:val="28"/>
          <w:szCs w:val="28"/>
          <w:lang w:val="ro-RO"/>
        </w:rPr>
        <w:t>27</w:t>
      </w:r>
      <w:r w:rsidR="00841D91" w:rsidRPr="00841D91">
        <w:rPr>
          <w:rFonts w:ascii="Times New Roman" w:hAnsi="Times New Roman" w:cs="Times New Roman"/>
          <w:b/>
          <w:sz w:val="28"/>
          <w:szCs w:val="28"/>
          <w:lang w:val="ro-RO"/>
        </w:rPr>
        <w:t>.</w:t>
      </w:r>
      <w:r w:rsidR="00841D91" w:rsidRPr="00841D91">
        <w:rPr>
          <w:rFonts w:ascii="Times New Roman" w:hAnsi="Times New Roman" w:cs="Times New Roman"/>
          <w:sz w:val="28"/>
          <w:szCs w:val="28"/>
          <w:lang w:val="ro-RO"/>
        </w:rPr>
        <w:tab/>
        <w:t xml:space="preserve">Beneficiarul al cărui proiect a fost aprobat pentru finanțarea suportului de achitare a cofinanțării proiectelor finanțate de către partenerii externi va asigura prezentarea pentru validare a rezultatelor achizițiilor publice și va asigura accesul pe șantier și la documentația aferentă proiectului a reprezentanților entității de implementare a programelor și proiectelor de dezvoltare regională și locală. </w:t>
      </w:r>
    </w:p>
    <w:p w14:paraId="5C315F5B" w14:textId="77777777" w:rsidR="000A1281" w:rsidRDefault="000A1281" w:rsidP="00B51F93">
      <w:pPr>
        <w:tabs>
          <w:tab w:val="left" w:pos="993"/>
        </w:tabs>
        <w:spacing w:after="0" w:line="240" w:lineRule="auto"/>
        <w:jc w:val="center"/>
        <w:rPr>
          <w:rFonts w:ascii="Times New Roman" w:hAnsi="Times New Roman" w:cs="Times New Roman"/>
          <w:b/>
          <w:sz w:val="28"/>
          <w:szCs w:val="28"/>
          <w:lang w:val="ro-RO"/>
        </w:rPr>
      </w:pPr>
    </w:p>
    <w:p w14:paraId="18DB1966" w14:textId="77777777" w:rsidR="00841D91" w:rsidRPr="00841D91" w:rsidRDefault="00841D91" w:rsidP="00B51F93">
      <w:pPr>
        <w:tabs>
          <w:tab w:val="left" w:pos="993"/>
        </w:tabs>
        <w:spacing w:after="0" w:line="240" w:lineRule="auto"/>
        <w:jc w:val="center"/>
        <w:rPr>
          <w:rFonts w:ascii="Times New Roman" w:hAnsi="Times New Roman" w:cs="Times New Roman"/>
          <w:b/>
          <w:sz w:val="28"/>
          <w:szCs w:val="28"/>
          <w:lang w:val="ro-RO"/>
        </w:rPr>
      </w:pPr>
      <w:r w:rsidRPr="00841D91">
        <w:rPr>
          <w:rFonts w:ascii="Times New Roman" w:hAnsi="Times New Roman" w:cs="Times New Roman"/>
          <w:b/>
          <w:sz w:val="28"/>
          <w:szCs w:val="28"/>
          <w:lang w:val="ro-RO"/>
        </w:rPr>
        <w:t>Capitolul V</w:t>
      </w:r>
    </w:p>
    <w:p w14:paraId="286A126E" w14:textId="19623E6B" w:rsidR="00841D91" w:rsidRPr="00841D91" w:rsidRDefault="00841D91" w:rsidP="00B51F93">
      <w:pPr>
        <w:tabs>
          <w:tab w:val="left" w:pos="993"/>
        </w:tabs>
        <w:spacing w:after="0" w:line="240" w:lineRule="auto"/>
        <w:jc w:val="center"/>
        <w:rPr>
          <w:rFonts w:ascii="Times New Roman" w:hAnsi="Times New Roman" w:cs="Times New Roman"/>
          <w:b/>
          <w:sz w:val="28"/>
          <w:szCs w:val="28"/>
          <w:lang w:val="ro-RO"/>
        </w:rPr>
      </w:pPr>
      <w:r w:rsidRPr="00841D91">
        <w:rPr>
          <w:rFonts w:ascii="Times New Roman" w:hAnsi="Times New Roman" w:cs="Times New Roman"/>
          <w:b/>
          <w:sz w:val="28"/>
          <w:szCs w:val="28"/>
          <w:lang w:val="ro-RO"/>
        </w:rPr>
        <w:t>PROCESUL DE DESFĂȘURARE A CONCURSULUI</w:t>
      </w:r>
    </w:p>
    <w:p w14:paraId="0851DE88" w14:textId="69015766" w:rsidR="00841D91" w:rsidRPr="00841D91" w:rsidRDefault="00841D91" w:rsidP="00B51F93">
      <w:pPr>
        <w:tabs>
          <w:tab w:val="left" w:pos="993"/>
        </w:tabs>
        <w:spacing w:after="0" w:line="240" w:lineRule="auto"/>
        <w:jc w:val="center"/>
        <w:rPr>
          <w:rFonts w:ascii="Times New Roman" w:hAnsi="Times New Roman" w:cs="Times New Roman"/>
          <w:b/>
          <w:sz w:val="28"/>
          <w:szCs w:val="28"/>
          <w:lang w:val="ro-RO"/>
        </w:rPr>
      </w:pPr>
      <w:r w:rsidRPr="00841D91">
        <w:rPr>
          <w:rFonts w:ascii="Times New Roman" w:hAnsi="Times New Roman" w:cs="Times New Roman"/>
          <w:b/>
          <w:sz w:val="28"/>
          <w:szCs w:val="28"/>
          <w:lang w:val="ro-RO"/>
        </w:rPr>
        <w:t>DE IDENTIFICARE, EVALUARE, SELECTARE ȘI APROBARE</w:t>
      </w:r>
    </w:p>
    <w:p w14:paraId="47D2AF58" w14:textId="77777777" w:rsidR="00841D91" w:rsidRPr="00841D91" w:rsidRDefault="00841D91" w:rsidP="00B51F93">
      <w:pPr>
        <w:tabs>
          <w:tab w:val="left" w:pos="993"/>
        </w:tabs>
        <w:spacing w:after="0" w:line="240" w:lineRule="auto"/>
        <w:jc w:val="center"/>
        <w:rPr>
          <w:rFonts w:ascii="Times New Roman" w:hAnsi="Times New Roman" w:cs="Times New Roman"/>
          <w:b/>
          <w:sz w:val="28"/>
          <w:szCs w:val="28"/>
          <w:lang w:val="ro-RO"/>
        </w:rPr>
      </w:pPr>
      <w:r w:rsidRPr="00841D91">
        <w:rPr>
          <w:rFonts w:ascii="Times New Roman" w:hAnsi="Times New Roman" w:cs="Times New Roman"/>
          <w:b/>
          <w:sz w:val="28"/>
          <w:szCs w:val="28"/>
          <w:lang w:val="ro-RO"/>
        </w:rPr>
        <w:t>A PROIECTELOR DE DEZVOLTARE LOCALĂ</w:t>
      </w:r>
    </w:p>
    <w:p w14:paraId="789D95B0" w14:textId="77777777" w:rsidR="00841D91" w:rsidRPr="00841D91" w:rsidRDefault="00841D91" w:rsidP="00B51F93">
      <w:pPr>
        <w:tabs>
          <w:tab w:val="left" w:pos="993"/>
        </w:tabs>
        <w:spacing w:after="0" w:line="240" w:lineRule="auto"/>
        <w:jc w:val="center"/>
        <w:rPr>
          <w:rFonts w:ascii="Times New Roman" w:hAnsi="Times New Roman" w:cs="Times New Roman"/>
          <w:b/>
          <w:sz w:val="28"/>
          <w:szCs w:val="28"/>
          <w:lang w:val="ro-RO"/>
        </w:rPr>
      </w:pPr>
    </w:p>
    <w:p w14:paraId="50846F28" w14:textId="7382DDA9" w:rsidR="00841D91" w:rsidRPr="00841D91" w:rsidRDefault="00841D91" w:rsidP="00B51F93">
      <w:pPr>
        <w:tabs>
          <w:tab w:val="left" w:pos="993"/>
        </w:tabs>
        <w:spacing w:after="0" w:line="240" w:lineRule="auto"/>
        <w:jc w:val="center"/>
        <w:rPr>
          <w:rFonts w:ascii="Times New Roman" w:hAnsi="Times New Roman" w:cs="Times New Roman"/>
          <w:b/>
          <w:sz w:val="28"/>
          <w:szCs w:val="28"/>
          <w:lang w:val="ro-RO"/>
        </w:rPr>
      </w:pPr>
      <w:r w:rsidRPr="00841D91">
        <w:rPr>
          <w:rFonts w:ascii="Times New Roman" w:hAnsi="Times New Roman" w:cs="Times New Roman"/>
          <w:b/>
          <w:sz w:val="28"/>
          <w:szCs w:val="28"/>
          <w:lang w:val="ro-RO"/>
        </w:rPr>
        <w:t>Secțiunea 1</w:t>
      </w:r>
    </w:p>
    <w:p w14:paraId="03A932DE" w14:textId="76B14604" w:rsidR="00841D91" w:rsidRPr="00841D91" w:rsidRDefault="00841D91" w:rsidP="00B51F93">
      <w:pPr>
        <w:tabs>
          <w:tab w:val="left" w:pos="993"/>
        </w:tabs>
        <w:spacing w:after="0" w:line="240" w:lineRule="auto"/>
        <w:jc w:val="center"/>
        <w:rPr>
          <w:rFonts w:ascii="Times New Roman" w:hAnsi="Times New Roman" w:cs="Times New Roman"/>
          <w:b/>
          <w:sz w:val="28"/>
          <w:szCs w:val="28"/>
          <w:lang w:val="ro-RO"/>
        </w:rPr>
      </w:pPr>
      <w:r w:rsidRPr="00841D91">
        <w:rPr>
          <w:rFonts w:ascii="Times New Roman" w:hAnsi="Times New Roman" w:cs="Times New Roman"/>
          <w:b/>
          <w:sz w:val="28"/>
          <w:szCs w:val="28"/>
          <w:lang w:val="ro-RO"/>
        </w:rPr>
        <w:t xml:space="preserve">Etapele și condițiile </w:t>
      </w:r>
      <w:r w:rsidR="00741FFA">
        <w:rPr>
          <w:rFonts w:ascii="Times New Roman" w:hAnsi="Times New Roman" w:cs="Times New Roman"/>
          <w:b/>
          <w:sz w:val="28"/>
          <w:szCs w:val="28"/>
          <w:lang w:val="ro-RO"/>
        </w:rPr>
        <w:t>selectării și aprobării proiectelor</w:t>
      </w:r>
    </w:p>
    <w:p w14:paraId="0D112041" w14:textId="77777777" w:rsidR="00841D91" w:rsidRPr="00841D91" w:rsidRDefault="00841D91" w:rsidP="00B51F93">
      <w:pPr>
        <w:tabs>
          <w:tab w:val="left" w:pos="993"/>
        </w:tabs>
        <w:spacing w:after="0" w:line="240" w:lineRule="auto"/>
        <w:jc w:val="center"/>
        <w:rPr>
          <w:rFonts w:ascii="Times New Roman" w:hAnsi="Times New Roman" w:cs="Times New Roman"/>
          <w:b/>
          <w:sz w:val="28"/>
          <w:szCs w:val="28"/>
          <w:lang w:val="ro-RO"/>
        </w:rPr>
      </w:pPr>
      <w:r w:rsidRPr="00841D91">
        <w:rPr>
          <w:rFonts w:ascii="Times New Roman" w:hAnsi="Times New Roman" w:cs="Times New Roman"/>
          <w:b/>
          <w:sz w:val="28"/>
          <w:szCs w:val="28"/>
          <w:lang w:val="ro-RO"/>
        </w:rPr>
        <w:t>în cadrul apelului competitiv</w:t>
      </w:r>
    </w:p>
    <w:p w14:paraId="650F1A87" w14:textId="77777777" w:rsidR="00841D91" w:rsidRPr="00841D91" w:rsidRDefault="00841D91" w:rsidP="00B51F93">
      <w:pPr>
        <w:tabs>
          <w:tab w:val="left" w:pos="993"/>
        </w:tabs>
        <w:spacing w:after="0" w:line="240" w:lineRule="auto"/>
        <w:jc w:val="both"/>
        <w:rPr>
          <w:rFonts w:ascii="Times New Roman" w:hAnsi="Times New Roman" w:cs="Times New Roman"/>
          <w:b/>
          <w:sz w:val="28"/>
          <w:szCs w:val="28"/>
          <w:lang w:val="ro-RO"/>
        </w:rPr>
      </w:pPr>
    </w:p>
    <w:p w14:paraId="0F79A0BC" w14:textId="4DCA18B6" w:rsidR="00841D91" w:rsidRPr="00841D91" w:rsidRDefault="007A4A6D" w:rsidP="00B51F93">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ab/>
      </w:r>
      <w:r w:rsidR="00841D91" w:rsidRPr="00841D91">
        <w:rPr>
          <w:rFonts w:ascii="Times New Roman" w:hAnsi="Times New Roman" w:cs="Times New Roman"/>
          <w:b/>
          <w:sz w:val="28"/>
          <w:szCs w:val="28"/>
          <w:lang w:val="ro-RO"/>
        </w:rPr>
        <w:t>2</w:t>
      </w:r>
      <w:r w:rsidR="00481DBE">
        <w:rPr>
          <w:rFonts w:ascii="Times New Roman" w:hAnsi="Times New Roman" w:cs="Times New Roman"/>
          <w:b/>
          <w:sz w:val="28"/>
          <w:szCs w:val="28"/>
          <w:lang w:val="ro-RO"/>
        </w:rPr>
        <w:t>8</w:t>
      </w:r>
      <w:r w:rsidR="00841D91" w:rsidRPr="00841D91">
        <w:rPr>
          <w:rFonts w:ascii="Times New Roman" w:hAnsi="Times New Roman" w:cs="Times New Roman"/>
          <w:b/>
          <w:sz w:val="28"/>
          <w:szCs w:val="28"/>
          <w:lang w:val="ro-RO"/>
        </w:rPr>
        <w:t>.</w:t>
      </w:r>
      <w:r w:rsidR="00841D91" w:rsidRPr="00841D91">
        <w:rPr>
          <w:rFonts w:ascii="Times New Roman" w:hAnsi="Times New Roman" w:cs="Times New Roman"/>
          <w:sz w:val="28"/>
          <w:szCs w:val="28"/>
          <w:lang w:val="ro-RO"/>
        </w:rPr>
        <w:t xml:space="preserve"> Procesul de organizare a concursului </w:t>
      </w:r>
      <w:r w:rsidR="00741FFA" w:rsidRPr="00841D91">
        <w:rPr>
          <w:rFonts w:ascii="Times New Roman" w:hAnsi="Times New Roman" w:cs="Times New Roman"/>
          <w:sz w:val="28"/>
          <w:szCs w:val="28"/>
          <w:lang w:val="ro-RO"/>
        </w:rPr>
        <w:t>conform măsurilor de finanțare 1.1, 1.2, 2.1, 2.2, 2.3, 2.4</w:t>
      </w:r>
      <w:r w:rsidR="00741FFA">
        <w:rPr>
          <w:rFonts w:ascii="Times New Roman" w:hAnsi="Times New Roman" w:cs="Times New Roman"/>
          <w:sz w:val="28"/>
          <w:szCs w:val="28"/>
          <w:lang w:val="ro-RO"/>
        </w:rPr>
        <w:t xml:space="preserve"> </w:t>
      </w:r>
      <w:r w:rsidR="00841D91" w:rsidRPr="00841D91">
        <w:rPr>
          <w:rFonts w:ascii="Times New Roman" w:hAnsi="Times New Roman" w:cs="Times New Roman"/>
          <w:sz w:val="28"/>
          <w:szCs w:val="28"/>
          <w:lang w:val="ro-RO"/>
        </w:rPr>
        <w:t>este realizat în trei etape:</w:t>
      </w:r>
    </w:p>
    <w:p w14:paraId="48181128" w14:textId="280BDFF5" w:rsidR="00841D91" w:rsidRPr="00841D91" w:rsidRDefault="007A4A6D" w:rsidP="00B51F93">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ab/>
      </w:r>
      <w:r w:rsidR="00841D91" w:rsidRPr="00841D91">
        <w:rPr>
          <w:rFonts w:ascii="Times New Roman" w:hAnsi="Times New Roman" w:cs="Times New Roman"/>
          <w:sz w:val="28"/>
          <w:szCs w:val="28"/>
          <w:lang w:val="ro-RO"/>
        </w:rPr>
        <w:t>1)</w:t>
      </w:r>
      <w:r w:rsidR="00841D91" w:rsidRPr="00841D91">
        <w:rPr>
          <w:rFonts w:ascii="Times New Roman" w:hAnsi="Times New Roman" w:cs="Times New Roman"/>
          <w:sz w:val="28"/>
          <w:szCs w:val="28"/>
          <w:lang w:val="ro-RO"/>
        </w:rPr>
        <w:tab/>
        <w:t xml:space="preserve">etapa 1. Lansarea concursului: </w:t>
      </w:r>
    </w:p>
    <w:p w14:paraId="5E570299" w14:textId="6A9B8741" w:rsidR="00841D91" w:rsidRPr="00841D91" w:rsidRDefault="007A4A6D" w:rsidP="00B51F93">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a) în baza deciziei Consiliului, autoritatea de elaborare a politicii de dezvoltare regională și entitatea de implementare a programelor și proiectelor de dezvoltare regională și locală vor publica pe paginile web oficiale anunțul privind inițierea concursului de selectare a proiectelor;</w:t>
      </w:r>
    </w:p>
    <w:p w14:paraId="4B0B83F8" w14:textId="6BA0ACDD" w:rsidR="00841D91" w:rsidRPr="00841D91" w:rsidRDefault="007A4A6D" w:rsidP="00B51F93">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b) autoritatea de elaborare a politicii de dezvoltare regională și entitatea de implementare a programelor și proiectelor de dezvoltare regională și locală vor asigura desfășurarea campaniilor de informare, inclusiv în format online, dar și prin intermediul mijloacelor mass-media, în cadrul cărora vor fi prezentate informații relevante și detalii tehnice  ale apelului.</w:t>
      </w:r>
    </w:p>
    <w:p w14:paraId="13D29983" w14:textId="793D055E" w:rsidR="00841D91" w:rsidRPr="00841D91" w:rsidRDefault="007A4A6D" w:rsidP="00B51F93">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r>
      <w:r w:rsidR="000A1281">
        <w:rPr>
          <w:rFonts w:ascii="Times New Roman" w:hAnsi="Times New Roman" w:cs="Times New Roman"/>
          <w:sz w:val="28"/>
          <w:szCs w:val="28"/>
          <w:lang w:val="ro-RO"/>
        </w:rPr>
        <w:t>2)</w:t>
      </w:r>
      <w:r w:rsidR="00841D91" w:rsidRPr="00841D91">
        <w:rPr>
          <w:rFonts w:ascii="Times New Roman" w:hAnsi="Times New Roman" w:cs="Times New Roman"/>
          <w:sz w:val="28"/>
          <w:szCs w:val="28"/>
          <w:lang w:val="ro-RO"/>
        </w:rPr>
        <w:t xml:space="preserve">etapa 2. Depunerea cererilor de finanțare: </w:t>
      </w:r>
    </w:p>
    <w:p w14:paraId="1157F6F5" w14:textId="456F0282" w:rsidR="00841D91" w:rsidRPr="00841D91" w:rsidRDefault="007A4A6D" w:rsidP="007A4A6D">
      <w:pPr>
        <w:tabs>
          <w:tab w:val="left" w:pos="993"/>
        </w:tabs>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a) cererile de finanțare pot fi depuse de către aplicanții care întrunesc condițiile de eligibilitate în cadrul concursului;</w:t>
      </w:r>
    </w:p>
    <w:p w14:paraId="76A9C99A" w14:textId="3D556277" w:rsidR="00841D91" w:rsidRPr="00841D91" w:rsidRDefault="007A4A6D" w:rsidP="00B51F93">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b) perioada de aplicare a cererilor de finanțare nu poate fi mai mică de 30 de zile.</w:t>
      </w:r>
    </w:p>
    <w:p w14:paraId="6AA8066A" w14:textId="2D80B92E" w:rsidR="00841D91" w:rsidRPr="00481DBE" w:rsidRDefault="007A4A6D" w:rsidP="00B51F93">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481DBE">
        <w:rPr>
          <w:rFonts w:ascii="Times New Roman" w:hAnsi="Times New Roman" w:cs="Times New Roman"/>
          <w:sz w:val="28"/>
          <w:szCs w:val="28"/>
          <w:lang w:val="ro-RO"/>
        </w:rPr>
        <w:t>3)etapa 3. Evaluarea cererilor de finanțare:</w:t>
      </w:r>
    </w:p>
    <w:p w14:paraId="4B0AF8E2" w14:textId="6FFBEEB1" w:rsidR="00841D91" w:rsidRPr="00481DBE" w:rsidRDefault="007A4A6D" w:rsidP="00B51F93">
      <w:pPr>
        <w:tabs>
          <w:tab w:val="left" w:pos="993"/>
          <w:tab w:val="left" w:pos="1260"/>
        </w:tabs>
        <w:spacing w:after="0" w:line="240" w:lineRule="auto"/>
        <w:jc w:val="both"/>
        <w:rPr>
          <w:rFonts w:ascii="Times New Roman" w:hAnsi="Times New Roman" w:cs="Times New Roman"/>
          <w:sz w:val="28"/>
          <w:szCs w:val="28"/>
          <w:lang w:val="ro-RO"/>
        </w:rPr>
      </w:pPr>
      <w:r w:rsidRPr="00481DBE">
        <w:rPr>
          <w:rFonts w:ascii="Times New Roman" w:hAnsi="Times New Roman" w:cs="Times New Roman"/>
          <w:sz w:val="28"/>
          <w:szCs w:val="28"/>
          <w:lang w:val="ro-RO"/>
        </w:rPr>
        <w:tab/>
      </w:r>
      <w:r w:rsidR="00171A30" w:rsidRPr="00481DBE">
        <w:rPr>
          <w:rFonts w:ascii="Times New Roman" w:hAnsi="Times New Roman" w:cs="Times New Roman"/>
          <w:sz w:val="28"/>
          <w:szCs w:val="28"/>
          <w:lang w:val="ro-RO"/>
        </w:rPr>
        <w:t>a) cer</w:t>
      </w:r>
      <w:r w:rsidR="00833007" w:rsidRPr="00481DBE">
        <w:rPr>
          <w:rFonts w:ascii="Times New Roman" w:hAnsi="Times New Roman" w:cs="Times New Roman"/>
          <w:sz w:val="28"/>
          <w:szCs w:val="28"/>
          <w:lang w:val="ro-RO"/>
        </w:rPr>
        <w:t>erile de finanțare înregistrate se supun eval</w:t>
      </w:r>
      <w:r w:rsidR="00171A30" w:rsidRPr="00481DBE">
        <w:rPr>
          <w:rFonts w:ascii="Times New Roman" w:hAnsi="Times New Roman" w:cs="Times New Roman"/>
          <w:sz w:val="28"/>
          <w:szCs w:val="28"/>
          <w:lang w:val="ro-RO"/>
        </w:rPr>
        <w:t>u</w:t>
      </w:r>
      <w:r w:rsidR="00833007" w:rsidRPr="00481DBE">
        <w:rPr>
          <w:rFonts w:ascii="Times New Roman" w:hAnsi="Times New Roman" w:cs="Times New Roman"/>
          <w:sz w:val="28"/>
          <w:szCs w:val="28"/>
          <w:lang w:val="ro-RO"/>
        </w:rPr>
        <w:t>ării administrative de către entitatea de implementarea a programelor și proiectelor de dezvoltare regional și locală și evaluării tehnice și financiare de către comisia de evaluare constituită prin ordin al conducătorului autorității de elaborarea a politicilor de dezvoltare regională;</w:t>
      </w:r>
    </w:p>
    <w:p w14:paraId="7EFAD0E9" w14:textId="57786CBE" w:rsidR="00841D91" w:rsidRPr="00481DBE" w:rsidRDefault="007A4A6D" w:rsidP="00B51F93">
      <w:pPr>
        <w:pStyle w:val="ListParagraph"/>
        <w:tabs>
          <w:tab w:val="left" w:pos="993"/>
          <w:tab w:val="left" w:pos="1260"/>
        </w:tabs>
        <w:spacing w:after="0" w:line="240" w:lineRule="auto"/>
        <w:ind w:left="0"/>
        <w:contextualSpacing w:val="0"/>
        <w:jc w:val="both"/>
        <w:rPr>
          <w:rFonts w:ascii="Times New Roman" w:hAnsi="Times New Roman" w:cs="Times New Roman"/>
          <w:sz w:val="28"/>
          <w:szCs w:val="28"/>
          <w:lang w:val="ro-RO"/>
        </w:rPr>
      </w:pPr>
      <w:r w:rsidRPr="00481DBE">
        <w:rPr>
          <w:rFonts w:ascii="Times New Roman" w:hAnsi="Times New Roman" w:cs="Times New Roman"/>
          <w:sz w:val="28"/>
          <w:szCs w:val="28"/>
          <w:lang w:val="ro-RO"/>
        </w:rPr>
        <w:tab/>
      </w:r>
      <w:r w:rsidR="00833007" w:rsidRPr="00481DBE">
        <w:rPr>
          <w:rFonts w:ascii="Times New Roman" w:hAnsi="Times New Roman" w:cs="Times New Roman"/>
          <w:sz w:val="28"/>
          <w:szCs w:val="28"/>
          <w:lang w:val="ro-RO"/>
        </w:rPr>
        <w:t xml:space="preserve">b) </w:t>
      </w:r>
      <w:r w:rsidR="00841D91" w:rsidRPr="00481DBE">
        <w:rPr>
          <w:rFonts w:ascii="Times New Roman" w:hAnsi="Times New Roman" w:cs="Times New Roman"/>
          <w:sz w:val="28"/>
          <w:szCs w:val="28"/>
          <w:lang w:val="ro-RO"/>
        </w:rPr>
        <w:t xml:space="preserve">în termeni restrânși de la data finalizării proceselor de depunere a cererilor de finanțare, entitatea de implementare a programelor și proiectelor de dezvoltare regională și locală va asigura realizarea evaluării administrative a cererii de finanțare, a completitudinii, a veridicității și a conformității datelor; </w:t>
      </w:r>
    </w:p>
    <w:p w14:paraId="772D808A" w14:textId="7C88B4E3" w:rsidR="00841D91" w:rsidRPr="00841D91" w:rsidRDefault="007A4A6D" w:rsidP="00B51F93">
      <w:pPr>
        <w:pStyle w:val="ListParagraph"/>
        <w:tabs>
          <w:tab w:val="left" w:pos="993"/>
          <w:tab w:val="left" w:pos="1260"/>
        </w:tabs>
        <w:spacing w:after="0" w:line="240" w:lineRule="auto"/>
        <w:ind w:left="0"/>
        <w:contextualSpacing w:val="0"/>
        <w:jc w:val="both"/>
        <w:rPr>
          <w:rFonts w:ascii="Times New Roman" w:hAnsi="Times New Roman" w:cs="Times New Roman"/>
          <w:sz w:val="28"/>
          <w:szCs w:val="28"/>
          <w:lang w:val="ro-RO"/>
        </w:rPr>
      </w:pPr>
      <w:r w:rsidRPr="00481DBE">
        <w:rPr>
          <w:rFonts w:ascii="Times New Roman" w:hAnsi="Times New Roman" w:cs="Times New Roman"/>
          <w:sz w:val="28"/>
          <w:szCs w:val="28"/>
          <w:lang w:val="ro-RO"/>
        </w:rPr>
        <w:tab/>
      </w:r>
      <w:r w:rsidR="00833007" w:rsidRPr="00481DBE">
        <w:rPr>
          <w:rFonts w:ascii="Times New Roman" w:hAnsi="Times New Roman" w:cs="Times New Roman"/>
          <w:sz w:val="28"/>
          <w:szCs w:val="28"/>
          <w:lang w:val="ro-RO"/>
        </w:rPr>
        <w:t>c) în cadrul</w:t>
      </w:r>
      <w:r w:rsidR="00841D91" w:rsidRPr="00481DBE">
        <w:rPr>
          <w:rFonts w:ascii="Times New Roman" w:hAnsi="Times New Roman" w:cs="Times New Roman"/>
          <w:sz w:val="28"/>
          <w:szCs w:val="28"/>
          <w:lang w:val="ro-RO"/>
        </w:rPr>
        <w:t xml:space="preserve"> evaluării administrative, </w:t>
      </w:r>
      <w:r w:rsidR="00841D91" w:rsidRPr="00841D91">
        <w:rPr>
          <w:rFonts w:ascii="Times New Roman" w:hAnsi="Times New Roman" w:cs="Times New Roman"/>
          <w:sz w:val="28"/>
          <w:szCs w:val="28"/>
          <w:lang w:val="ro-RO"/>
        </w:rPr>
        <w:t>entitatea de implementare a programelor și proiectelor de dezvoltare regională și locală va asigura efectuarea vizitelor în teren, pentru examinarea veridicității informațiilor prezentate;</w:t>
      </w:r>
    </w:p>
    <w:p w14:paraId="2A7B426C" w14:textId="54708C32" w:rsidR="00833007" w:rsidRDefault="007A4A6D" w:rsidP="00B51F93">
      <w:pPr>
        <w:pStyle w:val="ListParagraph"/>
        <w:tabs>
          <w:tab w:val="left" w:pos="993"/>
          <w:tab w:val="left" w:pos="1260"/>
        </w:tabs>
        <w:spacing w:after="0" w:line="240" w:lineRule="auto"/>
        <w:ind w:left="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33007">
        <w:rPr>
          <w:rFonts w:ascii="Times New Roman" w:hAnsi="Times New Roman" w:cs="Times New Roman"/>
          <w:sz w:val="28"/>
          <w:szCs w:val="28"/>
          <w:lang w:val="ro-RO"/>
        </w:rPr>
        <w:t>d) în scop de apreciere a corelării propunerii de proiect de dezvoltare locală cu programele de dezvoltare la nivel regional, entitatea de implementare a programelor și proiectelor de dezvoltare regională și locală va solicita avizul ADR, la care se a</w:t>
      </w:r>
      <w:r w:rsidR="00171A30">
        <w:rPr>
          <w:rFonts w:ascii="Times New Roman" w:hAnsi="Times New Roman" w:cs="Times New Roman"/>
          <w:sz w:val="28"/>
          <w:szCs w:val="28"/>
          <w:lang w:val="ro-RO"/>
        </w:rPr>
        <w:t>r</w:t>
      </w:r>
      <w:r w:rsidR="00833007">
        <w:rPr>
          <w:rFonts w:ascii="Times New Roman" w:hAnsi="Times New Roman" w:cs="Times New Roman"/>
          <w:sz w:val="28"/>
          <w:szCs w:val="28"/>
          <w:lang w:val="ro-RO"/>
        </w:rPr>
        <w:t>ondează localitatea vizată în proiect;</w:t>
      </w:r>
    </w:p>
    <w:p w14:paraId="15B4FCE4" w14:textId="38EA8206" w:rsidR="00833007" w:rsidRDefault="00833007" w:rsidP="00B51F93">
      <w:pPr>
        <w:pStyle w:val="ListParagraph"/>
        <w:tabs>
          <w:tab w:val="left" w:pos="993"/>
          <w:tab w:val="left" w:pos="1260"/>
        </w:tabs>
        <w:spacing w:after="0" w:line="240" w:lineRule="auto"/>
        <w:ind w:left="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ab/>
        <w:t>e)</w:t>
      </w:r>
      <w:r w:rsidRPr="00833007">
        <w:rPr>
          <w:rFonts w:ascii="Times New Roman" w:hAnsi="Times New Roman" w:cs="Times New Roman"/>
          <w:sz w:val="28"/>
          <w:szCs w:val="28"/>
          <w:lang w:val="ro-RO"/>
        </w:rPr>
        <w:t xml:space="preserve"> </w:t>
      </w:r>
      <w:r>
        <w:rPr>
          <w:rFonts w:ascii="Times New Roman" w:hAnsi="Times New Roman" w:cs="Times New Roman"/>
          <w:sz w:val="28"/>
          <w:szCs w:val="28"/>
          <w:lang w:val="ro-RO"/>
        </w:rPr>
        <w:t>în scop de apreciere a corelării propunerii de proiect de dezvoltare locală cu</w:t>
      </w:r>
    </w:p>
    <w:p w14:paraId="27A91EC0" w14:textId="64D30287" w:rsidR="00841D91" w:rsidRPr="00841D91" w:rsidRDefault="00833007" w:rsidP="00B51F93">
      <w:pPr>
        <w:pStyle w:val="ListParagraph"/>
        <w:tabs>
          <w:tab w:val="left" w:pos="993"/>
          <w:tab w:val="left" w:pos="1260"/>
        </w:tabs>
        <w:spacing w:after="0" w:line="240" w:lineRule="auto"/>
        <w:ind w:left="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programele sectoriale de dezvoltare, entitatea de implementare a proiectelor de dezvoltare regională și locală va solicita avizu</w:t>
      </w:r>
      <w:r w:rsidR="00A20BC6">
        <w:rPr>
          <w:rFonts w:ascii="Times New Roman" w:hAnsi="Times New Roman" w:cs="Times New Roman"/>
          <w:sz w:val="28"/>
          <w:szCs w:val="28"/>
          <w:lang w:val="ro-RO"/>
        </w:rPr>
        <w:t>l autorității publice centrale  de</w:t>
      </w:r>
      <w:r w:rsidR="00171A30">
        <w:rPr>
          <w:rFonts w:ascii="Times New Roman" w:hAnsi="Times New Roman" w:cs="Times New Roman"/>
          <w:sz w:val="28"/>
          <w:szCs w:val="28"/>
          <w:lang w:val="ro-RO"/>
        </w:rPr>
        <w:t xml:space="preserve"> </w:t>
      </w:r>
      <w:r w:rsidR="00A20BC6">
        <w:rPr>
          <w:rFonts w:ascii="Times New Roman" w:hAnsi="Times New Roman" w:cs="Times New Roman"/>
          <w:sz w:val="28"/>
          <w:szCs w:val="28"/>
          <w:lang w:val="ro-RO"/>
        </w:rPr>
        <w:t>sp</w:t>
      </w:r>
      <w:r w:rsidR="00857CEA">
        <w:rPr>
          <w:rFonts w:ascii="Times New Roman" w:hAnsi="Times New Roman" w:cs="Times New Roman"/>
          <w:sz w:val="28"/>
          <w:szCs w:val="28"/>
          <w:lang w:val="ro-RO"/>
        </w:rPr>
        <w:t>e</w:t>
      </w:r>
      <w:r w:rsidR="00A20BC6">
        <w:rPr>
          <w:rFonts w:ascii="Times New Roman" w:hAnsi="Times New Roman" w:cs="Times New Roman"/>
          <w:sz w:val="28"/>
          <w:szCs w:val="28"/>
          <w:lang w:val="ro-RO"/>
        </w:rPr>
        <w:t>cialitate;</w:t>
      </w:r>
    </w:p>
    <w:p w14:paraId="29441073" w14:textId="21364F22" w:rsidR="00A20BC6" w:rsidRPr="00A20BC6" w:rsidRDefault="00A20BC6" w:rsidP="00A20BC6">
      <w:pPr>
        <w:tabs>
          <w:tab w:val="left" w:pos="993"/>
          <w:tab w:val="left" w:pos="1276"/>
        </w:tabs>
        <w:spacing w:after="0" w:line="240" w:lineRule="auto"/>
        <w:jc w:val="both"/>
        <w:rPr>
          <w:rFonts w:ascii="Times New Roman" w:hAnsi="Times New Roman" w:cs="Times New Roman"/>
          <w:sz w:val="28"/>
          <w:szCs w:val="28"/>
          <w:lang w:val="ro-RO"/>
        </w:rPr>
      </w:pPr>
      <w:r w:rsidRPr="00A20BC6">
        <w:rPr>
          <w:rFonts w:ascii="Times New Roman" w:hAnsi="Times New Roman" w:cs="Times New Roman"/>
          <w:sz w:val="28"/>
          <w:szCs w:val="28"/>
          <w:lang w:val="ro-RO"/>
        </w:rPr>
        <w:tab/>
        <w:t>f</w:t>
      </w:r>
      <w:r>
        <w:rPr>
          <w:rFonts w:ascii="Times New Roman" w:hAnsi="Times New Roman" w:cs="Times New Roman"/>
          <w:sz w:val="28"/>
          <w:szCs w:val="28"/>
          <w:lang w:val="ro-RO"/>
        </w:rPr>
        <w:t xml:space="preserve">) </w:t>
      </w:r>
      <w:r w:rsidR="007A4A6D" w:rsidRPr="00A20BC6">
        <w:rPr>
          <w:rFonts w:ascii="Times New Roman" w:hAnsi="Times New Roman" w:cs="Times New Roman"/>
          <w:sz w:val="28"/>
          <w:szCs w:val="28"/>
          <w:lang w:val="ro-RO"/>
        </w:rPr>
        <w:tab/>
      </w:r>
      <w:r>
        <w:rPr>
          <w:rFonts w:ascii="Times New Roman" w:hAnsi="Times New Roman" w:cs="Times New Roman"/>
          <w:sz w:val="28"/>
          <w:szCs w:val="28"/>
          <w:lang w:val="ro-RO"/>
        </w:rPr>
        <w:t>în baza informației disponibile obținute din teren și a avizelor obținute, entitatea de implementare a programelor și proiectelor de dezvoltare regională și locală va întocmi un proces verbal, care va fi prezentat comisiei de evaluare pentru inițierea procedurilor de evaluare tehnică și financiară</w:t>
      </w:r>
    </w:p>
    <w:p w14:paraId="1E0D85E4" w14:textId="5E4AB46A" w:rsidR="00841D91" w:rsidRPr="00841D91" w:rsidRDefault="00A20BC6" w:rsidP="007A4A6D">
      <w:pPr>
        <w:tabs>
          <w:tab w:val="left" w:pos="993"/>
          <w:tab w:val="left" w:pos="1276"/>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 xml:space="preserve">g) </w:t>
      </w:r>
      <w:r w:rsidR="00841D91" w:rsidRPr="00841D91">
        <w:rPr>
          <w:rFonts w:ascii="Times New Roman" w:hAnsi="Times New Roman" w:cs="Times New Roman"/>
          <w:sz w:val="28"/>
          <w:szCs w:val="28"/>
          <w:lang w:val="ro-RO"/>
        </w:rPr>
        <w:t>aplicanții ale căror cereri de finanțare au fost respinse, în termen de 3 zile de la data recepționării rezultatelor evaluării administrative, pot depune o contestație, care va fi examinată de către comisia de evaluare;</w:t>
      </w:r>
    </w:p>
    <w:p w14:paraId="07D64304" w14:textId="44AA4E83" w:rsidR="00841D91" w:rsidRPr="00841D91" w:rsidRDefault="007A4A6D" w:rsidP="007A4A6D">
      <w:pPr>
        <w:tabs>
          <w:tab w:val="left" w:pos="993"/>
          <w:tab w:val="left" w:pos="1276"/>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ab/>
      </w:r>
      <w:r w:rsidR="00A20BC6">
        <w:rPr>
          <w:rFonts w:ascii="Times New Roman" w:hAnsi="Times New Roman" w:cs="Times New Roman"/>
          <w:sz w:val="28"/>
          <w:szCs w:val="28"/>
          <w:lang w:val="ro-RO"/>
        </w:rPr>
        <w:t>h</w:t>
      </w:r>
      <w:r w:rsidR="00841D91" w:rsidRPr="00841D91">
        <w:rPr>
          <w:rFonts w:ascii="Times New Roman" w:hAnsi="Times New Roman" w:cs="Times New Roman"/>
          <w:sz w:val="28"/>
          <w:szCs w:val="28"/>
          <w:lang w:val="ro-RO"/>
        </w:rPr>
        <w:t>)</w:t>
      </w:r>
      <w:r w:rsidR="00841D91" w:rsidRPr="00841D91">
        <w:rPr>
          <w:rFonts w:ascii="Times New Roman" w:hAnsi="Times New Roman" w:cs="Times New Roman"/>
          <w:sz w:val="28"/>
          <w:szCs w:val="28"/>
          <w:lang w:val="ro-RO"/>
        </w:rPr>
        <w:tab/>
        <w:t xml:space="preserve">evaluarea tehnică </w:t>
      </w:r>
      <w:r w:rsidR="00A20BC6">
        <w:rPr>
          <w:rFonts w:ascii="Times New Roman" w:hAnsi="Times New Roman" w:cs="Times New Roman"/>
          <w:sz w:val="28"/>
          <w:szCs w:val="28"/>
          <w:lang w:val="ro-RO"/>
        </w:rPr>
        <w:t xml:space="preserve">și financiară </w:t>
      </w:r>
      <w:r w:rsidR="00841D91" w:rsidRPr="00841D91">
        <w:rPr>
          <w:rFonts w:ascii="Times New Roman" w:hAnsi="Times New Roman" w:cs="Times New Roman"/>
          <w:sz w:val="28"/>
          <w:szCs w:val="28"/>
          <w:lang w:val="ro-RO"/>
        </w:rPr>
        <w:t>a cererilor de finanțare este realizată de către o comisie de evaluare, în termen de maximum 21 de zile de la data recepționării procesului-verbal de evaluare administrativă;</w:t>
      </w:r>
    </w:p>
    <w:p w14:paraId="41D592FF" w14:textId="0952EB95" w:rsidR="00841D91" w:rsidRPr="00841D91" w:rsidRDefault="007A4A6D" w:rsidP="007A4A6D">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A20BC6">
        <w:rPr>
          <w:rFonts w:ascii="Times New Roman" w:hAnsi="Times New Roman" w:cs="Times New Roman"/>
          <w:sz w:val="28"/>
          <w:szCs w:val="28"/>
          <w:lang w:val="ro-RO"/>
        </w:rPr>
        <w:t>i</w:t>
      </w:r>
      <w:r w:rsidR="00841D91" w:rsidRPr="00841D91">
        <w:rPr>
          <w:rFonts w:ascii="Times New Roman" w:hAnsi="Times New Roman" w:cs="Times New Roman"/>
          <w:sz w:val="28"/>
          <w:szCs w:val="28"/>
          <w:lang w:val="ro-RO"/>
        </w:rPr>
        <w:t>)</w:t>
      </w:r>
      <w:r w:rsidR="00841D91" w:rsidRPr="00841D91">
        <w:rPr>
          <w:rFonts w:ascii="Times New Roman" w:hAnsi="Times New Roman" w:cs="Times New Roman"/>
          <w:b/>
          <w:sz w:val="28"/>
          <w:szCs w:val="28"/>
          <w:lang w:val="ro-RO"/>
        </w:rPr>
        <w:tab/>
      </w:r>
      <w:r w:rsidR="00841D91" w:rsidRPr="00841D91">
        <w:rPr>
          <w:rFonts w:ascii="Times New Roman" w:hAnsi="Times New Roman" w:cs="Times New Roman"/>
          <w:sz w:val="28"/>
          <w:szCs w:val="28"/>
          <w:lang w:val="ro-RO"/>
        </w:rPr>
        <w:t>activitatea de evaluare tehnică a comisiei de evaluare va fi orientată spre examinarea relevanței acțiunilor, a impactului în conformitate cu prevederile documentelor de politici de nivel local, precum și a coerenței și clarității activităților planificate în cadrul proiectelor;</w:t>
      </w:r>
    </w:p>
    <w:p w14:paraId="3975105C" w14:textId="0B38BAB0" w:rsidR="00841D91" w:rsidRPr="00841D91" w:rsidRDefault="007A4A6D" w:rsidP="007A4A6D">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A20BC6">
        <w:rPr>
          <w:rFonts w:ascii="Times New Roman" w:hAnsi="Times New Roman" w:cs="Times New Roman"/>
          <w:sz w:val="28"/>
          <w:szCs w:val="28"/>
          <w:lang w:val="ro-RO"/>
        </w:rPr>
        <w:t>j</w:t>
      </w:r>
      <w:r w:rsidR="00841D91" w:rsidRPr="00841D91">
        <w:rPr>
          <w:rFonts w:ascii="Times New Roman" w:hAnsi="Times New Roman" w:cs="Times New Roman"/>
          <w:sz w:val="28"/>
          <w:szCs w:val="28"/>
          <w:lang w:val="ro-RO"/>
        </w:rPr>
        <w:t>)</w:t>
      </w:r>
      <w:r w:rsidR="00841D91" w:rsidRPr="00841D91">
        <w:rPr>
          <w:rFonts w:ascii="Times New Roman" w:hAnsi="Times New Roman" w:cs="Times New Roman"/>
          <w:sz w:val="28"/>
          <w:szCs w:val="28"/>
          <w:lang w:val="ro-RO"/>
        </w:rPr>
        <w:tab/>
        <w:t>secretariatul comisiei de evaluare este asigurat de către un angajat delegat al entității de implementare a programelor și proiectelor de dezvoltare regională și locală;</w:t>
      </w:r>
    </w:p>
    <w:p w14:paraId="5B017D73" w14:textId="3BF125B3" w:rsidR="00841D91" w:rsidRPr="00841D91" w:rsidRDefault="007A4A6D" w:rsidP="007A4A6D">
      <w:pPr>
        <w:tabs>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A20BC6">
        <w:rPr>
          <w:rFonts w:ascii="Times New Roman" w:hAnsi="Times New Roman" w:cs="Times New Roman"/>
          <w:sz w:val="28"/>
          <w:szCs w:val="28"/>
          <w:lang w:val="ro-RO"/>
        </w:rPr>
        <w:t>k</w:t>
      </w:r>
      <w:r w:rsidR="00841D91" w:rsidRPr="00841D91">
        <w:rPr>
          <w:rFonts w:ascii="Times New Roman" w:hAnsi="Times New Roman" w:cs="Times New Roman"/>
          <w:sz w:val="28"/>
          <w:szCs w:val="28"/>
          <w:lang w:val="ro-RO"/>
        </w:rPr>
        <w:t>)</w:t>
      </w:r>
      <w:r w:rsidR="00841D91" w:rsidRPr="00841D91">
        <w:rPr>
          <w:rFonts w:ascii="Times New Roman" w:hAnsi="Times New Roman" w:cs="Times New Roman"/>
          <w:sz w:val="28"/>
          <w:szCs w:val="28"/>
          <w:lang w:val="ro-RO"/>
        </w:rPr>
        <w:tab/>
        <w:t>rezultatele evaluării comisiei sunt consemnate într-un raport. În baza raportului, autoritatea de elaborare a politicii de dezvoltare regională elaborează anexa la Documentul unic de program, care se înaintează spre avizare Consiliului și, ulterior, spre aprobare prin hotărâre a Guvernului.</w:t>
      </w:r>
    </w:p>
    <w:p w14:paraId="6336916C" w14:textId="35AA2AED" w:rsidR="00841D91" w:rsidRPr="00841D91" w:rsidRDefault="007A4A6D" w:rsidP="007A4A6D">
      <w:pPr>
        <w:tabs>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ab/>
      </w:r>
      <w:r w:rsidR="00841D91" w:rsidRPr="00841D91">
        <w:rPr>
          <w:rFonts w:ascii="Times New Roman" w:hAnsi="Times New Roman" w:cs="Times New Roman"/>
          <w:b/>
          <w:sz w:val="28"/>
          <w:szCs w:val="28"/>
          <w:lang w:val="ro-RO"/>
        </w:rPr>
        <w:t>27.</w:t>
      </w:r>
      <w:r w:rsidR="00841D91" w:rsidRPr="00841D91">
        <w:rPr>
          <w:rFonts w:ascii="Times New Roman" w:hAnsi="Times New Roman" w:cs="Times New Roman"/>
          <w:sz w:val="28"/>
          <w:szCs w:val="28"/>
          <w:lang w:val="ro-RO"/>
        </w:rPr>
        <w:tab/>
        <w:t>Condițiile de depunere a cererii de finanțare:</w:t>
      </w:r>
    </w:p>
    <w:p w14:paraId="3F75C49C" w14:textId="5C3D96DE" w:rsidR="00841D91" w:rsidRPr="00841D91" w:rsidRDefault="007A4A6D" w:rsidP="007A4A6D">
      <w:pPr>
        <w:tabs>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1)</w:t>
      </w:r>
      <w:r w:rsidR="00841D91" w:rsidRPr="00841D91">
        <w:rPr>
          <w:rFonts w:ascii="Times New Roman" w:hAnsi="Times New Roman" w:cs="Times New Roman"/>
          <w:sz w:val="28"/>
          <w:szCs w:val="28"/>
          <w:lang w:val="ro-RO"/>
        </w:rPr>
        <w:tab/>
        <w:t>aplicanții vor utiliza doar formularele prevăzute în ghidul de aplicare;</w:t>
      </w:r>
    </w:p>
    <w:p w14:paraId="24046F7D" w14:textId="29E3867A" w:rsidR="00841D91" w:rsidRPr="00841D91" w:rsidRDefault="007A4A6D" w:rsidP="007A4A6D">
      <w:pPr>
        <w:tabs>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2)</w:t>
      </w:r>
      <w:r w:rsidR="00841D91" w:rsidRPr="00841D91">
        <w:rPr>
          <w:rFonts w:ascii="Times New Roman" w:hAnsi="Times New Roman" w:cs="Times New Roman"/>
          <w:sz w:val="28"/>
          <w:szCs w:val="28"/>
          <w:lang w:val="ro-RO"/>
        </w:rPr>
        <w:tab/>
        <w:t xml:space="preserve">toate documentele aferente cererilor de finanțare vor fi completate </w:t>
      </w:r>
      <w:r w:rsidR="00DE0C4E">
        <w:rPr>
          <w:rFonts w:ascii="Times New Roman" w:hAnsi="Times New Roman" w:cs="Times New Roman"/>
          <w:sz w:val="28"/>
          <w:szCs w:val="28"/>
          <w:lang w:val="ro-RO"/>
        </w:rPr>
        <w:t>preferențial î</w:t>
      </w:r>
      <w:r w:rsidR="00841D91" w:rsidRPr="00841D91">
        <w:rPr>
          <w:rFonts w:ascii="Times New Roman" w:hAnsi="Times New Roman" w:cs="Times New Roman"/>
          <w:sz w:val="28"/>
          <w:szCs w:val="28"/>
          <w:lang w:val="ro-RO"/>
        </w:rPr>
        <w:t>n limba română;</w:t>
      </w:r>
    </w:p>
    <w:p w14:paraId="5935C794" w14:textId="2FF5A288" w:rsidR="00841D91" w:rsidRPr="00841D91" w:rsidRDefault="007A4A6D" w:rsidP="007A4A6D">
      <w:pPr>
        <w:tabs>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3)</w:t>
      </w:r>
      <w:r w:rsidR="00841D91" w:rsidRPr="00841D91">
        <w:rPr>
          <w:rFonts w:ascii="Times New Roman" w:hAnsi="Times New Roman" w:cs="Times New Roman"/>
          <w:sz w:val="28"/>
          <w:szCs w:val="28"/>
          <w:lang w:val="ro-RO"/>
        </w:rPr>
        <w:tab/>
        <w:t>documentele completate manual vor fi respinse;</w:t>
      </w:r>
    </w:p>
    <w:p w14:paraId="7F36694E" w14:textId="7D6911A5" w:rsidR="00841D91" w:rsidRPr="00841D91" w:rsidRDefault="007A4A6D" w:rsidP="007A4A6D">
      <w:pPr>
        <w:tabs>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4)</w:t>
      </w:r>
      <w:r w:rsidR="00841D91" w:rsidRPr="00841D91">
        <w:rPr>
          <w:rFonts w:ascii="Times New Roman" w:hAnsi="Times New Roman" w:cs="Times New Roman"/>
          <w:sz w:val="28"/>
          <w:szCs w:val="28"/>
          <w:lang w:val="ro-RO"/>
        </w:rPr>
        <w:tab/>
        <w:t>aplicanții pot depune un singur proiect per măsură de intervenție;</w:t>
      </w:r>
    </w:p>
    <w:p w14:paraId="6572CECB" w14:textId="7EE7E482" w:rsidR="00841D91" w:rsidRPr="00841D91" w:rsidRDefault="007A4A6D" w:rsidP="007A4A6D">
      <w:pPr>
        <w:tabs>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5)</w:t>
      </w:r>
      <w:r w:rsidR="00841D91" w:rsidRPr="00841D91">
        <w:rPr>
          <w:rFonts w:ascii="Times New Roman" w:hAnsi="Times New Roman" w:cs="Times New Roman"/>
          <w:sz w:val="28"/>
          <w:szCs w:val="28"/>
          <w:lang w:val="ro-RO"/>
        </w:rPr>
        <w:tab/>
        <w:t>în cazul în care informațiile prezentate nu sunt suficient de clare, comisia de evaluare este în drept să solicite informații suplimentare, ce urmează a fi prezentate în termen de maximum 3 zile de la data recepționării solicitării. Nerespectarea termenului impus creează premise de respingere a cererii de finanțare de către comisie. Nu se vor accepta actele administrati</w:t>
      </w:r>
      <w:r w:rsidR="00A20BC6">
        <w:rPr>
          <w:rFonts w:ascii="Times New Roman" w:hAnsi="Times New Roman" w:cs="Times New Roman"/>
          <w:sz w:val="28"/>
          <w:szCs w:val="28"/>
          <w:lang w:val="ro-RO"/>
        </w:rPr>
        <w:t>ve, tehnice, de proiecta</w:t>
      </w:r>
      <w:r w:rsidR="00841D91" w:rsidRPr="00841D91">
        <w:rPr>
          <w:rFonts w:ascii="Times New Roman" w:hAnsi="Times New Roman" w:cs="Times New Roman"/>
          <w:sz w:val="28"/>
          <w:szCs w:val="28"/>
          <w:lang w:val="ro-RO"/>
        </w:rPr>
        <w:t>re, de deviz și avizare, emise după data depunerii dosarului de aplicare la concurs.</w:t>
      </w:r>
    </w:p>
    <w:p w14:paraId="00742C86" w14:textId="49D2E3BD" w:rsidR="00841D91" w:rsidRPr="00841D91" w:rsidRDefault="007A4A6D" w:rsidP="007A4A6D">
      <w:pPr>
        <w:tabs>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6)</w:t>
      </w:r>
      <w:r w:rsidR="00841D91" w:rsidRPr="00841D91">
        <w:rPr>
          <w:rFonts w:ascii="Times New Roman" w:hAnsi="Times New Roman" w:cs="Times New Roman"/>
          <w:sz w:val="28"/>
          <w:szCs w:val="28"/>
          <w:lang w:val="ro-RO"/>
        </w:rPr>
        <w:tab/>
        <w:t>Conținutul dosarul cererii de finanțare va include:</w:t>
      </w:r>
    </w:p>
    <w:p w14:paraId="03DCBDF1" w14:textId="186F7234" w:rsidR="00841D91" w:rsidRPr="00841D91" w:rsidRDefault="00841D91" w:rsidP="007A4A6D">
      <w:pPr>
        <w:pStyle w:val="ListParagraph"/>
        <w:tabs>
          <w:tab w:val="left" w:pos="993"/>
        </w:tabs>
        <w:spacing w:after="0" w:line="240" w:lineRule="auto"/>
        <w:ind w:left="0" w:firstLine="90"/>
        <w:jc w:val="both"/>
        <w:rPr>
          <w:rFonts w:ascii="Times New Roman" w:hAnsi="Times New Roman" w:cs="Times New Roman"/>
          <w:sz w:val="28"/>
          <w:szCs w:val="28"/>
          <w:lang w:val="ro-RO"/>
        </w:rPr>
      </w:pPr>
      <w:r w:rsidRPr="00841D91">
        <w:rPr>
          <w:rFonts w:ascii="Times New Roman" w:hAnsi="Times New Roman" w:cs="Times New Roman"/>
          <w:sz w:val="28"/>
          <w:szCs w:val="28"/>
          <w:lang w:val="ro-RO"/>
        </w:rPr>
        <w:t xml:space="preserve">        </w:t>
      </w:r>
      <w:r w:rsidR="007A4A6D">
        <w:rPr>
          <w:rFonts w:ascii="Times New Roman" w:hAnsi="Times New Roman" w:cs="Times New Roman"/>
          <w:sz w:val="28"/>
          <w:szCs w:val="28"/>
          <w:lang w:val="ro-RO"/>
        </w:rPr>
        <w:tab/>
      </w:r>
      <w:r w:rsidRPr="00841D91">
        <w:rPr>
          <w:rFonts w:ascii="Times New Roman" w:hAnsi="Times New Roman" w:cs="Times New Roman"/>
          <w:sz w:val="28"/>
          <w:szCs w:val="28"/>
          <w:lang w:val="ro-RO"/>
        </w:rPr>
        <w:t xml:space="preserve"> a) formularul cererii de finanțare, însoțit de decizia consiliului local privind înaintarea propunerii de proiect pentru finanțare;</w:t>
      </w:r>
    </w:p>
    <w:p w14:paraId="466F6EF0" w14:textId="067CF93B" w:rsidR="00841D91" w:rsidRPr="00841D91" w:rsidRDefault="007A4A6D" w:rsidP="007A4A6D">
      <w:pPr>
        <w:pStyle w:val="ListParagraph"/>
        <w:tabs>
          <w:tab w:val="left" w:pos="993"/>
        </w:tabs>
        <w:spacing w:after="0" w:line="240" w:lineRule="auto"/>
        <w:ind w:left="709"/>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b) bugetul proiectului;</w:t>
      </w:r>
    </w:p>
    <w:p w14:paraId="3BFFCEDA" w14:textId="0371F2BA" w:rsidR="00841D91" w:rsidRPr="00841D91" w:rsidRDefault="007A4A6D" w:rsidP="007A4A6D">
      <w:pPr>
        <w:pStyle w:val="ListParagraph"/>
        <w:tabs>
          <w:tab w:val="left" w:pos="993"/>
        </w:tabs>
        <w:spacing w:after="0" w:line="240" w:lineRule="auto"/>
        <w:ind w:left="709"/>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c) declarația aplicantului;</w:t>
      </w:r>
    </w:p>
    <w:p w14:paraId="5FAF5DBB" w14:textId="45797614" w:rsidR="00841D91" w:rsidRPr="00841D91" w:rsidRDefault="007A4A6D" w:rsidP="007A4A6D">
      <w:pPr>
        <w:tabs>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d) declarațiile de parteneriat, în cazul existenței partenerilor în cadrul proiectului;</w:t>
      </w:r>
    </w:p>
    <w:p w14:paraId="65ABB549" w14:textId="77777777" w:rsidR="00841D91" w:rsidRPr="00841D91" w:rsidRDefault="00841D91" w:rsidP="00741FFA">
      <w:pPr>
        <w:pStyle w:val="ListParagraph"/>
        <w:tabs>
          <w:tab w:val="left" w:pos="993"/>
        </w:tabs>
        <w:spacing w:line="240" w:lineRule="auto"/>
        <w:ind w:left="993"/>
        <w:jc w:val="both"/>
        <w:rPr>
          <w:rFonts w:ascii="Times New Roman" w:hAnsi="Times New Roman" w:cs="Times New Roman"/>
          <w:sz w:val="28"/>
          <w:szCs w:val="28"/>
          <w:lang w:val="ro-RO"/>
        </w:rPr>
      </w:pPr>
      <w:r w:rsidRPr="00841D91">
        <w:rPr>
          <w:rFonts w:ascii="Times New Roman" w:hAnsi="Times New Roman" w:cs="Times New Roman"/>
          <w:sz w:val="28"/>
          <w:szCs w:val="28"/>
          <w:lang w:val="ro-RO"/>
        </w:rPr>
        <w:t>e) tabelul de verificare;</w:t>
      </w:r>
    </w:p>
    <w:p w14:paraId="07569002" w14:textId="77777777" w:rsidR="00841D91" w:rsidRPr="00841D91" w:rsidRDefault="00841D91" w:rsidP="00741FFA">
      <w:pPr>
        <w:pStyle w:val="ListParagraph"/>
        <w:tabs>
          <w:tab w:val="left" w:pos="993"/>
        </w:tabs>
        <w:spacing w:line="240" w:lineRule="auto"/>
        <w:ind w:left="993"/>
        <w:jc w:val="both"/>
        <w:rPr>
          <w:rFonts w:ascii="Times New Roman" w:hAnsi="Times New Roman" w:cs="Times New Roman"/>
          <w:sz w:val="28"/>
          <w:szCs w:val="28"/>
          <w:lang w:val="ro-RO"/>
        </w:rPr>
      </w:pPr>
      <w:r w:rsidRPr="00841D91">
        <w:rPr>
          <w:rFonts w:ascii="Times New Roman" w:hAnsi="Times New Roman" w:cs="Times New Roman"/>
          <w:sz w:val="28"/>
          <w:szCs w:val="28"/>
          <w:lang w:val="ro-RO"/>
        </w:rPr>
        <w:t>f) documentele de suport și cele confirmative.</w:t>
      </w:r>
    </w:p>
    <w:p w14:paraId="1EDF5214" w14:textId="3218588D" w:rsidR="00841D91" w:rsidRPr="00841D91" w:rsidRDefault="007A4A6D" w:rsidP="007A4A6D">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 xml:space="preserve">7) Modelele documentelor prevăzute la </w:t>
      </w:r>
      <w:r w:rsidR="00A20BC6">
        <w:rPr>
          <w:rFonts w:ascii="Times New Roman" w:hAnsi="Times New Roman" w:cs="Times New Roman"/>
          <w:sz w:val="28"/>
          <w:szCs w:val="28"/>
          <w:lang w:val="ro-RO"/>
        </w:rPr>
        <w:t>sub</w:t>
      </w:r>
      <w:r w:rsidR="00841D91" w:rsidRPr="00841D91">
        <w:rPr>
          <w:rFonts w:ascii="Times New Roman" w:hAnsi="Times New Roman" w:cs="Times New Roman"/>
          <w:sz w:val="28"/>
          <w:szCs w:val="28"/>
          <w:lang w:val="ro-RO"/>
        </w:rPr>
        <w:t>punctul 6</w:t>
      </w:r>
      <w:r w:rsidR="00A20BC6">
        <w:rPr>
          <w:rFonts w:ascii="Times New Roman" w:hAnsi="Times New Roman" w:cs="Times New Roman"/>
          <w:sz w:val="28"/>
          <w:szCs w:val="28"/>
          <w:lang w:val="ro-RO"/>
        </w:rPr>
        <w:t>)</w:t>
      </w:r>
      <w:r w:rsidR="00841D91" w:rsidRPr="00841D91">
        <w:rPr>
          <w:rFonts w:ascii="Times New Roman" w:hAnsi="Times New Roman" w:cs="Times New Roman"/>
          <w:sz w:val="28"/>
          <w:szCs w:val="28"/>
          <w:lang w:val="ro-RO"/>
        </w:rPr>
        <w:t xml:space="preserve"> vor fi elaborate de către autoritatea de elaborare a politicii de dezvoltare regională, aprobate de Consiliu și publicate pe pagina web oficială a autorității de elaborare a politicii de dezvoltare regională.</w:t>
      </w:r>
    </w:p>
    <w:p w14:paraId="785C8954" w14:textId="5FB3B30F" w:rsidR="00841D91" w:rsidRPr="00841D91" w:rsidRDefault="007A4A6D" w:rsidP="007A4A6D">
      <w:pPr>
        <w:tabs>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8)</w:t>
      </w:r>
      <w:r w:rsidR="00841D91" w:rsidRPr="00841D91">
        <w:rPr>
          <w:rFonts w:ascii="Times New Roman" w:hAnsi="Times New Roman" w:cs="Times New Roman"/>
          <w:sz w:val="28"/>
          <w:szCs w:val="28"/>
          <w:lang w:val="ro-RO"/>
        </w:rPr>
        <w:tab/>
        <w:t>În funcție de tipul proiectului și în conformitate cu prevederile legislației, dosarul cererii de finanțare va fi completat cu următoarele documente de suport și cele confirmative:</w:t>
      </w:r>
    </w:p>
    <w:p w14:paraId="110D40F9" w14:textId="0BE91F78" w:rsidR="00841D91" w:rsidRPr="00841D91" w:rsidRDefault="007A4A6D" w:rsidP="007A4A6D">
      <w:pPr>
        <w:pStyle w:val="ListParagraph"/>
        <w:tabs>
          <w:tab w:val="left" w:pos="993"/>
        </w:tabs>
        <w:spacing w:after="0" w:line="240" w:lineRule="auto"/>
        <w:ind w:left="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ab/>
      </w:r>
      <w:r w:rsidR="00841D91" w:rsidRPr="00841D91">
        <w:rPr>
          <w:rFonts w:ascii="Times New Roman" w:hAnsi="Times New Roman" w:cs="Times New Roman"/>
          <w:sz w:val="28"/>
          <w:szCs w:val="28"/>
          <w:lang w:val="ro-RO"/>
        </w:rPr>
        <w:t xml:space="preserve">a) extrasul din registrul cadastral al bunurilor imobile (care va confirma dreptul de proprietate asupra terenurilor/clădirilor sau a infrastructurii); </w:t>
      </w:r>
    </w:p>
    <w:p w14:paraId="448241D6" w14:textId="0968E9FB" w:rsidR="00841D91" w:rsidRPr="00841D91" w:rsidRDefault="007A4A6D" w:rsidP="007A4A6D">
      <w:pPr>
        <w:tabs>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 xml:space="preserve">b)acordul de mediu (pentru proiectele care cad sub incidența Legii nr. 86/2014 privind evaluarea impactului asupra mediului); </w:t>
      </w:r>
    </w:p>
    <w:p w14:paraId="54247D1E" w14:textId="33A03D01" w:rsidR="00841D91" w:rsidRPr="00841D91" w:rsidRDefault="00F45801" w:rsidP="007A4A6D">
      <w:pPr>
        <w:tabs>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c) proiectul tehnic și materialele grafice, schițele, desenele tehnice (planul situațional, planul general, planurile arhitecturale), în cazul în care acest aspect este reglementat conform prevederilor Legii nr. 163/2010 privind autorizarea executării lucrărilor în construcții;</w:t>
      </w:r>
    </w:p>
    <w:p w14:paraId="16E0C197" w14:textId="25511832" w:rsidR="00841D91" w:rsidRPr="00841D91" w:rsidRDefault="00F45801" w:rsidP="007A4A6D">
      <w:pPr>
        <w:tabs>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d) raportul privind auditul energetic, în cazul proiectelor de eficiență energetică, în conformitate cu prevederile Legii nr. 139/2018 cu privire la eficiența energetică;</w:t>
      </w:r>
    </w:p>
    <w:p w14:paraId="476F8197" w14:textId="3319FEEC" w:rsidR="00841D91" w:rsidRPr="00841D91" w:rsidRDefault="00F45801" w:rsidP="007A4A6D">
      <w:pPr>
        <w:tabs>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 xml:space="preserve">e) raportul de verificare a proiectului, emis de către Î. S. Serviciul de Stat pentru Verificare și Expertizarea Proiectelor și Construcțiilor sau de către  verificatori privați certificați; </w:t>
      </w:r>
    </w:p>
    <w:p w14:paraId="1BCB5F7D" w14:textId="23C60595" w:rsidR="00841D91" w:rsidRPr="00841D91" w:rsidRDefault="00F45801" w:rsidP="007A4A6D">
      <w:pPr>
        <w:tabs>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f) documentația de deviz: devizul gen</w:t>
      </w:r>
      <w:r w:rsidR="00F14EC7">
        <w:rPr>
          <w:rFonts w:ascii="Times New Roman" w:hAnsi="Times New Roman" w:cs="Times New Roman"/>
          <w:sz w:val="28"/>
          <w:szCs w:val="28"/>
          <w:lang w:val="ro-RO"/>
        </w:rPr>
        <w:t>eral (Formularul 9, conform CPL</w:t>
      </w:r>
      <w:r w:rsidR="00841D91" w:rsidRPr="00841D91">
        <w:rPr>
          <w:rFonts w:ascii="Times New Roman" w:hAnsi="Times New Roman" w:cs="Times New Roman"/>
          <w:sz w:val="28"/>
          <w:szCs w:val="28"/>
          <w:lang w:val="ro-RO"/>
        </w:rPr>
        <w:t>); devizul local (Formularul</w:t>
      </w:r>
      <w:r w:rsidR="00F14EC7">
        <w:rPr>
          <w:rFonts w:ascii="Times New Roman" w:hAnsi="Times New Roman" w:cs="Times New Roman"/>
          <w:sz w:val="28"/>
          <w:szCs w:val="28"/>
          <w:lang w:val="ro-RO"/>
        </w:rPr>
        <w:t xml:space="preserve"> 3 și Formularul 7, conform CPL</w:t>
      </w:r>
      <w:r w:rsidR="00841D91" w:rsidRPr="00841D91">
        <w:rPr>
          <w:rFonts w:ascii="Times New Roman" w:hAnsi="Times New Roman" w:cs="Times New Roman"/>
          <w:sz w:val="28"/>
          <w:szCs w:val="28"/>
          <w:lang w:val="ro-RO"/>
        </w:rPr>
        <w:t xml:space="preserve">); catalog de prețuri unitare pentru obiect (Formularul 5 conform CPL); </w:t>
      </w:r>
    </w:p>
    <w:p w14:paraId="641B0BE2" w14:textId="72248B96" w:rsidR="00841D91" w:rsidRPr="00841D91" w:rsidRDefault="00F45801" w:rsidP="007A4A6D">
      <w:pPr>
        <w:tabs>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 xml:space="preserve">g) specificațiile tehnice ale bunurilor și echipamentelor planificate conform cererii de finanțare (altele decât cele incluse în proiectul tehnic); </w:t>
      </w:r>
    </w:p>
    <w:p w14:paraId="7CA3D642" w14:textId="066BF663" w:rsidR="00841D91" w:rsidRPr="00841D91" w:rsidRDefault="00F45801" w:rsidP="007A4A6D">
      <w:pPr>
        <w:tabs>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h) certificatul de urbanism;</w:t>
      </w:r>
    </w:p>
    <w:p w14:paraId="345F972A" w14:textId="7F0BE563" w:rsidR="00841D91" w:rsidRPr="00841D91" w:rsidRDefault="00F45801" w:rsidP="007A4A6D">
      <w:pPr>
        <w:tabs>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9)</w:t>
      </w:r>
      <w:r w:rsidR="00841D91" w:rsidRPr="00841D91">
        <w:rPr>
          <w:rFonts w:ascii="Times New Roman" w:hAnsi="Times New Roman" w:cs="Times New Roman"/>
          <w:sz w:val="28"/>
          <w:szCs w:val="28"/>
          <w:lang w:val="ro-RO"/>
        </w:rPr>
        <w:tab/>
        <w:t>Depunerea dosarului cererii de finanțare:</w:t>
      </w:r>
    </w:p>
    <w:p w14:paraId="52370365" w14:textId="76D7EB55" w:rsidR="00841D91" w:rsidRPr="00841D91" w:rsidRDefault="00F45801" w:rsidP="007A4A6D">
      <w:pPr>
        <w:tabs>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a) dosarul cererii de finanțare se depune la sediul entității de implementare a programelor și proiectelor de dezvoltare regională și locală care va fi indicat în anunț;</w:t>
      </w:r>
    </w:p>
    <w:p w14:paraId="238A0B11" w14:textId="546C24FF" w:rsidR="00841D91" w:rsidRPr="00841D91" w:rsidRDefault="00F45801" w:rsidP="007A4A6D">
      <w:pPr>
        <w:tabs>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b) dosarele depuse în afara termenului de depunere indicat în anunțul concursului nu vor fi examinate;</w:t>
      </w:r>
    </w:p>
    <w:p w14:paraId="01D748B2" w14:textId="53D4340F" w:rsidR="00841D91" w:rsidRPr="00841D91" w:rsidRDefault="00F45801" w:rsidP="007A4A6D">
      <w:pPr>
        <w:tabs>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c) dosarele depuse vor fi înregistrate într-un registru, iar aplicantului îi va fi eliberată confirmarea recepționării dosarului;</w:t>
      </w:r>
    </w:p>
    <w:p w14:paraId="3B0C8D03" w14:textId="0EDE1318" w:rsidR="00841D91" w:rsidRPr="00841D91" w:rsidRDefault="00F45801" w:rsidP="007A4A6D">
      <w:pPr>
        <w:tabs>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d) dosarul de aplicare va fi depus în două exemplare printate pe suport de hârtie și varianta electronică la solicitare;</w:t>
      </w:r>
    </w:p>
    <w:p w14:paraId="6B8A7658" w14:textId="788F4BEB" w:rsidR="00841D91" w:rsidRPr="00841D91" w:rsidRDefault="00F45801" w:rsidP="007A4A6D">
      <w:pPr>
        <w:tabs>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e) în cazul în care aplicantul depune mai multe cereri de finanțare, acestea urmează a fi prezentate separat;</w:t>
      </w:r>
    </w:p>
    <w:p w14:paraId="39EAFF09" w14:textId="2C606C29" w:rsidR="00841D91" w:rsidRPr="00841D91" w:rsidRDefault="00F45801" w:rsidP="007A4A6D">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 xml:space="preserve">10)dosarul va fi depus într-un plic sigilat,  al cărui antet va conține: numărul de referință al apelului și titlul cererii de finanțare; denumirea programului și al domeniului de intervenție; denumirea și adresa completă a solicitantului, precum și inscripția „Va fi deschis doar în cadrul sesiunii de deschidere.” </w:t>
      </w:r>
    </w:p>
    <w:p w14:paraId="2DE2608A" w14:textId="77777777" w:rsidR="007A4A6D" w:rsidRDefault="007A4A6D" w:rsidP="007A4A6D">
      <w:pPr>
        <w:tabs>
          <w:tab w:val="left" w:pos="993"/>
          <w:tab w:val="left" w:pos="1260"/>
        </w:tabs>
        <w:spacing w:after="0" w:line="240" w:lineRule="auto"/>
        <w:jc w:val="both"/>
        <w:rPr>
          <w:rFonts w:ascii="Times New Roman" w:hAnsi="Times New Roman" w:cs="Times New Roman"/>
          <w:b/>
          <w:sz w:val="28"/>
          <w:szCs w:val="28"/>
          <w:lang w:val="ro-RO"/>
        </w:rPr>
      </w:pPr>
    </w:p>
    <w:p w14:paraId="44207B61" w14:textId="77777777" w:rsidR="00841D91" w:rsidRPr="00841D91" w:rsidRDefault="00841D91" w:rsidP="007A4A6D">
      <w:pPr>
        <w:tabs>
          <w:tab w:val="left" w:pos="993"/>
          <w:tab w:val="left" w:pos="1260"/>
        </w:tabs>
        <w:spacing w:after="0" w:line="240" w:lineRule="auto"/>
        <w:jc w:val="center"/>
        <w:rPr>
          <w:rFonts w:ascii="Times New Roman" w:hAnsi="Times New Roman" w:cs="Times New Roman"/>
          <w:b/>
          <w:sz w:val="28"/>
          <w:szCs w:val="28"/>
          <w:lang w:val="ro-RO"/>
        </w:rPr>
      </w:pPr>
      <w:r w:rsidRPr="00841D91">
        <w:rPr>
          <w:rFonts w:ascii="Times New Roman" w:hAnsi="Times New Roman" w:cs="Times New Roman"/>
          <w:b/>
          <w:sz w:val="28"/>
          <w:szCs w:val="28"/>
          <w:lang w:val="ro-RO"/>
        </w:rPr>
        <w:t>Secțiunea 2</w:t>
      </w:r>
    </w:p>
    <w:p w14:paraId="6B09E1D3" w14:textId="625168B8" w:rsidR="00A20BC6" w:rsidRDefault="00A20BC6" w:rsidP="007A4A6D">
      <w:pPr>
        <w:pStyle w:val="ListParagraph"/>
        <w:tabs>
          <w:tab w:val="left" w:pos="993"/>
          <w:tab w:val="left" w:pos="1260"/>
        </w:tabs>
        <w:spacing w:after="0" w:line="240" w:lineRule="auto"/>
        <w:ind w:left="0"/>
        <w:contextualSpacing w:val="0"/>
        <w:jc w:val="center"/>
        <w:rPr>
          <w:rFonts w:ascii="Times New Roman" w:hAnsi="Times New Roman" w:cs="Times New Roman"/>
          <w:b/>
          <w:sz w:val="28"/>
          <w:szCs w:val="28"/>
          <w:lang w:val="ro-RO"/>
        </w:rPr>
      </w:pPr>
      <w:r>
        <w:rPr>
          <w:rFonts w:ascii="Times New Roman" w:hAnsi="Times New Roman" w:cs="Times New Roman"/>
          <w:b/>
          <w:sz w:val="28"/>
          <w:szCs w:val="28"/>
          <w:lang w:val="ro-RO"/>
        </w:rPr>
        <w:t>Etapele și condițiile selectării și aprobării proiectelor</w:t>
      </w:r>
    </w:p>
    <w:p w14:paraId="2D2A0365" w14:textId="13CB097C" w:rsidR="00841D91" w:rsidRPr="00841D91" w:rsidRDefault="00841D91" w:rsidP="007A4A6D">
      <w:pPr>
        <w:pStyle w:val="ListParagraph"/>
        <w:tabs>
          <w:tab w:val="left" w:pos="993"/>
          <w:tab w:val="left" w:pos="1260"/>
        </w:tabs>
        <w:spacing w:after="0" w:line="240" w:lineRule="auto"/>
        <w:ind w:left="0"/>
        <w:contextualSpacing w:val="0"/>
        <w:jc w:val="center"/>
        <w:rPr>
          <w:rFonts w:ascii="Times New Roman" w:hAnsi="Times New Roman" w:cs="Times New Roman"/>
          <w:b/>
          <w:color w:val="000000" w:themeColor="text1"/>
          <w:sz w:val="28"/>
          <w:szCs w:val="28"/>
          <w:lang w:val="ro-RO"/>
        </w:rPr>
      </w:pPr>
      <w:r w:rsidRPr="00841D91">
        <w:rPr>
          <w:rFonts w:ascii="Times New Roman" w:hAnsi="Times New Roman" w:cs="Times New Roman"/>
          <w:b/>
          <w:sz w:val="28"/>
          <w:szCs w:val="28"/>
          <w:lang w:val="ro-RO"/>
        </w:rPr>
        <w:t>pentru elaborarea</w:t>
      </w:r>
      <w:r w:rsidR="00A20BC6">
        <w:rPr>
          <w:rFonts w:ascii="Times New Roman" w:hAnsi="Times New Roman" w:cs="Times New Roman"/>
          <w:b/>
          <w:sz w:val="28"/>
          <w:szCs w:val="28"/>
          <w:lang w:val="ro-RO"/>
        </w:rPr>
        <w:t xml:space="preserve"> planurilor urbanistice generale</w:t>
      </w:r>
    </w:p>
    <w:p w14:paraId="3FD0F449" w14:textId="77A78FC7" w:rsidR="00841D91" w:rsidRPr="00841D91" w:rsidRDefault="00841D91" w:rsidP="007A4A6D">
      <w:pPr>
        <w:tabs>
          <w:tab w:val="left" w:pos="993"/>
        </w:tabs>
        <w:spacing w:after="0" w:line="240" w:lineRule="auto"/>
        <w:jc w:val="center"/>
        <w:rPr>
          <w:rFonts w:ascii="Times New Roman" w:hAnsi="Times New Roman" w:cs="Times New Roman"/>
          <w:b/>
          <w:sz w:val="28"/>
          <w:szCs w:val="28"/>
          <w:lang w:val="ro-RO"/>
        </w:rPr>
      </w:pPr>
    </w:p>
    <w:p w14:paraId="4E387002" w14:textId="1BE92D82" w:rsidR="00841D91" w:rsidRPr="00841D91" w:rsidRDefault="007A4A6D" w:rsidP="007A4A6D">
      <w:pPr>
        <w:tabs>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ab/>
      </w:r>
      <w:r w:rsidR="00841D91" w:rsidRPr="00841D91">
        <w:rPr>
          <w:rFonts w:ascii="Times New Roman" w:hAnsi="Times New Roman" w:cs="Times New Roman"/>
          <w:b/>
          <w:sz w:val="28"/>
          <w:szCs w:val="28"/>
          <w:lang w:val="ro-RO"/>
        </w:rPr>
        <w:t>2</w:t>
      </w:r>
      <w:r w:rsidR="00481DBE">
        <w:rPr>
          <w:rFonts w:ascii="Times New Roman" w:hAnsi="Times New Roman" w:cs="Times New Roman"/>
          <w:b/>
          <w:sz w:val="28"/>
          <w:szCs w:val="28"/>
          <w:lang w:val="ro-RO"/>
        </w:rPr>
        <w:t>9</w:t>
      </w:r>
      <w:r w:rsidR="00841D91" w:rsidRPr="00841D91">
        <w:rPr>
          <w:rFonts w:ascii="Times New Roman" w:hAnsi="Times New Roman" w:cs="Times New Roman"/>
          <w:b/>
          <w:sz w:val="28"/>
          <w:szCs w:val="28"/>
          <w:lang w:val="ro-RO"/>
        </w:rPr>
        <w:t xml:space="preserve">. </w:t>
      </w:r>
      <w:r w:rsidR="00841D91" w:rsidRPr="00841D91">
        <w:rPr>
          <w:rFonts w:ascii="Times New Roman" w:hAnsi="Times New Roman" w:cs="Times New Roman"/>
          <w:sz w:val="28"/>
          <w:szCs w:val="28"/>
          <w:lang w:val="ro-RO"/>
        </w:rPr>
        <w:t>Proc</w:t>
      </w:r>
      <w:r w:rsidR="00A20BC6">
        <w:rPr>
          <w:rFonts w:ascii="Times New Roman" w:hAnsi="Times New Roman" w:cs="Times New Roman"/>
          <w:sz w:val="28"/>
          <w:szCs w:val="28"/>
          <w:lang w:val="ro-RO"/>
        </w:rPr>
        <w:t>es</w:t>
      </w:r>
      <w:r w:rsidR="00841D91" w:rsidRPr="00841D91">
        <w:rPr>
          <w:rFonts w:ascii="Times New Roman" w:hAnsi="Times New Roman" w:cs="Times New Roman"/>
          <w:sz w:val="28"/>
          <w:szCs w:val="28"/>
          <w:lang w:val="ro-RO"/>
        </w:rPr>
        <w:t>ul de identificare, selectare și aprobare a fina</w:t>
      </w:r>
      <w:r w:rsidR="00A20BC6">
        <w:rPr>
          <w:rFonts w:ascii="Times New Roman" w:hAnsi="Times New Roman" w:cs="Times New Roman"/>
          <w:sz w:val="28"/>
          <w:szCs w:val="28"/>
          <w:lang w:val="ro-RO"/>
        </w:rPr>
        <w:t>n</w:t>
      </w:r>
      <w:r w:rsidR="00841D91" w:rsidRPr="00841D91">
        <w:rPr>
          <w:rFonts w:ascii="Times New Roman" w:hAnsi="Times New Roman" w:cs="Times New Roman"/>
          <w:sz w:val="28"/>
          <w:szCs w:val="28"/>
          <w:lang w:val="ro-RO"/>
        </w:rPr>
        <w:t>țării proiectelor este realizat în următoarele etape:</w:t>
      </w:r>
    </w:p>
    <w:p w14:paraId="662DCE3F" w14:textId="359AA910" w:rsidR="00841D91" w:rsidRPr="00841D91" w:rsidRDefault="007A4A6D" w:rsidP="007A4A6D">
      <w:pPr>
        <w:pStyle w:val="ListParagraph"/>
        <w:tabs>
          <w:tab w:val="left" w:pos="993"/>
          <w:tab w:val="left" w:pos="1260"/>
        </w:tabs>
        <w:spacing w:after="0" w:line="240" w:lineRule="auto"/>
        <w:ind w:left="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ab/>
      </w:r>
      <w:r w:rsidR="00841D91" w:rsidRPr="00841D91">
        <w:rPr>
          <w:rFonts w:ascii="Times New Roman" w:hAnsi="Times New Roman" w:cs="Times New Roman"/>
          <w:sz w:val="28"/>
          <w:szCs w:val="28"/>
          <w:lang w:val="ro-RO"/>
        </w:rPr>
        <w:t>1) în urma finalizării termenului de depunere a cererilor de finanțare, entitatea de implementare a programelor și proiectelor de dezvoltare regională și locală va asigura prezentarea dosarelor depuse pe adresa autorității de elaborare a politicii de dezvoltare regională. Dosarul urmează a fi transmis spre examinare către subdiviziunea responsabilă de domeniul urbanismului din cadrul autorității publice centrale cu competențe în domeniu;</w:t>
      </w:r>
    </w:p>
    <w:p w14:paraId="064E38B5" w14:textId="0954AC00" w:rsidR="00841D91" w:rsidRPr="00841D91" w:rsidRDefault="007A4A6D" w:rsidP="007A4A6D">
      <w:pPr>
        <w:pStyle w:val="ListParagraph"/>
        <w:tabs>
          <w:tab w:val="left" w:pos="993"/>
          <w:tab w:val="left" w:pos="1260"/>
        </w:tabs>
        <w:spacing w:after="0" w:line="240" w:lineRule="auto"/>
        <w:ind w:left="0"/>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2) subdiviziunea responsabilă de domeniul urbanismului din cadrul autorității publice centrale cu competențe în domeniu va examina și va prezenta, în termen de 30 de zile, avizele necesare asupra dosarelor depuse;</w:t>
      </w:r>
    </w:p>
    <w:p w14:paraId="01E227DD" w14:textId="5AC397C6" w:rsidR="00841D91" w:rsidRPr="00841D91" w:rsidRDefault="007A4A6D" w:rsidP="007A4A6D">
      <w:pPr>
        <w:pStyle w:val="ListParagraph"/>
        <w:tabs>
          <w:tab w:val="left" w:pos="993"/>
          <w:tab w:val="left" w:pos="1260"/>
        </w:tabs>
        <w:spacing w:after="0" w:line="240" w:lineRule="auto"/>
        <w:ind w:left="0"/>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 xml:space="preserve">3)în baza avizelor emise de către subdiviziunea responsabilă de domeniul urbanismului din cadrul autorității publice centrale cu competențe în domeniu, entitatea de implementare a programelor și proiectelor de dezvoltare regională și locală va întocmi un proces-verbal, care va include rezultatele avizării și copiile avizelor propriu-zise </w:t>
      </w:r>
      <w:r w:rsidR="00A20BC6">
        <w:rPr>
          <w:rFonts w:ascii="Times New Roman" w:hAnsi="Times New Roman" w:cs="Times New Roman"/>
          <w:sz w:val="28"/>
          <w:szCs w:val="28"/>
          <w:lang w:val="ro-RO"/>
        </w:rPr>
        <w:t>și va solicita autorității de elaborare a politicii de dezvoltare regională includerea proiectului spre avizare în agenda Consiliului, cu promovarea ulterioară a acestuia în Documentul unic de program</w:t>
      </w:r>
      <w:r w:rsidR="00841D91" w:rsidRPr="00841D91">
        <w:rPr>
          <w:rFonts w:ascii="Times New Roman" w:hAnsi="Times New Roman" w:cs="Times New Roman"/>
          <w:sz w:val="28"/>
          <w:szCs w:val="28"/>
          <w:lang w:val="ro-RO"/>
        </w:rPr>
        <w:t>;</w:t>
      </w:r>
    </w:p>
    <w:p w14:paraId="5C1FEDEC" w14:textId="7966A847" w:rsidR="00841D91" w:rsidRPr="00841D91" w:rsidRDefault="007A4A6D" w:rsidP="007A4A6D">
      <w:pPr>
        <w:pStyle w:val="ListParagraph"/>
        <w:tabs>
          <w:tab w:val="left" w:pos="993"/>
          <w:tab w:val="left" w:pos="1260"/>
        </w:tabs>
        <w:spacing w:after="0" w:line="240" w:lineRule="auto"/>
        <w:ind w:left="0"/>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4)cererile de finanțare care au primit avize negative vor fi întoarse aplicanților de către entitatea de implementare a programelor și proiectelor de dezvoltare regională și locală, fiind însoțite de avizele subdiviziunii responsabile de domeniul urbanismului din cadrul autorității publice centrale cu competențe în domeniu;</w:t>
      </w:r>
    </w:p>
    <w:p w14:paraId="4FF7701F" w14:textId="77777777" w:rsidR="00841D91" w:rsidRPr="00841D91" w:rsidRDefault="00841D91" w:rsidP="007A4A6D">
      <w:pPr>
        <w:tabs>
          <w:tab w:val="left" w:pos="993"/>
        </w:tabs>
        <w:spacing w:after="0" w:line="240" w:lineRule="auto"/>
        <w:jc w:val="both"/>
        <w:rPr>
          <w:rFonts w:ascii="Times New Roman" w:hAnsi="Times New Roman" w:cs="Times New Roman"/>
          <w:b/>
          <w:sz w:val="28"/>
          <w:szCs w:val="28"/>
          <w:lang w:val="ro-RO"/>
        </w:rPr>
      </w:pPr>
    </w:p>
    <w:p w14:paraId="629529A1" w14:textId="77777777" w:rsidR="00841D91" w:rsidRPr="00841D91" w:rsidRDefault="00841D91" w:rsidP="007A4A6D">
      <w:pPr>
        <w:tabs>
          <w:tab w:val="left" w:pos="993"/>
        </w:tabs>
        <w:spacing w:after="0" w:line="240" w:lineRule="auto"/>
        <w:jc w:val="center"/>
        <w:rPr>
          <w:rFonts w:ascii="Times New Roman" w:hAnsi="Times New Roman" w:cs="Times New Roman"/>
          <w:b/>
          <w:sz w:val="28"/>
          <w:szCs w:val="28"/>
          <w:lang w:val="ro-RO"/>
        </w:rPr>
      </w:pPr>
      <w:r w:rsidRPr="00841D91">
        <w:rPr>
          <w:rFonts w:ascii="Times New Roman" w:hAnsi="Times New Roman" w:cs="Times New Roman"/>
          <w:b/>
          <w:sz w:val="28"/>
          <w:szCs w:val="28"/>
          <w:lang w:val="ro-RO"/>
        </w:rPr>
        <w:t>Secțiunea a 3-a</w:t>
      </w:r>
    </w:p>
    <w:p w14:paraId="0F6AF390" w14:textId="77777777" w:rsidR="00841D91" w:rsidRPr="00841D91" w:rsidRDefault="00841D91" w:rsidP="007A4A6D">
      <w:pPr>
        <w:tabs>
          <w:tab w:val="left" w:pos="993"/>
        </w:tabs>
        <w:spacing w:after="0" w:line="240" w:lineRule="auto"/>
        <w:jc w:val="center"/>
        <w:rPr>
          <w:rFonts w:ascii="Times New Roman" w:hAnsi="Times New Roman" w:cs="Times New Roman"/>
          <w:b/>
          <w:sz w:val="28"/>
          <w:szCs w:val="28"/>
          <w:lang w:val="ro-RO"/>
        </w:rPr>
      </w:pPr>
      <w:r w:rsidRPr="00841D91">
        <w:rPr>
          <w:rFonts w:ascii="Times New Roman" w:hAnsi="Times New Roman" w:cs="Times New Roman"/>
          <w:b/>
          <w:sz w:val="28"/>
          <w:szCs w:val="28"/>
          <w:lang w:val="ro-RO"/>
        </w:rPr>
        <w:t>Etapele și condițiile selectării și aprobării proiectelor</w:t>
      </w:r>
    </w:p>
    <w:p w14:paraId="150E8846" w14:textId="72529EBB" w:rsidR="00841D91" w:rsidRPr="00841D91" w:rsidRDefault="00841D91" w:rsidP="007A4A6D">
      <w:pPr>
        <w:tabs>
          <w:tab w:val="left" w:pos="993"/>
        </w:tabs>
        <w:spacing w:after="0" w:line="240" w:lineRule="auto"/>
        <w:jc w:val="center"/>
        <w:rPr>
          <w:rFonts w:ascii="Times New Roman" w:hAnsi="Times New Roman" w:cs="Times New Roman"/>
          <w:b/>
          <w:sz w:val="28"/>
          <w:szCs w:val="28"/>
          <w:lang w:val="ro-RO"/>
        </w:rPr>
      </w:pPr>
      <w:r w:rsidRPr="00841D91">
        <w:rPr>
          <w:rFonts w:ascii="Times New Roman" w:hAnsi="Times New Roman" w:cs="Times New Roman"/>
          <w:b/>
          <w:sz w:val="28"/>
          <w:szCs w:val="28"/>
          <w:lang w:val="ro-RO"/>
        </w:rPr>
        <w:t>pentru asigurarea suportului la finanțarea contribuției</w:t>
      </w:r>
    </w:p>
    <w:p w14:paraId="698E984E" w14:textId="534AB184" w:rsidR="00841D91" w:rsidRPr="00841D91" w:rsidRDefault="002B68DA" w:rsidP="007A4A6D">
      <w:pPr>
        <w:tabs>
          <w:tab w:val="left" w:pos="993"/>
        </w:tabs>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pentru proiectele</w:t>
      </w:r>
      <w:r w:rsidR="00841D91" w:rsidRPr="00841D91">
        <w:rPr>
          <w:rFonts w:ascii="Times New Roman" w:hAnsi="Times New Roman" w:cs="Times New Roman"/>
          <w:b/>
          <w:sz w:val="28"/>
          <w:szCs w:val="28"/>
          <w:lang w:val="ro-RO"/>
        </w:rPr>
        <w:t xml:space="preserve"> finanțate din surse externe</w:t>
      </w:r>
    </w:p>
    <w:p w14:paraId="1E75CEFD" w14:textId="77777777" w:rsidR="00841D91" w:rsidRPr="00841D91" w:rsidRDefault="00841D91" w:rsidP="007A4A6D">
      <w:pPr>
        <w:tabs>
          <w:tab w:val="left" w:pos="993"/>
        </w:tabs>
        <w:spacing w:after="0" w:line="240" w:lineRule="auto"/>
        <w:jc w:val="center"/>
        <w:rPr>
          <w:rFonts w:ascii="Times New Roman" w:hAnsi="Times New Roman" w:cs="Times New Roman"/>
          <w:b/>
          <w:sz w:val="28"/>
          <w:szCs w:val="28"/>
          <w:lang w:val="ro-RO"/>
        </w:rPr>
      </w:pPr>
    </w:p>
    <w:p w14:paraId="289293E8" w14:textId="280A40AD" w:rsidR="00841D91" w:rsidRPr="00841D91" w:rsidRDefault="007A4A6D" w:rsidP="007A4A6D">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ab/>
      </w:r>
      <w:r w:rsidR="00481DBE">
        <w:rPr>
          <w:rFonts w:ascii="Times New Roman" w:hAnsi="Times New Roman" w:cs="Times New Roman"/>
          <w:b/>
          <w:sz w:val="28"/>
          <w:szCs w:val="28"/>
          <w:lang w:val="ro-RO"/>
        </w:rPr>
        <w:t>30</w:t>
      </w:r>
      <w:r w:rsidR="00841D91" w:rsidRPr="00841D91">
        <w:rPr>
          <w:rFonts w:ascii="Times New Roman" w:hAnsi="Times New Roman" w:cs="Times New Roman"/>
          <w:b/>
          <w:sz w:val="28"/>
          <w:szCs w:val="28"/>
          <w:lang w:val="ro-RO"/>
        </w:rPr>
        <w:t>.</w:t>
      </w:r>
      <w:r w:rsidR="00841D91" w:rsidRPr="00841D91">
        <w:rPr>
          <w:rFonts w:ascii="Times New Roman" w:hAnsi="Times New Roman" w:cs="Times New Roman"/>
          <w:sz w:val="28"/>
          <w:szCs w:val="28"/>
          <w:lang w:val="ro-RO"/>
        </w:rPr>
        <w:t xml:space="preserve"> În cazul proiectelor finanțate din surse externe, selectarea proiectelor este realizată în următoarele etape:</w:t>
      </w:r>
    </w:p>
    <w:p w14:paraId="1A40F683" w14:textId="74230F57" w:rsidR="00841D91" w:rsidRPr="00841D91" w:rsidRDefault="007A4A6D" w:rsidP="007A4A6D">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1)</w:t>
      </w:r>
      <w:r w:rsidR="00841D91" w:rsidRPr="00841D91">
        <w:rPr>
          <w:rFonts w:ascii="Times New Roman" w:hAnsi="Times New Roman" w:cs="Times New Roman"/>
          <w:sz w:val="28"/>
          <w:szCs w:val="28"/>
          <w:lang w:val="ro-RO"/>
        </w:rPr>
        <w:tab/>
        <w:t xml:space="preserve">În contextul asigurării suportului necesar pentru cofinanțarea contribuției la proiectele finanțate din surse externe, sunt eligibile pentru aplicare autoritățile </w:t>
      </w:r>
      <w:r w:rsidR="00841D91" w:rsidRPr="00841D91">
        <w:rPr>
          <w:rFonts w:ascii="Times New Roman" w:hAnsi="Times New Roman" w:cs="Times New Roman"/>
          <w:color w:val="000000" w:themeColor="text1"/>
          <w:sz w:val="28"/>
          <w:szCs w:val="28"/>
          <w:lang w:val="ro-RO"/>
        </w:rPr>
        <w:t xml:space="preserve">administrației </w:t>
      </w:r>
      <w:r w:rsidR="00841D91" w:rsidRPr="00841D91">
        <w:rPr>
          <w:rFonts w:ascii="Times New Roman" w:hAnsi="Times New Roman" w:cs="Times New Roman"/>
          <w:sz w:val="28"/>
          <w:szCs w:val="28"/>
          <w:lang w:val="ro-RO"/>
        </w:rPr>
        <w:t xml:space="preserve">publice locale de nivelul întâi, inclusiv cele din componența municipiilor, dar și municipiile Chișinău și Bălți (fiind autorități ale </w:t>
      </w:r>
      <w:r w:rsidR="00841D91" w:rsidRPr="00841D91">
        <w:rPr>
          <w:rFonts w:ascii="Times New Roman" w:hAnsi="Times New Roman" w:cs="Times New Roman"/>
          <w:color w:val="000000" w:themeColor="text1"/>
          <w:sz w:val="28"/>
          <w:szCs w:val="28"/>
          <w:lang w:val="ro-RO"/>
        </w:rPr>
        <w:t xml:space="preserve">administrației </w:t>
      </w:r>
      <w:r w:rsidR="00841D91" w:rsidRPr="00841D91">
        <w:rPr>
          <w:rFonts w:ascii="Times New Roman" w:hAnsi="Times New Roman" w:cs="Times New Roman"/>
          <w:sz w:val="28"/>
          <w:szCs w:val="28"/>
          <w:lang w:val="ro-RO"/>
        </w:rPr>
        <w:t>publice locale de nivelul al doilea), care îndeplinesc condițiile de eligibilitate conform măsurilor de finanțare din prezentul Regulament.</w:t>
      </w:r>
    </w:p>
    <w:p w14:paraId="493DC127" w14:textId="6ABBAB32" w:rsidR="00841D91" w:rsidRPr="00841D91" w:rsidRDefault="007A4A6D" w:rsidP="007A4A6D">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 xml:space="preserve">2) Aplicanții eligibili vor prezenta entității de implementare a programelor și proiectelor de dezvoltare regională și locală </w:t>
      </w:r>
      <w:r w:rsidR="002B68DA">
        <w:rPr>
          <w:rFonts w:ascii="Times New Roman" w:hAnsi="Times New Roman" w:cs="Times New Roman"/>
          <w:sz w:val="28"/>
          <w:szCs w:val="28"/>
          <w:lang w:val="ro-RO"/>
        </w:rPr>
        <w:t>o cerere de finanțare</w:t>
      </w:r>
      <w:r w:rsidR="00841D91" w:rsidRPr="00841D91">
        <w:rPr>
          <w:rFonts w:ascii="Times New Roman" w:hAnsi="Times New Roman" w:cs="Times New Roman"/>
          <w:sz w:val="28"/>
          <w:szCs w:val="28"/>
          <w:lang w:val="ro-RO"/>
        </w:rPr>
        <w:t>, la care va anexa:</w:t>
      </w:r>
    </w:p>
    <w:p w14:paraId="6127CC88" w14:textId="126030A8" w:rsidR="00841D91" w:rsidRPr="00841D91" w:rsidRDefault="007A4A6D" w:rsidP="007A4A6D">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a)</w:t>
      </w:r>
      <w:r w:rsidR="00841D91" w:rsidRPr="00841D91">
        <w:rPr>
          <w:rFonts w:ascii="Times New Roman" w:hAnsi="Times New Roman" w:cs="Times New Roman"/>
          <w:sz w:val="28"/>
          <w:szCs w:val="28"/>
          <w:lang w:val="ro-RO"/>
        </w:rPr>
        <w:tab/>
        <w:t>acordul de finanțare cu partenerul de dezvoltare;</w:t>
      </w:r>
    </w:p>
    <w:p w14:paraId="4EDE75AA" w14:textId="3CA38D55" w:rsidR="00841D91" w:rsidRPr="00841D91" w:rsidRDefault="007A4A6D" w:rsidP="007A4A6D">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b)</w:t>
      </w:r>
      <w:r w:rsidR="00841D91" w:rsidRPr="00841D91">
        <w:rPr>
          <w:rFonts w:ascii="Times New Roman" w:hAnsi="Times New Roman" w:cs="Times New Roman"/>
          <w:sz w:val="28"/>
          <w:szCs w:val="28"/>
          <w:lang w:val="ro-RO"/>
        </w:rPr>
        <w:tab/>
        <w:t>conceptul proiectului aprobat spre finanțare de către partenerii de dezvoltare și documentația tehnică aferentă;</w:t>
      </w:r>
    </w:p>
    <w:p w14:paraId="4754E90D" w14:textId="32FFB30C" w:rsidR="00841D91" w:rsidRPr="00841D91" w:rsidRDefault="007A4A6D" w:rsidP="007A4A6D">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c)</w:t>
      </w:r>
      <w:r w:rsidR="00841D91" w:rsidRPr="00841D91">
        <w:rPr>
          <w:rFonts w:ascii="Times New Roman" w:hAnsi="Times New Roman" w:cs="Times New Roman"/>
          <w:sz w:val="28"/>
          <w:szCs w:val="28"/>
          <w:lang w:val="ro-RO"/>
        </w:rPr>
        <w:tab/>
      </w:r>
      <w:r w:rsidR="002B68DA">
        <w:rPr>
          <w:rFonts w:ascii="Times New Roman" w:hAnsi="Times New Roman" w:cs="Times New Roman"/>
          <w:sz w:val="28"/>
          <w:szCs w:val="28"/>
          <w:lang w:val="ro-RO"/>
        </w:rPr>
        <w:t>cererea de finanțare</w:t>
      </w:r>
      <w:r w:rsidR="00841D91" w:rsidRPr="00841D91">
        <w:rPr>
          <w:rFonts w:ascii="Times New Roman" w:hAnsi="Times New Roman" w:cs="Times New Roman"/>
          <w:sz w:val="28"/>
          <w:szCs w:val="28"/>
          <w:lang w:val="ro-RO"/>
        </w:rPr>
        <w:t xml:space="preserve"> va include informații privitor la costul total al proiectului, valoarea totală a contribuției beneficiarului și a valorii contribuției solicitate din mijloacele Fondului.</w:t>
      </w:r>
    </w:p>
    <w:p w14:paraId="1F7D7FF3" w14:textId="00208038" w:rsidR="00841D91" w:rsidRPr="00841D91" w:rsidRDefault="007A4A6D" w:rsidP="007A4A6D">
      <w:pPr>
        <w:tabs>
          <w:tab w:val="left" w:pos="993"/>
          <w:tab w:val="left" w:pos="1080"/>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ab/>
      </w:r>
      <w:r w:rsidR="00841D91" w:rsidRPr="00841D91">
        <w:rPr>
          <w:rFonts w:ascii="Times New Roman" w:hAnsi="Times New Roman" w:cs="Times New Roman"/>
          <w:sz w:val="28"/>
          <w:szCs w:val="28"/>
          <w:lang w:val="ro-RO"/>
        </w:rPr>
        <w:t>3)</w:t>
      </w:r>
      <w:r w:rsidR="00841D91" w:rsidRPr="00841D91">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ab/>
        <w:t>Entitatea de implementare a programelor și proiectelor de dezvoltare regională și locală va examina eligibilitatea aplicantului și, după caz, a partenerilor săi, eligibilitatea proiectului conform măsurilor 1.1, 1.2, 2.1, 2.2, 2.3, 2.4.</w:t>
      </w:r>
    </w:p>
    <w:p w14:paraId="2CA25A28" w14:textId="79E38A7B" w:rsidR="00841D91" w:rsidRPr="00841D91" w:rsidRDefault="007A4A6D" w:rsidP="007A4A6D">
      <w:pPr>
        <w:tabs>
          <w:tab w:val="left" w:pos="993"/>
          <w:tab w:val="left" w:pos="1080"/>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4)</w:t>
      </w:r>
      <w:r w:rsidR="00841D91" w:rsidRPr="00841D91">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ab/>
        <w:t>Entitatea de implementare a programelor și proiectelor de dezvoltare  regională și locală va solicita avizul Ministerului Finanțelor asupra inițiativei de asigurare a cofinanțării proiectului, în care va solicita informații privitor la existența unor restricții de finanțare pentru aplicant în cadrul proiectelor transfrontaliere sau transnaționale sau al altor proiecte de finanțate de către partenerii de dezvoltare.</w:t>
      </w:r>
    </w:p>
    <w:p w14:paraId="6B6971F1" w14:textId="29447BFC" w:rsidR="00841D91" w:rsidRPr="00841D91" w:rsidRDefault="007A4A6D" w:rsidP="007A4A6D">
      <w:pPr>
        <w:tabs>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5)</w:t>
      </w:r>
      <w:r w:rsidR="00841D91" w:rsidRPr="00841D91">
        <w:rPr>
          <w:rFonts w:ascii="Times New Roman" w:hAnsi="Times New Roman" w:cs="Times New Roman"/>
          <w:sz w:val="28"/>
          <w:szCs w:val="28"/>
          <w:lang w:val="ro-RO"/>
        </w:rPr>
        <w:tab/>
        <w:t>În cazul corespunderii proiectului la condițiile de eligibilitate, în contextul prezentului Regulament și al avizului pozitiv al Ministerului Finanțelor, entitatea de implementare a programelor și proiectelor de dezvoltare regională și locală va solicita autorității de elaborare a politicii de dezvoltare regională includerea proiectului spre avizare în agenda Consiliului, cu promovarea ulterioară a acestuia în Documentul unic de program.</w:t>
      </w:r>
    </w:p>
    <w:p w14:paraId="41107C1C" w14:textId="77777777" w:rsidR="00841D91" w:rsidRPr="00841D91" w:rsidRDefault="00841D91" w:rsidP="007A4A6D">
      <w:pPr>
        <w:tabs>
          <w:tab w:val="left" w:pos="993"/>
        </w:tabs>
        <w:spacing w:after="0" w:line="240" w:lineRule="auto"/>
        <w:jc w:val="center"/>
        <w:rPr>
          <w:rFonts w:ascii="Times New Roman" w:hAnsi="Times New Roman" w:cs="Times New Roman"/>
          <w:b/>
          <w:sz w:val="28"/>
          <w:szCs w:val="28"/>
          <w:lang w:val="ro-RO"/>
        </w:rPr>
      </w:pPr>
      <w:r w:rsidRPr="00841D91">
        <w:rPr>
          <w:rFonts w:ascii="Times New Roman" w:hAnsi="Times New Roman" w:cs="Times New Roman"/>
          <w:b/>
          <w:sz w:val="28"/>
          <w:szCs w:val="28"/>
          <w:lang w:val="ro-RO"/>
        </w:rPr>
        <w:t>Secțiunea a 4-a</w:t>
      </w:r>
    </w:p>
    <w:p w14:paraId="3076055B" w14:textId="223495BC" w:rsidR="00841D91" w:rsidRPr="00841D91" w:rsidRDefault="00841D91" w:rsidP="007A4A6D">
      <w:pPr>
        <w:tabs>
          <w:tab w:val="left" w:pos="993"/>
        </w:tabs>
        <w:spacing w:after="0" w:line="240" w:lineRule="auto"/>
        <w:jc w:val="center"/>
        <w:rPr>
          <w:rFonts w:ascii="Times New Roman" w:hAnsi="Times New Roman" w:cs="Times New Roman"/>
          <w:b/>
          <w:sz w:val="28"/>
          <w:szCs w:val="28"/>
          <w:lang w:val="ro-RO"/>
        </w:rPr>
      </w:pPr>
      <w:r w:rsidRPr="00841D91">
        <w:rPr>
          <w:rFonts w:ascii="Times New Roman" w:hAnsi="Times New Roman" w:cs="Times New Roman"/>
          <w:b/>
          <w:sz w:val="28"/>
          <w:szCs w:val="28"/>
          <w:lang w:val="ro-RO"/>
        </w:rPr>
        <w:t xml:space="preserve">Etapele și condițiile </w:t>
      </w:r>
      <w:r w:rsidR="002B68DA">
        <w:rPr>
          <w:rFonts w:ascii="Times New Roman" w:hAnsi="Times New Roman" w:cs="Times New Roman"/>
          <w:b/>
          <w:sz w:val="28"/>
          <w:szCs w:val="28"/>
          <w:lang w:val="ro-RO"/>
        </w:rPr>
        <w:t>desfășurării concursului</w:t>
      </w:r>
    </w:p>
    <w:p w14:paraId="3AB83CF7" w14:textId="68B76B9E" w:rsidR="00841D91" w:rsidRPr="00841D91" w:rsidRDefault="002B68DA" w:rsidP="007A4A6D">
      <w:pPr>
        <w:tabs>
          <w:tab w:val="left" w:pos="993"/>
        </w:tabs>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î</w:t>
      </w:r>
      <w:r w:rsidR="00841D91" w:rsidRPr="00841D91">
        <w:rPr>
          <w:rFonts w:ascii="Times New Roman" w:hAnsi="Times New Roman" w:cs="Times New Roman"/>
          <w:b/>
          <w:sz w:val="28"/>
          <w:szCs w:val="28"/>
          <w:lang w:val="ro-RO"/>
        </w:rPr>
        <w:t xml:space="preserve">n cadrului apelului </w:t>
      </w:r>
      <w:r>
        <w:rPr>
          <w:rFonts w:ascii="Times New Roman" w:hAnsi="Times New Roman" w:cs="Times New Roman"/>
          <w:b/>
          <w:sz w:val="28"/>
          <w:szCs w:val="28"/>
          <w:lang w:val="ro-RO"/>
        </w:rPr>
        <w:t xml:space="preserve">competitiv </w:t>
      </w:r>
      <w:r w:rsidR="00841D91" w:rsidRPr="00841D91">
        <w:rPr>
          <w:rFonts w:ascii="Times New Roman" w:hAnsi="Times New Roman" w:cs="Times New Roman"/>
          <w:b/>
          <w:sz w:val="28"/>
          <w:szCs w:val="28"/>
          <w:lang w:val="ro-RO"/>
        </w:rPr>
        <w:t>de granturi mici</w:t>
      </w:r>
    </w:p>
    <w:p w14:paraId="49079F74" w14:textId="77777777" w:rsidR="00841D91" w:rsidRPr="00841D91" w:rsidRDefault="00841D91" w:rsidP="007A4A6D">
      <w:pPr>
        <w:pStyle w:val="ListParagraph"/>
        <w:tabs>
          <w:tab w:val="left" w:pos="993"/>
          <w:tab w:val="left" w:pos="1260"/>
        </w:tabs>
        <w:spacing w:after="0" w:line="240" w:lineRule="auto"/>
        <w:ind w:left="0"/>
        <w:contextualSpacing w:val="0"/>
        <w:jc w:val="center"/>
        <w:rPr>
          <w:rFonts w:ascii="Times New Roman" w:hAnsi="Times New Roman" w:cs="Times New Roman"/>
          <w:sz w:val="28"/>
          <w:szCs w:val="28"/>
          <w:lang w:val="ro-RO"/>
        </w:rPr>
      </w:pPr>
    </w:p>
    <w:p w14:paraId="447D092C" w14:textId="5C2500DB" w:rsidR="00841D91" w:rsidRPr="00841D91" w:rsidRDefault="007A4A6D" w:rsidP="007A4A6D">
      <w:pPr>
        <w:pStyle w:val="ListParagraph"/>
        <w:tabs>
          <w:tab w:val="left" w:pos="993"/>
          <w:tab w:val="left" w:pos="1260"/>
        </w:tabs>
        <w:spacing w:after="0" w:line="240" w:lineRule="auto"/>
        <w:ind w:left="0"/>
        <w:contextualSpacing w:val="0"/>
        <w:jc w:val="both"/>
        <w:rPr>
          <w:rFonts w:ascii="Times New Roman" w:hAnsi="Times New Roman" w:cs="Times New Roman"/>
          <w:sz w:val="28"/>
          <w:szCs w:val="28"/>
          <w:lang w:val="ro-RO"/>
        </w:rPr>
      </w:pPr>
      <w:r>
        <w:rPr>
          <w:rFonts w:ascii="Times New Roman" w:hAnsi="Times New Roman" w:cs="Times New Roman"/>
          <w:b/>
          <w:sz w:val="28"/>
          <w:szCs w:val="28"/>
          <w:lang w:val="ro-RO"/>
        </w:rPr>
        <w:tab/>
      </w:r>
      <w:r w:rsidR="00841D91" w:rsidRPr="00841D91">
        <w:rPr>
          <w:rFonts w:ascii="Times New Roman" w:hAnsi="Times New Roman" w:cs="Times New Roman"/>
          <w:b/>
          <w:sz w:val="28"/>
          <w:szCs w:val="28"/>
          <w:lang w:val="ro-RO"/>
        </w:rPr>
        <w:t>3</w:t>
      </w:r>
      <w:r w:rsidR="00481DBE">
        <w:rPr>
          <w:rFonts w:ascii="Times New Roman" w:hAnsi="Times New Roman" w:cs="Times New Roman"/>
          <w:b/>
          <w:sz w:val="28"/>
          <w:szCs w:val="28"/>
          <w:lang w:val="ro-RO"/>
        </w:rPr>
        <w:t>1</w:t>
      </w:r>
      <w:r w:rsidR="00841D91" w:rsidRPr="00841D91">
        <w:rPr>
          <w:rFonts w:ascii="Times New Roman" w:hAnsi="Times New Roman" w:cs="Times New Roman"/>
          <w:sz w:val="28"/>
          <w:szCs w:val="28"/>
          <w:lang w:val="ro-RO"/>
        </w:rPr>
        <w:t xml:space="preserve">. </w:t>
      </w:r>
      <w:r w:rsidR="002B68DA">
        <w:rPr>
          <w:rFonts w:ascii="Times New Roman" w:hAnsi="Times New Roman" w:cs="Times New Roman"/>
          <w:sz w:val="28"/>
          <w:szCs w:val="28"/>
          <w:lang w:val="ro-RO"/>
        </w:rPr>
        <w:t>În cadrul a</w:t>
      </w:r>
      <w:r w:rsidR="00841D91" w:rsidRPr="00841D91">
        <w:rPr>
          <w:rFonts w:ascii="Times New Roman" w:hAnsi="Times New Roman" w:cs="Times New Roman"/>
          <w:sz w:val="28"/>
          <w:szCs w:val="28"/>
          <w:lang w:val="ro-RO"/>
        </w:rPr>
        <w:t>pelu</w:t>
      </w:r>
      <w:r w:rsidR="002B68DA">
        <w:rPr>
          <w:rFonts w:ascii="Times New Roman" w:hAnsi="Times New Roman" w:cs="Times New Roman"/>
          <w:sz w:val="28"/>
          <w:szCs w:val="28"/>
          <w:lang w:val="ro-RO"/>
        </w:rPr>
        <w:t>lui competitiv d</w:t>
      </w:r>
      <w:r w:rsidR="00841D91" w:rsidRPr="00841D91">
        <w:rPr>
          <w:rFonts w:ascii="Times New Roman" w:hAnsi="Times New Roman" w:cs="Times New Roman"/>
          <w:sz w:val="28"/>
          <w:szCs w:val="28"/>
          <w:lang w:val="ro-RO"/>
        </w:rPr>
        <w:t>e proiecte pentru oferirea granturilor mici vor fi selectate proiectele pentru Măsura 2.3, descrise la subpunctul 1) literile a) și b), în condițiile și termenii aprobați de către Consiliu. Proiectele finanțate cu oferirea unor granturi mici, în cadrul prezentei măsuri, vor fi orientate spre asigurarea implementării unor politici sociale eficiente pentru ocuparea copiilor, tinerilor și adulților în activități sportive. Un aspect important al măsurii îl va reprezenta asigurarea accesului la servicii sociale de calitate.</w:t>
      </w:r>
    </w:p>
    <w:p w14:paraId="0BD5A345" w14:textId="0F8E8FAE" w:rsidR="00841D91" w:rsidRPr="00841D91" w:rsidRDefault="007A4A6D" w:rsidP="007A4A6D">
      <w:pPr>
        <w:tabs>
          <w:tab w:val="left" w:pos="993"/>
          <w:tab w:val="left" w:pos="1276"/>
        </w:tabs>
        <w:spacing w:after="0"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ab/>
      </w:r>
      <w:r w:rsidR="00841D91" w:rsidRPr="00841D91">
        <w:rPr>
          <w:rFonts w:ascii="Times New Roman" w:hAnsi="Times New Roman" w:cs="Times New Roman"/>
          <w:b/>
          <w:sz w:val="28"/>
          <w:szCs w:val="28"/>
          <w:lang w:val="ro-RO"/>
        </w:rPr>
        <w:t>3</w:t>
      </w:r>
      <w:r w:rsidR="00481DBE">
        <w:rPr>
          <w:rFonts w:ascii="Times New Roman" w:hAnsi="Times New Roman" w:cs="Times New Roman"/>
          <w:b/>
          <w:sz w:val="28"/>
          <w:szCs w:val="28"/>
          <w:lang w:val="ro-RO"/>
        </w:rPr>
        <w:t>2</w:t>
      </w:r>
      <w:r w:rsidR="00841D91" w:rsidRPr="00841D91">
        <w:rPr>
          <w:rFonts w:ascii="Times New Roman" w:hAnsi="Times New Roman" w:cs="Times New Roman"/>
          <w:b/>
          <w:sz w:val="28"/>
          <w:szCs w:val="28"/>
          <w:lang w:val="ro-RO"/>
        </w:rPr>
        <w:t>.</w:t>
      </w:r>
      <w:r w:rsidR="00841D91" w:rsidRPr="00841D91">
        <w:rPr>
          <w:rFonts w:ascii="Times New Roman" w:hAnsi="Times New Roman" w:cs="Times New Roman"/>
          <w:sz w:val="28"/>
          <w:szCs w:val="28"/>
          <w:lang w:val="ro-RO"/>
        </w:rPr>
        <w:t xml:space="preserve"> Selectarea și evaluarea proiectelor pentru oferirea granturilor mici se va organiza î</w:t>
      </w:r>
      <w:r w:rsidR="002B68DA">
        <w:rPr>
          <w:rFonts w:ascii="Times New Roman" w:hAnsi="Times New Roman" w:cs="Times New Roman"/>
          <w:sz w:val="28"/>
          <w:szCs w:val="28"/>
          <w:lang w:val="ro-RO"/>
        </w:rPr>
        <w:t>n baza n</w:t>
      </w:r>
      <w:r w:rsidR="00841D91" w:rsidRPr="00841D91">
        <w:rPr>
          <w:rFonts w:ascii="Times New Roman" w:hAnsi="Times New Roman" w:cs="Times New Roman"/>
          <w:sz w:val="28"/>
          <w:szCs w:val="28"/>
          <w:lang w:val="ro-RO"/>
        </w:rPr>
        <w:t xml:space="preserve">otelor conceptuale. </w:t>
      </w:r>
    </w:p>
    <w:p w14:paraId="1DE55015" w14:textId="17358A71" w:rsidR="00841D91" w:rsidRPr="00841D91" w:rsidRDefault="007A4A6D" w:rsidP="007A4A6D">
      <w:pPr>
        <w:tabs>
          <w:tab w:val="left" w:pos="993"/>
          <w:tab w:val="left" w:pos="1260"/>
        </w:tabs>
        <w:spacing w:after="0" w:line="240" w:lineRule="auto"/>
        <w:jc w:val="both"/>
        <w:rPr>
          <w:rFonts w:ascii="Times New Roman" w:hAnsi="Times New Roman" w:cs="Times New Roman"/>
          <w:color w:val="000000" w:themeColor="text1"/>
          <w:sz w:val="28"/>
          <w:szCs w:val="28"/>
          <w:lang w:val="ro-RO"/>
        </w:rPr>
      </w:pPr>
      <w:r>
        <w:rPr>
          <w:rFonts w:ascii="Times New Roman" w:hAnsi="Times New Roman" w:cs="Times New Roman"/>
          <w:b/>
          <w:sz w:val="28"/>
          <w:szCs w:val="28"/>
          <w:lang w:val="ro-RO"/>
        </w:rPr>
        <w:tab/>
      </w:r>
      <w:r w:rsidR="00841D91" w:rsidRPr="00841D91">
        <w:rPr>
          <w:rFonts w:ascii="Times New Roman" w:hAnsi="Times New Roman" w:cs="Times New Roman"/>
          <w:b/>
          <w:sz w:val="28"/>
          <w:szCs w:val="28"/>
          <w:lang w:val="ro-RO"/>
        </w:rPr>
        <w:t>3</w:t>
      </w:r>
      <w:r w:rsidR="00481DBE">
        <w:rPr>
          <w:rFonts w:ascii="Times New Roman" w:hAnsi="Times New Roman" w:cs="Times New Roman"/>
          <w:b/>
          <w:sz w:val="28"/>
          <w:szCs w:val="28"/>
          <w:lang w:val="ro-RO"/>
        </w:rPr>
        <w:t>3</w:t>
      </w:r>
      <w:r w:rsidR="00841D91" w:rsidRPr="00841D91">
        <w:rPr>
          <w:rFonts w:ascii="Times New Roman" w:hAnsi="Times New Roman" w:cs="Times New Roman"/>
          <w:b/>
          <w:sz w:val="28"/>
          <w:szCs w:val="28"/>
          <w:lang w:val="ro-RO"/>
        </w:rPr>
        <w:t>.</w:t>
      </w:r>
      <w:r w:rsidR="002B68DA">
        <w:rPr>
          <w:rFonts w:ascii="Times New Roman" w:hAnsi="Times New Roman" w:cs="Times New Roman"/>
          <w:sz w:val="28"/>
          <w:szCs w:val="28"/>
          <w:lang w:val="ro-RO"/>
        </w:rPr>
        <w:t xml:space="preserve"> Selectarea și evaluarea n</w:t>
      </w:r>
      <w:r w:rsidR="00841D91" w:rsidRPr="00841D91">
        <w:rPr>
          <w:rFonts w:ascii="Times New Roman" w:hAnsi="Times New Roman" w:cs="Times New Roman"/>
          <w:sz w:val="28"/>
          <w:szCs w:val="28"/>
          <w:lang w:val="ro-RO"/>
        </w:rPr>
        <w:t xml:space="preserve">otelor conceptuale este realizată de către o comisie de evaluare, constituită prin ordin al conducătorului autorității de elaborare a politicilor în domeniul dezvoltării </w:t>
      </w:r>
      <w:r w:rsidR="002B68DA">
        <w:rPr>
          <w:rFonts w:ascii="Times New Roman" w:hAnsi="Times New Roman" w:cs="Times New Roman"/>
          <w:sz w:val="28"/>
          <w:szCs w:val="28"/>
          <w:lang w:val="ro-RO"/>
        </w:rPr>
        <w:t>regionale</w:t>
      </w:r>
      <w:r w:rsidR="00841D91" w:rsidRPr="00841D91">
        <w:rPr>
          <w:rFonts w:ascii="Times New Roman" w:hAnsi="Times New Roman" w:cs="Times New Roman"/>
          <w:sz w:val="28"/>
          <w:szCs w:val="28"/>
          <w:lang w:val="ro-RO"/>
        </w:rPr>
        <w:t xml:space="preserve"> </w:t>
      </w:r>
      <w:r w:rsidR="005F73D3">
        <w:rPr>
          <w:rFonts w:ascii="Times New Roman" w:hAnsi="Times New Roman" w:cs="Times New Roman"/>
          <w:sz w:val="28"/>
          <w:szCs w:val="28"/>
          <w:lang w:val="ro-RO"/>
        </w:rPr>
        <w:t xml:space="preserve">și locale </w:t>
      </w:r>
      <w:r w:rsidR="00841D91" w:rsidRPr="00841D91">
        <w:rPr>
          <w:rFonts w:ascii="Times New Roman" w:hAnsi="Times New Roman" w:cs="Times New Roman"/>
          <w:sz w:val="28"/>
          <w:szCs w:val="28"/>
          <w:lang w:val="ro-RO"/>
        </w:rPr>
        <w:t>în termen de maximum 21 de zile de la data recepționării lor;</w:t>
      </w:r>
    </w:p>
    <w:p w14:paraId="013DEA15" w14:textId="0ABE4AB5" w:rsidR="00841D91" w:rsidRPr="00841D91" w:rsidRDefault="007A4A6D" w:rsidP="007A4A6D">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ab/>
      </w:r>
      <w:r w:rsidR="00841D91" w:rsidRPr="00841D91">
        <w:rPr>
          <w:rFonts w:ascii="Times New Roman" w:hAnsi="Times New Roman" w:cs="Times New Roman"/>
          <w:b/>
          <w:sz w:val="28"/>
          <w:szCs w:val="28"/>
          <w:lang w:val="ro-RO"/>
        </w:rPr>
        <w:t>3</w:t>
      </w:r>
      <w:r w:rsidR="00481DBE">
        <w:rPr>
          <w:rFonts w:ascii="Times New Roman" w:hAnsi="Times New Roman" w:cs="Times New Roman"/>
          <w:b/>
          <w:sz w:val="28"/>
          <w:szCs w:val="28"/>
          <w:lang w:val="ro-RO"/>
        </w:rPr>
        <w:t>4</w:t>
      </w:r>
      <w:r w:rsidR="00841D91" w:rsidRPr="00841D91">
        <w:rPr>
          <w:rFonts w:ascii="Times New Roman" w:hAnsi="Times New Roman" w:cs="Times New Roman"/>
          <w:b/>
          <w:sz w:val="28"/>
          <w:szCs w:val="28"/>
          <w:lang w:val="ro-RO"/>
        </w:rPr>
        <w:t>.</w:t>
      </w:r>
      <w:r w:rsidR="002B68DA">
        <w:rPr>
          <w:rFonts w:ascii="Times New Roman" w:hAnsi="Times New Roman" w:cs="Times New Roman"/>
          <w:sz w:val="28"/>
          <w:szCs w:val="28"/>
          <w:lang w:val="ro-RO"/>
        </w:rPr>
        <w:t xml:space="preserve"> Activitatea de evaluare a n</w:t>
      </w:r>
      <w:r w:rsidR="00841D91" w:rsidRPr="00841D91">
        <w:rPr>
          <w:rFonts w:ascii="Times New Roman" w:hAnsi="Times New Roman" w:cs="Times New Roman"/>
          <w:sz w:val="28"/>
          <w:szCs w:val="28"/>
          <w:lang w:val="ro-RO"/>
        </w:rPr>
        <w:t>otelor conceptuale va fi orientată spre examinarea eligibilității proiectelor și relevanței acțiunilor propuse.</w:t>
      </w:r>
    </w:p>
    <w:p w14:paraId="3F49E0CD" w14:textId="022BDE28" w:rsidR="00841D91" w:rsidRPr="00841D91" w:rsidRDefault="007A4A6D" w:rsidP="007A4A6D">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ab/>
      </w:r>
      <w:r w:rsidR="00841D91" w:rsidRPr="00841D91">
        <w:rPr>
          <w:rFonts w:ascii="Times New Roman" w:hAnsi="Times New Roman" w:cs="Times New Roman"/>
          <w:b/>
          <w:sz w:val="28"/>
          <w:szCs w:val="28"/>
          <w:lang w:val="ro-RO"/>
        </w:rPr>
        <w:t>3</w:t>
      </w:r>
      <w:r w:rsidR="00481DBE">
        <w:rPr>
          <w:rFonts w:ascii="Times New Roman" w:hAnsi="Times New Roman" w:cs="Times New Roman"/>
          <w:b/>
          <w:sz w:val="28"/>
          <w:szCs w:val="28"/>
          <w:lang w:val="ro-RO"/>
        </w:rPr>
        <w:t>5</w:t>
      </w:r>
      <w:r w:rsidR="00841D91" w:rsidRPr="00841D91">
        <w:rPr>
          <w:rFonts w:ascii="Times New Roman" w:hAnsi="Times New Roman" w:cs="Times New Roman"/>
          <w:b/>
          <w:sz w:val="28"/>
          <w:szCs w:val="28"/>
          <w:lang w:val="ro-RO"/>
        </w:rPr>
        <w:t>.</w:t>
      </w:r>
      <w:r w:rsidR="00841D91" w:rsidRPr="00841D91">
        <w:rPr>
          <w:rFonts w:ascii="Times New Roman" w:hAnsi="Times New Roman" w:cs="Times New Roman"/>
          <w:sz w:val="28"/>
          <w:szCs w:val="28"/>
          <w:lang w:val="ro-RO"/>
        </w:rPr>
        <w:t xml:space="preserve"> Secretariatul comisiei de evaluare este asigurat de către un angajat delegat al entității de implementare a programelor și proiectelor de dezvoltare regională și locală;</w:t>
      </w:r>
    </w:p>
    <w:p w14:paraId="1041E2A8" w14:textId="106C25C3" w:rsidR="00841D91" w:rsidRPr="00841D91" w:rsidRDefault="007A4A6D" w:rsidP="007A4A6D">
      <w:pPr>
        <w:pStyle w:val="ListParagraph"/>
        <w:tabs>
          <w:tab w:val="left" w:pos="993"/>
          <w:tab w:val="left" w:pos="1260"/>
        </w:tabs>
        <w:spacing w:after="0" w:line="240" w:lineRule="auto"/>
        <w:ind w:left="0"/>
        <w:contextualSpacing w:val="0"/>
        <w:jc w:val="both"/>
        <w:rPr>
          <w:rFonts w:ascii="Times New Roman" w:hAnsi="Times New Roman" w:cs="Times New Roman"/>
          <w:sz w:val="28"/>
          <w:szCs w:val="28"/>
          <w:lang w:val="ro-MD"/>
        </w:rPr>
      </w:pPr>
      <w:r>
        <w:rPr>
          <w:rFonts w:ascii="Times New Roman" w:hAnsi="Times New Roman" w:cs="Times New Roman"/>
          <w:b/>
          <w:sz w:val="28"/>
          <w:szCs w:val="28"/>
          <w:lang w:val="ro-MD"/>
        </w:rPr>
        <w:tab/>
      </w:r>
      <w:r w:rsidR="00481DBE">
        <w:rPr>
          <w:rFonts w:ascii="Times New Roman" w:hAnsi="Times New Roman" w:cs="Times New Roman"/>
          <w:b/>
          <w:sz w:val="28"/>
          <w:szCs w:val="28"/>
          <w:lang w:val="ro-MD"/>
        </w:rPr>
        <w:t>36</w:t>
      </w:r>
      <w:r w:rsidR="00841D91" w:rsidRPr="00841D91">
        <w:rPr>
          <w:rFonts w:ascii="Times New Roman" w:hAnsi="Times New Roman" w:cs="Times New Roman"/>
          <w:sz w:val="28"/>
          <w:szCs w:val="28"/>
          <w:lang w:val="ro-MD"/>
        </w:rPr>
        <w:t xml:space="preserve">. Rezultatele evaluării comisiei sunt consemnate într-un proces-verbal. În baza procesului verbal, autoritatea de elaborare a </w:t>
      </w:r>
      <w:r w:rsidR="00841D91" w:rsidRPr="00841D91">
        <w:rPr>
          <w:rFonts w:ascii="Times New Roman" w:hAnsi="Times New Roman" w:cs="Times New Roman"/>
          <w:color w:val="000000"/>
          <w:sz w:val="28"/>
          <w:szCs w:val="28"/>
          <w:shd w:val="clear" w:color="auto" w:fill="FFFFFF"/>
          <w:lang w:val="ro-MD"/>
        </w:rPr>
        <w:t>politicii de dezvoltare regională va elabora proiectul de modificare și completare a Documentului Unic de Program și va solicita avizarea de către Consiliu, cu promovarea ulte</w:t>
      </w:r>
      <w:r w:rsidR="005F73D3">
        <w:rPr>
          <w:rFonts w:ascii="Times New Roman" w:hAnsi="Times New Roman" w:cs="Times New Roman"/>
          <w:color w:val="000000"/>
          <w:sz w:val="28"/>
          <w:szCs w:val="28"/>
          <w:shd w:val="clear" w:color="auto" w:fill="FFFFFF"/>
          <w:lang w:val="ro-MD"/>
        </w:rPr>
        <w:t>rioară spre aprobare prin Hotărâ</w:t>
      </w:r>
      <w:r w:rsidR="00841D91" w:rsidRPr="00841D91">
        <w:rPr>
          <w:rFonts w:ascii="Times New Roman" w:hAnsi="Times New Roman" w:cs="Times New Roman"/>
          <w:color w:val="000000"/>
          <w:sz w:val="28"/>
          <w:szCs w:val="28"/>
          <w:shd w:val="clear" w:color="auto" w:fill="FFFFFF"/>
          <w:lang w:val="ro-MD"/>
        </w:rPr>
        <w:t>re de Guvern.</w:t>
      </w:r>
      <w:r w:rsidR="00841D91" w:rsidRPr="00841D91">
        <w:rPr>
          <w:rFonts w:ascii="Times New Roman" w:hAnsi="Times New Roman" w:cs="Times New Roman"/>
          <w:sz w:val="28"/>
          <w:szCs w:val="28"/>
          <w:lang w:val="ro-MD"/>
        </w:rPr>
        <w:t xml:space="preserve"> </w:t>
      </w:r>
    </w:p>
    <w:p w14:paraId="4AA0FF3A" w14:textId="1533D0A0" w:rsidR="00841D91" w:rsidRPr="00841D91" w:rsidRDefault="007A4A6D" w:rsidP="000A1281">
      <w:pPr>
        <w:pStyle w:val="ListParagraph"/>
        <w:tabs>
          <w:tab w:val="left" w:pos="709"/>
          <w:tab w:val="left" w:pos="993"/>
        </w:tabs>
        <w:spacing w:after="0" w:line="240" w:lineRule="auto"/>
        <w:ind w:left="0"/>
        <w:contextualSpacing w:val="0"/>
        <w:jc w:val="both"/>
        <w:rPr>
          <w:rFonts w:ascii="Times New Roman" w:hAnsi="Times New Roman" w:cs="Times New Roman"/>
          <w:sz w:val="28"/>
          <w:szCs w:val="28"/>
          <w:lang w:val="ro-RO"/>
        </w:rPr>
      </w:pPr>
      <w:r>
        <w:rPr>
          <w:rFonts w:ascii="Times New Roman" w:hAnsi="Times New Roman" w:cs="Times New Roman"/>
          <w:b/>
          <w:sz w:val="28"/>
          <w:szCs w:val="28"/>
          <w:lang w:val="ro-RO"/>
        </w:rPr>
        <w:tab/>
      </w:r>
      <w:r w:rsidR="000A1281">
        <w:rPr>
          <w:rFonts w:ascii="Times New Roman" w:hAnsi="Times New Roman" w:cs="Times New Roman"/>
          <w:b/>
          <w:sz w:val="28"/>
          <w:szCs w:val="28"/>
          <w:lang w:val="ro-RO"/>
        </w:rPr>
        <w:tab/>
      </w:r>
      <w:r w:rsidR="00841D91" w:rsidRPr="00841D91">
        <w:rPr>
          <w:rFonts w:ascii="Times New Roman" w:hAnsi="Times New Roman" w:cs="Times New Roman"/>
          <w:b/>
          <w:sz w:val="28"/>
          <w:szCs w:val="28"/>
          <w:lang w:val="ro-RO"/>
        </w:rPr>
        <w:t>3</w:t>
      </w:r>
      <w:r w:rsidR="00481DBE">
        <w:rPr>
          <w:rFonts w:ascii="Times New Roman" w:hAnsi="Times New Roman" w:cs="Times New Roman"/>
          <w:b/>
          <w:sz w:val="28"/>
          <w:szCs w:val="28"/>
          <w:lang w:val="ro-RO"/>
        </w:rPr>
        <w:t>7</w:t>
      </w:r>
      <w:r w:rsidR="00841D91" w:rsidRPr="00841D91">
        <w:rPr>
          <w:rFonts w:ascii="Times New Roman" w:hAnsi="Times New Roman" w:cs="Times New Roman"/>
          <w:b/>
          <w:sz w:val="28"/>
          <w:szCs w:val="28"/>
          <w:lang w:val="ro-RO"/>
        </w:rPr>
        <w:t>.</w:t>
      </w:r>
      <w:r w:rsidR="00841D91" w:rsidRPr="00841D91">
        <w:rPr>
          <w:rFonts w:ascii="Times New Roman" w:hAnsi="Times New Roman" w:cs="Times New Roman"/>
          <w:sz w:val="28"/>
          <w:szCs w:val="28"/>
          <w:lang w:val="ro-RO"/>
        </w:rPr>
        <w:t xml:space="preserve"> În baza Deciziei Consiliului, entitatea de implementare a programelor și proiectelor de dezvoltare regională și locală, în termen de 3 zile, </w:t>
      </w:r>
      <w:r w:rsidR="002B68DA">
        <w:rPr>
          <w:rFonts w:ascii="Times New Roman" w:hAnsi="Times New Roman" w:cs="Times New Roman"/>
          <w:sz w:val="28"/>
          <w:szCs w:val="28"/>
          <w:lang w:val="ro-RO"/>
        </w:rPr>
        <w:t xml:space="preserve">va  informa aplicanții </w:t>
      </w:r>
      <w:r w:rsidR="002B68DA">
        <w:rPr>
          <w:rFonts w:ascii="Times New Roman" w:hAnsi="Times New Roman" w:cs="Times New Roman"/>
          <w:sz w:val="28"/>
          <w:szCs w:val="28"/>
          <w:lang w:val="ro-RO"/>
        </w:rPr>
        <w:lastRenderedPageBreak/>
        <w:t>(pentru n</w:t>
      </w:r>
      <w:r w:rsidR="00841D91" w:rsidRPr="00841D91">
        <w:rPr>
          <w:rFonts w:ascii="Times New Roman" w:hAnsi="Times New Roman" w:cs="Times New Roman"/>
          <w:sz w:val="28"/>
          <w:szCs w:val="28"/>
          <w:lang w:val="ro-RO"/>
        </w:rPr>
        <w:t>otele conceptuale acceptate de comisie) despre necesitatea inițierii pregătirii dosarului complet al proiectului și a devizului de cheltuieli pentru demararea procesului de achiziții.</w:t>
      </w:r>
    </w:p>
    <w:p w14:paraId="1D6C36C1" w14:textId="543D2071" w:rsidR="00841D91" w:rsidRPr="00841D91" w:rsidRDefault="007A4A6D" w:rsidP="00C67064">
      <w:pPr>
        <w:pStyle w:val="ListParagraph"/>
        <w:tabs>
          <w:tab w:val="left" w:pos="709"/>
          <w:tab w:val="left" w:pos="993"/>
          <w:tab w:val="left" w:pos="1260"/>
        </w:tabs>
        <w:spacing w:after="0" w:line="240" w:lineRule="auto"/>
        <w:ind w:left="0"/>
        <w:contextualSpacing w:val="0"/>
        <w:jc w:val="both"/>
        <w:rPr>
          <w:rFonts w:ascii="Times New Roman" w:hAnsi="Times New Roman" w:cs="Times New Roman"/>
          <w:sz w:val="28"/>
          <w:szCs w:val="28"/>
          <w:lang w:val="ro-RO"/>
        </w:rPr>
      </w:pPr>
      <w:r>
        <w:rPr>
          <w:rFonts w:ascii="Times New Roman" w:hAnsi="Times New Roman" w:cs="Times New Roman"/>
          <w:b/>
          <w:sz w:val="28"/>
          <w:szCs w:val="28"/>
          <w:lang w:val="ro-RO"/>
        </w:rPr>
        <w:tab/>
      </w:r>
      <w:r w:rsidR="00841D91" w:rsidRPr="00841D91">
        <w:rPr>
          <w:rFonts w:ascii="Times New Roman" w:hAnsi="Times New Roman" w:cs="Times New Roman"/>
          <w:b/>
          <w:sz w:val="28"/>
          <w:szCs w:val="28"/>
          <w:lang w:val="ro-RO"/>
        </w:rPr>
        <w:t>3</w:t>
      </w:r>
      <w:r w:rsidR="00481DBE">
        <w:rPr>
          <w:rFonts w:ascii="Times New Roman" w:hAnsi="Times New Roman" w:cs="Times New Roman"/>
          <w:b/>
          <w:sz w:val="28"/>
          <w:szCs w:val="28"/>
          <w:lang w:val="ro-RO"/>
        </w:rPr>
        <w:t>8</w:t>
      </w:r>
      <w:r w:rsidR="00841D91" w:rsidRPr="00841D91">
        <w:rPr>
          <w:rFonts w:ascii="Times New Roman" w:hAnsi="Times New Roman" w:cs="Times New Roman"/>
          <w:b/>
          <w:sz w:val="28"/>
          <w:szCs w:val="28"/>
          <w:lang w:val="ro-RO"/>
        </w:rPr>
        <w:t>.</w:t>
      </w:r>
      <w:r w:rsidR="008F79CC">
        <w:rPr>
          <w:rFonts w:ascii="Times New Roman" w:hAnsi="Times New Roman" w:cs="Times New Roman"/>
          <w:b/>
          <w:sz w:val="28"/>
          <w:szCs w:val="28"/>
          <w:lang w:val="ro-RO"/>
        </w:rPr>
        <w:t xml:space="preserve"> </w:t>
      </w:r>
      <w:r w:rsidR="002B68DA">
        <w:rPr>
          <w:rFonts w:ascii="Times New Roman" w:hAnsi="Times New Roman" w:cs="Times New Roman"/>
          <w:sz w:val="28"/>
          <w:szCs w:val="28"/>
          <w:lang w:val="ro-RO"/>
        </w:rPr>
        <w:t>Aplicanții ai căror n</w:t>
      </w:r>
      <w:r w:rsidR="00841D91" w:rsidRPr="00841D91">
        <w:rPr>
          <w:rFonts w:ascii="Times New Roman" w:hAnsi="Times New Roman" w:cs="Times New Roman"/>
          <w:sz w:val="28"/>
          <w:szCs w:val="28"/>
          <w:lang w:val="ro-RO"/>
        </w:rPr>
        <w:t xml:space="preserve">ote conceptuale evaluate care nu corespund eligibilității și </w:t>
      </w:r>
      <w:r w:rsidR="00481DBE">
        <w:rPr>
          <w:rFonts w:ascii="Times New Roman" w:hAnsi="Times New Roman" w:cs="Times New Roman"/>
          <w:sz w:val="28"/>
          <w:szCs w:val="28"/>
          <w:lang w:val="ro-RO"/>
        </w:rPr>
        <w:t>8</w:t>
      </w:r>
      <w:r w:rsidR="00841D91" w:rsidRPr="00841D91">
        <w:rPr>
          <w:rFonts w:ascii="Times New Roman" w:hAnsi="Times New Roman" w:cs="Times New Roman"/>
          <w:sz w:val="28"/>
          <w:szCs w:val="28"/>
          <w:lang w:val="ro-RO"/>
        </w:rPr>
        <w:t xml:space="preserve">relevanței, vor fi informați de către entitatea de implementare a programelor și proiectelor de dezvoltare regională și locală în termen de 3 zile de la aprobarea Deciziei Consiliului, cu prezentarea argumentelor, comentariilor obiecțiilor constatate în cadrul evaluării. </w:t>
      </w:r>
    </w:p>
    <w:p w14:paraId="5B7D460E" w14:textId="0648D941" w:rsidR="00841D91" w:rsidRPr="00841D91" w:rsidRDefault="007A4A6D" w:rsidP="00C67064">
      <w:pPr>
        <w:pStyle w:val="ListParagraph"/>
        <w:tabs>
          <w:tab w:val="left" w:pos="709"/>
          <w:tab w:val="left" w:pos="993"/>
          <w:tab w:val="left" w:pos="1260"/>
        </w:tabs>
        <w:spacing w:after="0" w:line="240" w:lineRule="auto"/>
        <w:ind w:left="0"/>
        <w:contextualSpacing w:val="0"/>
        <w:jc w:val="both"/>
        <w:rPr>
          <w:rFonts w:ascii="Times New Roman" w:hAnsi="Times New Roman" w:cs="Times New Roman"/>
          <w:lang w:val="ro-RO"/>
        </w:rPr>
      </w:pPr>
      <w:r>
        <w:rPr>
          <w:rFonts w:ascii="Times New Roman" w:hAnsi="Times New Roman" w:cs="Times New Roman"/>
          <w:b/>
          <w:sz w:val="28"/>
          <w:szCs w:val="28"/>
          <w:lang w:val="ro-RO"/>
        </w:rPr>
        <w:tab/>
      </w:r>
      <w:r w:rsidR="00481DBE">
        <w:rPr>
          <w:rFonts w:ascii="Times New Roman" w:hAnsi="Times New Roman" w:cs="Times New Roman"/>
          <w:b/>
          <w:sz w:val="28"/>
          <w:szCs w:val="28"/>
          <w:lang w:val="ro-RO"/>
        </w:rPr>
        <w:t>39</w:t>
      </w:r>
      <w:r w:rsidR="00841D91" w:rsidRPr="00841D91">
        <w:rPr>
          <w:rFonts w:ascii="Times New Roman" w:hAnsi="Times New Roman" w:cs="Times New Roman"/>
          <w:b/>
          <w:sz w:val="28"/>
          <w:szCs w:val="28"/>
          <w:lang w:val="ro-RO"/>
        </w:rPr>
        <w:t>.</w:t>
      </w:r>
      <w:r w:rsidR="00841D91" w:rsidRPr="00841D91">
        <w:rPr>
          <w:rFonts w:ascii="Times New Roman" w:hAnsi="Times New Roman" w:cs="Times New Roman"/>
          <w:sz w:val="28"/>
          <w:szCs w:val="28"/>
          <w:lang w:val="ro-RO"/>
        </w:rPr>
        <w:t xml:space="preserve"> Semnarea contractului de implementare a proiectelor incluse în DUP va fi </w:t>
      </w:r>
      <w:r w:rsidR="00481DBE">
        <w:rPr>
          <w:rFonts w:ascii="Times New Roman" w:hAnsi="Times New Roman" w:cs="Times New Roman"/>
          <w:sz w:val="28"/>
          <w:szCs w:val="28"/>
          <w:lang w:val="ro-RO"/>
        </w:rPr>
        <w:t>9</w:t>
      </w:r>
      <w:r w:rsidR="00841D91" w:rsidRPr="00841D91">
        <w:rPr>
          <w:rFonts w:ascii="Times New Roman" w:hAnsi="Times New Roman" w:cs="Times New Roman"/>
          <w:sz w:val="28"/>
          <w:szCs w:val="28"/>
          <w:lang w:val="ro-RO"/>
        </w:rPr>
        <w:t>realizată doar după prezentarea dosarului complet al proiectului la adresa entității de implementare a programelor și proiectelor de dezvoltare regională și locală, în conformitate cu prevederile punctului</w:t>
      </w:r>
      <w:r w:rsidR="002B68DA">
        <w:rPr>
          <w:rFonts w:ascii="Times New Roman" w:hAnsi="Times New Roman" w:cs="Times New Roman"/>
          <w:sz w:val="28"/>
          <w:szCs w:val="28"/>
          <w:lang w:val="ro-RO"/>
        </w:rPr>
        <w:t xml:space="preserve"> 39</w:t>
      </w:r>
      <w:r w:rsidR="00841D91" w:rsidRPr="00841D91">
        <w:rPr>
          <w:rFonts w:ascii="Times New Roman" w:hAnsi="Times New Roman" w:cs="Times New Roman"/>
          <w:sz w:val="28"/>
          <w:szCs w:val="28"/>
          <w:lang w:val="ro-RO"/>
        </w:rPr>
        <w:t xml:space="preserve"> subpunctele 6) și 7).</w:t>
      </w:r>
      <w:r w:rsidR="00841D91" w:rsidRPr="00841D91">
        <w:rPr>
          <w:rFonts w:ascii="Times New Roman" w:hAnsi="Times New Roman" w:cs="Times New Roman"/>
          <w:lang w:val="ro-RO"/>
        </w:rPr>
        <w:t xml:space="preserve"> </w:t>
      </w:r>
    </w:p>
    <w:p w14:paraId="6FF56CE9" w14:textId="0A9E3234" w:rsidR="00841D91" w:rsidRPr="00841D91" w:rsidRDefault="007A4A6D" w:rsidP="00C67064">
      <w:pPr>
        <w:tabs>
          <w:tab w:val="left" w:pos="709"/>
          <w:tab w:val="left" w:pos="1134"/>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ab/>
      </w:r>
      <w:r w:rsidR="00481DBE">
        <w:rPr>
          <w:rFonts w:ascii="Times New Roman" w:hAnsi="Times New Roman" w:cs="Times New Roman"/>
          <w:b/>
          <w:sz w:val="28"/>
          <w:szCs w:val="28"/>
          <w:lang w:val="ro-RO"/>
        </w:rPr>
        <w:t>40</w:t>
      </w:r>
      <w:r w:rsidR="005F73D3">
        <w:rPr>
          <w:rFonts w:ascii="Times New Roman" w:hAnsi="Times New Roman" w:cs="Times New Roman"/>
          <w:sz w:val="28"/>
          <w:szCs w:val="28"/>
          <w:lang w:val="ro-RO"/>
        </w:rPr>
        <w:t>.Condițiile de depunere a n</w:t>
      </w:r>
      <w:r w:rsidR="00841D91" w:rsidRPr="00841D91">
        <w:rPr>
          <w:rFonts w:ascii="Times New Roman" w:hAnsi="Times New Roman" w:cs="Times New Roman"/>
          <w:sz w:val="28"/>
          <w:szCs w:val="28"/>
          <w:lang w:val="ro-RO"/>
        </w:rPr>
        <w:t>otei conceptuale:</w:t>
      </w:r>
    </w:p>
    <w:p w14:paraId="35602114" w14:textId="68B8A3C9" w:rsidR="00841D91" w:rsidRPr="00841D91" w:rsidRDefault="007A4A6D" w:rsidP="00C67064">
      <w:pPr>
        <w:tabs>
          <w:tab w:val="left" w:pos="709"/>
          <w:tab w:val="left" w:pos="851"/>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1)</w:t>
      </w:r>
      <w:r w:rsidR="00841D91" w:rsidRPr="00841D91">
        <w:rPr>
          <w:rFonts w:ascii="Times New Roman" w:hAnsi="Times New Roman" w:cs="Times New Roman"/>
          <w:sz w:val="28"/>
          <w:szCs w:val="28"/>
          <w:lang w:val="ro-RO"/>
        </w:rPr>
        <w:tab/>
        <w:t>aplicanții vor utiliza doar formularele prevăzute în ghidul de aplicare;</w:t>
      </w:r>
    </w:p>
    <w:p w14:paraId="43E1CE9D" w14:textId="0E7032C9" w:rsidR="00841D91" w:rsidRPr="00841D91" w:rsidRDefault="007A4A6D" w:rsidP="00C67064">
      <w:pPr>
        <w:tabs>
          <w:tab w:val="left" w:pos="709"/>
          <w:tab w:val="left" w:pos="851"/>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2)</w:t>
      </w:r>
      <w:r w:rsidR="00841D91" w:rsidRPr="00841D91">
        <w:rPr>
          <w:rFonts w:ascii="Times New Roman" w:hAnsi="Times New Roman" w:cs="Times New Roman"/>
          <w:sz w:val="28"/>
          <w:szCs w:val="28"/>
          <w:lang w:val="ro-RO"/>
        </w:rPr>
        <w:tab/>
        <w:t>documentele completate manual vor fi respinse;</w:t>
      </w:r>
    </w:p>
    <w:p w14:paraId="48C0286A" w14:textId="0B36D053" w:rsidR="00841D91" w:rsidRPr="00841D91" w:rsidRDefault="007A4A6D" w:rsidP="00C67064">
      <w:pPr>
        <w:tabs>
          <w:tab w:val="left" w:pos="709"/>
          <w:tab w:val="left" w:pos="851"/>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3)</w:t>
      </w:r>
      <w:r w:rsidR="00841D91" w:rsidRPr="00841D91">
        <w:rPr>
          <w:rFonts w:ascii="Times New Roman" w:hAnsi="Times New Roman" w:cs="Times New Roman"/>
          <w:sz w:val="28"/>
          <w:szCs w:val="28"/>
          <w:lang w:val="ro-RO"/>
        </w:rPr>
        <w:tab/>
        <w:t xml:space="preserve">aplicanții pot depune un singur proiect în cadrul apelului de </w:t>
      </w:r>
      <w:r w:rsidR="002B68DA">
        <w:rPr>
          <w:rFonts w:ascii="Times New Roman" w:hAnsi="Times New Roman" w:cs="Times New Roman"/>
          <w:sz w:val="28"/>
          <w:szCs w:val="28"/>
          <w:lang w:val="ro-RO"/>
        </w:rPr>
        <w:t>granturi mici pe durata unui an</w:t>
      </w:r>
      <w:r w:rsidR="00841D91" w:rsidRPr="00841D91">
        <w:rPr>
          <w:rFonts w:ascii="Times New Roman" w:hAnsi="Times New Roman" w:cs="Times New Roman"/>
          <w:sz w:val="28"/>
          <w:szCs w:val="28"/>
          <w:lang w:val="ro-RO"/>
        </w:rPr>
        <w:t>;</w:t>
      </w:r>
    </w:p>
    <w:p w14:paraId="0EDB3A03" w14:textId="4D1DAE58" w:rsidR="00841D91" w:rsidRPr="00841D91" w:rsidRDefault="007A4A6D" w:rsidP="00C67064">
      <w:pPr>
        <w:tabs>
          <w:tab w:val="left" w:pos="709"/>
          <w:tab w:val="left" w:pos="851"/>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4)</w:t>
      </w:r>
      <w:r w:rsidR="00841D91" w:rsidRPr="00841D91">
        <w:rPr>
          <w:rFonts w:ascii="Times New Roman" w:hAnsi="Times New Roman" w:cs="Times New Roman"/>
          <w:sz w:val="28"/>
          <w:szCs w:val="28"/>
          <w:lang w:val="ro-RO"/>
        </w:rPr>
        <w:tab/>
        <w:t>în cazul în care informațiile prezentate nu sunt suficient de clare, entitatea de implementare a programelor și proiectelor de dezvoltare regională și locală este în drept să solicite informații suplimentare, ce urmează a fi prezentate în termen de maximum 3 zile de la data recepționării solicitării. Nerespectarea termenului impus creează premise de respingere a Notei conceptuale de către comisie.</w:t>
      </w:r>
    </w:p>
    <w:p w14:paraId="0B4D2DDB" w14:textId="50E2B114" w:rsidR="00841D91" w:rsidRPr="00841D91" w:rsidRDefault="007A4A6D" w:rsidP="00C67064">
      <w:pPr>
        <w:tabs>
          <w:tab w:val="left" w:pos="709"/>
          <w:tab w:val="left" w:pos="851"/>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5)Conținutul dosarului complet al proiectului va include:</w:t>
      </w:r>
    </w:p>
    <w:p w14:paraId="2AE4D6D8" w14:textId="1362A13B" w:rsidR="00841D91" w:rsidRPr="00841D91" w:rsidRDefault="002B68DA" w:rsidP="00C67064">
      <w:pPr>
        <w:pStyle w:val="ListParagraph"/>
        <w:tabs>
          <w:tab w:val="left" w:pos="709"/>
          <w:tab w:val="left" w:pos="851"/>
          <w:tab w:val="left" w:pos="1260"/>
        </w:tabs>
        <w:spacing w:after="0" w:line="240" w:lineRule="auto"/>
        <w:ind w:left="709"/>
        <w:jc w:val="both"/>
        <w:rPr>
          <w:rFonts w:ascii="Times New Roman" w:hAnsi="Times New Roman" w:cs="Times New Roman"/>
          <w:sz w:val="28"/>
          <w:szCs w:val="28"/>
          <w:lang w:val="ro-RO"/>
        </w:rPr>
      </w:pPr>
      <w:r>
        <w:rPr>
          <w:rFonts w:ascii="Times New Roman" w:hAnsi="Times New Roman" w:cs="Times New Roman"/>
          <w:sz w:val="28"/>
          <w:szCs w:val="28"/>
          <w:lang w:val="ro-RO"/>
        </w:rPr>
        <w:t>a) cererea de finanțare în baza notei conceptuale aprobate</w:t>
      </w:r>
      <w:r w:rsidR="00841D91" w:rsidRPr="00841D91">
        <w:rPr>
          <w:rFonts w:ascii="Times New Roman" w:hAnsi="Times New Roman" w:cs="Times New Roman"/>
          <w:sz w:val="28"/>
          <w:szCs w:val="28"/>
          <w:lang w:val="ro-RO"/>
        </w:rPr>
        <w:t>;</w:t>
      </w:r>
    </w:p>
    <w:p w14:paraId="2812DD5C" w14:textId="77777777" w:rsidR="00841D91" w:rsidRPr="00841D91" w:rsidRDefault="00841D91" w:rsidP="00C67064">
      <w:pPr>
        <w:pStyle w:val="ListParagraph"/>
        <w:tabs>
          <w:tab w:val="left" w:pos="709"/>
          <w:tab w:val="left" w:pos="851"/>
          <w:tab w:val="left" w:pos="1260"/>
        </w:tabs>
        <w:spacing w:after="0" w:line="240" w:lineRule="auto"/>
        <w:ind w:left="709"/>
        <w:jc w:val="both"/>
        <w:rPr>
          <w:rFonts w:ascii="Times New Roman" w:hAnsi="Times New Roman" w:cs="Times New Roman"/>
          <w:sz w:val="28"/>
          <w:szCs w:val="28"/>
          <w:lang w:val="ro-RO"/>
        </w:rPr>
      </w:pPr>
      <w:r w:rsidRPr="00841D91">
        <w:rPr>
          <w:rFonts w:ascii="Times New Roman" w:hAnsi="Times New Roman" w:cs="Times New Roman"/>
          <w:sz w:val="28"/>
          <w:szCs w:val="28"/>
          <w:lang w:val="ro-RO"/>
        </w:rPr>
        <w:t>b) schița proiectului tehnic;</w:t>
      </w:r>
    </w:p>
    <w:p w14:paraId="76C2D16F" w14:textId="77777777" w:rsidR="00841D91" w:rsidRPr="00841D91" w:rsidRDefault="00841D91" w:rsidP="00C67064">
      <w:pPr>
        <w:pStyle w:val="ListParagraph"/>
        <w:tabs>
          <w:tab w:val="left" w:pos="709"/>
          <w:tab w:val="left" w:pos="851"/>
          <w:tab w:val="left" w:pos="1260"/>
        </w:tabs>
        <w:spacing w:after="0" w:line="240" w:lineRule="auto"/>
        <w:ind w:left="709"/>
        <w:jc w:val="both"/>
        <w:rPr>
          <w:rFonts w:ascii="Times New Roman" w:hAnsi="Times New Roman" w:cs="Times New Roman"/>
          <w:sz w:val="28"/>
          <w:szCs w:val="28"/>
          <w:lang w:val="ro-RO"/>
        </w:rPr>
      </w:pPr>
      <w:r w:rsidRPr="00841D91">
        <w:rPr>
          <w:rFonts w:ascii="Times New Roman" w:hAnsi="Times New Roman" w:cs="Times New Roman"/>
          <w:sz w:val="28"/>
          <w:szCs w:val="28"/>
          <w:lang w:val="ro-RO"/>
        </w:rPr>
        <w:t>c) devizul de cheltuieli;</w:t>
      </w:r>
    </w:p>
    <w:p w14:paraId="2AE98650" w14:textId="77777777" w:rsidR="00841D91" w:rsidRPr="00841D91" w:rsidRDefault="00841D91" w:rsidP="00C67064">
      <w:pPr>
        <w:pStyle w:val="ListParagraph"/>
        <w:tabs>
          <w:tab w:val="left" w:pos="709"/>
          <w:tab w:val="left" w:pos="851"/>
          <w:tab w:val="left" w:pos="1260"/>
        </w:tabs>
        <w:spacing w:after="0" w:line="240" w:lineRule="auto"/>
        <w:ind w:left="709"/>
        <w:jc w:val="both"/>
        <w:rPr>
          <w:rFonts w:ascii="Times New Roman" w:hAnsi="Times New Roman" w:cs="Times New Roman"/>
          <w:sz w:val="28"/>
          <w:szCs w:val="28"/>
          <w:lang w:val="ro-RO"/>
        </w:rPr>
      </w:pPr>
      <w:r w:rsidRPr="00841D91">
        <w:rPr>
          <w:rFonts w:ascii="Times New Roman" w:hAnsi="Times New Roman" w:cs="Times New Roman"/>
          <w:sz w:val="28"/>
          <w:szCs w:val="28"/>
          <w:lang w:val="ro-RO"/>
        </w:rPr>
        <w:t>d) declarația aplicantului;</w:t>
      </w:r>
    </w:p>
    <w:p w14:paraId="5BD26F9F" w14:textId="77777777" w:rsidR="00841D91" w:rsidRPr="00841D91" w:rsidRDefault="00841D91" w:rsidP="00C67064">
      <w:pPr>
        <w:pStyle w:val="ListParagraph"/>
        <w:tabs>
          <w:tab w:val="left" w:pos="709"/>
          <w:tab w:val="left" w:pos="851"/>
          <w:tab w:val="left" w:pos="1260"/>
        </w:tabs>
        <w:spacing w:after="0" w:line="240" w:lineRule="auto"/>
        <w:ind w:left="709"/>
        <w:jc w:val="both"/>
        <w:rPr>
          <w:rFonts w:ascii="Times New Roman" w:hAnsi="Times New Roman" w:cs="Times New Roman"/>
          <w:lang w:val="ro-RO"/>
        </w:rPr>
      </w:pPr>
      <w:r w:rsidRPr="00841D91">
        <w:rPr>
          <w:rFonts w:ascii="Times New Roman" w:hAnsi="Times New Roman" w:cs="Times New Roman"/>
          <w:sz w:val="28"/>
          <w:szCs w:val="28"/>
          <w:lang w:val="ro-RO"/>
        </w:rPr>
        <w:t>e) documentele de suport și cele confirmative.</w:t>
      </w:r>
    </w:p>
    <w:p w14:paraId="33110852" w14:textId="192DC02A" w:rsidR="00841D91" w:rsidRPr="00841D91" w:rsidRDefault="007A4A6D" w:rsidP="00C67064">
      <w:pPr>
        <w:tabs>
          <w:tab w:val="left" w:pos="709"/>
          <w:tab w:val="left" w:pos="851"/>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6)</w:t>
      </w:r>
      <w:r w:rsidR="00841D91" w:rsidRPr="00841D91">
        <w:rPr>
          <w:rFonts w:ascii="Times New Roman" w:hAnsi="Times New Roman" w:cs="Times New Roman"/>
          <w:sz w:val="28"/>
          <w:szCs w:val="28"/>
          <w:lang w:val="ro-RO"/>
        </w:rPr>
        <w:tab/>
        <w:t>În funcție de tipul proiectului și în conformitate cu prevederile legislației, dosarul complet al proiectului va fi completat cu următoarele documente de suport și cele confirmative:</w:t>
      </w:r>
    </w:p>
    <w:p w14:paraId="2F78F84C" w14:textId="0B31D13F" w:rsidR="00841D91" w:rsidRPr="00841D91" w:rsidRDefault="007A4A6D" w:rsidP="00C67064">
      <w:pPr>
        <w:pStyle w:val="ListParagraph"/>
        <w:tabs>
          <w:tab w:val="left" w:pos="709"/>
          <w:tab w:val="left" w:pos="851"/>
          <w:tab w:val="left" w:pos="1260"/>
        </w:tabs>
        <w:spacing w:after="0" w:line="240" w:lineRule="auto"/>
        <w:ind w:left="0"/>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 xml:space="preserve">a) extrasul din registrul cadastral al bunurilor imobile (care va confirma dreptul de proprietate asupra terenurilor/clădirilor sau a infrastructurii); </w:t>
      </w:r>
    </w:p>
    <w:p w14:paraId="4EDA5287" w14:textId="11350407" w:rsidR="00841D91" w:rsidRPr="00841D91" w:rsidRDefault="007A4A6D" w:rsidP="00C67064">
      <w:pPr>
        <w:tabs>
          <w:tab w:val="left" w:pos="709"/>
          <w:tab w:val="left" w:pos="851"/>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 xml:space="preserve">b) acordul de mediu (pentru proiectele care cad sub incidența Legii nr. 86/2014 privind evaluarea impactului asupra mediului); </w:t>
      </w:r>
    </w:p>
    <w:p w14:paraId="289CD37F" w14:textId="39E8457A" w:rsidR="00841D91" w:rsidRPr="00841D91" w:rsidRDefault="007A4A6D" w:rsidP="007A4A6D">
      <w:pPr>
        <w:tabs>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c) proiectul tehnic și materialele grafice, schițele, desenele tehnice (planul situațional, planul general, planurile arhitecturale), în cazul în care acest aspect este reglementat conform prevederilor Legii nr. 163/2010 privind autorizarea executării lucrărilor în construcții;</w:t>
      </w:r>
    </w:p>
    <w:p w14:paraId="236A696F" w14:textId="0963551D" w:rsidR="00841D91" w:rsidRPr="00841D91" w:rsidRDefault="007A4A6D" w:rsidP="007A4A6D">
      <w:pPr>
        <w:tabs>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 xml:space="preserve">d) documentația de deviz: devizul local (Formularul 3 și Formularul 7, conform CPL); catalog de prețuri unitare pentru obiect (Formularul 5 conform CPL); </w:t>
      </w:r>
    </w:p>
    <w:p w14:paraId="445B86F0" w14:textId="025E7654" w:rsidR="00841D91" w:rsidRPr="00841D91" w:rsidRDefault="007A4A6D" w:rsidP="007A4A6D">
      <w:pPr>
        <w:tabs>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ab/>
      </w:r>
      <w:r w:rsidR="00841D91" w:rsidRPr="00841D91">
        <w:rPr>
          <w:rFonts w:ascii="Times New Roman" w:hAnsi="Times New Roman" w:cs="Times New Roman"/>
          <w:sz w:val="28"/>
          <w:szCs w:val="28"/>
          <w:lang w:val="ro-RO"/>
        </w:rPr>
        <w:t xml:space="preserve">e) caietul de sarcini pentru desfășurarea licitației publice, inclusiv specificațiile tehnice; </w:t>
      </w:r>
    </w:p>
    <w:p w14:paraId="06548733" w14:textId="7CEE26F0" w:rsidR="00841D91" w:rsidRPr="00841D91" w:rsidRDefault="007A4A6D" w:rsidP="007A4A6D">
      <w:pPr>
        <w:tabs>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 xml:space="preserve">f) specificațiile tehnice ale bunurilor și echipamentelor planificate conform Notei conceptuale ; </w:t>
      </w:r>
    </w:p>
    <w:p w14:paraId="73D3531E" w14:textId="5758CEC2" w:rsidR="00841D91" w:rsidRPr="00841D91" w:rsidRDefault="007A4A6D" w:rsidP="007A4A6D">
      <w:pPr>
        <w:tabs>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g) certificatul de urbanism;</w:t>
      </w:r>
    </w:p>
    <w:p w14:paraId="675454FC" w14:textId="1D5A7AC7" w:rsidR="00841D91" w:rsidRPr="00841D91" w:rsidRDefault="007A4A6D" w:rsidP="007A4A6D">
      <w:pPr>
        <w:tabs>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5F73D3">
        <w:rPr>
          <w:rFonts w:ascii="Times New Roman" w:hAnsi="Times New Roman" w:cs="Times New Roman"/>
          <w:sz w:val="28"/>
          <w:szCs w:val="28"/>
          <w:lang w:val="ro-RO"/>
        </w:rPr>
        <w:t>7)</w:t>
      </w:r>
      <w:r w:rsidR="005F73D3">
        <w:rPr>
          <w:rFonts w:ascii="Times New Roman" w:hAnsi="Times New Roman" w:cs="Times New Roman"/>
          <w:sz w:val="28"/>
          <w:szCs w:val="28"/>
          <w:lang w:val="ro-RO"/>
        </w:rPr>
        <w:tab/>
        <w:t>D</w:t>
      </w:r>
      <w:r w:rsidR="00841D91" w:rsidRPr="00841D91">
        <w:rPr>
          <w:rFonts w:ascii="Times New Roman" w:hAnsi="Times New Roman" w:cs="Times New Roman"/>
          <w:sz w:val="28"/>
          <w:szCs w:val="28"/>
          <w:lang w:val="ro-RO"/>
        </w:rPr>
        <w:t>epunerea dosarului:</w:t>
      </w:r>
    </w:p>
    <w:p w14:paraId="294D4760" w14:textId="09B568E5" w:rsidR="00841D91" w:rsidRPr="00841D91" w:rsidRDefault="007A4A6D" w:rsidP="007A4A6D">
      <w:pPr>
        <w:tabs>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a) dosarul complet al proiectului se depune la sediul entității de implementare a programelor și proiectelor de dezvoltare regională și locală care va fi indicat în anunț;</w:t>
      </w:r>
    </w:p>
    <w:p w14:paraId="14B80312" w14:textId="1A1258EB" w:rsidR="00841D91" w:rsidRPr="00841D91" w:rsidRDefault="007A4A6D" w:rsidP="007A4A6D">
      <w:pPr>
        <w:tabs>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b) dosarele depuse în afara termenului de depunere indicat în anunțul concursului nu vor fi examinate;</w:t>
      </w:r>
    </w:p>
    <w:p w14:paraId="725A912B" w14:textId="0F85C63A" w:rsidR="00841D91" w:rsidRPr="00841D91" w:rsidRDefault="007A4A6D" w:rsidP="007A4A6D">
      <w:pPr>
        <w:tabs>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c) dosarele depuse vor fi înregistrate într-un registru, iar aplicantului îi va fi eliberată confirmarea recepționării dosarului;</w:t>
      </w:r>
    </w:p>
    <w:p w14:paraId="17801157" w14:textId="4CE9EB8A" w:rsidR="00841D91" w:rsidRPr="00841D91" w:rsidRDefault="007A4A6D" w:rsidP="007A4A6D">
      <w:pPr>
        <w:tabs>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d) dosarul complet al proiectului  va fi depus în două exemplare printate pe suport de hârtie;</w:t>
      </w:r>
    </w:p>
    <w:p w14:paraId="2725EDAE" w14:textId="44FDE181" w:rsidR="00841D91" w:rsidRPr="00841D91" w:rsidRDefault="007A4A6D" w:rsidP="007A4A6D">
      <w:pPr>
        <w:tabs>
          <w:tab w:val="left" w:pos="993"/>
          <w:tab w:val="left" w:pos="126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841D91" w:rsidRPr="00841D91">
        <w:rPr>
          <w:rFonts w:ascii="Times New Roman" w:hAnsi="Times New Roman" w:cs="Times New Roman"/>
          <w:sz w:val="28"/>
          <w:szCs w:val="28"/>
          <w:lang w:val="ro-RO"/>
        </w:rPr>
        <w:t>8)</w:t>
      </w:r>
      <w:r w:rsidR="00841D91" w:rsidRPr="00841D91">
        <w:rPr>
          <w:rFonts w:ascii="Times New Roman" w:hAnsi="Times New Roman" w:cs="Times New Roman"/>
          <w:sz w:val="28"/>
          <w:szCs w:val="28"/>
          <w:lang w:val="ro-RO"/>
        </w:rPr>
        <w:tab/>
        <w:t xml:space="preserve">dosarul va fi depus într-un plic sigilat,  al cărui antet va conține: numărul de referință al apelului și titlul cererii de finanțare; denumirea programului și al domeniului de intervenție; denumirea și adresa completă a solicitantului, precum și inscripția „Va fi deschis doar în cadrul sesiunii de deschidere.” </w:t>
      </w:r>
      <w:r w:rsidR="00841D91" w:rsidRPr="00841D91">
        <w:rPr>
          <w:rFonts w:ascii="Times New Roman" w:hAnsi="Times New Roman" w:cs="Times New Roman"/>
          <w:sz w:val="28"/>
          <w:szCs w:val="28"/>
          <w:lang w:val="ro-RO"/>
        </w:rPr>
        <w:tab/>
      </w:r>
    </w:p>
    <w:p w14:paraId="751BF317" w14:textId="2D59D3F3" w:rsidR="00841D91" w:rsidRPr="00841D91" w:rsidRDefault="007A4A6D" w:rsidP="007A4A6D">
      <w:pPr>
        <w:pStyle w:val="ListParagraph"/>
        <w:tabs>
          <w:tab w:val="left" w:pos="993"/>
          <w:tab w:val="left" w:pos="1260"/>
        </w:tabs>
        <w:spacing w:after="0" w:line="240" w:lineRule="auto"/>
        <w:ind w:left="0"/>
        <w:contextualSpacing w:val="0"/>
        <w:jc w:val="both"/>
        <w:rPr>
          <w:rFonts w:ascii="Times New Roman" w:hAnsi="Times New Roman" w:cs="Times New Roman"/>
          <w:sz w:val="28"/>
          <w:szCs w:val="28"/>
          <w:lang w:val="ro-RO"/>
        </w:rPr>
      </w:pPr>
      <w:r>
        <w:rPr>
          <w:rFonts w:ascii="Times New Roman" w:hAnsi="Times New Roman" w:cs="Times New Roman"/>
          <w:b/>
          <w:sz w:val="28"/>
          <w:szCs w:val="28"/>
          <w:lang w:val="ro-RO"/>
        </w:rPr>
        <w:tab/>
      </w:r>
      <w:r w:rsidR="00841D91" w:rsidRPr="00841D91">
        <w:rPr>
          <w:rFonts w:ascii="Times New Roman" w:hAnsi="Times New Roman" w:cs="Times New Roman"/>
          <w:b/>
          <w:sz w:val="28"/>
          <w:szCs w:val="28"/>
          <w:lang w:val="ro-RO"/>
        </w:rPr>
        <w:t>4</w:t>
      </w:r>
      <w:r w:rsidR="00481DBE">
        <w:rPr>
          <w:rFonts w:ascii="Times New Roman" w:hAnsi="Times New Roman" w:cs="Times New Roman"/>
          <w:b/>
          <w:sz w:val="28"/>
          <w:szCs w:val="28"/>
          <w:lang w:val="ro-RO"/>
        </w:rPr>
        <w:t>1</w:t>
      </w:r>
      <w:r w:rsidR="00841D91" w:rsidRPr="00841D91">
        <w:rPr>
          <w:rFonts w:ascii="Times New Roman" w:hAnsi="Times New Roman" w:cs="Times New Roman"/>
          <w:b/>
          <w:sz w:val="28"/>
          <w:szCs w:val="28"/>
          <w:lang w:val="ro-RO"/>
        </w:rPr>
        <w:t>.</w:t>
      </w:r>
      <w:r w:rsidR="00841D91" w:rsidRPr="00841D91">
        <w:rPr>
          <w:rFonts w:ascii="Times New Roman" w:hAnsi="Times New Roman" w:cs="Times New Roman"/>
          <w:sz w:val="28"/>
          <w:szCs w:val="28"/>
          <w:lang w:val="ro-RO"/>
        </w:rPr>
        <w:t xml:space="preserve"> Costurile eligibile pentru finanțare sunt în limita a un milion de lei, din care suma granturilor mici din FNDRL nu pot depăși suma de 450 mii lei.</w:t>
      </w:r>
    </w:p>
    <w:p w14:paraId="4C49B31D" w14:textId="24F5343A" w:rsidR="00841D91" w:rsidRPr="00841D91" w:rsidRDefault="007A4A6D" w:rsidP="007A4A6D">
      <w:pPr>
        <w:pStyle w:val="ListParagraph"/>
        <w:tabs>
          <w:tab w:val="left" w:pos="993"/>
          <w:tab w:val="left" w:pos="1260"/>
        </w:tabs>
        <w:spacing w:after="0" w:line="240" w:lineRule="auto"/>
        <w:ind w:left="0"/>
        <w:contextualSpacing w:val="0"/>
        <w:jc w:val="both"/>
        <w:rPr>
          <w:rFonts w:ascii="Times New Roman" w:hAnsi="Times New Roman" w:cs="Times New Roman"/>
          <w:sz w:val="28"/>
          <w:szCs w:val="28"/>
          <w:lang w:val="ro-RO"/>
        </w:rPr>
      </w:pPr>
      <w:r>
        <w:rPr>
          <w:rFonts w:ascii="Times New Roman" w:hAnsi="Times New Roman" w:cs="Times New Roman"/>
          <w:b/>
          <w:sz w:val="28"/>
          <w:szCs w:val="28"/>
          <w:lang w:val="ro-RO"/>
        </w:rPr>
        <w:tab/>
      </w:r>
      <w:r w:rsidR="00841D91" w:rsidRPr="00841D91">
        <w:rPr>
          <w:rFonts w:ascii="Times New Roman" w:hAnsi="Times New Roman" w:cs="Times New Roman"/>
          <w:b/>
          <w:sz w:val="28"/>
          <w:szCs w:val="28"/>
          <w:lang w:val="ro-RO"/>
        </w:rPr>
        <w:t>4</w:t>
      </w:r>
      <w:r w:rsidR="00481DBE">
        <w:rPr>
          <w:rFonts w:ascii="Times New Roman" w:hAnsi="Times New Roman" w:cs="Times New Roman"/>
          <w:b/>
          <w:sz w:val="28"/>
          <w:szCs w:val="28"/>
          <w:lang w:val="ro-RO"/>
        </w:rPr>
        <w:t>2</w:t>
      </w:r>
      <w:r w:rsidR="00841D91" w:rsidRPr="00841D91">
        <w:rPr>
          <w:rFonts w:ascii="Times New Roman" w:hAnsi="Times New Roman" w:cs="Times New Roman"/>
          <w:b/>
          <w:sz w:val="28"/>
          <w:szCs w:val="28"/>
          <w:lang w:val="ro-RO"/>
        </w:rPr>
        <w:t>.</w:t>
      </w:r>
      <w:r w:rsidR="00841D91" w:rsidRPr="00841D91">
        <w:rPr>
          <w:rFonts w:ascii="Times New Roman" w:hAnsi="Times New Roman" w:cs="Times New Roman"/>
          <w:sz w:val="28"/>
          <w:szCs w:val="28"/>
          <w:lang w:val="ro-RO"/>
        </w:rPr>
        <w:t xml:space="preserve"> Durata de implementare a proiectelor finanțate nu poate depăși 6 luni. </w:t>
      </w:r>
      <w:r w:rsidR="00C67064" w:rsidRPr="00C67064">
        <w:rPr>
          <w:rFonts w:ascii="Times New Roman" w:hAnsi="Times New Roman" w:cs="Times New Roman"/>
          <w:b/>
          <w:sz w:val="28"/>
          <w:szCs w:val="28"/>
          <w:lang w:val="ro-RO"/>
        </w:rPr>
        <w:t>”</w:t>
      </w:r>
    </w:p>
    <w:p w14:paraId="42693FD1" w14:textId="77777777" w:rsidR="00841D91" w:rsidRPr="00841D91" w:rsidRDefault="00841D91" w:rsidP="007A4A6D">
      <w:pPr>
        <w:tabs>
          <w:tab w:val="left" w:pos="993"/>
          <w:tab w:val="left" w:pos="6386"/>
        </w:tabs>
        <w:spacing w:after="0" w:line="240" w:lineRule="auto"/>
        <w:jc w:val="both"/>
        <w:rPr>
          <w:rFonts w:ascii="Times New Roman" w:hAnsi="Times New Roman" w:cs="Times New Roman"/>
          <w:sz w:val="28"/>
          <w:szCs w:val="28"/>
          <w:lang w:val="ro-RO" w:eastAsia="ru-RU"/>
        </w:rPr>
      </w:pPr>
    </w:p>
    <w:p w14:paraId="6FCACDCA" w14:textId="3BD36933" w:rsidR="008F288D" w:rsidRPr="00841D91" w:rsidRDefault="005B2404" w:rsidP="00C67064">
      <w:pPr>
        <w:tabs>
          <w:tab w:val="left" w:pos="709"/>
        </w:tabs>
        <w:spacing w:after="0" w:line="240" w:lineRule="auto"/>
        <w:ind w:left="-540" w:firstLine="450"/>
        <w:jc w:val="both"/>
        <w:rPr>
          <w:rFonts w:ascii="Times New Roman" w:eastAsia="Times New Roman" w:hAnsi="Times New Roman" w:cs="Times New Roman"/>
          <w:sz w:val="28"/>
          <w:szCs w:val="28"/>
          <w:lang w:val="ro-MD"/>
        </w:rPr>
      </w:pPr>
      <w:r w:rsidRPr="00841D91">
        <w:rPr>
          <w:rFonts w:ascii="Times New Roman" w:eastAsia="Times New Roman" w:hAnsi="Times New Roman" w:cs="Times New Roman"/>
          <w:b/>
          <w:sz w:val="28"/>
          <w:szCs w:val="28"/>
        </w:rPr>
        <w:t xml:space="preserve">      </w:t>
      </w:r>
      <w:r w:rsidR="00C67064">
        <w:rPr>
          <w:rFonts w:ascii="Times New Roman" w:eastAsia="Times New Roman" w:hAnsi="Times New Roman" w:cs="Times New Roman"/>
          <w:b/>
          <w:sz w:val="28"/>
          <w:szCs w:val="28"/>
        </w:rPr>
        <w:t>2</w:t>
      </w:r>
      <w:r w:rsidR="00F32C0C" w:rsidRPr="00841D91">
        <w:rPr>
          <w:rFonts w:ascii="Times New Roman" w:eastAsia="Times New Roman" w:hAnsi="Times New Roman" w:cs="Times New Roman"/>
          <w:b/>
          <w:sz w:val="28"/>
          <w:szCs w:val="28"/>
          <w:lang w:val="ro-MD"/>
        </w:rPr>
        <w:t>.</w:t>
      </w:r>
      <w:r w:rsidR="00F32C0C" w:rsidRPr="00841D91">
        <w:rPr>
          <w:rFonts w:ascii="Times New Roman" w:eastAsia="Times New Roman" w:hAnsi="Times New Roman" w:cs="Times New Roman"/>
          <w:sz w:val="28"/>
          <w:szCs w:val="28"/>
          <w:lang w:val="ro-MD"/>
        </w:rPr>
        <w:t xml:space="preserve"> </w:t>
      </w:r>
      <w:r w:rsidR="0085506E" w:rsidRPr="00841D91">
        <w:rPr>
          <w:rFonts w:ascii="Times New Roman" w:eastAsia="Times New Roman" w:hAnsi="Times New Roman" w:cs="Times New Roman"/>
          <w:sz w:val="28"/>
          <w:szCs w:val="28"/>
          <w:lang w:val="ro-MD"/>
        </w:rPr>
        <w:t>Controlul asupra e</w:t>
      </w:r>
      <w:r w:rsidR="00F7492F" w:rsidRPr="00841D91">
        <w:rPr>
          <w:rFonts w:ascii="Times New Roman" w:eastAsia="Times New Roman" w:hAnsi="Times New Roman" w:cs="Times New Roman"/>
          <w:sz w:val="28"/>
          <w:szCs w:val="28"/>
          <w:lang w:val="ro-MD"/>
        </w:rPr>
        <w:t>xecut</w:t>
      </w:r>
      <w:r w:rsidR="0085506E" w:rsidRPr="00841D91">
        <w:rPr>
          <w:rFonts w:ascii="Times New Roman" w:eastAsia="Times New Roman" w:hAnsi="Times New Roman" w:cs="Times New Roman"/>
          <w:sz w:val="28"/>
          <w:szCs w:val="28"/>
          <w:lang w:val="ro-MD"/>
        </w:rPr>
        <w:t>ării</w:t>
      </w:r>
      <w:r w:rsidR="00F7492F" w:rsidRPr="00841D91">
        <w:rPr>
          <w:rFonts w:ascii="Times New Roman" w:eastAsia="Times New Roman" w:hAnsi="Times New Roman" w:cs="Times New Roman"/>
          <w:sz w:val="28"/>
          <w:szCs w:val="28"/>
          <w:lang w:val="ro-MD"/>
        </w:rPr>
        <w:t xml:space="preserve"> prezentei h</w:t>
      </w:r>
      <w:r w:rsidR="00324282" w:rsidRPr="00841D91">
        <w:rPr>
          <w:rFonts w:ascii="Times New Roman" w:eastAsia="Times New Roman" w:hAnsi="Times New Roman" w:cs="Times New Roman"/>
          <w:sz w:val="28"/>
          <w:szCs w:val="28"/>
          <w:lang w:val="ro-MD"/>
        </w:rPr>
        <w:t>otărâri se pune în sarcina Ministerului Infrastructurii și</w:t>
      </w:r>
      <w:r w:rsidR="008F288D" w:rsidRPr="00841D91">
        <w:rPr>
          <w:rFonts w:ascii="Times New Roman" w:eastAsia="Times New Roman" w:hAnsi="Times New Roman" w:cs="Times New Roman"/>
          <w:sz w:val="28"/>
          <w:szCs w:val="28"/>
          <w:lang w:val="ro-MD"/>
        </w:rPr>
        <w:t xml:space="preserve"> </w:t>
      </w:r>
      <w:r w:rsidR="00F7492F" w:rsidRPr="00841D91">
        <w:rPr>
          <w:rFonts w:ascii="Times New Roman" w:eastAsia="Times New Roman" w:hAnsi="Times New Roman" w:cs="Times New Roman"/>
          <w:sz w:val="28"/>
          <w:szCs w:val="28"/>
          <w:lang w:val="ro-MD"/>
        </w:rPr>
        <w:t>Dezvoltării Regionale.</w:t>
      </w:r>
    </w:p>
    <w:p w14:paraId="20644EA8" w14:textId="77777777" w:rsidR="00D1744C" w:rsidRPr="00841D91" w:rsidRDefault="00D1744C" w:rsidP="00C67064">
      <w:pPr>
        <w:pStyle w:val="Heading4"/>
        <w:shd w:val="clear" w:color="auto" w:fill="FFFFFF"/>
        <w:tabs>
          <w:tab w:val="left" w:pos="851"/>
        </w:tabs>
        <w:spacing w:before="0" w:line="240" w:lineRule="auto"/>
        <w:jc w:val="both"/>
        <w:rPr>
          <w:rFonts w:ascii="Times New Roman" w:eastAsia="Times New Roman" w:hAnsi="Times New Roman" w:cs="Times New Roman"/>
          <w:i w:val="0"/>
          <w:iCs w:val="0"/>
          <w:color w:val="auto"/>
          <w:sz w:val="28"/>
          <w:szCs w:val="28"/>
          <w:lang w:val="ro-MD"/>
        </w:rPr>
      </w:pPr>
    </w:p>
    <w:p w14:paraId="4DC0D7D6" w14:textId="432A4DE2" w:rsidR="00E9540C" w:rsidRPr="00841D91" w:rsidRDefault="00D1744C" w:rsidP="00192264">
      <w:pPr>
        <w:pStyle w:val="Heading4"/>
        <w:shd w:val="clear" w:color="auto" w:fill="FFFFFF"/>
        <w:tabs>
          <w:tab w:val="left" w:pos="851"/>
        </w:tabs>
        <w:spacing w:before="0" w:line="240" w:lineRule="auto"/>
        <w:ind w:left="851"/>
        <w:jc w:val="both"/>
        <w:rPr>
          <w:rFonts w:ascii="Times New Roman" w:hAnsi="Times New Roman" w:cs="Times New Roman"/>
          <w:b/>
          <w:i w:val="0"/>
          <w:color w:val="auto"/>
          <w:sz w:val="28"/>
          <w:szCs w:val="28"/>
          <w:lang w:val="ro-MD"/>
        </w:rPr>
      </w:pPr>
      <w:r w:rsidRPr="00841D91">
        <w:rPr>
          <w:rFonts w:ascii="Times New Roman" w:hAnsi="Times New Roman" w:cs="Times New Roman"/>
          <w:b/>
          <w:i w:val="0"/>
          <w:color w:val="auto"/>
          <w:sz w:val="28"/>
          <w:szCs w:val="28"/>
          <w:lang w:val="ro-MD"/>
        </w:rPr>
        <w:t>Prim-ministru</w:t>
      </w:r>
      <w:r w:rsidR="00E9540C" w:rsidRPr="00841D91">
        <w:rPr>
          <w:rFonts w:ascii="Times New Roman" w:hAnsi="Times New Roman" w:cs="Times New Roman"/>
          <w:b/>
          <w:i w:val="0"/>
          <w:color w:val="auto"/>
          <w:sz w:val="28"/>
          <w:szCs w:val="28"/>
          <w:lang w:val="ro-MD"/>
        </w:rPr>
        <w:tab/>
      </w:r>
      <w:r w:rsidR="00E9540C" w:rsidRPr="00841D91">
        <w:rPr>
          <w:rFonts w:ascii="Times New Roman" w:hAnsi="Times New Roman" w:cs="Times New Roman"/>
          <w:b/>
          <w:i w:val="0"/>
          <w:color w:val="auto"/>
          <w:sz w:val="28"/>
          <w:szCs w:val="28"/>
          <w:lang w:val="ro-MD"/>
        </w:rPr>
        <w:tab/>
      </w:r>
      <w:r w:rsidR="00E9540C" w:rsidRPr="00841D91">
        <w:rPr>
          <w:rFonts w:ascii="Times New Roman" w:hAnsi="Times New Roman" w:cs="Times New Roman"/>
          <w:b/>
          <w:i w:val="0"/>
          <w:color w:val="auto"/>
          <w:sz w:val="28"/>
          <w:szCs w:val="28"/>
          <w:lang w:val="ro-MD"/>
        </w:rPr>
        <w:tab/>
      </w:r>
      <w:r w:rsidR="00E9540C" w:rsidRPr="00841D91">
        <w:rPr>
          <w:rFonts w:ascii="Times New Roman" w:hAnsi="Times New Roman" w:cs="Times New Roman"/>
          <w:b/>
          <w:i w:val="0"/>
          <w:color w:val="auto"/>
          <w:sz w:val="28"/>
          <w:szCs w:val="28"/>
          <w:lang w:val="ro-MD"/>
        </w:rPr>
        <w:tab/>
      </w:r>
      <w:r w:rsidR="00E9540C" w:rsidRPr="00841D91">
        <w:rPr>
          <w:rFonts w:ascii="Times New Roman" w:hAnsi="Times New Roman" w:cs="Times New Roman"/>
          <w:b/>
          <w:i w:val="0"/>
          <w:color w:val="auto"/>
          <w:sz w:val="28"/>
          <w:szCs w:val="28"/>
          <w:lang w:val="ro-MD"/>
        </w:rPr>
        <w:tab/>
      </w:r>
      <w:r w:rsidR="00E9540C" w:rsidRPr="00841D91">
        <w:rPr>
          <w:rFonts w:ascii="Times New Roman" w:hAnsi="Times New Roman" w:cs="Times New Roman"/>
          <w:b/>
          <w:i w:val="0"/>
          <w:color w:val="auto"/>
          <w:sz w:val="28"/>
          <w:szCs w:val="28"/>
          <w:lang w:val="ro-MD"/>
        </w:rPr>
        <w:tab/>
      </w:r>
      <w:r w:rsidRPr="00841D91">
        <w:rPr>
          <w:rFonts w:ascii="Times New Roman" w:hAnsi="Times New Roman" w:cs="Times New Roman"/>
          <w:b/>
          <w:i w:val="0"/>
          <w:color w:val="auto"/>
          <w:sz w:val="28"/>
          <w:szCs w:val="28"/>
          <w:lang w:val="ro-MD"/>
        </w:rPr>
        <w:t xml:space="preserve">   </w:t>
      </w:r>
      <w:r w:rsidR="00E9540C" w:rsidRPr="00841D91">
        <w:rPr>
          <w:rFonts w:ascii="Times New Roman" w:hAnsi="Times New Roman" w:cs="Times New Roman"/>
          <w:b/>
          <w:i w:val="0"/>
          <w:color w:val="auto"/>
          <w:sz w:val="28"/>
          <w:szCs w:val="28"/>
          <w:lang w:val="ro-MD"/>
        </w:rPr>
        <w:t>Natalia GAVRILIȚA</w:t>
      </w:r>
    </w:p>
    <w:p w14:paraId="7A24F9C4" w14:textId="77777777" w:rsidR="00E9540C" w:rsidRPr="00841D91" w:rsidRDefault="00E9540C" w:rsidP="00192264">
      <w:pPr>
        <w:pStyle w:val="Heading4"/>
        <w:shd w:val="clear" w:color="auto" w:fill="FFFFFF"/>
        <w:tabs>
          <w:tab w:val="left" w:pos="851"/>
        </w:tabs>
        <w:spacing w:before="0" w:line="240" w:lineRule="auto"/>
        <w:ind w:left="851" w:firstLine="450"/>
        <w:jc w:val="both"/>
        <w:rPr>
          <w:rFonts w:ascii="Times New Roman" w:hAnsi="Times New Roman" w:cs="Times New Roman"/>
          <w:b/>
          <w:i w:val="0"/>
          <w:color w:val="auto"/>
          <w:sz w:val="28"/>
          <w:szCs w:val="28"/>
          <w:lang w:val="ro-MD"/>
        </w:rPr>
      </w:pPr>
    </w:p>
    <w:p w14:paraId="778EC9EA" w14:textId="77777777" w:rsidR="00E9540C" w:rsidRPr="00841D91" w:rsidRDefault="00E9540C" w:rsidP="00192264">
      <w:pPr>
        <w:pStyle w:val="Heading4"/>
        <w:shd w:val="clear" w:color="auto" w:fill="FFFFFF"/>
        <w:tabs>
          <w:tab w:val="left" w:pos="851"/>
        </w:tabs>
        <w:spacing w:before="0" w:line="240" w:lineRule="auto"/>
        <w:ind w:left="851"/>
        <w:jc w:val="both"/>
        <w:rPr>
          <w:rFonts w:ascii="Times New Roman" w:hAnsi="Times New Roman" w:cs="Times New Roman"/>
          <w:i w:val="0"/>
          <w:color w:val="auto"/>
          <w:sz w:val="28"/>
          <w:szCs w:val="28"/>
          <w:lang w:val="ro-MD"/>
        </w:rPr>
      </w:pPr>
      <w:r w:rsidRPr="00841D91">
        <w:rPr>
          <w:rFonts w:ascii="Times New Roman" w:hAnsi="Times New Roman" w:cs="Times New Roman"/>
          <w:i w:val="0"/>
          <w:color w:val="auto"/>
          <w:sz w:val="28"/>
          <w:szCs w:val="28"/>
          <w:lang w:val="ro-MD"/>
        </w:rPr>
        <w:t>Contrasemnează:</w:t>
      </w:r>
      <w:r w:rsidRPr="00841D91">
        <w:rPr>
          <w:rFonts w:ascii="Times New Roman" w:hAnsi="Times New Roman" w:cs="Times New Roman"/>
          <w:i w:val="0"/>
          <w:color w:val="auto"/>
          <w:sz w:val="28"/>
          <w:szCs w:val="28"/>
          <w:lang w:val="ro-MD"/>
        </w:rPr>
        <w:tab/>
      </w:r>
      <w:r w:rsidRPr="00841D91">
        <w:rPr>
          <w:rFonts w:ascii="Times New Roman" w:hAnsi="Times New Roman" w:cs="Times New Roman"/>
          <w:i w:val="0"/>
          <w:color w:val="auto"/>
          <w:sz w:val="28"/>
          <w:szCs w:val="28"/>
          <w:lang w:val="ro-MD"/>
        </w:rPr>
        <w:tab/>
      </w:r>
    </w:p>
    <w:p w14:paraId="3BE4FDA2" w14:textId="77777777" w:rsidR="00E9540C" w:rsidRPr="00841D91" w:rsidRDefault="00E9540C" w:rsidP="00192264">
      <w:pPr>
        <w:pStyle w:val="Heading4"/>
        <w:shd w:val="clear" w:color="auto" w:fill="FFFFFF"/>
        <w:tabs>
          <w:tab w:val="left" w:pos="851"/>
        </w:tabs>
        <w:spacing w:before="0" w:line="240" w:lineRule="auto"/>
        <w:ind w:left="851" w:firstLine="450"/>
        <w:jc w:val="both"/>
        <w:rPr>
          <w:rFonts w:ascii="Times New Roman" w:hAnsi="Times New Roman" w:cs="Times New Roman"/>
          <w:b/>
          <w:i w:val="0"/>
          <w:color w:val="auto"/>
          <w:sz w:val="28"/>
          <w:szCs w:val="28"/>
          <w:lang w:val="ro-MD"/>
        </w:rPr>
      </w:pPr>
      <w:r w:rsidRPr="00841D91">
        <w:rPr>
          <w:rFonts w:ascii="Times New Roman" w:hAnsi="Times New Roman" w:cs="Times New Roman"/>
          <w:b/>
          <w:i w:val="0"/>
          <w:color w:val="auto"/>
          <w:sz w:val="28"/>
          <w:szCs w:val="28"/>
          <w:lang w:val="ro-MD"/>
        </w:rPr>
        <w:tab/>
      </w:r>
    </w:p>
    <w:p w14:paraId="5AE311C8" w14:textId="613B5863" w:rsidR="00E9540C" w:rsidRPr="00841D91" w:rsidRDefault="00192264" w:rsidP="00192264">
      <w:pPr>
        <w:pStyle w:val="Heading4"/>
        <w:shd w:val="clear" w:color="auto" w:fill="FFFFFF"/>
        <w:tabs>
          <w:tab w:val="left" w:pos="851"/>
        </w:tabs>
        <w:spacing w:before="0" w:line="240" w:lineRule="auto"/>
        <w:rPr>
          <w:rFonts w:ascii="Times New Roman" w:hAnsi="Times New Roman" w:cs="Times New Roman"/>
          <w:b/>
          <w:i w:val="0"/>
          <w:color w:val="auto"/>
          <w:sz w:val="28"/>
          <w:szCs w:val="28"/>
          <w:lang w:val="ro-MD"/>
        </w:rPr>
      </w:pPr>
      <w:r>
        <w:rPr>
          <w:rFonts w:ascii="Times New Roman" w:hAnsi="Times New Roman" w:cs="Times New Roman"/>
          <w:b/>
          <w:i w:val="0"/>
          <w:color w:val="auto"/>
          <w:sz w:val="28"/>
          <w:szCs w:val="28"/>
          <w:lang w:val="ro-MD"/>
        </w:rPr>
        <w:tab/>
      </w:r>
      <w:r w:rsidR="00E9540C" w:rsidRPr="00841D91">
        <w:rPr>
          <w:rFonts w:ascii="Times New Roman" w:hAnsi="Times New Roman" w:cs="Times New Roman"/>
          <w:b/>
          <w:i w:val="0"/>
          <w:color w:val="auto"/>
          <w:sz w:val="28"/>
          <w:szCs w:val="28"/>
          <w:lang w:val="ro-MD"/>
        </w:rPr>
        <w:t>Viceprim-ministru, ministrul</w:t>
      </w:r>
    </w:p>
    <w:p w14:paraId="48FAC28C" w14:textId="5FE6D9F4" w:rsidR="00D1744C" w:rsidRPr="00841D91" w:rsidRDefault="00192264" w:rsidP="00192264">
      <w:pPr>
        <w:pStyle w:val="Heading4"/>
        <w:shd w:val="clear" w:color="auto" w:fill="FFFFFF"/>
        <w:tabs>
          <w:tab w:val="left" w:pos="851"/>
        </w:tabs>
        <w:spacing w:before="0" w:line="240" w:lineRule="auto"/>
        <w:rPr>
          <w:rFonts w:ascii="Times New Roman" w:hAnsi="Times New Roman" w:cs="Times New Roman"/>
          <w:b/>
          <w:i w:val="0"/>
          <w:color w:val="auto"/>
          <w:sz w:val="28"/>
          <w:szCs w:val="28"/>
          <w:lang w:val="ro-MD"/>
        </w:rPr>
      </w:pPr>
      <w:r>
        <w:rPr>
          <w:rFonts w:ascii="Times New Roman" w:hAnsi="Times New Roman" w:cs="Times New Roman"/>
          <w:b/>
          <w:i w:val="0"/>
          <w:color w:val="auto"/>
          <w:sz w:val="28"/>
          <w:szCs w:val="28"/>
          <w:lang w:val="ro-MD"/>
        </w:rPr>
        <w:t xml:space="preserve">             </w:t>
      </w:r>
      <w:r w:rsidR="00E9540C" w:rsidRPr="00841D91">
        <w:rPr>
          <w:rFonts w:ascii="Times New Roman" w:hAnsi="Times New Roman" w:cs="Times New Roman"/>
          <w:b/>
          <w:i w:val="0"/>
          <w:color w:val="auto"/>
          <w:sz w:val="28"/>
          <w:szCs w:val="28"/>
          <w:lang w:val="ro-MD"/>
        </w:rPr>
        <w:t xml:space="preserve">infrastructurii și dezvoltării regionale                    </w:t>
      </w:r>
      <w:r w:rsidR="00283866" w:rsidRPr="00841D91">
        <w:rPr>
          <w:rFonts w:ascii="Times New Roman" w:hAnsi="Times New Roman" w:cs="Times New Roman"/>
          <w:b/>
          <w:i w:val="0"/>
          <w:color w:val="auto"/>
          <w:sz w:val="28"/>
          <w:szCs w:val="28"/>
          <w:lang w:val="ro-MD"/>
        </w:rPr>
        <w:t xml:space="preserve"> </w:t>
      </w:r>
      <w:r w:rsidR="00E9540C" w:rsidRPr="00841D91">
        <w:rPr>
          <w:rFonts w:ascii="Times New Roman" w:hAnsi="Times New Roman" w:cs="Times New Roman"/>
          <w:b/>
          <w:i w:val="0"/>
          <w:color w:val="auto"/>
          <w:sz w:val="28"/>
          <w:szCs w:val="28"/>
          <w:lang w:val="ro-MD"/>
        </w:rPr>
        <w:t xml:space="preserve">Andrei SPÎNU </w:t>
      </w:r>
    </w:p>
    <w:p w14:paraId="542E0F01" w14:textId="570660D4" w:rsidR="00E9540C" w:rsidRPr="00841D91" w:rsidRDefault="00E9540C" w:rsidP="00192264">
      <w:pPr>
        <w:pStyle w:val="Heading4"/>
        <w:shd w:val="clear" w:color="auto" w:fill="FFFFFF"/>
        <w:tabs>
          <w:tab w:val="left" w:pos="851"/>
        </w:tabs>
        <w:spacing w:before="0" w:line="240" w:lineRule="auto"/>
        <w:ind w:left="851" w:firstLine="450"/>
        <w:rPr>
          <w:rFonts w:ascii="Times New Roman" w:hAnsi="Times New Roman" w:cs="Times New Roman"/>
          <w:b/>
          <w:i w:val="0"/>
          <w:color w:val="auto"/>
          <w:sz w:val="28"/>
          <w:szCs w:val="28"/>
          <w:lang w:val="ro-MD"/>
        </w:rPr>
      </w:pPr>
      <w:r w:rsidRPr="00841D91">
        <w:rPr>
          <w:rFonts w:ascii="Times New Roman" w:hAnsi="Times New Roman" w:cs="Times New Roman"/>
          <w:b/>
          <w:i w:val="0"/>
          <w:color w:val="auto"/>
          <w:sz w:val="28"/>
          <w:szCs w:val="28"/>
          <w:lang w:val="ro-MD"/>
        </w:rPr>
        <w:t xml:space="preserve">                                                      </w:t>
      </w:r>
    </w:p>
    <w:p w14:paraId="0602820B" w14:textId="2ABD9B67" w:rsidR="00E9540C" w:rsidRPr="00841D91" w:rsidRDefault="00E9540C" w:rsidP="00192264">
      <w:pPr>
        <w:pStyle w:val="Heading4"/>
        <w:shd w:val="clear" w:color="auto" w:fill="FFFFFF"/>
        <w:tabs>
          <w:tab w:val="left" w:pos="851"/>
        </w:tabs>
        <w:spacing w:before="0" w:line="240" w:lineRule="auto"/>
        <w:ind w:left="851"/>
        <w:rPr>
          <w:rFonts w:ascii="Times New Roman" w:hAnsi="Times New Roman" w:cs="Times New Roman"/>
          <w:b/>
          <w:i w:val="0"/>
          <w:color w:val="auto"/>
          <w:sz w:val="28"/>
          <w:szCs w:val="28"/>
          <w:lang w:val="ro-MD"/>
        </w:rPr>
      </w:pPr>
      <w:r w:rsidRPr="00841D91">
        <w:rPr>
          <w:rFonts w:ascii="Times New Roman" w:hAnsi="Times New Roman" w:cs="Times New Roman"/>
          <w:b/>
          <w:i w:val="0"/>
          <w:color w:val="auto"/>
          <w:sz w:val="28"/>
          <w:szCs w:val="28"/>
          <w:lang w:val="ro-MD"/>
        </w:rPr>
        <w:t xml:space="preserve">Ministrul finanțelor </w:t>
      </w:r>
      <w:r w:rsidRPr="00841D91">
        <w:rPr>
          <w:rFonts w:ascii="Times New Roman" w:hAnsi="Times New Roman" w:cs="Times New Roman"/>
          <w:b/>
          <w:i w:val="0"/>
          <w:color w:val="auto"/>
          <w:sz w:val="28"/>
          <w:szCs w:val="28"/>
          <w:lang w:val="ro-MD"/>
        </w:rPr>
        <w:tab/>
      </w:r>
      <w:r w:rsidRPr="00841D91">
        <w:rPr>
          <w:rFonts w:ascii="Times New Roman" w:hAnsi="Times New Roman" w:cs="Times New Roman"/>
          <w:b/>
          <w:i w:val="0"/>
          <w:color w:val="auto"/>
          <w:sz w:val="28"/>
          <w:szCs w:val="28"/>
          <w:lang w:val="ro-MD"/>
        </w:rPr>
        <w:tab/>
      </w:r>
      <w:r w:rsidRPr="00841D91">
        <w:rPr>
          <w:rFonts w:ascii="Times New Roman" w:hAnsi="Times New Roman" w:cs="Times New Roman"/>
          <w:b/>
          <w:i w:val="0"/>
          <w:color w:val="auto"/>
          <w:sz w:val="28"/>
          <w:szCs w:val="28"/>
          <w:lang w:val="ro-MD"/>
        </w:rPr>
        <w:tab/>
      </w:r>
      <w:r w:rsidRPr="00841D91">
        <w:rPr>
          <w:rFonts w:ascii="Times New Roman" w:hAnsi="Times New Roman" w:cs="Times New Roman"/>
          <w:b/>
          <w:i w:val="0"/>
          <w:color w:val="auto"/>
          <w:sz w:val="28"/>
          <w:szCs w:val="28"/>
          <w:lang w:val="ro-MD"/>
        </w:rPr>
        <w:tab/>
      </w:r>
      <w:r w:rsidRPr="00841D91">
        <w:rPr>
          <w:rFonts w:ascii="Times New Roman" w:hAnsi="Times New Roman" w:cs="Times New Roman"/>
          <w:b/>
          <w:i w:val="0"/>
          <w:color w:val="auto"/>
          <w:sz w:val="28"/>
          <w:szCs w:val="28"/>
          <w:lang w:val="ro-MD"/>
        </w:rPr>
        <w:tab/>
      </w:r>
      <w:r w:rsidR="009D2764" w:rsidRPr="00841D91">
        <w:rPr>
          <w:rFonts w:ascii="Times New Roman" w:hAnsi="Times New Roman" w:cs="Times New Roman"/>
          <w:b/>
          <w:i w:val="0"/>
          <w:color w:val="auto"/>
          <w:sz w:val="28"/>
          <w:szCs w:val="28"/>
          <w:lang w:val="ro-MD"/>
        </w:rPr>
        <w:t xml:space="preserve">  </w:t>
      </w:r>
      <w:r w:rsidR="00D1744C" w:rsidRPr="00841D91">
        <w:rPr>
          <w:rFonts w:ascii="Times New Roman" w:hAnsi="Times New Roman" w:cs="Times New Roman"/>
          <w:b/>
          <w:i w:val="0"/>
          <w:color w:val="auto"/>
          <w:sz w:val="28"/>
          <w:szCs w:val="28"/>
          <w:lang w:val="ro-MD"/>
        </w:rPr>
        <w:t xml:space="preserve"> </w:t>
      </w:r>
      <w:r w:rsidRPr="00841D91">
        <w:rPr>
          <w:rFonts w:ascii="Times New Roman" w:hAnsi="Times New Roman" w:cs="Times New Roman"/>
          <w:b/>
          <w:i w:val="0"/>
          <w:color w:val="auto"/>
          <w:sz w:val="28"/>
          <w:szCs w:val="28"/>
          <w:lang w:val="ro-MD"/>
        </w:rPr>
        <w:t>Dumitru</w:t>
      </w:r>
      <w:r w:rsidR="009D2764" w:rsidRPr="00841D91">
        <w:rPr>
          <w:rFonts w:ascii="Times New Roman" w:hAnsi="Times New Roman" w:cs="Times New Roman"/>
          <w:b/>
          <w:i w:val="0"/>
          <w:color w:val="auto"/>
          <w:sz w:val="28"/>
          <w:szCs w:val="28"/>
          <w:lang w:val="ro-MD"/>
        </w:rPr>
        <w:t xml:space="preserve"> BUDIANSCHI</w:t>
      </w:r>
      <w:r w:rsidRPr="00841D91">
        <w:rPr>
          <w:rFonts w:ascii="Times New Roman" w:hAnsi="Times New Roman" w:cs="Times New Roman"/>
          <w:b/>
          <w:i w:val="0"/>
          <w:color w:val="auto"/>
          <w:sz w:val="28"/>
          <w:szCs w:val="28"/>
          <w:lang w:val="ro-MD"/>
        </w:rPr>
        <w:t xml:space="preserve"> </w:t>
      </w:r>
    </w:p>
    <w:p w14:paraId="0594DB37" w14:textId="77777777" w:rsidR="00514C11" w:rsidRPr="00841D91" w:rsidRDefault="00514C11" w:rsidP="00C67064">
      <w:pPr>
        <w:spacing w:after="0" w:line="240" w:lineRule="auto"/>
        <w:ind w:left="-540" w:firstLine="450"/>
        <w:rPr>
          <w:rFonts w:ascii="Times New Roman" w:hAnsi="Times New Roman" w:cs="Times New Roman"/>
          <w:sz w:val="28"/>
          <w:szCs w:val="28"/>
          <w:lang w:val="ro-MD"/>
        </w:rPr>
      </w:pPr>
    </w:p>
    <w:sectPr w:rsidR="00514C11" w:rsidRPr="00841D91" w:rsidSect="00D1744C">
      <w:pgSz w:w="12240" w:h="15840"/>
      <w:pgMar w:top="1134" w:right="990"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374F2" w14:textId="77777777" w:rsidR="00350B15" w:rsidRDefault="00350B15" w:rsidP="00841D91">
      <w:pPr>
        <w:spacing w:after="0" w:line="240" w:lineRule="auto"/>
      </w:pPr>
      <w:r>
        <w:separator/>
      </w:r>
    </w:p>
  </w:endnote>
  <w:endnote w:type="continuationSeparator" w:id="0">
    <w:p w14:paraId="57C3DD42" w14:textId="77777777" w:rsidR="00350B15" w:rsidRDefault="00350B15" w:rsidP="00841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ont207">
    <w:altName w:val="Times New Roman"/>
    <w:panose1 w:val="00000000000000000000"/>
    <w:charset w:val="00"/>
    <w:family w:val="auto"/>
    <w:notTrueType/>
    <w:pitch w:val="default"/>
    <w:sig w:usb0="0000003C"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69F63" w14:textId="77777777" w:rsidR="00350B15" w:rsidRDefault="00350B15" w:rsidP="00841D91">
      <w:pPr>
        <w:spacing w:after="0" w:line="240" w:lineRule="auto"/>
      </w:pPr>
      <w:r>
        <w:separator/>
      </w:r>
    </w:p>
  </w:footnote>
  <w:footnote w:type="continuationSeparator" w:id="0">
    <w:p w14:paraId="2034E7B4" w14:textId="77777777" w:rsidR="00350B15" w:rsidRDefault="00350B15" w:rsidP="00841D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E4D43"/>
    <w:multiLevelType w:val="hybridMultilevel"/>
    <w:tmpl w:val="9BC2DBB0"/>
    <w:lvl w:ilvl="0" w:tplc="04090011">
      <w:start w:val="1"/>
      <w:numFmt w:val="decimal"/>
      <w:lvlText w:val="%1)"/>
      <w:lvlJc w:val="left"/>
      <w:pPr>
        <w:ind w:left="1598" w:hanging="360"/>
      </w:pPr>
    </w:lvl>
    <w:lvl w:ilvl="1" w:tplc="04090019">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1">
    <w:nsid w:val="15A17889"/>
    <w:multiLevelType w:val="hybridMultilevel"/>
    <w:tmpl w:val="8E9C9B28"/>
    <w:lvl w:ilvl="0" w:tplc="FFFFFFFF">
      <w:start w:val="1"/>
      <w:numFmt w:val="bullet"/>
      <w:pStyle w:val="CVListsub-bullet"/>
      <w:lvlText w:val="­"/>
      <w:lvlJc w:val="left"/>
      <w:pPr>
        <w:tabs>
          <w:tab w:val="num" w:pos="2985"/>
        </w:tabs>
        <w:ind w:left="2985" w:hanging="360"/>
      </w:pPr>
      <w:rPr>
        <w:rFonts w:ascii="font207" w:hAnsi="font207"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1AF61712"/>
    <w:multiLevelType w:val="multilevel"/>
    <w:tmpl w:val="0419001D"/>
    <w:styleLink w:val="Style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F581F04"/>
    <w:multiLevelType w:val="hybridMultilevel"/>
    <w:tmpl w:val="10F4B9B6"/>
    <w:lvl w:ilvl="0" w:tplc="80F81CB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204B14BA"/>
    <w:multiLevelType w:val="hybridMultilevel"/>
    <w:tmpl w:val="07EE7FD4"/>
    <w:lvl w:ilvl="0" w:tplc="0409000F">
      <w:start w:val="1"/>
      <w:numFmt w:val="bullet"/>
      <w:pStyle w:val="Listsub-bullet"/>
      <w:lvlText w:val="­"/>
      <w:lvlJc w:val="left"/>
      <w:pPr>
        <w:tabs>
          <w:tab w:val="num" w:pos="720"/>
        </w:tabs>
        <w:ind w:left="720" w:hanging="363"/>
      </w:p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2653831"/>
    <w:multiLevelType w:val="hybridMultilevel"/>
    <w:tmpl w:val="58FE70EA"/>
    <w:lvl w:ilvl="0" w:tplc="04090011">
      <w:start w:val="1"/>
      <w:numFmt w:val="decimal"/>
      <w:lvlText w:val="%1)"/>
      <w:lvlJc w:val="left"/>
      <w:pPr>
        <w:ind w:left="928" w:hanging="360"/>
      </w:pPr>
      <w:rPr>
        <w:b w:val="0"/>
      </w:rPr>
    </w:lvl>
    <w:lvl w:ilvl="1" w:tplc="3FCCE5D0">
      <w:start w:val="1"/>
      <w:numFmt w:val="lowerLetter"/>
      <w:lvlText w:val="%2)"/>
      <w:lvlJc w:val="left"/>
      <w:pPr>
        <w:ind w:left="2187" w:hanging="54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23151531"/>
    <w:multiLevelType w:val="hybridMultilevel"/>
    <w:tmpl w:val="4314E766"/>
    <w:lvl w:ilvl="0" w:tplc="FFFFFFFF">
      <w:start w:val="1"/>
      <w:numFmt w:val="decimal"/>
      <w:pStyle w:val="ListNumber1"/>
      <w:lvlText w:val="%1."/>
      <w:lvlJc w:val="left"/>
      <w:pPr>
        <w:tabs>
          <w:tab w:val="num" w:pos="357"/>
        </w:tabs>
        <w:ind w:left="357" w:hanging="357"/>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270F13CF"/>
    <w:multiLevelType w:val="hybridMultilevel"/>
    <w:tmpl w:val="5CB4CDF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7">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E5244CB"/>
    <w:multiLevelType w:val="multilevel"/>
    <w:tmpl w:val="CECC15EE"/>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ED84DD8"/>
    <w:multiLevelType w:val="multilevel"/>
    <w:tmpl w:val="041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F98153E"/>
    <w:multiLevelType w:val="hybridMultilevel"/>
    <w:tmpl w:val="540E2930"/>
    <w:lvl w:ilvl="0" w:tplc="CEA411C6">
      <w:start w:val="4"/>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338D6BD2"/>
    <w:multiLevelType w:val="hybridMultilevel"/>
    <w:tmpl w:val="48EC07E2"/>
    <w:lvl w:ilvl="0" w:tplc="A0267A9C">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33950A88"/>
    <w:multiLevelType w:val="multilevel"/>
    <w:tmpl w:val="53A8AA04"/>
    <w:name w:val="WW8Num42"/>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A633BF"/>
    <w:multiLevelType w:val="hybridMultilevel"/>
    <w:tmpl w:val="94F4D80C"/>
    <w:lvl w:ilvl="0" w:tplc="BBD44D5C">
      <w:start w:val="1"/>
      <w:numFmt w:val="decimal"/>
      <w:lvlText w:val="%1."/>
      <w:lvlJc w:val="left"/>
      <w:pPr>
        <w:ind w:left="1065" w:hanging="360"/>
      </w:pPr>
      <w:rPr>
        <w:rFonts w:ascii="Times New Roman" w:hAnsi="Times New Roman" w:cs="Times New Roman" w:hint="default"/>
        <w:b/>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nsid w:val="34FB51A3"/>
    <w:multiLevelType w:val="hybridMultilevel"/>
    <w:tmpl w:val="BE1A6460"/>
    <w:lvl w:ilvl="0" w:tplc="B72A42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7190115"/>
    <w:multiLevelType w:val="hybridMultilevel"/>
    <w:tmpl w:val="A9548670"/>
    <w:lvl w:ilvl="0" w:tplc="EAD216E6">
      <w:start w:val="1"/>
      <w:numFmt w:val="decimal"/>
      <w:lvlText w:val="%1."/>
      <w:lvlJc w:val="left"/>
      <w:pPr>
        <w:ind w:left="786" w:hanging="360"/>
      </w:pPr>
      <w:rPr>
        <w:rFonts w:eastAsia="Times New Roman"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37B71CE3"/>
    <w:multiLevelType w:val="hybridMultilevel"/>
    <w:tmpl w:val="7744F97C"/>
    <w:lvl w:ilvl="0" w:tplc="657E00C2">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7">
    <w:nsid w:val="380A08AF"/>
    <w:multiLevelType w:val="hybridMultilevel"/>
    <w:tmpl w:val="C562D5B4"/>
    <w:lvl w:ilvl="0" w:tplc="8A76703A">
      <w:start w:val="1"/>
      <w:numFmt w:val="decimal"/>
      <w:lvlText w:val="%1)"/>
      <w:lvlJc w:val="left"/>
      <w:pPr>
        <w:ind w:left="810" w:hanging="360"/>
      </w:pPr>
      <w:rPr>
        <w:rFonts w:eastAsia="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390A790C"/>
    <w:multiLevelType w:val="hybridMultilevel"/>
    <w:tmpl w:val="35881182"/>
    <w:lvl w:ilvl="0" w:tplc="04090011">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C9E37B3"/>
    <w:multiLevelType w:val="hybridMultilevel"/>
    <w:tmpl w:val="10A838E6"/>
    <w:lvl w:ilvl="0" w:tplc="CEA411C6">
      <w:start w:val="4"/>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nsid w:val="3EFB5A34"/>
    <w:multiLevelType w:val="hybridMultilevel"/>
    <w:tmpl w:val="B04A7E0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2755620"/>
    <w:multiLevelType w:val="hybridMultilevel"/>
    <w:tmpl w:val="B308EC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C831ED"/>
    <w:multiLevelType w:val="hybridMultilevel"/>
    <w:tmpl w:val="5CEE834A"/>
    <w:lvl w:ilvl="0" w:tplc="1A1CE78C">
      <w:start w:val="1"/>
      <w:numFmt w:val="decimal"/>
      <w:pStyle w:val="Criteriu"/>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3">
    <w:nsid w:val="42DD4DCF"/>
    <w:multiLevelType w:val="hybridMultilevel"/>
    <w:tmpl w:val="174C1AD6"/>
    <w:lvl w:ilvl="0" w:tplc="C4521552">
      <w:start w:val="1"/>
      <w:numFmt w:val="bullet"/>
      <w:pStyle w:val="bullet1"/>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3514940"/>
    <w:multiLevelType w:val="hybridMultilevel"/>
    <w:tmpl w:val="95880C14"/>
    <w:lvl w:ilvl="0" w:tplc="FFFFFFFF">
      <w:start w:val="1"/>
      <w:numFmt w:val="bullet"/>
      <w:pStyle w:val="ListBullet1"/>
      <w:lvlText w:val=""/>
      <w:lvlJc w:val="left"/>
      <w:pPr>
        <w:tabs>
          <w:tab w:val="num" w:pos="357"/>
        </w:tabs>
        <w:ind w:left="357" w:hanging="357"/>
      </w:pPr>
      <w:rPr>
        <w:rFonts w:ascii="Symbol" w:hAnsi="Symbol" w:hint="default"/>
      </w:rPr>
    </w:lvl>
    <w:lvl w:ilvl="1" w:tplc="FFFFFFFF">
      <w:numFmt w:val="bullet"/>
      <w:lvlText w:val="•"/>
      <w:lvlJc w:val="left"/>
      <w:pPr>
        <w:ind w:left="1440" w:hanging="360"/>
      </w:pPr>
      <w:rPr>
        <w:rFonts w:ascii="Arial" w:eastAsia="Times New Roman" w:hAnsi="Arial" w:cs="Aria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D888DF4">
      <w:start w:val="1"/>
      <w:numFmt w:val="bullet"/>
      <w:pStyle w:val="TOC8"/>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86A4370"/>
    <w:multiLevelType w:val="hybridMultilevel"/>
    <w:tmpl w:val="A32E98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BD3F95"/>
    <w:multiLevelType w:val="hybridMultilevel"/>
    <w:tmpl w:val="6644C4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A3490E"/>
    <w:multiLevelType w:val="hybridMultilevel"/>
    <w:tmpl w:val="93F0D03E"/>
    <w:lvl w:ilvl="0" w:tplc="04190017">
      <w:start w:val="1"/>
      <w:numFmt w:val="bullet"/>
      <w:pStyle w:val="CVListbullet"/>
      <w:lvlText w:val=""/>
      <w:lvlJc w:val="left"/>
      <w:pPr>
        <w:tabs>
          <w:tab w:val="num" w:pos="2625"/>
        </w:tabs>
        <w:ind w:left="2625" w:hanging="357"/>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4BD0BEC"/>
    <w:multiLevelType w:val="singleLevel"/>
    <w:tmpl w:val="CCB85B7E"/>
    <w:lvl w:ilvl="0">
      <w:start w:val="1"/>
      <w:numFmt w:val="bullet"/>
      <w:pStyle w:val="ListBullet"/>
      <w:lvlText w:val=""/>
      <w:lvlJc w:val="left"/>
      <w:pPr>
        <w:tabs>
          <w:tab w:val="num" w:pos="283"/>
        </w:tabs>
        <w:ind w:left="283" w:hanging="283"/>
      </w:pPr>
      <w:rPr>
        <w:rFonts w:ascii="Symbol" w:hAnsi="Symbol" w:cs="Symbol"/>
      </w:rPr>
    </w:lvl>
  </w:abstractNum>
  <w:abstractNum w:abstractNumId="30">
    <w:nsid w:val="55E62DAA"/>
    <w:multiLevelType w:val="hybridMultilevel"/>
    <w:tmpl w:val="627237CA"/>
    <w:lvl w:ilvl="0" w:tplc="1D4C341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59B543E1"/>
    <w:multiLevelType w:val="hybridMultilevel"/>
    <w:tmpl w:val="108E5F64"/>
    <w:lvl w:ilvl="0" w:tplc="174C3288">
      <w:start w:val="1"/>
      <w:numFmt w:val="decimal"/>
      <w:lvlText w:val="%1."/>
      <w:lvlJc w:val="left"/>
      <w:pPr>
        <w:ind w:left="1070" w:hanging="360"/>
      </w:pPr>
      <w:rPr>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2">
    <w:nsid w:val="5A29184A"/>
    <w:multiLevelType w:val="hybridMultilevel"/>
    <w:tmpl w:val="C6A4372E"/>
    <w:lvl w:ilvl="0" w:tplc="29E24B36">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C5751C3"/>
    <w:multiLevelType w:val="hybridMultilevel"/>
    <w:tmpl w:val="D35AAF40"/>
    <w:lvl w:ilvl="0" w:tplc="A0267A9C">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nsid w:val="5D5849B0"/>
    <w:multiLevelType w:val="hybridMultilevel"/>
    <w:tmpl w:val="66B25884"/>
    <w:lvl w:ilvl="0" w:tplc="FFFFFFFF">
      <w:start w:val="1"/>
      <w:numFmt w:val="decimal"/>
      <w:pStyle w:val="Numberedparagraph"/>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nsid w:val="63935263"/>
    <w:multiLevelType w:val="hybridMultilevel"/>
    <w:tmpl w:val="1770A58E"/>
    <w:lvl w:ilvl="0" w:tplc="E658847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914B2B"/>
    <w:multiLevelType w:val="multilevel"/>
    <w:tmpl w:val="FB7C4AD8"/>
    <w:lvl w:ilvl="0">
      <w:start w:val="1"/>
      <w:numFmt w:val="decimal"/>
      <w:pStyle w:val="normalbullet"/>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cs="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72F85424"/>
    <w:multiLevelType w:val="multilevel"/>
    <w:tmpl w:val="5816B114"/>
    <w:lvl w:ilvl="0">
      <w:start w:val="1"/>
      <w:numFmt w:val="upperLetter"/>
      <w:pStyle w:val="Annextitle"/>
      <w:lvlText w:val="Annex %1"/>
      <w:lvlJc w:val="left"/>
      <w:pPr>
        <w:tabs>
          <w:tab w:val="num" w:pos="360"/>
        </w:tabs>
        <w:ind w:left="360" w:hanging="360"/>
      </w:pPr>
    </w:lvl>
    <w:lvl w:ilvl="1">
      <w:start w:val="1"/>
      <w:numFmt w:val="decimal"/>
      <w:pStyle w:val="Annexheading1"/>
      <w:lvlText w:val="%1.%2"/>
      <w:lvlJc w:val="left"/>
      <w:pPr>
        <w:tabs>
          <w:tab w:val="num" w:pos="720"/>
        </w:tabs>
        <w:ind w:left="720" w:hanging="720"/>
      </w:pPr>
    </w:lvl>
    <w:lvl w:ilvl="2">
      <w:start w:val="1"/>
      <w:numFmt w:val="decimal"/>
      <w:pStyle w:val="Annexheading2"/>
      <w:lvlText w:val="%1.%2.%3"/>
      <w:lvlJc w:val="left"/>
      <w:pPr>
        <w:tabs>
          <w:tab w:val="num" w:pos="720"/>
        </w:tabs>
        <w:ind w:left="720" w:hanging="720"/>
      </w:pPr>
    </w:lvl>
    <w:lvl w:ilvl="3">
      <w:start w:val="1"/>
      <w:numFmt w:val="decimal"/>
      <w:pStyle w:val="Annexheading3"/>
      <w:lvlText w:val="%1.%2.%3.%4"/>
      <w:lvlJc w:val="left"/>
      <w:pPr>
        <w:tabs>
          <w:tab w:val="num" w:pos="1440"/>
        </w:tabs>
        <w:ind w:left="1440" w:hanging="1440"/>
      </w:pPr>
    </w:lvl>
    <w:lvl w:ilvl="4">
      <w:start w:val="1"/>
      <w:numFmt w:val="decimal"/>
      <w:lvlRestart w:val="1"/>
      <w:pStyle w:val="Annextable"/>
      <w:lvlText w:val="Table %1.%5"/>
      <w:lvlJc w:val="left"/>
      <w:pPr>
        <w:tabs>
          <w:tab w:val="num" w:pos="1440"/>
        </w:tabs>
        <w:ind w:left="1440" w:hanging="1440"/>
      </w:pPr>
    </w:lvl>
    <w:lvl w:ilvl="5">
      <w:start w:val="1"/>
      <w:numFmt w:val="decimal"/>
      <w:lvlRestart w:val="1"/>
      <w:pStyle w:val="Annexfigure"/>
      <w:lvlText w:val="Figure %1.%6"/>
      <w:lvlJc w:val="left"/>
      <w:pPr>
        <w:tabs>
          <w:tab w:val="num" w:pos="1440"/>
        </w:tabs>
        <w:ind w:left="1440" w:hanging="1440"/>
      </w:pPr>
    </w:lvl>
    <w:lvl w:ilvl="6">
      <w:start w:val="1"/>
      <w:numFmt w:val="decimal"/>
      <w:lvlRestart w:val="1"/>
      <w:pStyle w:val="Annexbox"/>
      <w:lvlText w:val="Box %1.%7"/>
      <w:lvlJc w:val="left"/>
      <w:pPr>
        <w:tabs>
          <w:tab w:val="num" w:pos="1440"/>
        </w:tabs>
        <w:ind w:left="1440" w:hanging="144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nsid w:val="75D52F49"/>
    <w:multiLevelType w:val="hybridMultilevel"/>
    <w:tmpl w:val="BE1A6460"/>
    <w:lvl w:ilvl="0" w:tplc="B72A42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62825E1"/>
    <w:multiLevelType w:val="hybridMultilevel"/>
    <w:tmpl w:val="7F3E13D4"/>
    <w:lvl w:ilvl="0" w:tplc="29CE33E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A1254D"/>
    <w:multiLevelType w:val="hybridMultilevel"/>
    <w:tmpl w:val="5508A0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BE6AF8"/>
    <w:multiLevelType w:val="hybridMultilevel"/>
    <w:tmpl w:val="E436735E"/>
    <w:lvl w:ilvl="0" w:tplc="FFFFFFFF">
      <w:start w:val="1"/>
      <w:numFmt w:val="lowerLetter"/>
      <w:pStyle w:val="Listletter"/>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3"/>
  </w:num>
  <w:num w:numId="2">
    <w:abstractNumId w:val="30"/>
  </w:num>
  <w:num w:numId="3">
    <w:abstractNumId w:val="16"/>
  </w:num>
  <w:num w:numId="4">
    <w:abstractNumId w:val="26"/>
  </w:num>
  <w:num w:numId="5">
    <w:abstractNumId w:val="14"/>
  </w:num>
  <w:num w:numId="6">
    <w:abstractNumId w:val="35"/>
  </w:num>
  <w:num w:numId="7">
    <w:abstractNumId w:val="38"/>
  </w:num>
  <w:num w:numId="8">
    <w:abstractNumId w:val="39"/>
  </w:num>
  <w:num w:numId="9">
    <w:abstractNumId w:val="40"/>
  </w:num>
  <w:num w:numId="10">
    <w:abstractNumId w:val="3"/>
  </w:num>
  <w:num w:numId="11">
    <w:abstractNumId w:val="27"/>
  </w:num>
  <w:num w:numId="12">
    <w:abstractNumId w:val="32"/>
  </w:num>
  <w:num w:numId="13">
    <w:abstractNumId w:val="31"/>
  </w:num>
  <w:num w:numId="14">
    <w:abstractNumId w:val="25"/>
  </w:num>
  <w:num w:numId="15">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9"/>
  </w:num>
  <w:num w:numId="26">
    <w:abstractNumId w:val="29"/>
  </w:num>
  <w:num w:numId="27">
    <w:abstractNumId w:val="12"/>
  </w:num>
  <w:num w:numId="28">
    <w:abstractNumId w:val="36"/>
  </w:num>
  <w:num w:numId="29">
    <w:abstractNumId w:val="8"/>
  </w:num>
  <w:num w:numId="30">
    <w:abstractNumId w:val="23"/>
  </w:num>
  <w:num w:numId="31">
    <w:abstractNumId w:val="20"/>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10"/>
  </w:num>
  <w:num w:numId="39">
    <w:abstractNumId w:val="19"/>
  </w:num>
  <w:num w:numId="40">
    <w:abstractNumId w:val="0"/>
  </w:num>
  <w:num w:numId="41">
    <w:abstractNumId w:val="7"/>
  </w:num>
  <w:num w:numId="42">
    <w:abstractNumId w:val="33"/>
  </w:num>
  <w:num w:numId="43">
    <w:abstractNumId w:val="15"/>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9A9"/>
    <w:rsid w:val="00020F4A"/>
    <w:rsid w:val="00021386"/>
    <w:rsid w:val="000320D7"/>
    <w:rsid w:val="0005631E"/>
    <w:rsid w:val="00061F88"/>
    <w:rsid w:val="00072395"/>
    <w:rsid w:val="000839A1"/>
    <w:rsid w:val="00092521"/>
    <w:rsid w:val="00094994"/>
    <w:rsid w:val="000A1281"/>
    <w:rsid w:val="000A3807"/>
    <w:rsid w:val="000A7C68"/>
    <w:rsid w:val="000F1DE9"/>
    <w:rsid w:val="00116543"/>
    <w:rsid w:val="00141D4C"/>
    <w:rsid w:val="001537FC"/>
    <w:rsid w:val="00171A30"/>
    <w:rsid w:val="00192264"/>
    <w:rsid w:val="001A478E"/>
    <w:rsid w:val="001C1C71"/>
    <w:rsid w:val="001C389D"/>
    <w:rsid w:val="00210D25"/>
    <w:rsid w:val="002222F5"/>
    <w:rsid w:val="00225630"/>
    <w:rsid w:val="00253E54"/>
    <w:rsid w:val="00264639"/>
    <w:rsid w:val="002672C5"/>
    <w:rsid w:val="002750BB"/>
    <w:rsid w:val="00282023"/>
    <w:rsid w:val="00283866"/>
    <w:rsid w:val="00290138"/>
    <w:rsid w:val="002964AB"/>
    <w:rsid w:val="002A152B"/>
    <w:rsid w:val="002B68DA"/>
    <w:rsid w:val="002D3911"/>
    <w:rsid w:val="002D44D1"/>
    <w:rsid w:val="00303D81"/>
    <w:rsid w:val="0031062C"/>
    <w:rsid w:val="00316C74"/>
    <w:rsid w:val="00324282"/>
    <w:rsid w:val="003357AD"/>
    <w:rsid w:val="00350B15"/>
    <w:rsid w:val="0035338E"/>
    <w:rsid w:val="003661D3"/>
    <w:rsid w:val="00366856"/>
    <w:rsid w:val="00396CB8"/>
    <w:rsid w:val="00397729"/>
    <w:rsid w:val="003A1412"/>
    <w:rsid w:val="003B4762"/>
    <w:rsid w:val="003C6685"/>
    <w:rsid w:val="003D2856"/>
    <w:rsid w:val="003E0212"/>
    <w:rsid w:val="003E6482"/>
    <w:rsid w:val="004113E8"/>
    <w:rsid w:val="00427401"/>
    <w:rsid w:val="004659BB"/>
    <w:rsid w:val="00466594"/>
    <w:rsid w:val="00471BCF"/>
    <w:rsid w:val="00481DBE"/>
    <w:rsid w:val="0048262E"/>
    <w:rsid w:val="004A7ACF"/>
    <w:rsid w:val="004D2A4F"/>
    <w:rsid w:val="004E69A1"/>
    <w:rsid w:val="004F2FC8"/>
    <w:rsid w:val="004F7300"/>
    <w:rsid w:val="00501140"/>
    <w:rsid w:val="00512824"/>
    <w:rsid w:val="00514C11"/>
    <w:rsid w:val="00533E7B"/>
    <w:rsid w:val="00534478"/>
    <w:rsid w:val="00535F03"/>
    <w:rsid w:val="00546284"/>
    <w:rsid w:val="005836CF"/>
    <w:rsid w:val="005B2404"/>
    <w:rsid w:val="005E0DFC"/>
    <w:rsid w:val="005F73D3"/>
    <w:rsid w:val="00603945"/>
    <w:rsid w:val="00620874"/>
    <w:rsid w:val="00621D4F"/>
    <w:rsid w:val="0062280B"/>
    <w:rsid w:val="0062540E"/>
    <w:rsid w:val="00634301"/>
    <w:rsid w:val="00636B77"/>
    <w:rsid w:val="0063741E"/>
    <w:rsid w:val="006835DC"/>
    <w:rsid w:val="006B0CFD"/>
    <w:rsid w:val="006B2686"/>
    <w:rsid w:val="006E39D6"/>
    <w:rsid w:val="006F16E8"/>
    <w:rsid w:val="00720B36"/>
    <w:rsid w:val="00722FF1"/>
    <w:rsid w:val="0073634A"/>
    <w:rsid w:val="007367FC"/>
    <w:rsid w:val="00741632"/>
    <w:rsid w:val="00741FFA"/>
    <w:rsid w:val="007449A9"/>
    <w:rsid w:val="00754A49"/>
    <w:rsid w:val="0077539C"/>
    <w:rsid w:val="00781C3D"/>
    <w:rsid w:val="0078264D"/>
    <w:rsid w:val="007907DE"/>
    <w:rsid w:val="007A0368"/>
    <w:rsid w:val="007A2D6B"/>
    <w:rsid w:val="007A4A6D"/>
    <w:rsid w:val="007B45BD"/>
    <w:rsid w:val="007B5D25"/>
    <w:rsid w:val="007B7FB8"/>
    <w:rsid w:val="007C300E"/>
    <w:rsid w:val="007C68AA"/>
    <w:rsid w:val="007D7B49"/>
    <w:rsid w:val="007E2105"/>
    <w:rsid w:val="007E6BBF"/>
    <w:rsid w:val="007F276D"/>
    <w:rsid w:val="008042C1"/>
    <w:rsid w:val="008120C3"/>
    <w:rsid w:val="008134C9"/>
    <w:rsid w:val="008158FA"/>
    <w:rsid w:val="00821081"/>
    <w:rsid w:val="00824743"/>
    <w:rsid w:val="00833007"/>
    <w:rsid w:val="00841D91"/>
    <w:rsid w:val="00847CD4"/>
    <w:rsid w:val="0085506E"/>
    <w:rsid w:val="00857CEA"/>
    <w:rsid w:val="0086526F"/>
    <w:rsid w:val="00893C9E"/>
    <w:rsid w:val="008A7150"/>
    <w:rsid w:val="008B1027"/>
    <w:rsid w:val="008B40B5"/>
    <w:rsid w:val="008E575B"/>
    <w:rsid w:val="008F288D"/>
    <w:rsid w:val="008F3366"/>
    <w:rsid w:val="008F3F02"/>
    <w:rsid w:val="008F79CC"/>
    <w:rsid w:val="0090325B"/>
    <w:rsid w:val="009372BD"/>
    <w:rsid w:val="00951B57"/>
    <w:rsid w:val="00963AA5"/>
    <w:rsid w:val="00963D31"/>
    <w:rsid w:val="009712D6"/>
    <w:rsid w:val="00990F4E"/>
    <w:rsid w:val="009A1663"/>
    <w:rsid w:val="009C23C4"/>
    <w:rsid w:val="009D2764"/>
    <w:rsid w:val="009D5473"/>
    <w:rsid w:val="009F2CFD"/>
    <w:rsid w:val="00A1427A"/>
    <w:rsid w:val="00A15EBA"/>
    <w:rsid w:val="00A17964"/>
    <w:rsid w:val="00A20BC6"/>
    <w:rsid w:val="00A3056D"/>
    <w:rsid w:val="00A44CAF"/>
    <w:rsid w:val="00A467A9"/>
    <w:rsid w:val="00A754D3"/>
    <w:rsid w:val="00A81592"/>
    <w:rsid w:val="00A82BA8"/>
    <w:rsid w:val="00A95959"/>
    <w:rsid w:val="00AC5495"/>
    <w:rsid w:val="00AD32C6"/>
    <w:rsid w:val="00AD3341"/>
    <w:rsid w:val="00AD4EF3"/>
    <w:rsid w:val="00AD7703"/>
    <w:rsid w:val="00AE0046"/>
    <w:rsid w:val="00AF4DA5"/>
    <w:rsid w:val="00B01F79"/>
    <w:rsid w:val="00B13E90"/>
    <w:rsid w:val="00B367CF"/>
    <w:rsid w:val="00B4570D"/>
    <w:rsid w:val="00B51F93"/>
    <w:rsid w:val="00B61C7E"/>
    <w:rsid w:val="00B67809"/>
    <w:rsid w:val="00B91D3E"/>
    <w:rsid w:val="00BA5206"/>
    <w:rsid w:val="00BA5EE4"/>
    <w:rsid w:val="00BD45C9"/>
    <w:rsid w:val="00BE131C"/>
    <w:rsid w:val="00C0588C"/>
    <w:rsid w:val="00C07263"/>
    <w:rsid w:val="00C14E8B"/>
    <w:rsid w:val="00C31A0F"/>
    <w:rsid w:val="00C332D7"/>
    <w:rsid w:val="00C343EA"/>
    <w:rsid w:val="00C355E2"/>
    <w:rsid w:val="00C4508A"/>
    <w:rsid w:val="00C52A60"/>
    <w:rsid w:val="00C5458D"/>
    <w:rsid w:val="00C67064"/>
    <w:rsid w:val="00C74B4E"/>
    <w:rsid w:val="00C80324"/>
    <w:rsid w:val="00CC07C4"/>
    <w:rsid w:val="00CC6813"/>
    <w:rsid w:val="00D1744C"/>
    <w:rsid w:val="00D374F3"/>
    <w:rsid w:val="00D430C6"/>
    <w:rsid w:val="00D6139D"/>
    <w:rsid w:val="00D61823"/>
    <w:rsid w:val="00D83167"/>
    <w:rsid w:val="00D9192F"/>
    <w:rsid w:val="00D94E23"/>
    <w:rsid w:val="00DA0A33"/>
    <w:rsid w:val="00DB09C4"/>
    <w:rsid w:val="00DB5319"/>
    <w:rsid w:val="00DB61FE"/>
    <w:rsid w:val="00DC52F7"/>
    <w:rsid w:val="00DC6C54"/>
    <w:rsid w:val="00DD178B"/>
    <w:rsid w:val="00DE0C4E"/>
    <w:rsid w:val="00DE34E1"/>
    <w:rsid w:val="00DF6CB8"/>
    <w:rsid w:val="00E00626"/>
    <w:rsid w:val="00E114FE"/>
    <w:rsid w:val="00E41131"/>
    <w:rsid w:val="00E43519"/>
    <w:rsid w:val="00E44615"/>
    <w:rsid w:val="00E449D2"/>
    <w:rsid w:val="00E4643B"/>
    <w:rsid w:val="00E54A25"/>
    <w:rsid w:val="00E66706"/>
    <w:rsid w:val="00E85007"/>
    <w:rsid w:val="00E9540C"/>
    <w:rsid w:val="00EB7FF6"/>
    <w:rsid w:val="00ED05F4"/>
    <w:rsid w:val="00ED3432"/>
    <w:rsid w:val="00ED635B"/>
    <w:rsid w:val="00F14EC7"/>
    <w:rsid w:val="00F30B95"/>
    <w:rsid w:val="00F32C0C"/>
    <w:rsid w:val="00F45801"/>
    <w:rsid w:val="00F47DD2"/>
    <w:rsid w:val="00F7492F"/>
    <w:rsid w:val="00F83DB9"/>
    <w:rsid w:val="00F97287"/>
    <w:rsid w:val="00FA288F"/>
    <w:rsid w:val="00FB0DA3"/>
    <w:rsid w:val="00FB3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B26E8"/>
  <w15:chartTrackingRefBased/>
  <w15:docId w15:val="{D627BD00-CD5B-41D7-8832-7A7517F61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41D91"/>
    <w:pPr>
      <w:keepNext/>
      <w:spacing w:before="240" w:after="60" w:line="240" w:lineRule="auto"/>
      <w:ind w:firstLine="709"/>
      <w:jc w:val="both"/>
      <w:outlineLvl w:val="0"/>
    </w:pPr>
    <w:rPr>
      <w:rFonts w:ascii="Arial" w:eastAsia="Times New Roman" w:hAnsi="Arial" w:cs="Times New Roman"/>
      <w:b/>
      <w:kern w:val="28"/>
      <w:sz w:val="28"/>
      <w:szCs w:val="20"/>
    </w:rPr>
  </w:style>
  <w:style w:type="paragraph" w:styleId="Heading2">
    <w:name w:val="heading 2"/>
    <w:basedOn w:val="Normal"/>
    <w:next w:val="Normal"/>
    <w:link w:val="Heading2Char"/>
    <w:qFormat/>
    <w:rsid w:val="00841D91"/>
    <w:pPr>
      <w:keepNext/>
      <w:spacing w:after="0" w:line="240" w:lineRule="auto"/>
      <w:ind w:firstLine="709"/>
      <w:jc w:val="center"/>
      <w:outlineLvl w:val="1"/>
    </w:pPr>
    <w:rPr>
      <w:rFonts w:ascii="$ Benguiat_Bold" w:eastAsia="Times New Roman" w:hAnsi="$ Benguiat_Bold" w:cs="Times New Roman"/>
      <w:b/>
      <w:sz w:val="132"/>
      <w:szCs w:val="20"/>
      <w:lang w:val="x-none"/>
    </w:rPr>
  </w:style>
  <w:style w:type="paragraph" w:styleId="Heading3">
    <w:name w:val="heading 3"/>
    <w:basedOn w:val="Normal"/>
    <w:next w:val="Normal"/>
    <w:link w:val="Heading3Char"/>
    <w:uiPriority w:val="9"/>
    <w:qFormat/>
    <w:rsid w:val="00841D91"/>
    <w:pPr>
      <w:keepNext/>
      <w:spacing w:after="0" w:line="240" w:lineRule="auto"/>
      <w:ind w:firstLine="709"/>
      <w:jc w:val="center"/>
      <w:outlineLvl w:val="2"/>
    </w:pPr>
    <w:rPr>
      <w:rFonts w:ascii="$Caslon" w:eastAsia="Times New Roman" w:hAnsi="$Caslon" w:cs="Times New Roman"/>
      <w:b/>
      <w:sz w:val="20"/>
      <w:szCs w:val="20"/>
      <w:lang w:val="x-none"/>
    </w:rPr>
  </w:style>
  <w:style w:type="paragraph" w:styleId="Heading4">
    <w:name w:val="heading 4"/>
    <w:basedOn w:val="Normal"/>
    <w:next w:val="Normal"/>
    <w:link w:val="Heading4Char"/>
    <w:uiPriority w:val="9"/>
    <w:unhideWhenUsed/>
    <w:qFormat/>
    <w:rsid w:val="00E9540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9"/>
    <w:qFormat/>
    <w:rsid w:val="00841D91"/>
    <w:pPr>
      <w:keepNext/>
      <w:spacing w:after="0" w:line="240" w:lineRule="auto"/>
      <w:ind w:firstLine="709"/>
      <w:jc w:val="center"/>
      <w:outlineLvl w:val="4"/>
    </w:pPr>
    <w:rPr>
      <w:rFonts w:ascii="$Caslon" w:eastAsia="Times New Roman" w:hAnsi="$Caslon" w:cs="Times New Roman"/>
      <w:sz w:val="24"/>
      <w:szCs w:val="20"/>
      <w:lang w:val="x-none"/>
    </w:rPr>
  </w:style>
  <w:style w:type="paragraph" w:styleId="Heading6">
    <w:name w:val="heading 6"/>
    <w:basedOn w:val="Normal"/>
    <w:next w:val="Normal"/>
    <w:link w:val="Heading6Char"/>
    <w:uiPriority w:val="99"/>
    <w:qFormat/>
    <w:rsid w:val="00841D91"/>
    <w:pPr>
      <w:keepNext/>
      <w:spacing w:after="0" w:line="240" w:lineRule="auto"/>
      <w:ind w:firstLine="709"/>
      <w:jc w:val="center"/>
      <w:outlineLvl w:val="5"/>
    </w:pPr>
    <w:rPr>
      <w:rFonts w:ascii="$Caslon" w:eastAsia="Times New Roman" w:hAnsi="$Caslon" w:cs="Times New Roman"/>
      <w:b/>
      <w:szCs w:val="20"/>
      <w:lang w:val="x-none"/>
    </w:rPr>
  </w:style>
  <w:style w:type="paragraph" w:styleId="Heading7">
    <w:name w:val="heading 7"/>
    <w:basedOn w:val="Normal"/>
    <w:next w:val="Normal"/>
    <w:link w:val="Heading7Char"/>
    <w:uiPriority w:val="99"/>
    <w:qFormat/>
    <w:rsid w:val="00841D91"/>
    <w:pPr>
      <w:keepNext/>
      <w:spacing w:after="0" w:line="240" w:lineRule="auto"/>
      <w:ind w:firstLine="709"/>
      <w:jc w:val="center"/>
      <w:outlineLvl w:val="6"/>
    </w:pPr>
    <w:rPr>
      <w:rFonts w:ascii="Garamond" w:eastAsia="Times New Roman" w:hAnsi="Garamond" w:cs="Times New Roman"/>
      <w:b/>
      <w:sz w:val="28"/>
      <w:szCs w:val="20"/>
    </w:rPr>
  </w:style>
  <w:style w:type="paragraph" w:styleId="Heading8">
    <w:name w:val="heading 8"/>
    <w:basedOn w:val="Normal"/>
    <w:next w:val="Normal"/>
    <w:link w:val="Heading8Char"/>
    <w:uiPriority w:val="99"/>
    <w:qFormat/>
    <w:rsid w:val="008F3366"/>
    <w:pPr>
      <w:keepNext/>
      <w:spacing w:after="0" w:line="240" w:lineRule="auto"/>
      <w:ind w:firstLine="709"/>
      <w:jc w:val="center"/>
      <w:outlineLvl w:val="7"/>
    </w:pPr>
    <w:rPr>
      <w:rFonts w:ascii="$Caslon" w:eastAsia="Times New Roman" w:hAnsi="$Caslon" w:cs="Times New Roman"/>
      <w:b/>
      <w:sz w:val="24"/>
      <w:szCs w:val="20"/>
    </w:rPr>
  </w:style>
  <w:style w:type="paragraph" w:styleId="Heading9">
    <w:name w:val="heading 9"/>
    <w:basedOn w:val="Normal"/>
    <w:next w:val="Normal"/>
    <w:link w:val="Heading9Char"/>
    <w:uiPriority w:val="99"/>
    <w:qFormat/>
    <w:rsid w:val="00841D91"/>
    <w:pPr>
      <w:tabs>
        <w:tab w:val="num" w:pos="1584"/>
      </w:tabs>
      <w:spacing w:before="240" w:after="60" w:line="240" w:lineRule="auto"/>
      <w:ind w:left="1584" w:hanging="1584"/>
      <w:outlineLvl w:val="8"/>
    </w:pPr>
    <w:rPr>
      <w:rFonts w:ascii="Arial" w:eastAsia="Times New Roman" w:hAnsi="Arial" w:cs="Ari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9"/>
    <w:rsid w:val="008F3366"/>
    <w:rPr>
      <w:rFonts w:ascii="$Caslon" w:eastAsia="Times New Roman" w:hAnsi="$Caslon" w:cs="Times New Roman"/>
      <w:b/>
      <w:sz w:val="24"/>
      <w:szCs w:val="20"/>
    </w:rPr>
  </w:style>
  <w:style w:type="paragraph" w:styleId="ListParagraph">
    <w:name w:val="List Paragraph"/>
    <w:aliases w:val="ERP-List Paragraph,List Paragraph11,Bullet EY,List Paragraph1,Akapit z listą BS,Outlines a.b.c.,List_Paragraph,Multilevel para_II,Akapit z lista BS,Normal bullet 2,Forth level,List1,body 2,Listă colorată - Accentuare 11,Bullet,Citation Li"/>
    <w:basedOn w:val="Normal"/>
    <w:link w:val="ListParagraphChar"/>
    <w:uiPriority w:val="34"/>
    <w:qFormat/>
    <w:rsid w:val="008F3366"/>
    <w:pPr>
      <w:ind w:left="720"/>
      <w:contextualSpacing/>
    </w:pPr>
    <w:rPr>
      <w:lang w:val="ru-RU"/>
    </w:rPr>
  </w:style>
  <w:style w:type="character" w:customStyle="1" w:styleId="ListParagraphChar">
    <w:name w:val="List Paragraph Char"/>
    <w:aliases w:val="ERP-List Paragraph Char,List Paragraph11 Char,Bullet EY Char,List Paragraph1 Char,Akapit z listą BS Char,Outlines a.b.c. Char,List_Paragraph Char,Multilevel para_II Char,Akapit z lista BS Char,Normal bullet 2 Char,Forth level Char"/>
    <w:link w:val="ListParagraph"/>
    <w:uiPriority w:val="34"/>
    <w:rsid w:val="008F3366"/>
    <w:rPr>
      <w:lang w:val="ru-RU"/>
    </w:rPr>
  </w:style>
  <w:style w:type="paragraph" w:styleId="BalloonText">
    <w:name w:val="Balloon Text"/>
    <w:basedOn w:val="Normal"/>
    <w:link w:val="BalloonTextChar"/>
    <w:unhideWhenUsed/>
    <w:rsid w:val="00CC07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CC07C4"/>
    <w:rPr>
      <w:rFonts w:ascii="Segoe UI" w:hAnsi="Segoe UI" w:cs="Segoe UI"/>
      <w:sz w:val="18"/>
      <w:szCs w:val="18"/>
    </w:rPr>
  </w:style>
  <w:style w:type="paragraph" w:styleId="NormalWeb">
    <w:name w:val="Normal (Web)"/>
    <w:basedOn w:val="Normal"/>
    <w:unhideWhenUsed/>
    <w:rsid w:val="00BA5206"/>
    <w:rPr>
      <w:rFonts w:ascii="Times New Roman" w:hAnsi="Times New Roman" w:cs="Times New Roman"/>
      <w:sz w:val="24"/>
      <w:szCs w:val="24"/>
    </w:rPr>
  </w:style>
  <w:style w:type="character" w:styleId="Emphasis">
    <w:name w:val="Emphasis"/>
    <w:basedOn w:val="DefaultParagraphFont"/>
    <w:uiPriority w:val="20"/>
    <w:qFormat/>
    <w:rsid w:val="002964AB"/>
    <w:rPr>
      <w:i/>
      <w:iCs/>
    </w:rPr>
  </w:style>
  <w:style w:type="character" w:customStyle="1" w:styleId="Heading4Char">
    <w:name w:val="Heading 4 Char"/>
    <w:basedOn w:val="DefaultParagraphFont"/>
    <w:link w:val="Heading4"/>
    <w:uiPriority w:val="9"/>
    <w:rsid w:val="00E9540C"/>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7A2D6B"/>
    <w:pPr>
      <w:spacing w:after="0" w:line="240" w:lineRule="auto"/>
    </w:pPr>
  </w:style>
  <w:style w:type="character" w:styleId="CommentReference">
    <w:name w:val="annotation reference"/>
    <w:basedOn w:val="DefaultParagraphFont"/>
    <w:unhideWhenUsed/>
    <w:rsid w:val="00AD4EF3"/>
    <w:rPr>
      <w:sz w:val="16"/>
      <w:szCs w:val="16"/>
    </w:rPr>
  </w:style>
  <w:style w:type="paragraph" w:styleId="CommentText">
    <w:name w:val="annotation text"/>
    <w:basedOn w:val="Normal"/>
    <w:link w:val="CommentTextChar"/>
    <w:unhideWhenUsed/>
    <w:rsid w:val="00AD4EF3"/>
    <w:pPr>
      <w:spacing w:line="240" w:lineRule="auto"/>
    </w:pPr>
    <w:rPr>
      <w:sz w:val="20"/>
      <w:szCs w:val="20"/>
    </w:rPr>
  </w:style>
  <w:style w:type="character" w:customStyle="1" w:styleId="CommentTextChar">
    <w:name w:val="Comment Text Char"/>
    <w:basedOn w:val="DefaultParagraphFont"/>
    <w:link w:val="CommentText"/>
    <w:uiPriority w:val="99"/>
    <w:rsid w:val="00AD4EF3"/>
    <w:rPr>
      <w:sz w:val="20"/>
      <w:szCs w:val="20"/>
    </w:rPr>
  </w:style>
  <w:style w:type="paragraph" w:styleId="CommentSubject">
    <w:name w:val="annotation subject"/>
    <w:basedOn w:val="CommentText"/>
    <w:next w:val="CommentText"/>
    <w:link w:val="CommentSubjectChar"/>
    <w:unhideWhenUsed/>
    <w:rsid w:val="00AD4EF3"/>
    <w:rPr>
      <w:b/>
      <w:bCs/>
    </w:rPr>
  </w:style>
  <w:style w:type="character" w:customStyle="1" w:styleId="CommentSubjectChar">
    <w:name w:val="Comment Subject Char"/>
    <w:basedOn w:val="CommentTextChar"/>
    <w:link w:val="CommentSubject"/>
    <w:uiPriority w:val="99"/>
    <w:rsid w:val="00AD4EF3"/>
    <w:rPr>
      <w:b/>
      <w:bCs/>
      <w:sz w:val="20"/>
      <w:szCs w:val="20"/>
    </w:rPr>
  </w:style>
  <w:style w:type="character" w:styleId="Strong">
    <w:name w:val="Strong"/>
    <w:basedOn w:val="DefaultParagraphFont"/>
    <w:qFormat/>
    <w:rsid w:val="00D374F3"/>
    <w:rPr>
      <w:b/>
      <w:bCs/>
    </w:rPr>
  </w:style>
  <w:style w:type="character" w:customStyle="1" w:styleId="Titlu1Caracter">
    <w:name w:val="Titlu 1 Caracter"/>
    <w:aliases w:val=" Char Caracter"/>
    <w:basedOn w:val="DefaultParagraphFont"/>
    <w:link w:val="Char1"/>
    <w:rsid w:val="00841D9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841D91"/>
    <w:rPr>
      <w:rFonts w:ascii="$ Benguiat_Bold" w:eastAsia="Times New Roman" w:hAnsi="$ Benguiat_Bold" w:cs="Times New Roman"/>
      <w:b/>
      <w:sz w:val="132"/>
      <w:szCs w:val="20"/>
      <w:lang w:val="x-none"/>
    </w:rPr>
  </w:style>
  <w:style w:type="character" w:customStyle="1" w:styleId="Heading3Char">
    <w:name w:val="Heading 3 Char"/>
    <w:basedOn w:val="DefaultParagraphFont"/>
    <w:link w:val="Heading3"/>
    <w:uiPriority w:val="9"/>
    <w:rsid w:val="00841D91"/>
    <w:rPr>
      <w:rFonts w:ascii="$Caslon" w:eastAsia="Times New Roman" w:hAnsi="$Caslon" w:cs="Times New Roman"/>
      <w:b/>
      <w:sz w:val="20"/>
      <w:szCs w:val="20"/>
      <w:lang w:val="x-none"/>
    </w:rPr>
  </w:style>
  <w:style w:type="character" w:customStyle="1" w:styleId="Heading5Char">
    <w:name w:val="Heading 5 Char"/>
    <w:basedOn w:val="DefaultParagraphFont"/>
    <w:link w:val="Heading5"/>
    <w:uiPriority w:val="99"/>
    <w:rsid w:val="00841D91"/>
    <w:rPr>
      <w:rFonts w:ascii="$Caslon" w:eastAsia="Times New Roman" w:hAnsi="$Caslon" w:cs="Times New Roman"/>
      <w:sz w:val="24"/>
      <w:szCs w:val="20"/>
      <w:lang w:val="x-none"/>
    </w:rPr>
  </w:style>
  <w:style w:type="character" w:customStyle="1" w:styleId="Heading6Char">
    <w:name w:val="Heading 6 Char"/>
    <w:basedOn w:val="DefaultParagraphFont"/>
    <w:link w:val="Heading6"/>
    <w:uiPriority w:val="99"/>
    <w:rsid w:val="00841D91"/>
    <w:rPr>
      <w:rFonts w:ascii="$Caslon" w:eastAsia="Times New Roman" w:hAnsi="$Caslon" w:cs="Times New Roman"/>
      <w:b/>
      <w:szCs w:val="20"/>
      <w:lang w:val="x-none"/>
    </w:rPr>
  </w:style>
  <w:style w:type="character" w:customStyle="1" w:styleId="Heading7Char">
    <w:name w:val="Heading 7 Char"/>
    <w:basedOn w:val="DefaultParagraphFont"/>
    <w:link w:val="Heading7"/>
    <w:uiPriority w:val="99"/>
    <w:rsid w:val="00841D91"/>
    <w:rPr>
      <w:rFonts w:ascii="Garamond" w:eastAsia="Times New Roman" w:hAnsi="Garamond" w:cs="Times New Roman"/>
      <w:b/>
      <w:sz w:val="28"/>
      <w:szCs w:val="20"/>
    </w:rPr>
  </w:style>
  <w:style w:type="character" w:customStyle="1" w:styleId="Heading9Char">
    <w:name w:val="Heading 9 Char"/>
    <w:basedOn w:val="DefaultParagraphFont"/>
    <w:link w:val="Heading9"/>
    <w:uiPriority w:val="99"/>
    <w:rsid w:val="00841D91"/>
    <w:rPr>
      <w:rFonts w:ascii="Arial" w:eastAsia="Times New Roman" w:hAnsi="Arial" w:cs="Arial"/>
      <w:lang w:val="en-GB" w:eastAsia="en-GB"/>
    </w:rPr>
  </w:style>
  <w:style w:type="paragraph" w:customStyle="1" w:styleId="CharChar">
    <w:name w:val="Знак Знак Char Char Знак"/>
    <w:basedOn w:val="Normal"/>
    <w:rsid w:val="00841D91"/>
    <w:pPr>
      <w:spacing w:line="240" w:lineRule="exact"/>
    </w:pPr>
    <w:rPr>
      <w:rFonts w:ascii="Arial" w:eastAsia="Batang" w:hAnsi="Arial" w:cs="Arial"/>
      <w:sz w:val="20"/>
      <w:szCs w:val="20"/>
    </w:rPr>
  </w:style>
  <w:style w:type="paragraph" w:customStyle="1" w:styleId="cn">
    <w:name w:val="cn"/>
    <w:basedOn w:val="Normal"/>
    <w:rsid w:val="00841D91"/>
    <w:pPr>
      <w:spacing w:after="0" w:line="240" w:lineRule="auto"/>
      <w:jc w:val="center"/>
    </w:pPr>
    <w:rPr>
      <w:rFonts w:ascii="Times New Roman" w:eastAsia="Times New Roman" w:hAnsi="Times New Roman" w:cs="Times New Roman"/>
      <w:sz w:val="24"/>
      <w:szCs w:val="24"/>
      <w:lang w:val="ru-RU" w:eastAsia="ru-RU"/>
    </w:rPr>
  </w:style>
  <w:style w:type="paragraph" w:customStyle="1" w:styleId="cb">
    <w:name w:val="cb"/>
    <w:basedOn w:val="Normal"/>
    <w:uiPriority w:val="99"/>
    <w:semiHidden/>
    <w:rsid w:val="00841D91"/>
    <w:pPr>
      <w:spacing w:after="0" w:line="240" w:lineRule="auto"/>
      <w:jc w:val="center"/>
    </w:pPr>
    <w:rPr>
      <w:rFonts w:ascii="Times New Roman" w:eastAsia="Times New Roman" w:hAnsi="Times New Roman" w:cs="Times New Roman"/>
      <w:b/>
      <w:bCs/>
      <w:sz w:val="24"/>
      <w:szCs w:val="24"/>
      <w:lang w:val="ru-RU" w:eastAsia="ru-RU"/>
    </w:rPr>
  </w:style>
  <w:style w:type="paragraph" w:styleId="Header">
    <w:name w:val="header"/>
    <w:basedOn w:val="Normal"/>
    <w:link w:val="HeaderChar"/>
    <w:rsid w:val="00841D91"/>
    <w:pPr>
      <w:tabs>
        <w:tab w:val="center" w:pos="4677"/>
        <w:tab w:val="right" w:pos="9355"/>
      </w:tabs>
      <w:spacing w:after="0" w:line="240" w:lineRule="auto"/>
      <w:ind w:firstLine="709"/>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841D91"/>
    <w:rPr>
      <w:rFonts w:ascii="Times New Roman" w:eastAsia="Times New Roman" w:hAnsi="Times New Roman" w:cs="Times New Roman"/>
      <w:sz w:val="20"/>
      <w:szCs w:val="20"/>
    </w:rPr>
  </w:style>
  <w:style w:type="paragraph" w:styleId="Footer">
    <w:name w:val="footer"/>
    <w:basedOn w:val="Normal"/>
    <w:link w:val="FooterChar"/>
    <w:uiPriority w:val="99"/>
    <w:rsid w:val="00841D91"/>
    <w:pPr>
      <w:tabs>
        <w:tab w:val="center" w:pos="4677"/>
        <w:tab w:val="right" w:pos="9355"/>
      </w:tabs>
      <w:spacing w:after="0" w:line="240" w:lineRule="auto"/>
      <w:ind w:firstLine="709"/>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841D91"/>
    <w:rPr>
      <w:rFonts w:ascii="Times New Roman" w:eastAsia="Times New Roman" w:hAnsi="Times New Roman" w:cs="Times New Roman"/>
      <w:sz w:val="20"/>
      <w:szCs w:val="20"/>
    </w:rPr>
  </w:style>
  <w:style w:type="table" w:styleId="TableGrid">
    <w:name w:val="Table Grid"/>
    <w:basedOn w:val="TableNormal"/>
    <w:uiPriority w:val="39"/>
    <w:rsid w:val="00841D91"/>
    <w:pPr>
      <w:spacing w:after="0" w:line="240" w:lineRule="auto"/>
      <w:ind w:firstLine="709"/>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s">
    <w:name w:val="news"/>
    <w:basedOn w:val="Normal"/>
    <w:rsid w:val="00841D91"/>
    <w:pPr>
      <w:spacing w:after="0" w:line="240" w:lineRule="auto"/>
    </w:pPr>
    <w:rPr>
      <w:rFonts w:ascii="Arial" w:eastAsia="Times New Roman" w:hAnsi="Arial" w:cs="Arial"/>
      <w:sz w:val="20"/>
      <w:szCs w:val="20"/>
      <w:lang w:val="ru-RU" w:eastAsia="ru-RU"/>
    </w:rPr>
  </w:style>
  <w:style w:type="table" w:customStyle="1" w:styleId="GrilTabel1">
    <w:name w:val="Grilă Tabel1"/>
    <w:basedOn w:val="TableNormal"/>
    <w:next w:val="TableGrid"/>
    <w:uiPriority w:val="59"/>
    <w:rsid w:val="00841D91"/>
    <w:pPr>
      <w:spacing w:after="0" w:line="240" w:lineRule="auto"/>
      <w:ind w:firstLine="709"/>
      <w:jc w:val="both"/>
    </w:pPr>
    <w:rPr>
      <w:rFonts w:ascii="Calibri" w:eastAsia="Calibri" w:hAnsi="Calibri" w:cs="Times New Roman"/>
      <w:lang w:val="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1">
    <w:name w:val="Fără Listare1"/>
    <w:next w:val="NoList"/>
    <w:uiPriority w:val="99"/>
    <w:semiHidden/>
    <w:rsid w:val="00841D91"/>
  </w:style>
  <w:style w:type="character" w:styleId="PageNumber">
    <w:name w:val="page number"/>
    <w:basedOn w:val="DefaultParagraphFont"/>
    <w:rsid w:val="00841D91"/>
  </w:style>
  <w:style w:type="paragraph" w:customStyle="1" w:styleId="tt">
    <w:name w:val="tt"/>
    <w:basedOn w:val="Normal"/>
    <w:rsid w:val="00841D91"/>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harChar0">
    <w:name w:val="Char Char Знак Знак"/>
    <w:basedOn w:val="Normal"/>
    <w:rsid w:val="00841D91"/>
    <w:pPr>
      <w:spacing w:line="240" w:lineRule="exact"/>
    </w:pPr>
    <w:rPr>
      <w:rFonts w:ascii="Arial" w:eastAsia="Batang" w:hAnsi="Arial" w:cs="Arial"/>
      <w:sz w:val="20"/>
      <w:szCs w:val="20"/>
    </w:rPr>
  </w:style>
  <w:style w:type="character" w:customStyle="1" w:styleId="docheader1">
    <w:name w:val="doc_header1"/>
    <w:rsid w:val="00841D91"/>
    <w:rPr>
      <w:rFonts w:ascii="Times New Roman" w:hAnsi="Times New Roman" w:cs="Times New Roman" w:hint="default"/>
      <w:b/>
      <w:bCs/>
      <w:color w:val="000000"/>
      <w:sz w:val="24"/>
      <w:szCs w:val="24"/>
    </w:rPr>
  </w:style>
  <w:style w:type="character" w:customStyle="1" w:styleId="docsign11">
    <w:name w:val="doc_sign11"/>
    <w:rsid w:val="00841D91"/>
    <w:rPr>
      <w:rFonts w:ascii="Times New Roman" w:hAnsi="Times New Roman" w:cs="Times New Roman" w:hint="default"/>
      <w:b/>
      <w:bCs/>
      <w:color w:val="000000"/>
      <w:sz w:val="22"/>
      <w:szCs w:val="22"/>
    </w:rPr>
  </w:style>
  <w:style w:type="character" w:customStyle="1" w:styleId="sttart">
    <w:name w:val="st_tart"/>
    <w:basedOn w:val="DefaultParagraphFont"/>
    <w:rsid w:val="00841D91"/>
  </w:style>
  <w:style w:type="character" w:customStyle="1" w:styleId="tal1">
    <w:name w:val="tal1"/>
    <w:rsid w:val="00841D91"/>
  </w:style>
  <w:style w:type="table" w:customStyle="1" w:styleId="GrilTabel2">
    <w:name w:val="Grilă Tabel2"/>
    <w:basedOn w:val="TableNormal"/>
    <w:next w:val="TableGrid"/>
    <w:rsid w:val="00841D91"/>
    <w:pPr>
      <w:spacing w:after="0" w:line="240" w:lineRule="auto"/>
      <w:ind w:firstLine="709"/>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ify">
    <w:name w:val="justify"/>
    <w:basedOn w:val="Normal"/>
    <w:rsid w:val="00841D91"/>
    <w:pPr>
      <w:spacing w:before="100" w:beforeAutospacing="1" w:after="100" w:afterAutospacing="1" w:line="240" w:lineRule="auto"/>
      <w:ind w:firstLine="200"/>
      <w:jc w:val="both"/>
    </w:pPr>
    <w:rPr>
      <w:rFonts w:ascii="Verdana" w:eastAsia="Times New Roman" w:hAnsi="Verdana" w:cs="Times New Roman"/>
      <w:color w:val="033778"/>
      <w:sz w:val="21"/>
      <w:szCs w:val="21"/>
      <w:lang w:eastAsia="zh-CN"/>
    </w:rPr>
  </w:style>
  <w:style w:type="character" w:customStyle="1" w:styleId="def">
    <w:name w:val="def"/>
    <w:rsid w:val="00841D91"/>
  </w:style>
  <w:style w:type="paragraph" w:customStyle="1" w:styleId="cnam1">
    <w:name w:val="cnam1"/>
    <w:basedOn w:val="Normal"/>
    <w:rsid w:val="00841D91"/>
    <w:pPr>
      <w:spacing w:before="100" w:beforeAutospacing="1" w:after="100" w:afterAutospacing="1" w:line="240" w:lineRule="auto"/>
    </w:pPr>
    <w:rPr>
      <w:rFonts w:ascii="Times New Roman" w:eastAsia="Times New Roman" w:hAnsi="Times New Roman" w:cs="Times New Roman"/>
      <w:color w:val="2D2D2D"/>
      <w:sz w:val="29"/>
      <w:szCs w:val="29"/>
      <w:lang w:eastAsia="zh-CN"/>
    </w:rPr>
  </w:style>
  <w:style w:type="character" w:customStyle="1" w:styleId="apple-converted-space">
    <w:name w:val="apple-converted-space"/>
    <w:rsid w:val="00841D91"/>
  </w:style>
  <w:style w:type="character" w:customStyle="1" w:styleId="docheader">
    <w:name w:val="doc_header"/>
    <w:rsid w:val="00841D91"/>
  </w:style>
  <w:style w:type="paragraph" w:customStyle="1" w:styleId="Style2">
    <w:name w:val="Style2"/>
    <w:basedOn w:val="Normal"/>
    <w:uiPriority w:val="99"/>
    <w:rsid w:val="00841D91"/>
    <w:pPr>
      <w:widowControl w:val="0"/>
      <w:autoSpaceDE w:val="0"/>
      <w:autoSpaceDN w:val="0"/>
      <w:adjustRightInd w:val="0"/>
      <w:spacing w:after="0" w:line="373" w:lineRule="exact"/>
      <w:ind w:firstLine="696"/>
      <w:jc w:val="both"/>
    </w:pPr>
    <w:rPr>
      <w:rFonts w:ascii="Times New Roman" w:eastAsiaTheme="minorEastAsia" w:hAnsi="Times New Roman" w:cs="Times New Roman"/>
      <w:sz w:val="24"/>
      <w:szCs w:val="24"/>
      <w:lang w:val="ru-RU" w:eastAsia="ru-RU"/>
    </w:rPr>
  </w:style>
  <w:style w:type="paragraph" w:customStyle="1" w:styleId="Style8">
    <w:name w:val="Style8"/>
    <w:basedOn w:val="Normal"/>
    <w:uiPriority w:val="99"/>
    <w:rsid w:val="00841D91"/>
    <w:pPr>
      <w:widowControl w:val="0"/>
      <w:autoSpaceDE w:val="0"/>
      <w:autoSpaceDN w:val="0"/>
      <w:adjustRightInd w:val="0"/>
      <w:spacing w:after="0" w:line="317" w:lineRule="exact"/>
    </w:pPr>
    <w:rPr>
      <w:rFonts w:ascii="Times New Roman" w:eastAsiaTheme="minorEastAsia" w:hAnsi="Times New Roman" w:cs="Times New Roman"/>
      <w:sz w:val="24"/>
      <w:szCs w:val="24"/>
      <w:lang w:val="ru-RU" w:eastAsia="ru-RU"/>
    </w:rPr>
  </w:style>
  <w:style w:type="paragraph" w:customStyle="1" w:styleId="Style9">
    <w:name w:val="Style9"/>
    <w:basedOn w:val="Normal"/>
    <w:uiPriority w:val="99"/>
    <w:rsid w:val="00841D91"/>
    <w:pPr>
      <w:widowControl w:val="0"/>
      <w:autoSpaceDE w:val="0"/>
      <w:autoSpaceDN w:val="0"/>
      <w:adjustRightInd w:val="0"/>
      <w:spacing w:after="0" w:line="326" w:lineRule="exact"/>
      <w:ind w:firstLine="398"/>
    </w:pPr>
    <w:rPr>
      <w:rFonts w:ascii="Times New Roman" w:eastAsiaTheme="minorEastAsia" w:hAnsi="Times New Roman" w:cs="Times New Roman"/>
      <w:sz w:val="24"/>
      <w:szCs w:val="24"/>
      <w:lang w:val="ru-RU" w:eastAsia="ru-RU"/>
    </w:rPr>
  </w:style>
  <w:style w:type="character" w:customStyle="1" w:styleId="FontStyle12">
    <w:name w:val="Font Style12"/>
    <w:basedOn w:val="DefaultParagraphFont"/>
    <w:uiPriority w:val="99"/>
    <w:rsid w:val="00841D91"/>
    <w:rPr>
      <w:rFonts w:ascii="Times New Roman" w:hAnsi="Times New Roman" w:cs="Times New Roman"/>
      <w:sz w:val="24"/>
      <w:szCs w:val="24"/>
    </w:rPr>
  </w:style>
  <w:style w:type="character" w:styleId="Hyperlink">
    <w:name w:val="Hyperlink"/>
    <w:basedOn w:val="DefaultParagraphFont"/>
    <w:uiPriority w:val="99"/>
    <w:rsid w:val="00841D91"/>
    <w:rPr>
      <w:color w:val="0000FF"/>
      <w:u w:val="single"/>
    </w:rPr>
  </w:style>
  <w:style w:type="paragraph" w:customStyle="1" w:styleId="cp">
    <w:name w:val="cp"/>
    <w:basedOn w:val="Normal"/>
    <w:rsid w:val="00841D9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object">
    <w:name w:val="object"/>
    <w:basedOn w:val="DefaultParagraphFont"/>
    <w:rsid w:val="00841D91"/>
  </w:style>
  <w:style w:type="paragraph" w:styleId="HTMLPreformatted">
    <w:name w:val="HTML Preformatted"/>
    <w:basedOn w:val="Normal"/>
    <w:link w:val="HTMLPreformattedChar"/>
    <w:uiPriority w:val="99"/>
    <w:unhideWhenUsed/>
    <w:rsid w:val="00841D91"/>
    <w:pPr>
      <w:spacing w:after="0" w:line="240" w:lineRule="auto"/>
    </w:pPr>
    <w:rPr>
      <w:rFonts w:ascii="Consolas" w:eastAsia="Times New Roman" w:hAnsi="Consolas" w:cs="Times New Roman"/>
      <w:sz w:val="20"/>
      <w:szCs w:val="20"/>
    </w:rPr>
  </w:style>
  <w:style w:type="character" w:customStyle="1" w:styleId="HTMLPreformattedChar">
    <w:name w:val="HTML Preformatted Char"/>
    <w:basedOn w:val="DefaultParagraphFont"/>
    <w:link w:val="HTMLPreformatted"/>
    <w:uiPriority w:val="99"/>
    <w:rsid w:val="00841D91"/>
    <w:rPr>
      <w:rFonts w:ascii="Consolas" w:eastAsia="Times New Roman" w:hAnsi="Consolas" w:cs="Times New Roman"/>
      <w:sz w:val="20"/>
      <w:szCs w:val="20"/>
    </w:rPr>
  </w:style>
  <w:style w:type="paragraph" w:styleId="BodyText">
    <w:name w:val="Body Text"/>
    <w:aliases w:val="Body Text Char Char"/>
    <w:basedOn w:val="Normal"/>
    <w:link w:val="BodyTextChar1"/>
    <w:uiPriority w:val="1"/>
    <w:qFormat/>
    <w:rsid w:val="00841D91"/>
    <w:pPr>
      <w:widowControl w:val="0"/>
      <w:spacing w:after="0" w:line="240" w:lineRule="auto"/>
      <w:ind w:left="810" w:hanging="349"/>
    </w:pPr>
    <w:rPr>
      <w:rFonts w:ascii="Times New Roman" w:eastAsia="Times New Roman" w:hAnsi="Times New Roman"/>
      <w:sz w:val="23"/>
      <w:szCs w:val="23"/>
    </w:rPr>
  </w:style>
  <w:style w:type="character" w:customStyle="1" w:styleId="BodyTextChar1">
    <w:name w:val="Body Text Char1"/>
    <w:aliases w:val="Body Text Char Char Char"/>
    <w:basedOn w:val="DefaultParagraphFont"/>
    <w:link w:val="BodyText"/>
    <w:uiPriority w:val="1"/>
    <w:rsid w:val="00841D91"/>
    <w:rPr>
      <w:rFonts w:ascii="Times New Roman" w:eastAsia="Times New Roman" w:hAnsi="Times New Roman"/>
      <w:sz w:val="23"/>
      <w:szCs w:val="23"/>
    </w:rPr>
  </w:style>
  <w:style w:type="paragraph" w:styleId="FootnoteText">
    <w:name w:val="footnote text"/>
    <w:aliases w:val="Fußnote,Podrozdział,Fußnotentextf,Footnote Text Char Char,single space,footnote text,FOOTNOTES,fn,Footnote, Char1 Char,Footnote Char1,stile 1,Footnote1,Footnote2,Footnote3,Footnote4,Footnote5,Footnote6,Footnote7,Footnote8,Footnote9"/>
    <w:basedOn w:val="Normal"/>
    <w:link w:val="FootnoteTextChar"/>
    <w:unhideWhenUsed/>
    <w:rsid w:val="00841D91"/>
    <w:pPr>
      <w:spacing w:after="0" w:line="240" w:lineRule="auto"/>
    </w:pPr>
    <w:rPr>
      <w:sz w:val="20"/>
      <w:szCs w:val="20"/>
      <w:lang w:val="ro-MD"/>
    </w:rPr>
  </w:style>
  <w:style w:type="character" w:customStyle="1" w:styleId="FootnoteTextChar">
    <w:name w:val="Footnote Text Char"/>
    <w:aliases w:val="Fußnote Char,Podrozdział Char,Fußnotentextf Char,Footnote Text Char Char Char,single space Char,footnote text Char,FOOTNOTES Char,fn Char,Footnote Char, Char1 Char Char,Footnote Char1 Char,stile 1 Char,Footnote1 Char,Footnote2 Char"/>
    <w:basedOn w:val="DefaultParagraphFont"/>
    <w:link w:val="FootnoteText"/>
    <w:rsid w:val="00841D91"/>
    <w:rPr>
      <w:sz w:val="20"/>
      <w:szCs w:val="20"/>
      <w:lang w:val="ro-MD"/>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nhideWhenUsed/>
    <w:qFormat/>
    <w:rsid w:val="00841D91"/>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841D91"/>
    <w:pPr>
      <w:spacing w:line="240" w:lineRule="exact"/>
    </w:pPr>
    <w:rPr>
      <w:vertAlign w:val="superscript"/>
    </w:rPr>
  </w:style>
  <w:style w:type="paragraph" w:customStyle="1" w:styleId="bullet">
    <w:name w:val="bullet"/>
    <w:basedOn w:val="Normal"/>
    <w:rsid w:val="00841D91"/>
    <w:pPr>
      <w:numPr>
        <w:numId w:val="14"/>
      </w:numPr>
      <w:spacing w:before="120" w:after="120" w:line="240" w:lineRule="auto"/>
      <w:jc w:val="both"/>
    </w:pPr>
    <w:rPr>
      <w:rFonts w:ascii="Trebuchet MS" w:eastAsia="Times New Roman" w:hAnsi="Trebuchet MS" w:cs="Arial"/>
      <w:sz w:val="20"/>
      <w:szCs w:val="24"/>
      <w:lang w:val="ro-RO"/>
    </w:rPr>
  </w:style>
  <w:style w:type="paragraph" w:styleId="TOC8">
    <w:name w:val="toc 8"/>
    <w:basedOn w:val="Normal"/>
    <w:next w:val="Normal"/>
    <w:autoRedefine/>
    <w:rsid w:val="00841D91"/>
    <w:pPr>
      <w:numPr>
        <w:ilvl w:val="4"/>
        <w:numId w:val="14"/>
      </w:numPr>
      <w:spacing w:before="120" w:after="120" w:line="240" w:lineRule="auto"/>
      <w:jc w:val="both"/>
    </w:pPr>
    <w:rPr>
      <w:rFonts w:ascii="Trebuchet MS" w:eastAsia="Times New Roman" w:hAnsi="Trebuchet MS" w:cs="Times New Roman"/>
      <w:sz w:val="20"/>
      <w:szCs w:val="24"/>
      <w:lang w:val="ro-RO"/>
    </w:rPr>
  </w:style>
  <w:style w:type="paragraph" w:customStyle="1" w:styleId="Text1">
    <w:name w:val="Text 1"/>
    <w:basedOn w:val="Normal"/>
    <w:rsid w:val="00841D91"/>
    <w:pPr>
      <w:spacing w:after="240" w:line="240" w:lineRule="auto"/>
      <w:ind w:left="482"/>
      <w:jc w:val="both"/>
    </w:pPr>
    <w:rPr>
      <w:rFonts w:ascii="Times New Roman" w:eastAsia="Times New Roman" w:hAnsi="Times New Roman" w:cs="Times New Roman"/>
      <w:sz w:val="24"/>
      <w:szCs w:val="24"/>
      <w:lang w:val="en-GB"/>
    </w:rPr>
  </w:style>
  <w:style w:type="paragraph" w:customStyle="1" w:styleId="Char1">
    <w:name w:val="Char1"/>
    <w:basedOn w:val="Normal"/>
    <w:next w:val="Normal"/>
    <w:link w:val="Titlu1Caracter"/>
    <w:qFormat/>
    <w:rsid w:val="00841D91"/>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customStyle="1" w:styleId="Titlu31">
    <w:name w:val="Titlu 31"/>
    <w:basedOn w:val="Normal"/>
    <w:next w:val="Normal"/>
    <w:uiPriority w:val="99"/>
    <w:unhideWhenUsed/>
    <w:qFormat/>
    <w:rsid w:val="00841D91"/>
    <w:pPr>
      <w:keepNext/>
      <w:keepLines/>
      <w:spacing w:before="40" w:after="0" w:line="240" w:lineRule="auto"/>
      <w:outlineLvl w:val="2"/>
    </w:pPr>
    <w:rPr>
      <w:rFonts w:ascii="Calibri Light" w:eastAsia="Times New Roman" w:hAnsi="Calibri Light" w:cs="Times New Roman"/>
      <w:color w:val="1F3763"/>
      <w:sz w:val="24"/>
      <w:szCs w:val="24"/>
      <w:lang w:val="ru-RU" w:eastAsia="ru-RU"/>
    </w:rPr>
  </w:style>
  <w:style w:type="paragraph" w:customStyle="1" w:styleId="Titlu41">
    <w:name w:val="Titlu 41"/>
    <w:basedOn w:val="Normal"/>
    <w:next w:val="Normal"/>
    <w:uiPriority w:val="99"/>
    <w:unhideWhenUsed/>
    <w:qFormat/>
    <w:rsid w:val="00841D91"/>
    <w:pPr>
      <w:keepNext/>
      <w:keepLines/>
      <w:spacing w:before="40" w:after="0"/>
      <w:outlineLvl w:val="3"/>
    </w:pPr>
    <w:rPr>
      <w:rFonts w:ascii="Calibri Light" w:eastAsia="Times New Roman" w:hAnsi="Calibri Light" w:cs="Times New Roman"/>
      <w:i/>
      <w:iCs/>
      <w:color w:val="2F5496"/>
      <w:lang w:val="ro-RO"/>
    </w:rPr>
  </w:style>
  <w:style w:type="paragraph" w:styleId="BodyTextIndent">
    <w:name w:val="Body Text Indent"/>
    <w:basedOn w:val="Normal"/>
    <w:link w:val="BodyTextIndentChar"/>
    <w:rsid w:val="00841D91"/>
    <w:pPr>
      <w:spacing w:after="120" w:line="240" w:lineRule="auto"/>
      <w:ind w:left="283"/>
    </w:pPr>
    <w:rPr>
      <w:rFonts w:ascii="Times New Roman" w:eastAsia="Times New Roman" w:hAnsi="Times New Roman" w:cs="Times New Roman"/>
      <w:sz w:val="20"/>
      <w:szCs w:val="20"/>
      <w:lang w:val="en-GB" w:eastAsia="en-GB"/>
    </w:rPr>
  </w:style>
  <w:style w:type="character" w:customStyle="1" w:styleId="BodyTextIndentChar">
    <w:name w:val="Body Text Indent Char"/>
    <w:basedOn w:val="DefaultParagraphFont"/>
    <w:link w:val="BodyTextIndent"/>
    <w:rsid w:val="00841D91"/>
    <w:rPr>
      <w:rFonts w:ascii="Times New Roman" w:eastAsia="Times New Roman" w:hAnsi="Times New Roman" w:cs="Times New Roman"/>
      <w:sz w:val="20"/>
      <w:szCs w:val="20"/>
      <w:lang w:val="en-GB" w:eastAsia="en-GB"/>
    </w:rPr>
  </w:style>
  <w:style w:type="character" w:customStyle="1" w:styleId="docbody1">
    <w:name w:val="doc_body1"/>
    <w:rsid w:val="00841D91"/>
    <w:rPr>
      <w:rFonts w:ascii="Times New Roman" w:hAnsi="Times New Roman" w:cs="Times New Roman" w:hint="default"/>
      <w:color w:val="000000"/>
      <w:sz w:val="24"/>
      <w:szCs w:val="24"/>
    </w:rPr>
  </w:style>
  <w:style w:type="paragraph" w:styleId="BodyText2">
    <w:name w:val="Body Text 2"/>
    <w:basedOn w:val="Normal"/>
    <w:link w:val="BodyText2Char"/>
    <w:unhideWhenUsed/>
    <w:rsid w:val="00841D91"/>
    <w:pPr>
      <w:spacing w:after="120" w:line="480" w:lineRule="auto"/>
    </w:pPr>
    <w:rPr>
      <w:rFonts w:ascii="Times New Roman" w:eastAsia="Times New Roman" w:hAnsi="Times New Roman" w:cs="Times New Roman"/>
      <w:sz w:val="24"/>
      <w:szCs w:val="24"/>
      <w:lang w:val="ru-RU" w:eastAsia="ru-RU"/>
    </w:rPr>
  </w:style>
  <w:style w:type="character" w:customStyle="1" w:styleId="BodyText2Char">
    <w:name w:val="Body Text 2 Char"/>
    <w:basedOn w:val="DefaultParagraphFont"/>
    <w:link w:val="BodyText2"/>
    <w:rsid w:val="00841D91"/>
    <w:rPr>
      <w:rFonts w:ascii="Times New Roman" w:eastAsia="Times New Roman" w:hAnsi="Times New Roman" w:cs="Times New Roman"/>
      <w:sz w:val="24"/>
      <w:szCs w:val="24"/>
      <w:lang w:val="ru-RU" w:eastAsia="ru-RU"/>
    </w:rPr>
  </w:style>
  <w:style w:type="character" w:customStyle="1" w:styleId="BodyTextChar">
    <w:name w:val="Body Text Char"/>
    <w:aliases w:val="Body text Char,OPM Char,(Main Text) Char,date Char Char"/>
    <w:link w:val="Corptext1"/>
    <w:rsid w:val="00841D91"/>
    <w:rPr>
      <w:sz w:val="24"/>
      <w:szCs w:val="24"/>
    </w:rPr>
  </w:style>
  <w:style w:type="paragraph" w:customStyle="1" w:styleId="Corptext1">
    <w:name w:val="Corp text1"/>
    <w:aliases w:val="OPM,Body Text1,Body text"/>
    <w:basedOn w:val="Normal"/>
    <w:link w:val="BodyTextChar"/>
    <w:qFormat/>
    <w:rsid w:val="00841D91"/>
    <w:pPr>
      <w:spacing w:after="240" w:line="240" w:lineRule="auto"/>
      <w:jc w:val="both"/>
    </w:pPr>
    <w:rPr>
      <w:sz w:val="24"/>
      <w:szCs w:val="24"/>
    </w:rPr>
  </w:style>
  <w:style w:type="paragraph" w:customStyle="1" w:styleId="Subtitlu1">
    <w:name w:val="Subtitlu1"/>
    <w:basedOn w:val="Normal"/>
    <w:next w:val="Normal"/>
    <w:uiPriority w:val="11"/>
    <w:qFormat/>
    <w:rsid w:val="00841D91"/>
    <w:pPr>
      <w:spacing w:after="60" w:line="240" w:lineRule="auto"/>
      <w:jc w:val="center"/>
      <w:outlineLvl w:val="1"/>
    </w:pPr>
    <w:rPr>
      <w:rFonts w:ascii="Calibri Light" w:eastAsia="Times New Roman" w:hAnsi="Calibri Light" w:cs="Times New Roman"/>
      <w:sz w:val="24"/>
      <w:szCs w:val="24"/>
      <w:lang w:val="ru-RU" w:eastAsia="ru-RU"/>
    </w:rPr>
  </w:style>
  <w:style w:type="character" w:customStyle="1" w:styleId="SubtitleChar">
    <w:name w:val="Subtitle Char"/>
    <w:basedOn w:val="DefaultParagraphFont"/>
    <w:link w:val="Subtitle"/>
    <w:uiPriority w:val="11"/>
    <w:rsid w:val="00841D91"/>
    <w:rPr>
      <w:rFonts w:ascii="Calibri Light" w:hAnsi="Calibri Light"/>
      <w:sz w:val="24"/>
      <w:szCs w:val="24"/>
    </w:rPr>
  </w:style>
  <w:style w:type="paragraph" w:customStyle="1" w:styleId="Default">
    <w:name w:val="Default"/>
    <w:rsid w:val="00841D91"/>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Clause">
    <w:name w:val="Clause"/>
    <w:basedOn w:val="Normal"/>
    <w:autoRedefine/>
    <w:rsid w:val="00841D91"/>
    <w:pPr>
      <w:spacing w:before="120" w:after="120" w:line="276" w:lineRule="auto"/>
    </w:pPr>
    <w:rPr>
      <w:rFonts w:ascii="Times New Roman" w:eastAsia="Times New Roman" w:hAnsi="Times New Roman" w:cs="Times New Roman"/>
      <w:color w:val="000000"/>
      <w:sz w:val="20"/>
      <w:szCs w:val="20"/>
      <w:lang w:val="ro-RO"/>
    </w:rPr>
  </w:style>
  <w:style w:type="character" w:customStyle="1" w:styleId="Heading1Char">
    <w:name w:val="Heading 1 Char"/>
    <w:basedOn w:val="DefaultParagraphFont"/>
    <w:link w:val="Heading1"/>
    <w:uiPriority w:val="9"/>
    <w:rsid w:val="00841D91"/>
    <w:rPr>
      <w:rFonts w:ascii="Arial" w:eastAsia="Times New Roman" w:hAnsi="Arial" w:cs="Times New Roman"/>
      <w:b/>
      <w:kern w:val="28"/>
      <w:sz w:val="28"/>
      <w:szCs w:val="20"/>
    </w:rPr>
  </w:style>
  <w:style w:type="paragraph" w:styleId="TOCHeading">
    <w:name w:val="TOC Heading"/>
    <w:basedOn w:val="Heading1"/>
    <w:next w:val="Normal"/>
    <w:uiPriority w:val="39"/>
    <w:unhideWhenUsed/>
    <w:qFormat/>
    <w:rsid w:val="00841D91"/>
    <w:pPr>
      <w:keepLines/>
      <w:spacing w:after="0" w:line="259" w:lineRule="auto"/>
      <w:ind w:firstLine="0"/>
      <w:jc w:val="left"/>
      <w:outlineLvl w:val="9"/>
    </w:pPr>
    <w:rPr>
      <w:rFonts w:asciiTheme="majorHAnsi" w:eastAsiaTheme="majorEastAsia" w:hAnsiTheme="majorHAnsi" w:cstheme="majorBidi"/>
      <w:b w:val="0"/>
      <w:color w:val="2E74B5" w:themeColor="accent1" w:themeShade="BF"/>
      <w:kern w:val="0"/>
      <w:sz w:val="32"/>
      <w:szCs w:val="32"/>
    </w:rPr>
  </w:style>
  <w:style w:type="paragraph" w:styleId="TOC1">
    <w:name w:val="toc 1"/>
    <w:basedOn w:val="Normal"/>
    <w:next w:val="Normal"/>
    <w:autoRedefine/>
    <w:uiPriority w:val="39"/>
    <w:unhideWhenUsed/>
    <w:qFormat/>
    <w:rsid w:val="00841D91"/>
    <w:pPr>
      <w:tabs>
        <w:tab w:val="right" w:leader="dot" w:pos="10195"/>
      </w:tabs>
      <w:spacing w:after="100" w:line="240" w:lineRule="auto"/>
    </w:pPr>
    <w:rPr>
      <w:rFonts w:ascii="Times New Roman" w:eastAsia="Times New Roman" w:hAnsi="Times New Roman" w:cs="Times New Roman"/>
      <w:sz w:val="24"/>
      <w:szCs w:val="24"/>
      <w:lang w:val="ru-RU" w:eastAsia="ru-RU"/>
    </w:rPr>
  </w:style>
  <w:style w:type="paragraph" w:styleId="TOC2">
    <w:name w:val="toc 2"/>
    <w:basedOn w:val="Normal"/>
    <w:next w:val="Normal"/>
    <w:autoRedefine/>
    <w:uiPriority w:val="39"/>
    <w:unhideWhenUsed/>
    <w:qFormat/>
    <w:rsid w:val="00841D91"/>
    <w:pPr>
      <w:spacing w:after="100" w:line="240" w:lineRule="auto"/>
      <w:ind w:left="240"/>
    </w:pPr>
    <w:rPr>
      <w:rFonts w:ascii="Times New Roman" w:eastAsia="Times New Roman" w:hAnsi="Times New Roman" w:cs="Times New Roman"/>
      <w:sz w:val="24"/>
      <w:szCs w:val="24"/>
      <w:lang w:val="ru-RU" w:eastAsia="ru-RU"/>
    </w:rPr>
  </w:style>
  <w:style w:type="paragraph" w:styleId="TOC3">
    <w:name w:val="toc 3"/>
    <w:basedOn w:val="Normal"/>
    <w:next w:val="Normal"/>
    <w:autoRedefine/>
    <w:uiPriority w:val="39"/>
    <w:unhideWhenUsed/>
    <w:qFormat/>
    <w:rsid w:val="00841D91"/>
    <w:pPr>
      <w:tabs>
        <w:tab w:val="left" w:pos="2880"/>
        <w:tab w:val="right" w:leader="dot" w:pos="9360"/>
        <w:tab w:val="left" w:pos="9720"/>
        <w:tab w:val="left" w:pos="9990"/>
      </w:tabs>
      <w:spacing w:after="100" w:line="240" w:lineRule="auto"/>
      <w:ind w:left="284" w:right="229"/>
    </w:pPr>
    <w:rPr>
      <w:rFonts w:ascii="Times New Roman" w:eastAsia="Times New Roman" w:hAnsi="Times New Roman" w:cs="Times New Roman"/>
      <w:sz w:val="24"/>
      <w:szCs w:val="24"/>
      <w:lang w:val="ru-RU" w:eastAsia="ru-RU"/>
    </w:rPr>
  </w:style>
  <w:style w:type="character" w:customStyle="1" w:styleId="Hyperlink1">
    <w:name w:val="Hyperlink1"/>
    <w:basedOn w:val="DefaultParagraphFont"/>
    <w:uiPriority w:val="99"/>
    <w:unhideWhenUsed/>
    <w:rsid w:val="00841D91"/>
    <w:rPr>
      <w:color w:val="0563C1"/>
      <w:u w:val="single"/>
    </w:rPr>
  </w:style>
  <w:style w:type="table" w:customStyle="1" w:styleId="Tabelgril1">
    <w:name w:val="Tabel grilă1"/>
    <w:basedOn w:val="TableNormal"/>
    <w:next w:val="TableGrid"/>
    <w:uiPriority w:val="39"/>
    <w:rsid w:val="00841D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bulletChar">
    <w:name w:val="List bullet Char"/>
    <w:link w:val="ListBullet1"/>
    <w:locked/>
    <w:rsid w:val="00841D91"/>
    <w:rPr>
      <w:rFonts w:ascii="Arial" w:hAnsi="Arial"/>
      <w:lang w:val="en-GB"/>
    </w:rPr>
  </w:style>
  <w:style w:type="paragraph" w:customStyle="1" w:styleId="ListBullet1">
    <w:name w:val="List Bullet1"/>
    <w:basedOn w:val="Normal"/>
    <w:link w:val="ListbulletChar"/>
    <w:rsid w:val="00841D91"/>
    <w:pPr>
      <w:numPr>
        <w:numId w:val="15"/>
      </w:numPr>
      <w:spacing w:after="60" w:line="240" w:lineRule="auto"/>
      <w:jc w:val="both"/>
    </w:pPr>
    <w:rPr>
      <w:rFonts w:ascii="Arial" w:hAnsi="Arial"/>
      <w:lang w:val="en-GB"/>
    </w:rPr>
  </w:style>
  <w:style w:type="paragraph" w:customStyle="1" w:styleId="Tabletext">
    <w:name w:val="Table text"/>
    <w:basedOn w:val="Normal"/>
    <w:rsid w:val="00841D91"/>
    <w:pPr>
      <w:keepNext/>
      <w:spacing w:before="40" w:after="40" w:line="276" w:lineRule="auto"/>
    </w:pPr>
    <w:rPr>
      <w:rFonts w:ascii="Calibri" w:eastAsia="SimSun" w:hAnsi="Calibri" w:cs="Times New Roman"/>
      <w:sz w:val="20"/>
      <w:lang w:val="ru-RU" w:eastAsia="zh-CN"/>
    </w:rPr>
  </w:style>
  <w:style w:type="paragraph" w:customStyle="1" w:styleId="Focus">
    <w:name w:val="Focus"/>
    <w:basedOn w:val="Normal"/>
    <w:link w:val="FocusChar"/>
    <w:qFormat/>
    <w:rsid w:val="00841D91"/>
    <w:pPr>
      <w:keepNext/>
      <w:spacing w:after="120" w:line="240" w:lineRule="auto"/>
      <w:jc w:val="both"/>
    </w:pPr>
    <w:rPr>
      <w:rFonts w:eastAsia="SimSun" w:cs="Cambria"/>
      <w:b/>
      <w:caps/>
      <w:color w:val="44546A"/>
      <w:lang w:val="lt-LT"/>
    </w:rPr>
  </w:style>
  <w:style w:type="character" w:customStyle="1" w:styleId="FocusChar">
    <w:name w:val="Focus Char"/>
    <w:basedOn w:val="DefaultParagraphFont"/>
    <w:link w:val="Focus"/>
    <w:rsid w:val="00841D91"/>
    <w:rPr>
      <w:rFonts w:eastAsia="SimSun" w:cs="Cambria"/>
      <w:b/>
      <w:caps/>
      <w:color w:val="44546A"/>
      <w:lang w:val="lt-LT"/>
    </w:rPr>
  </w:style>
  <w:style w:type="table" w:customStyle="1" w:styleId="Tabelprimar21">
    <w:name w:val="Tabel primar 21"/>
    <w:basedOn w:val="TableNormal"/>
    <w:next w:val="PlainTable2"/>
    <w:uiPriority w:val="42"/>
    <w:rsid w:val="00841D91"/>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
    <w:name w:val="No List1"/>
    <w:next w:val="NoList"/>
    <w:uiPriority w:val="99"/>
    <w:semiHidden/>
    <w:unhideWhenUsed/>
    <w:rsid w:val="00841D91"/>
  </w:style>
  <w:style w:type="paragraph" w:customStyle="1" w:styleId="Listparagraf1">
    <w:name w:val="Listă paragraf1"/>
    <w:basedOn w:val="Normal"/>
    <w:uiPriority w:val="34"/>
    <w:qFormat/>
    <w:rsid w:val="00841D91"/>
    <w:pPr>
      <w:spacing w:after="0" w:line="240" w:lineRule="auto"/>
      <w:ind w:left="720"/>
    </w:pPr>
    <w:rPr>
      <w:rFonts w:ascii="Arial" w:eastAsia="Times New Roman" w:hAnsi="Arial" w:cs="Arial"/>
      <w:lang w:val="en-GB"/>
    </w:rPr>
  </w:style>
  <w:style w:type="paragraph" w:customStyle="1" w:styleId="Text2">
    <w:name w:val="Text 2"/>
    <w:basedOn w:val="Normal"/>
    <w:rsid w:val="00841D91"/>
    <w:pPr>
      <w:tabs>
        <w:tab w:val="left" w:pos="2161"/>
      </w:tabs>
      <w:spacing w:after="240" w:line="240" w:lineRule="auto"/>
      <w:ind w:left="1202"/>
      <w:jc w:val="both"/>
    </w:pPr>
    <w:rPr>
      <w:rFonts w:ascii="Times New Roman" w:eastAsia="Times New Roman" w:hAnsi="Times New Roman" w:cs="Times New Roman"/>
      <w:sz w:val="24"/>
      <w:szCs w:val="24"/>
      <w:lang w:val="en-GB"/>
    </w:rPr>
  </w:style>
  <w:style w:type="paragraph" w:customStyle="1" w:styleId="Criteriu">
    <w:name w:val="Criteriu"/>
    <w:basedOn w:val="ListParagraph"/>
    <w:link w:val="CriteriuChar"/>
    <w:qFormat/>
    <w:rsid w:val="00841D91"/>
    <w:pPr>
      <w:numPr>
        <w:numId w:val="16"/>
      </w:numPr>
      <w:spacing w:before="480" w:after="120" w:line="240" w:lineRule="auto"/>
      <w:jc w:val="both"/>
    </w:pPr>
    <w:rPr>
      <w:rFonts w:ascii="Times New Roman" w:eastAsia="Times New Roman" w:hAnsi="Times New Roman" w:cs="Times New Roman"/>
      <w:b/>
      <w:sz w:val="24"/>
      <w:szCs w:val="24"/>
      <w:lang w:val="ro-RO"/>
    </w:rPr>
  </w:style>
  <w:style w:type="character" w:customStyle="1" w:styleId="CriteriuChar">
    <w:name w:val="Criteriu Char"/>
    <w:basedOn w:val="ListParagraphChar"/>
    <w:link w:val="Criteriu"/>
    <w:rsid w:val="00841D91"/>
    <w:rPr>
      <w:rFonts w:ascii="Times New Roman" w:eastAsia="Times New Roman" w:hAnsi="Times New Roman" w:cs="Times New Roman"/>
      <w:b/>
      <w:sz w:val="24"/>
      <w:szCs w:val="24"/>
      <w:lang w:val="ro-RO"/>
    </w:rPr>
  </w:style>
  <w:style w:type="paragraph" w:customStyle="1" w:styleId="Textnotdefinal1">
    <w:name w:val="Text notă de final1"/>
    <w:basedOn w:val="Normal"/>
    <w:next w:val="EndnoteText"/>
    <w:link w:val="TextnotdefinalCaracter"/>
    <w:uiPriority w:val="99"/>
    <w:semiHidden/>
    <w:unhideWhenUsed/>
    <w:rsid w:val="00841D91"/>
    <w:pPr>
      <w:spacing w:after="0" w:line="240" w:lineRule="auto"/>
    </w:pPr>
    <w:rPr>
      <w:sz w:val="20"/>
      <w:szCs w:val="20"/>
      <w:lang w:val="ro-RO"/>
    </w:rPr>
  </w:style>
  <w:style w:type="character" w:customStyle="1" w:styleId="TextnotdefinalCaracter">
    <w:name w:val="Text notă de final Caracter"/>
    <w:basedOn w:val="DefaultParagraphFont"/>
    <w:link w:val="Textnotdefinal1"/>
    <w:uiPriority w:val="99"/>
    <w:semiHidden/>
    <w:rsid w:val="00841D91"/>
    <w:rPr>
      <w:sz w:val="20"/>
      <w:szCs w:val="20"/>
      <w:lang w:val="ro-RO"/>
    </w:rPr>
  </w:style>
  <w:style w:type="character" w:styleId="EndnoteReference">
    <w:name w:val="endnote reference"/>
    <w:basedOn w:val="DefaultParagraphFont"/>
    <w:semiHidden/>
    <w:unhideWhenUsed/>
    <w:rsid w:val="00841D91"/>
    <w:rPr>
      <w:vertAlign w:val="superscript"/>
    </w:rPr>
  </w:style>
  <w:style w:type="numbering" w:customStyle="1" w:styleId="NoList2">
    <w:name w:val="No List2"/>
    <w:next w:val="NoList"/>
    <w:uiPriority w:val="99"/>
    <w:semiHidden/>
    <w:unhideWhenUsed/>
    <w:rsid w:val="00841D91"/>
  </w:style>
  <w:style w:type="character" w:customStyle="1" w:styleId="docbody">
    <w:name w:val="doc_body"/>
    <w:basedOn w:val="DefaultParagraphFont"/>
    <w:rsid w:val="00841D91"/>
  </w:style>
  <w:style w:type="paragraph" w:customStyle="1" w:styleId="1">
    <w:name w:val="Стиль1"/>
    <w:basedOn w:val="Normal"/>
    <w:rsid w:val="00841D91"/>
    <w:pPr>
      <w:spacing w:after="0" w:line="240" w:lineRule="auto"/>
    </w:pPr>
    <w:rPr>
      <w:rFonts w:ascii="Times New Roman" w:eastAsia="Times New Roman" w:hAnsi="Times New Roman" w:cs="Times New Roman"/>
      <w:sz w:val="20"/>
      <w:szCs w:val="20"/>
      <w:lang w:val="en-GB" w:eastAsia="en-GB"/>
    </w:rPr>
  </w:style>
  <w:style w:type="paragraph" w:customStyle="1" w:styleId="2">
    <w:name w:val="Стиль2"/>
    <w:basedOn w:val="Normal"/>
    <w:rsid w:val="00841D91"/>
    <w:pPr>
      <w:spacing w:after="0" w:line="240" w:lineRule="auto"/>
      <w:jc w:val="both"/>
    </w:pPr>
    <w:rPr>
      <w:rFonts w:ascii="Times New Roman" w:eastAsia="Times New Roman" w:hAnsi="Times New Roman" w:cs="Times New Roman"/>
      <w:sz w:val="28"/>
      <w:szCs w:val="28"/>
      <w:lang w:val="en-GB" w:eastAsia="en-GB"/>
    </w:rPr>
  </w:style>
  <w:style w:type="paragraph" w:customStyle="1" w:styleId="3">
    <w:name w:val="Стиль3"/>
    <w:basedOn w:val="Normal"/>
    <w:autoRedefine/>
    <w:rsid w:val="00841D91"/>
    <w:pPr>
      <w:spacing w:after="0" w:line="240" w:lineRule="auto"/>
      <w:jc w:val="both"/>
    </w:pPr>
    <w:rPr>
      <w:rFonts w:ascii="Times New Roman" w:eastAsia="Times New Roman" w:hAnsi="Times New Roman" w:cs="Times New Roman"/>
      <w:sz w:val="28"/>
      <w:szCs w:val="28"/>
      <w:lang w:val="ro-RO" w:eastAsia="en-GB"/>
    </w:rPr>
  </w:style>
  <w:style w:type="paragraph" w:customStyle="1" w:styleId="4">
    <w:name w:val="Стиль4"/>
    <w:basedOn w:val="Normal"/>
    <w:autoRedefine/>
    <w:rsid w:val="00841D91"/>
    <w:pPr>
      <w:spacing w:after="0" w:line="240" w:lineRule="auto"/>
      <w:ind w:firstLine="709"/>
      <w:jc w:val="both"/>
    </w:pPr>
    <w:rPr>
      <w:rFonts w:ascii="Times New Roman" w:eastAsia="Times New Roman" w:hAnsi="Times New Roman" w:cs="Times New Roman"/>
      <w:sz w:val="28"/>
      <w:szCs w:val="28"/>
      <w:lang w:val="ro-RO" w:eastAsia="en-GB"/>
    </w:rPr>
  </w:style>
  <w:style w:type="paragraph" w:customStyle="1" w:styleId="5">
    <w:name w:val="Стиль5"/>
    <w:basedOn w:val="Normal"/>
    <w:autoRedefine/>
    <w:rsid w:val="00841D91"/>
    <w:pPr>
      <w:spacing w:after="0" w:line="240" w:lineRule="auto"/>
      <w:ind w:firstLine="709"/>
      <w:jc w:val="both"/>
    </w:pPr>
    <w:rPr>
      <w:rFonts w:ascii="Times New Roman" w:eastAsia="Times New Roman" w:hAnsi="Times New Roman" w:cs="Times New Roman"/>
      <w:sz w:val="28"/>
      <w:szCs w:val="28"/>
      <w:lang w:val="ro-RO" w:eastAsia="en-GB"/>
    </w:rPr>
  </w:style>
  <w:style w:type="paragraph" w:customStyle="1" w:styleId="0">
    <w:name w:val="Стиль Первая строка:  0 см"/>
    <w:basedOn w:val="Normal"/>
    <w:rsid w:val="00841D91"/>
    <w:pPr>
      <w:spacing w:after="0" w:line="240" w:lineRule="auto"/>
    </w:pPr>
    <w:rPr>
      <w:rFonts w:ascii="Times New Roman" w:eastAsia="Times New Roman" w:hAnsi="Times New Roman" w:cs="Times New Roman"/>
      <w:sz w:val="28"/>
      <w:szCs w:val="20"/>
      <w:lang w:val="en-GB" w:eastAsia="en-GB"/>
    </w:rPr>
  </w:style>
  <w:style w:type="character" w:customStyle="1" w:styleId="Char">
    <w:name w:val="Char Знак Знак"/>
    <w:rsid w:val="00841D91"/>
    <w:rPr>
      <w:rFonts w:ascii="Arial" w:hAnsi="Arial"/>
      <w:b/>
      <w:bCs/>
      <w:noProof w:val="0"/>
      <w:sz w:val="22"/>
      <w:szCs w:val="24"/>
      <w:lang w:val="en-IE" w:eastAsia="en-US" w:bidi="ar-SA"/>
    </w:rPr>
  </w:style>
  <w:style w:type="character" w:customStyle="1" w:styleId="BodyTextCharChar">
    <w:name w:val="Body Text Char Char Знак Знак"/>
    <w:rsid w:val="00841D91"/>
    <w:rPr>
      <w:noProof w:val="0"/>
      <w:sz w:val="22"/>
      <w:lang w:val="en-GB" w:eastAsia="en-US" w:bidi="ar-SA"/>
    </w:rPr>
  </w:style>
  <w:style w:type="paragraph" w:styleId="Caption">
    <w:name w:val="caption"/>
    <w:basedOn w:val="Normal"/>
    <w:next w:val="Normal"/>
    <w:qFormat/>
    <w:rsid w:val="00841D91"/>
    <w:pPr>
      <w:spacing w:before="120" w:after="120" w:line="240" w:lineRule="auto"/>
    </w:pPr>
    <w:rPr>
      <w:rFonts w:ascii="Times New Roman" w:eastAsia="Times New Roman" w:hAnsi="Times New Roman" w:cs="Times New Roman"/>
      <w:b/>
      <w:bCs/>
      <w:sz w:val="20"/>
      <w:szCs w:val="20"/>
      <w:lang w:val="ro-RO"/>
    </w:rPr>
  </w:style>
  <w:style w:type="paragraph" w:styleId="BodyTextIndent2">
    <w:name w:val="Body Text Indent 2"/>
    <w:basedOn w:val="Normal"/>
    <w:link w:val="BodyTextIndent2Char"/>
    <w:rsid w:val="00841D91"/>
    <w:pPr>
      <w:spacing w:after="120" w:line="480" w:lineRule="auto"/>
      <w:ind w:left="283"/>
    </w:pPr>
    <w:rPr>
      <w:rFonts w:ascii="Times New Roman" w:eastAsia="Times New Roman" w:hAnsi="Times New Roman" w:cs="Times New Roman"/>
      <w:sz w:val="20"/>
      <w:szCs w:val="20"/>
      <w:lang w:val="en-GB" w:eastAsia="en-GB"/>
    </w:rPr>
  </w:style>
  <w:style w:type="character" w:customStyle="1" w:styleId="BodyTextIndent2Char">
    <w:name w:val="Body Text Indent 2 Char"/>
    <w:basedOn w:val="DefaultParagraphFont"/>
    <w:link w:val="BodyTextIndent2"/>
    <w:rsid w:val="00841D91"/>
    <w:rPr>
      <w:rFonts w:ascii="Times New Roman" w:eastAsia="Times New Roman" w:hAnsi="Times New Roman" w:cs="Times New Roman"/>
      <w:sz w:val="20"/>
      <w:szCs w:val="20"/>
      <w:lang w:val="en-GB" w:eastAsia="en-GB"/>
    </w:rPr>
  </w:style>
  <w:style w:type="paragraph" w:customStyle="1" w:styleId="10">
    <w:name w:val="Обычный (веб)1"/>
    <w:basedOn w:val="Normal"/>
    <w:rsid w:val="00841D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TML1">
    <w:name w:val="Стандартный HTML1"/>
    <w:basedOn w:val="Normal"/>
    <w:rsid w:val="0084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paragraph" w:customStyle="1" w:styleId="11">
    <w:name w:val="Абзац списка1"/>
    <w:basedOn w:val="Normal"/>
    <w:qFormat/>
    <w:rsid w:val="00841D91"/>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legenumed">
    <w:name w:val="legenumed"/>
    <w:basedOn w:val="Normal"/>
    <w:rsid w:val="00841D91"/>
    <w:pPr>
      <w:spacing w:after="0" w:line="240" w:lineRule="auto"/>
    </w:pPr>
    <w:rPr>
      <w:rFonts w:ascii="Times New Roman" w:eastAsia="Times New Roman" w:hAnsi="Times New Roman" w:cs="Times New Roman"/>
      <w:sz w:val="24"/>
      <w:szCs w:val="24"/>
      <w:lang w:val="ru-RU" w:eastAsia="ru-RU"/>
    </w:rPr>
  </w:style>
  <w:style w:type="paragraph" w:customStyle="1" w:styleId="bodytextd">
    <w:name w:val="bodytextd"/>
    <w:basedOn w:val="Normal"/>
    <w:rsid w:val="00841D91"/>
    <w:pPr>
      <w:spacing w:after="0" w:line="240" w:lineRule="auto"/>
    </w:pPr>
    <w:rPr>
      <w:rFonts w:ascii="Times New Roman" w:eastAsia="Times New Roman" w:hAnsi="Times New Roman" w:cs="Times New Roman"/>
      <w:sz w:val="24"/>
      <w:szCs w:val="24"/>
      <w:lang w:val="ru-RU" w:eastAsia="ru-RU"/>
    </w:rPr>
  </w:style>
  <w:style w:type="paragraph" w:styleId="Title">
    <w:name w:val="Title"/>
    <w:basedOn w:val="Normal"/>
    <w:link w:val="TitleChar"/>
    <w:qFormat/>
    <w:rsid w:val="00841D91"/>
    <w:pPr>
      <w:spacing w:after="0" w:line="240" w:lineRule="auto"/>
      <w:ind w:left="150"/>
      <w:jc w:val="center"/>
    </w:pPr>
    <w:rPr>
      <w:rFonts w:ascii="Courier New" w:eastAsia="Calibri" w:hAnsi="Courier New" w:cs="Times New Roman"/>
      <w:color w:val="000080"/>
      <w:sz w:val="26"/>
      <w:szCs w:val="20"/>
      <w:lang w:val="ro-RO" w:eastAsia="ru-RU"/>
    </w:rPr>
  </w:style>
  <w:style w:type="character" w:customStyle="1" w:styleId="TitleChar">
    <w:name w:val="Title Char"/>
    <w:basedOn w:val="DefaultParagraphFont"/>
    <w:link w:val="Title"/>
    <w:rsid w:val="00841D91"/>
    <w:rPr>
      <w:rFonts w:ascii="Courier New" w:eastAsia="Calibri" w:hAnsi="Courier New" w:cs="Times New Roman"/>
      <w:color w:val="000080"/>
      <w:sz w:val="26"/>
      <w:szCs w:val="20"/>
      <w:lang w:val="ro-RO" w:eastAsia="ru-RU"/>
    </w:rPr>
  </w:style>
  <w:style w:type="character" w:customStyle="1" w:styleId="docsign1">
    <w:name w:val="doc_sign1"/>
    <w:basedOn w:val="DefaultParagraphFont"/>
    <w:rsid w:val="00841D91"/>
  </w:style>
  <w:style w:type="paragraph" w:customStyle="1" w:styleId="Style20">
    <w:name w:val="Style20"/>
    <w:basedOn w:val="Normal"/>
    <w:rsid w:val="00841D91"/>
    <w:pPr>
      <w:widowControl w:val="0"/>
      <w:autoSpaceDE w:val="0"/>
      <w:autoSpaceDN w:val="0"/>
      <w:adjustRightInd w:val="0"/>
      <w:spacing w:after="0" w:line="269" w:lineRule="exact"/>
      <w:jc w:val="both"/>
    </w:pPr>
    <w:rPr>
      <w:rFonts w:ascii="Times New Roman" w:eastAsia="Times New Roman" w:hAnsi="Times New Roman" w:cs="Times New Roman"/>
      <w:sz w:val="24"/>
      <w:szCs w:val="24"/>
    </w:rPr>
  </w:style>
  <w:style w:type="character" w:customStyle="1" w:styleId="FontStyle33">
    <w:name w:val="Font Style33"/>
    <w:rsid w:val="00841D91"/>
    <w:rPr>
      <w:rFonts w:ascii="Times New Roman" w:hAnsi="Times New Roman" w:cs="Times New Roman"/>
      <w:sz w:val="22"/>
      <w:szCs w:val="22"/>
    </w:rPr>
  </w:style>
  <w:style w:type="paragraph" w:customStyle="1" w:styleId="Frspaiere1">
    <w:name w:val="Fără spațiere1"/>
    <w:link w:val="FrspaiereCaracter"/>
    <w:qFormat/>
    <w:rsid w:val="00841D91"/>
    <w:pPr>
      <w:spacing w:after="0" w:line="240" w:lineRule="auto"/>
    </w:pPr>
    <w:rPr>
      <w:rFonts w:ascii="Calibri" w:eastAsia="Times New Roman" w:hAnsi="Calibri" w:cs="Times New Roman"/>
    </w:rPr>
  </w:style>
  <w:style w:type="character" w:customStyle="1" w:styleId="FrspaiereCaracter">
    <w:name w:val="Fără spațiere Caracter"/>
    <w:link w:val="Frspaiere1"/>
    <w:rsid w:val="00841D91"/>
    <w:rPr>
      <w:rFonts w:ascii="Calibri" w:eastAsia="Times New Roman" w:hAnsi="Calibri" w:cs="Times New Roman"/>
    </w:rPr>
  </w:style>
  <w:style w:type="table" w:customStyle="1" w:styleId="TableGrid1">
    <w:name w:val="Table Grid1"/>
    <w:basedOn w:val="TableNormal"/>
    <w:next w:val="TableGrid"/>
    <w:uiPriority w:val="59"/>
    <w:rsid w:val="00841D9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nhideWhenUsed/>
    <w:rsid w:val="00841D91"/>
    <w:rPr>
      <w:color w:val="800080"/>
      <w:u w:val="single"/>
    </w:rPr>
  </w:style>
  <w:style w:type="paragraph" w:styleId="TOC4">
    <w:name w:val="toc 4"/>
    <w:basedOn w:val="Normal"/>
    <w:next w:val="Normal"/>
    <w:autoRedefine/>
    <w:semiHidden/>
    <w:unhideWhenUsed/>
    <w:rsid w:val="00841D91"/>
    <w:pPr>
      <w:tabs>
        <w:tab w:val="left" w:pos="2880"/>
        <w:tab w:val="right" w:pos="9628"/>
      </w:tabs>
      <w:spacing w:after="60" w:line="276" w:lineRule="auto"/>
      <w:ind w:left="2880" w:hanging="720"/>
      <w:contextualSpacing/>
    </w:pPr>
    <w:rPr>
      <w:rFonts w:ascii="Calibri" w:eastAsia="SimSun" w:hAnsi="Calibri" w:cs="Times New Roman"/>
      <w:lang w:val="ru-RU" w:eastAsia="zh-CN"/>
    </w:rPr>
  </w:style>
  <w:style w:type="paragraph" w:styleId="TOC5">
    <w:name w:val="toc 5"/>
    <w:basedOn w:val="Normal"/>
    <w:next w:val="Normal"/>
    <w:autoRedefine/>
    <w:semiHidden/>
    <w:unhideWhenUsed/>
    <w:rsid w:val="00841D91"/>
    <w:pPr>
      <w:spacing w:after="200" w:line="276" w:lineRule="auto"/>
      <w:ind w:left="880"/>
    </w:pPr>
    <w:rPr>
      <w:rFonts w:ascii="Calibri" w:eastAsia="SimSun" w:hAnsi="Calibri" w:cs="Times New Roman"/>
      <w:lang w:val="ru-RU" w:eastAsia="zh-CN"/>
    </w:rPr>
  </w:style>
  <w:style w:type="paragraph" w:styleId="TOC6">
    <w:name w:val="toc 6"/>
    <w:basedOn w:val="Normal"/>
    <w:next w:val="Normal"/>
    <w:autoRedefine/>
    <w:semiHidden/>
    <w:unhideWhenUsed/>
    <w:rsid w:val="00841D91"/>
    <w:pPr>
      <w:spacing w:after="200" w:line="276" w:lineRule="auto"/>
      <w:ind w:left="1100"/>
    </w:pPr>
    <w:rPr>
      <w:rFonts w:ascii="Calibri" w:eastAsia="SimSun" w:hAnsi="Calibri" w:cs="Times New Roman"/>
      <w:lang w:val="ru-RU" w:eastAsia="zh-CN"/>
    </w:rPr>
  </w:style>
  <w:style w:type="paragraph" w:styleId="TOC7">
    <w:name w:val="toc 7"/>
    <w:basedOn w:val="Normal"/>
    <w:next w:val="Normal"/>
    <w:autoRedefine/>
    <w:semiHidden/>
    <w:unhideWhenUsed/>
    <w:rsid w:val="00841D91"/>
    <w:pPr>
      <w:spacing w:after="200" w:line="276" w:lineRule="auto"/>
      <w:ind w:left="1320"/>
    </w:pPr>
    <w:rPr>
      <w:rFonts w:ascii="Calibri" w:eastAsia="SimSun" w:hAnsi="Calibri" w:cs="Times New Roman"/>
      <w:lang w:val="ru-RU" w:eastAsia="zh-CN"/>
    </w:rPr>
  </w:style>
  <w:style w:type="paragraph" w:styleId="TOC9">
    <w:name w:val="toc 9"/>
    <w:basedOn w:val="Normal"/>
    <w:autoRedefine/>
    <w:semiHidden/>
    <w:unhideWhenUsed/>
    <w:rsid w:val="00841D91"/>
    <w:pPr>
      <w:tabs>
        <w:tab w:val="right" w:pos="9066"/>
      </w:tabs>
      <w:spacing w:before="120" w:after="60" w:line="276" w:lineRule="auto"/>
      <w:ind w:left="1440" w:hanging="1440"/>
    </w:pPr>
    <w:rPr>
      <w:rFonts w:ascii="Calibri" w:eastAsia="SimSun" w:hAnsi="Calibri" w:cs="Times New Roman"/>
      <w:lang w:val="ru-RU" w:eastAsia="zh-CN"/>
    </w:rPr>
  </w:style>
  <w:style w:type="paragraph" w:styleId="TableofFigures">
    <w:name w:val="table of figures"/>
    <w:basedOn w:val="Normal"/>
    <w:next w:val="Normal"/>
    <w:semiHidden/>
    <w:unhideWhenUsed/>
    <w:rsid w:val="00841D91"/>
    <w:pPr>
      <w:tabs>
        <w:tab w:val="left" w:pos="1440"/>
        <w:tab w:val="right" w:pos="9619"/>
      </w:tabs>
      <w:spacing w:after="200" w:line="276" w:lineRule="auto"/>
      <w:ind w:left="1440" w:hanging="1440"/>
    </w:pPr>
    <w:rPr>
      <w:rFonts w:ascii="Calibri" w:eastAsia="SimSun" w:hAnsi="Calibri" w:cs="Times New Roman"/>
      <w:lang w:val="ru-RU" w:eastAsia="zh-CN"/>
    </w:rPr>
  </w:style>
  <w:style w:type="paragraph" w:customStyle="1" w:styleId="Secondarytext">
    <w:name w:val="Secondary text"/>
    <w:basedOn w:val="Normal"/>
    <w:rsid w:val="00841D91"/>
    <w:pPr>
      <w:spacing w:after="200" w:line="360" w:lineRule="auto"/>
    </w:pPr>
    <w:rPr>
      <w:rFonts w:ascii="Calibri" w:eastAsia="SimSun" w:hAnsi="Calibri" w:cs="Times New Roman"/>
      <w:sz w:val="28"/>
      <w:lang w:val="ru-RU" w:eastAsia="zh-CN"/>
    </w:rPr>
  </w:style>
  <w:style w:type="paragraph" w:styleId="DocumentMap">
    <w:name w:val="Document Map"/>
    <w:basedOn w:val="Normal"/>
    <w:link w:val="DocumentMapChar"/>
    <w:semiHidden/>
    <w:unhideWhenUsed/>
    <w:rsid w:val="00841D91"/>
    <w:pPr>
      <w:spacing w:after="200" w:line="276" w:lineRule="auto"/>
    </w:pPr>
    <w:rPr>
      <w:rFonts w:ascii="Tahoma" w:eastAsia="SimSun" w:hAnsi="Tahoma" w:cs="Tahoma"/>
      <w:sz w:val="16"/>
      <w:szCs w:val="16"/>
      <w:lang w:val="ru-RU" w:eastAsia="zh-CN"/>
    </w:rPr>
  </w:style>
  <w:style w:type="character" w:customStyle="1" w:styleId="DocumentMapChar">
    <w:name w:val="Document Map Char"/>
    <w:basedOn w:val="DefaultParagraphFont"/>
    <w:link w:val="DocumentMap"/>
    <w:semiHidden/>
    <w:rsid w:val="00841D91"/>
    <w:rPr>
      <w:rFonts w:ascii="Tahoma" w:eastAsia="SimSun" w:hAnsi="Tahoma" w:cs="Tahoma"/>
      <w:sz w:val="16"/>
      <w:szCs w:val="16"/>
      <w:lang w:val="ru-RU" w:eastAsia="zh-CN"/>
    </w:rPr>
  </w:style>
  <w:style w:type="paragraph" w:customStyle="1" w:styleId="Titlucuprins1">
    <w:name w:val="Titlu cuprins1"/>
    <w:basedOn w:val="Heading1"/>
    <w:next w:val="Normal"/>
    <w:qFormat/>
    <w:rsid w:val="00841D91"/>
    <w:pPr>
      <w:keepLines/>
      <w:spacing w:before="480" w:after="0" w:line="276" w:lineRule="auto"/>
      <w:ind w:firstLine="0"/>
      <w:jc w:val="left"/>
      <w:outlineLvl w:val="9"/>
    </w:pPr>
    <w:rPr>
      <w:rFonts w:ascii="Cambria" w:hAnsi="Cambria"/>
      <w:bCs/>
      <w:color w:val="365F91"/>
      <w:kern w:val="0"/>
      <w:szCs w:val="28"/>
    </w:rPr>
  </w:style>
  <w:style w:type="paragraph" w:customStyle="1" w:styleId="Boxtitle">
    <w:name w:val="Box title"/>
    <w:basedOn w:val="Normal"/>
    <w:next w:val="Normal"/>
    <w:rsid w:val="00841D91"/>
    <w:pPr>
      <w:keepNext/>
      <w:spacing w:before="160" w:after="240" w:line="240" w:lineRule="auto"/>
      <w:outlineLvl w:val="1"/>
    </w:pPr>
    <w:rPr>
      <w:rFonts w:ascii="Times New Roman" w:eastAsia="Times New Roman" w:hAnsi="Times New Roman" w:cs="Times New Roman"/>
      <w:b/>
      <w:sz w:val="24"/>
      <w:szCs w:val="24"/>
    </w:rPr>
  </w:style>
  <w:style w:type="paragraph" w:customStyle="1" w:styleId="Figure">
    <w:name w:val="Figure"/>
    <w:basedOn w:val="Normal"/>
    <w:next w:val="Corptext1"/>
    <w:rsid w:val="00841D91"/>
    <w:pPr>
      <w:keepNext/>
      <w:spacing w:after="240" w:line="240" w:lineRule="auto"/>
      <w:outlineLvl w:val="1"/>
    </w:pPr>
    <w:rPr>
      <w:rFonts w:ascii="Times New Roman" w:eastAsia="Times New Roman" w:hAnsi="Times New Roman" w:cs="Times New Roman"/>
      <w:b/>
      <w:sz w:val="24"/>
      <w:szCs w:val="24"/>
    </w:rPr>
  </w:style>
  <w:style w:type="paragraph" w:customStyle="1" w:styleId="Section">
    <w:name w:val="Section"/>
    <w:basedOn w:val="Normal"/>
    <w:next w:val="Heading1"/>
    <w:qFormat/>
    <w:rsid w:val="00841D91"/>
    <w:pPr>
      <w:keepNext/>
      <w:pageBreakBefore/>
      <w:spacing w:after="400" w:line="240" w:lineRule="auto"/>
      <w:outlineLvl w:val="0"/>
    </w:pPr>
    <w:rPr>
      <w:rFonts w:ascii="Times New Roman" w:eastAsia="Times New Roman" w:hAnsi="Times New Roman" w:cs="Times New Roman"/>
      <w:b/>
      <w:kern w:val="32"/>
      <w:sz w:val="32"/>
      <w:szCs w:val="24"/>
    </w:rPr>
  </w:style>
  <w:style w:type="paragraph" w:customStyle="1" w:styleId="Table">
    <w:name w:val="Table"/>
    <w:basedOn w:val="Normal"/>
    <w:next w:val="Corptext1"/>
    <w:qFormat/>
    <w:rsid w:val="00841D91"/>
    <w:pPr>
      <w:keepNext/>
      <w:spacing w:after="240" w:line="240" w:lineRule="auto"/>
      <w:outlineLvl w:val="1"/>
    </w:pPr>
    <w:rPr>
      <w:rFonts w:ascii="Times New Roman" w:eastAsia="Times New Roman" w:hAnsi="Times New Roman" w:cs="Times New Roman"/>
      <w:b/>
      <w:sz w:val="24"/>
      <w:szCs w:val="24"/>
    </w:rPr>
  </w:style>
  <w:style w:type="paragraph" w:customStyle="1" w:styleId="BoxText">
    <w:name w:val="Box Text"/>
    <w:basedOn w:val="Normal"/>
    <w:rsid w:val="00841D91"/>
    <w:pPr>
      <w:spacing w:before="40" w:after="40" w:line="240" w:lineRule="auto"/>
    </w:pPr>
    <w:rPr>
      <w:rFonts w:ascii="Arial" w:eastAsia="Times New Roman" w:hAnsi="Arial" w:cs="Times New Roman"/>
      <w:sz w:val="17"/>
      <w:szCs w:val="20"/>
      <w:lang w:val="ro-RO"/>
    </w:rPr>
  </w:style>
  <w:style w:type="paragraph" w:customStyle="1" w:styleId="1CharCharCharCharCharCharCharCharChar">
    <w:name w:val="Знак Знак1 Char Char Char Char Char Char Char Char Char"/>
    <w:basedOn w:val="Normal"/>
    <w:next w:val="Normal"/>
    <w:rsid w:val="00841D91"/>
    <w:pPr>
      <w:spacing w:line="240" w:lineRule="exact"/>
    </w:pPr>
    <w:rPr>
      <w:rFonts w:ascii="Tahoma" w:eastAsia="Times New Roman" w:hAnsi="Tahoma" w:cs="Times New Roman"/>
      <w:sz w:val="24"/>
      <w:szCs w:val="20"/>
    </w:rPr>
  </w:style>
  <w:style w:type="paragraph" w:customStyle="1" w:styleId="a">
    <w:name w:val="a"/>
    <w:basedOn w:val="Normal"/>
    <w:rsid w:val="00841D91"/>
    <w:pPr>
      <w:spacing w:after="200" w:line="276" w:lineRule="auto"/>
      <w:ind w:left="720"/>
    </w:pPr>
    <w:rPr>
      <w:rFonts w:ascii="Calibri" w:eastAsia="Calibri" w:hAnsi="Calibri" w:cs="Times New Roman"/>
      <w:lang w:val="ru-RU" w:eastAsia="ru-RU"/>
    </w:rPr>
  </w:style>
  <w:style w:type="paragraph" w:customStyle="1" w:styleId="Abbreviation">
    <w:name w:val="Abbreviation"/>
    <w:basedOn w:val="Normal"/>
    <w:rsid w:val="00841D91"/>
    <w:pPr>
      <w:tabs>
        <w:tab w:val="left" w:pos="1701"/>
      </w:tabs>
      <w:spacing w:after="240" w:line="276" w:lineRule="auto"/>
      <w:ind w:left="1701" w:hanging="1701"/>
      <w:jc w:val="both"/>
    </w:pPr>
    <w:rPr>
      <w:rFonts w:ascii="Calibri" w:eastAsia="SimSun" w:hAnsi="Calibri" w:cs="Times New Roman"/>
      <w:lang w:val="ru-RU" w:eastAsia="zh-CN"/>
    </w:rPr>
  </w:style>
  <w:style w:type="paragraph" w:customStyle="1" w:styleId="Boxtext0">
    <w:name w:val="Box text"/>
    <w:basedOn w:val="Corptext1"/>
    <w:rsid w:val="00841D91"/>
    <w:pPr>
      <w:keepNext/>
      <w:spacing w:after="200" w:line="276" w:lineRule="auto"/>
      <w:ind w:left="170" w:right="170"/>
    </w:pPr>
    <w:rPr>
      <w:rFonts w:ascii="Calibri" w:eastAsia="SimSun" w:hAnsi="Calibri"/>
      <w:sz w:val="20"/>
      <w:szCs w:val="22"/>
      <w:lang w:eastAsia="zh-CN"/>
    </w:rPr>
  </w:style>
  <w:style w:type="paragraph" w:customStyle="1" w:styleId="Annexbox">
    <w:name w:val="Annex box"/>
    <w:basedOn w:val="Normal"/>
    <w:next w:val="Boxtext0"/>
    <w:rsid w:val="00841D91"/>
    <w:pPr>
      <w:keepNext/>
      <w:numPr>
        <w:ilvl w:val="6"/>
        <w:numId w:val="17"/>
      </w:numPr>
      <w:spacing w:before="160" w:after="240" w:line="276" w:lineRule="auto"/>
      <w:ind w:right="170" w:hanging="1270"/>
      <w:outlineLvl w:val="1"/>
    </w:pPr>
    <w:rPr>
      <w:rFonts w:ascii="Calibri" w:eastAsia="SimSun" w:hAnsi="Calibri" w:cs="Times New Roman"/>
      <w:b/>
      <w:sz w:val="24"/>
      <w:lang w:val="ru-RU" w:eastAsia="zh-CN"/>
    </w:rPr>
  </w:style>
  <w:style w:type="paragraph" w:customStyle="1" w:styleId="Annexfigure">
    <w:name w:val="Annex figure"/>
    <w:basedOn w:val="Normal"/>
    <w:next w:val="Corptext1"/>
    <w:rsid w:val="00841D91"/>
    <w:pPr>
      <w:keepNext/>
      <w:numPr>
        <w:ilvl w:val="5"/>
        <w:numId w:val="17"/>
      </w:numPr>
      <w:spacing w:after="240" w:line="276" w:lineRule="auto"/>
      <w:outlineLvl w:val="1"/>
    </w:pPr>
    <w:rPr>
      <w:rFonts w:ascii="Calibri" w:eastAsia="SimSun" w:hAnsi="Calibri" w:cs="Times New Roman"/>
      <w:b/>
      <w:sz w:val="24"/>
      <w:lang w:val="ru-RU" w:eastAsia="zh-CN"/>
    </w:rPr>
  </w:style>
  <w:style w:type="paragraph" w:customStyle="1" w:styleId="Annexheading1">
    <w:name w:val="Annex heading 1"/>
    <w:basedOn w:val="Normal"/>
    <w:next w:val="Corptext1"/>
    <w:rsid w:val="00841D91"/>
    <w:pPr>
      <w:keepNext/>
      <w:numPr>
        <w:ilvl w:val="1"/>
        <w:numId w:val="17"/>
      </w:numPr>
      <w:spacing w:before="240" w:after="240" w:line="276" w:lineRule="auto"/>
      <w:outlineLvl w:val="1"/>
    </w:pPr>
    <w:rPr>
      <w:rFonts w:ascii="Calibri" w:eastAsia="SimSun" w:hAnsi="Calibri" w:cs="Times New Roman"/>
      <w:b/>
      <w:sz w:val="28"/>
      <w:lang w:val="ru-RU" w:eastAsia="zh-CN"/>
    </w:rPr>
  </w:style>
  <w:style w:type="paragraph" w:customStyle="1" w:styleId="Annexheading2">
    <w:name w:val="Annex heading 2"/>
    <w:basedOn w:val="Normal"/>
    <w:next w:val="Corptext1"/>
    <w:rsid w:val="00841D91"/>
    <w:pPr>
      <w:keepNext/>
      <w:numPr>
        <w:ilvl w:val="2"/>
        <w:numId w:val="17"/>
      </w:numPr>
      <w:spacing w:before="160" w:after="240" w:line="276" w:lineRule="auto"/>
      <w:outlineLvl w:val="2"/>
    </w:pPr>
    <w:rPr>
      <w:rFonts w:ascii="Calibri" w:eastAsia="SimSun" w:hAnsi="Calibri" w:cs="Times New Roman"/>
      <w:b/>
      <w:kern w:val="32"/>
      <w:sz w:val="24"/>
      <w:lang w:val="ru-RU" w:eastAsia="zh-CN"/>
    </w:rPr>
  </w:style>
  <w:style w:type="paragraph" w:customStyle="1" w:styleId="Annexheading3">
    <w:name w:val="Annex heading 3"/>
    <w:basedOn w:val="Normal"/>
    <w:next w:val="Corptext1"/>
    <w:rsid w:val="00841D91"/>
    <w:pPr>
      <w:keepNext/>
      <w:numPr>
        <w:ilvl w:val="3"/>
        <w:numId w:val="17"/>
      </w:numPr>
      <w:spacing w:after="60" w:line="276" w:lineRule="auto"/>
      <w:outlineLvl w:val="3"/>
    </w:pPr>
    <w:rPr>
      <w:rFonts w:ascii="Calibri" w:eastAsia="SimSun" w:hAnsi="Calibri" w:cs="Times New Roman"/>
      <w:b/>
      <w:lang w:val="ru-RU" w:eastAsia="zh-CN"/>
    </w:rPr>
  </w:style>
  <w:style w:type="paragraph" w:customStyle="1" w:styleId="Annextable">
    <w:name w:val="Annex table"/>
    <w:basedOn w:val="Normal"/>
    <w:next w:val="Corptext1"/>
    <w:rsid w:val="00841D91"/>
    <w:pPr>
      <w:keepNext/>
      <w:numPr>
        <w:ilvl w:val="4"/>
        <w:numId w:val="17"/>
      </w:numPr>
      <w:spacing w:after="240" w:line="276" w:lineRule="auto"/>
      <w:outlineLvl w:val="1"/>
    </w:pPr>
    <w:rPr>
      <w:rFonts w:ascii="Calibri" w:eastAsia="SimSun" w:hAnsi="Calibri" w:cs="Times New Roman"/>
      <w:b/>
      <w:sz w:val="24"/>
      <w:lang w:val="ru-RU" w:eastAsia="zh-CN"/>
    </w:rPr>
  </w:style>
  <w:style w:type="paragraph" w:customStyle="1" w:styleId="Annextitle">
    <w:name w:val="Annex title"/>
    <w:basedOn w:val="Normal"/>
    <w:next w:val="Annexheading1"/>
    <w:rsid w:val="00841D91"/>
    <w:pPr>
      <w:keepNext/>
      <w:pageBreakBefore/>
      <w:numPr>
        <w:numId w:val="17"/>
      </w:numPr>
      <w:tabs>
        <w:tab w:val="clear" w:pos="360"/>
        <w:tab w:val="left" w:pos="1701"/>
      </w:tabs>
      <w:spacing w:after="400" w:line="276" w:lineRule="auto"/>
      <w:ind w:left="1701" w:hanging="1701"/>
      <w:outlineLvl w:val="0"/>
    </w:pPr>
    <w:rPr>
      <w:rFonts w:ascii="Calibri" w:eastAsia="SimSun" w:hAnsi="Calibri" w:cs="Times New Roman"/>
      <w:b/>
      <w:kern w:val="32"/>
      <w:sz w:val="32"/>
      <w:lang w:val="ru-RU" w:eastAsia="zh-CN"/>
    </w:rPr>
  </w:style>
  <w:style w:type="paragraph" w:customStyle="1" w:styleId="BlockText1">
    <w:name w:val="Block Text1"/>
    <w:basedOn w:val="Normal"/>
    <w:rsid w:val="00841D91"/>
    <w:pPr>
      <w:spacing w:after="240" w:line="276" w:lineRule="auto"/>
      <w:ind w:left="1440" w:right="1440"/>
      <w:jc w:val="both"/>
    </w:pPr>
    <w:rPr>
      <w:rFonts w:ascii="Calibri" w:eastAsia="SimSun" w:hAnsi="Calibri" w:cs="Times New Roman"/>
      <w:lang w:val="ru-RU" w:eastAsia="zh-CN"/>
    </w:rPr>
  </w:style>
  <w:style w:type="paragraph" w:customStyle="1" w:styleId="CVEntryblocktext">
    <w:name w:val="CV_Entry block text"/>
    <w:basedOn w:val="Normal"/>
    <w:rsid w:val="00841D91"/>
    <w:pPr>
      <w:spacing w:after="240" w:line="276" w:lineRule="auto"/>
      <w:ind w:left="2268"/>
      <w:jc w:val="both"/>
    </w:pPr>
    <w:rPr>
      <w:rFonts w:ascii="Calibri" w:eastAsia="SimSun" w:hAnsi="Calibri" w:cs="Times New Roman"/>
      <w:lang w:val="ru-RU" w:eastAsia="zh-CN"/>
    </w:rPr>
  </w:style>
  <w:style w:type="paragraph" w:customStyle="1" w:styleId="CVEntrytitlerow">
    <w:name w:val="CV_Entry title row"/>
    <w:basedOn w:val="Normal"/>
    <w:next w:val="CVEntryblocktext"/>
    <w:rsid w:val="00841D91"/>
    <w:pPr>
      <w:keepNext/>
      <w:tabs>
        <w:tab w:val="left" w:pos="2268"/>
      </w:tabs>
      <w:spacing w:before="240" w:after="200" w:line="276" w:lineRule="auto"/>
      <w:ind w:left="2268" w:hanging="2268"/>
      <w:jc w:val="both"/>
    </w:pPr>
    <w:rPr>
      <w:rFonts w:ascii="Calibri" w:eastAsia="SimSun" w:hAnsi="Calibri" w:cs="Times New Roman"/>
      <w:b/>
      <w:lang w:val="ru-RU" w:eastAsia="zh-CN"/>
    </w:rPr>
  </w:style>
  <w:style w:type="paragraph" w:customStyle="1" w:styleId="CVHeading">
    <w:name w:val="CV_Heading"/>
    <w:basedOn w:val="Normal"/>
    <w:next w:val="CVEntrytitlerow"/>
    <w:rsid w:val="00841D91"/>
    <w:pPr>
      <w:keepNext/>
      <w:pBdr>
        <w:top w:val="single" w:sz="4" w:space="6" w:color="auto"/>
      </w:pBdr>
      <w:spacing w:before="240" w:after="240" w:line="276" w:lineRule="auto"/>
    </w:pPr>
    <w:rPr>
      <w:rFonts w:ascii="Calibri" w:eastAsia="SimSun" w:hAnsi="Calibri" w:cs="Times New Roman"/>
      <w:b/>
      <w:caps/>
      <w:lang w:val="ru-RU" w:eastAsia="zh-CN"/>
    </w:rPr>
  </w:style>
  <w:style w:type="paragraph" w:customStyle="1" w:styleId="CVListbullet">
    <w:name w:val="CV_List bullet"/>
    <w:basedOn w:val="Normal"/>
    <w:rsid w:val="00841D91"/>
    <w:pPr>
      <w:numPr>
        <w:numId w:val="18"/>
      </w:numPr>
      <w:spacing w:after="60" w:line="276" w:lineRule="auto"/>
      <w:jc w:val="both"/>
    </w:pPr>
    <w:rPr>
      <w:rFonts w:ascii="Calibri" w:eastAsia="SimSun" w:hAnsi="Calibri" w:cs="Times New Roman"/>
      <w:lang w:val="ru-RU" w:eastAsia="zh-CN"/>
    </w:rPr>
  </w:style>
  <w:style w:type="paragraph" w:customStyle="1" w:styleId="CVListsub-bullet">
    <w:name w:val="CV_List sub-bullet"/>
    <w:basedOn w:val="Normal"/>
    <w:rsid w:val="00841D91"/>
    <w:pPr>
      <w:numPr>
        <w:numId w:val="19"/>
      </w:numPr>
      <w:spacing w:after="60" w:line="276" w:lineRule="auto"/>
      <w:jc w:val="both"/>
    </w:pPr>
    <w:rPr>
      <w:rFonts w:ascii="Calibri" w:eastAsia="SimSun" w:hAnsi="Calibri" w:cs="Times New Roman"/>
      <w:lang w:val="ru-RU" w:eastAsia="zh-CN"/>
    </w:rPr>
  </w:style>
  <w:style w:type="paragraph" w:customStyle="1" w:styleId="CVOPMcontactdetails">
    <w:name w:val="CV_OPM contact details"/>
    <w:basedOn w:val="Normal"/>
    <w:rsid w:val="00841D91"/>
    <w:pPr>
      <w:keepNext/>
      <w:tabs>
        <w:tab w:val="left" w:pos="2268"/>
      </w:tabs>
      <w:spacing w:after="240" w:line="276" w:lineRule="auto"/>
      <w:ind w:right="4820"/>
      <w:contextualSpacing/>
    </w:pPr>
    <w:rPr>
      <w:rFonts w:ascii="Calibri" w:eastAsia="SimSun" w:hAnsi="Calibri" w:cs="Times New Roman"/>
      <w:color w:val="48B8CE"/>
      <w:sz w:val="16"/>
      <w:lang w:val="ru-RU" w:eastAsia="zh-CN"/>
    </w:rPr>
  </w:style>
  <w:style w:type="paragraph" w:customStyle="1" w:styleId="CVTitle">
    <w:name w:val="CV_Title"/>
    <w:basedOn w:val="Normal"/>
    <w:next w:val="CVOPMcontactdetails"/>
    <w:rsid w:val="00841D91"/>
    <w:pPr>
      <w:keepNext/>
      <w:pageBreakBefore/>
      <w:spacing w:after="400" w:line="276" w:lineRule="auto"/>
      <w:outlineLvl w:val="2"/>
    </w:pPr>
    <w:rPr>
      <w:rFonts w:ascii="Calibri" w:eastAsia="SimSun" w:hAnsi="Calibri" w:cs="Times New Roman"/>
      <w:b/>
      <w:color w:val="003366"/>
      <w:sz w:val="28"/>
      <w:lang w:val="ru-RU" w:eastAsia="zh-CN"/>
    </w:rPr>
  </w:style>
  <w:style w:type="paragraph" w:customStyle="1" w:styleId="CVVitalsheading">
    <w:name w:val="CV_Vitals heading"/>
    <w:basedOn w:val="Normal"/>
    <w:rsid w:val="00841D91"/>
    <w:pPr>
      <w:spacing w:afterLines="100" w:after="0" w:line="276" w:lineRule="auto"/>
    </w:pPr>
    <w:rPr>
      <w:rFonts w:ascii="Calibri" w:eastAsia="SimSun" w:hAnsi="Calibri" w:cs="Times New Roman"/>
      <w:b/>
      <w:caps/>
      <w:lang w:val="ru-RU" w:eastAsia="zh-CN"/>
    </w:rPr>
  </w:style>
  <w:style w:type="paragraph" w:customStyle="1" w:styleId="Heading1NONUM">
    <w:name w:val="Heading 1 NO NUM"/>
    <w:basedOn w:val="Normal"/>
    <w:next w:val="Corptext1"/>
    <w:qFormat/>
    <w:rsid w:val="00841D91"/>
    <w:pPr>
      <w:keepNext/>
      <w:spacing w:before="240" w:after="240" w:line="276" w:lineRule="auto"/>
      <w:outlineLvl w:val="1"/>
    </w:pPr>
    <w:rPr>
      <w:rFonts w:ascii="Calibri" w:eastAsia="SimSun" w:hAnsi="Calibri" w:cs="Times New Roman"/>
      <w:b/>
      <w:sz w:val="28"/>
      <w:lang w:val="ru-RU" w:eastAsia="zh-CN"/>
    </w:rPr>
  </w:style>
  <w:style w:type="paragraph" w:customStyle="1" w:styleId="Heading2NONUM">
    <w:name w:val="Heading 2 NO NUM"/>
    <w:basedOn w:val="Normal"/>
    <w:next w:val="Corptext1"/>
    <w:qFormat/>
    <w:rsid w:val="00841D91"/>
    <w:pPr>
      <w:keepNext/>
      <w:spacing w:before="160" w:after="240" w:line="276" w:lineRule="auto"/>
      <w:outlineLvl w:val="2"/>
    </w:pPr>
    <w:rPr>
      <w:rFonts w:ascii="Calibri" w:eastAsia="SimSun" w:hAnsi="Calibri" w:cs="Times New Roman"/>
      <w:b/>
      <w:sz w:val="24"/>
      <w:lang w:val="ru-RU" w:eastAsia="zh-CN"/>
    </w:rPr>
  </w:style>
  <w:style w:type="paragraph" w:customStyle="1" w:styleId="Heading3NONUM">
    <w:name w:val="Heading 3 NO NUM"/>
    <w:basedOn w:val="Normal"/>
    <w:next w:val="Corptext1"/>
    <w:qFormat/>
    <w:rsid w:val="00841D91"/>
    <w:pPr>
      <w:keepNext/>
      <w:spacing w:after="60" w:line="276" w:lineRule="auto"/>
      <w:outlineLvl w:val="3"/>
    </w:pPr>
    <w:rPr>
      <w:rFonts w:ascii="Calibri" w:eastAsia="SimSun" w:hAnsi="Calibri" w:cs="Times New Roman"/>
      <w:b/>
      <w:lang w:val="ru-RU" w:eastAsia="zh-CN"/>
    </w:rPr>
  </w:style>
  <w:style w:type="paragraph" w:customStyle="1" w:styleId="Listbulletfinal">
    <w:name w:val="List bullet final"/>
    <w:basedOn w:val="ListBullet1"/>
    <w:next w:val="Corptext1"/>
    <w:rsid w:val="00841D91"/>
    <w:pPr>
      <w:numPr>
        <w:numId w:val="0"/>
      </w:numPr>
      <w:tabs>
        <w:tab w:val="num" w:pos="720"/>
      </w:tabs>
      <w:spacing w:after="240" w:line="276" w:lineRule="auto"/>
      <w:ind w:left="720" w:hanging="360"/>
    </w:pPr>
    <w:rPr>
      <w:rFonts w:ascii="Calibri" w:eastAsia="SimSun" w:hAnsi="Calibri"/>
      <w:lang w:val="ru-RU" w:eastAsia="zh-CN"/>
    </w:rPr>
  </w:style>
  <w:style w:type="paragraph" w:customStyle="1" w:styleId="Listletter">
    <w:name w:val="List letter"/>
    <w:basedOn w:val="Normal"/>
    <w:rsid w:val="00841D91"/>
    <w:pPr>
      <w:numPr>
        <w:numId w:val="20"/>
      </w:numPr>
      <w:spacing w:after="60" w:line="276" w:lineRule="auto"/>
      <w:jc w:val="both"/>
    </w:pPr>
    <w:rPr>
      <w:rFonts w:ascii="Calibri" w:eastAsia="SimSun" w:hAnsi="Calibri" w:cs="Times New Roman"/>
      <w:lang w:val="ru-RU" w:eastAsia="zh-CN"/>
    </w:rPr>
  </w:style>
  <w:style w:type="paragraph" w:customStyle="1" w:styleId="Listletterfinal">
    <w:name w:val="List letter final"/>
    <w:basedOn w:val="Listletter"/>
    <w:next w:val="Corptext1"/>
    <w:rsid w:val="00841D91"/>
    <w:pPr>
      <w:spacing w:after="240"/>
      <w:ind w:left="357" w:hanging="357"/>
    </w:pPr>
  </w:style>
  <w:style w:type="paragraph" w:customStyle="1" w:styleId="ListNumber1">
    <w:name w:val="List Number1"/>
    <w:basedOn w:val="Normal"/>
    <w:rsid w:val="00841D91"/>
    <w:pPr>
      <w:numPr>
        <w:numId w:val="21"/>
      </w:numPr>
      <w:spacing w:after="60" w:line="276" w:lineRule="auto"/>
      <w:jc w:val="both"/>
    </w:pPr>
    <w:rPr>
      <w:rFonts w:ascii="Calibri" w:eastAsia="SimSun" w:hAnsi="Calibri" w:cs="Times New Roman"/>
      <w:lang w:val="ru-RU" w:eastAsia="zh-CN"/>
    </w:rPr>
  </w:style>
  <w:style w:type="paragraph" w:customStyle="1" w:styleId="Listnumberfinal">
    <w:name w:val="List number final"/>
    <w:basedOn w:val="ListNumber1"/>
    <w:next w:val="Corptext1"/>
    <w:rsid w:val="00841D91"/>
    <w:pPr>
      <w:spacing w:after="240"/>
    </w:pPr>
  </w:style>
  <w:style w:type="paragraph" w:customStyle="1" w:styleId="Listsub-bullet">
    <w:name w:val="List sub-bullet"/>
    <w:basedOn w:val="Normal"/>
    <w:rsid w:val="00841D91"/>
    <w:pPr>
      <w:numPr>
        <w:numId w:val="22"/>
      </w:numPr>
      <w:spacing w:after="60" w:line="276" w:lineRule="auto"/>
      <w:jc w:val="both"/>
    </w:pPr>
    <w:rPr>
      <w:rFonts w:ascii="Calibri" w:eastAsia="SimSun" w:hAnsi="Calibri" w:cs="Times New Roman"/>
      <w:lang w:val="ru-RU" w:eastAsia="zh-CN"/>
    </w:rPr>
  </w:style>
  <w:style w:type="paragraph" w:customStyle="1" w:styleId="Listsub-bulletfinal">
    <w:name w:val="List sub-bullet final"/>
    <w:basedOn w:val="Listsub-bullet"/>
    <w:next w:val="Corptext1"/>
    <w:rsid w:val="00841D91"/>
    <w:pPr>
      <w:spacing w:after="240"/>
    </w:pPr>
  </w:style>
  <w:style w:type="paragraph" w:customStyle="1" w:styleId="SectionNONUM">
    <w:name w:val="Section NO NUM"/>
    <w:basedOn w:val="Normal"/>
    <w:next w:val="Corptext1"/>
    <w:qFormat/>
    <w:rsid w:val="00841D91"/>
    <w:pPr>
      <w:keepNext/>
      <w:pageBreakBefore/>
      <w:spacing w:after="400" w:line="276" w:lineRule="auto"/>
      <w:outlineLvl w:val="0"/>
    </w:pPr>
    <w:rPr>
      <w:rFonts w:ascii="Calibri" w:eastAsia="SimSun" w:hAnsi="Calibri" w:cs="Times New Roman"/>
      <w:b/>
      <w:kern w:val="32"/>
      <w:sz w:val="32"/>
      <w:lang w:val="ru-RU" w:eastAsia="zh-CN"/>
    </w:rPr>
  </w:style>
  <w:style w:type="paragraph" w:customStyle="1" w:styleId="Tablenotes">
    <w:name w:val="Table notes"/>
    <w:basedOn w:val="Normal"/>
    <w:next w:val="Corptext1"/>
    <w:rsid w:val="00841D91"/>
    <w:pPr>
      <w:spacing w:after="240" w:line="276" w:lineRule="auto"/>
      <w:jc w:val="both"/>
    </w:pPr>
    <w:rPr>
      <w:rFonts w:ascii="Calibri" w:eastAsia="SimSun" w:hAnsi="Calibri" w:cs="Times New Roman"/>
      <w:sz w:val="18"/>
      <w:lang w:val="ru-RU" w:eastAsia="zh-CN"/>
    </w:rPr>
  </w:style>
  <w:style w:type="paragraph" w:customStyle="1" w:styleId="Tabletitle">
    <w:name w:val="Table title"/>
    <w:basedOn w:val="Tabletext"/>
    <w:rsid w:val="00841D91"/>
    <w:rPr>
      <w:b/>
    </w:rPr>
  </w:style>
  <w:style w:type="paragraph" w:customStyle="1" w:styleId="Numberedparagraph">
    <w:name w:val="Numbered paragraph"/>
    <w:basedOn w:val="Normal"/>
    <w:qFormat/>
    <w:rsid w:val="00841D91"/>
    <w:pPr>
      <w:numPr>
        <w:numId w:val="23"/>
      </w:numPr>
      <w:tabs>
        <w:tab w:val="left" w:pos="1077"/>
      </w:tabs>
      <w:spacing w:after="240" w:line="276" w:lineRule="auto"/>
      <w:ind w:left="0" w:firstLine="0"/>
      <w:jc w:val="both"/>
    </w:pPr>
    <w:rPr>
      <w:rFonts w:ascii="Calibri" w:eastAsia="SimSun" w:hAnsi="Calibri" w:cs="Times New Roman"/>
      <w:lang w:val="ru-RU" w:eastAsia="zh-CN"/>
    </w:rPr>
  </w:style>
  <w:style w:type="paragraph" w:customStyle="1" w:styleId="Reference">
    <w:name w:val="Reference"/>
    <w:basedOn w:val="Normal"/>
    <w:rsid w:val="00841D91"/>
    <w:pPr>
      <w:tabs>
        <w:tab w:val="left" w:pos="357"/>
      </w:tabs>
      <w:spacing w:after="240" w:line="276" w:lineRule="auto"/>
      <w:ind w:left="357" w:hanging="357"/>
      <w:jc w:val="both"/>
    </w:pPr>
    <w:rPr>
      <w:rFonts w:ascii="Calibri" w:eastAsia="SimSun" w:hAnsi="Calibri" w:cs="Times New Roman"/>
      <w:lang w:val="ru-RU" w:eastAsia="zh-CN"/>
    </w:rPr>
  </w:style>
  <w:style w:type="table" w:customStyle="1" w:styleId="CVTable">
    <w:name w:val="CV_Table"/>
    <w:basedOn w:val="TableNormal"/>
    <w:rsid w:val="00841D91"/>
    <w:pPr>
      <w:spacing w:after="0" w:line="240" w:lineRule="auto"/>
      <w:jc w:val="both"/>
    </w:pPr>
    <w:rPr>
      <w:rFonts w:ascii="Arial" w:eastAsia="Times New Roman" w:hAnsi="Arial" w:cs="Times New Roman"/>
      <w:sz w:val="20"/>
      <w:szCs w:val="20"/>
    </w:rPr>
    <w:tblPr>
      <w:tblInd w:w="0" w:type="dxa"/>
      <w:tblCellMar>
        <w:top w:w="0" w:type="dxa"/>
        <w:left w:w="0" w:type="dxa"/>
        <w:bottom w:w="0" w:type="dxa"/>
        <w:right w:w="0" w:type="dxa"/>
      </w:tblCellMar>
    </w:tblPr>
    <w:tblStylePr w:type="firstCol">
      <w:pPr>
        <w:wordWrap/>
      </w:pPr>
      <w:rPr>
        <w:rFonts w:ascii="Arial" w:hAnsi="Arial" w:cs="Arial" w:hint="default"/>
        <w:b/>
        <w:caps/>
        <w:smallCaps w:val="0"/>
        <w:sz w:val="22"/>
        <w:szCs w:val="22"/>
      </w:rPr>
    </w:tblStylePr>
    <w:tblStylePr w:type="lastCol">
      <w:pPr>
        <w:wordWrap/>
        <w:jc w:val="both"/>
      </w:pPr>
      <w:rPr>
        <w:rFonts w:ascii="Arial" w:hAnsi="Arial" w:cs="Arial" w:hint="default"/>
        <w:sz w:val="22"/>
        <w:szCs w:val="22"/>
      </w:rPr>
    </w:tblStylePr>
  </w:style>
  <w:style w:type="table" w:customStyle="1" w:styleId="OPMtable">
    <w:name w:val="OPM table"/>
    <w:basedOn w:val="TableNormal"/>
    <w:rsid w:val="00841D91"/>
    <w:pPr>
      <w:spacing w:after="0" w:line="240" w:lineRule="auto"/>
      <w:jc w:val="right"/>
    </w:pPr>
    <w:rPr>
      <w:rFonts w:ascii="Arial" w:eastAsia="Times New Roman" w:hAnsi="Arial" w:cs="Times New Roman"/>
      <w:sz w:val="20"/>
      <w:szCs w:val="20"/>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rPr>
        <w:b/>
      </w:rPr>
      <w:tblPr/>
      <w:tcPr>
        <w:tcBorders>
          <w:bottom w:val="single" w:sz="8" w:space="0" w:color="auto"/>
        </w:tcBorders>
      </w:tcPr>
    </w:tblStylePr>
    <w:tblStylePr w:type="lastRow">
      <w:rPr>
        <w:b/>
      </w:rPr>
      <w:tblPr/>
      <w:tcPr>
        <w:tcBorders>
          <w:top w:val="single" w:sz="8" w:space="0" w:color="auto"/>
        </w:tcBorders>
      </w:tcPr>
    </w:tblStylePr>
    <w:tblStylePr w:type="firstCol">
      <w:pPr>
        <w:jc w:val="left"/>
      </w:pPr>
    </w:tblStylePr>
  </w:style>
  <w:style w:type="table" w:customStyle="1" w:styleId="OPMtableNOTOTAL">
    <w:name w:val="OPM table NO TOTAL"/>
    <w:basedOn w:val="TableNormal"/>
    <w:rsid w:val="00841D91"/>
    <w:pPr>
      <w:spacing w:before="40" w:after="40" w:line="240" w:lineRule="auto"/>
      <w:jc w:val="both"/>
    </w:pPr>
    <w:rPr>
      <w:rFonts w:ascii="Arial" w:eastAsia="Times New Roman" w:hAnsi="Arial" w:cs="Times New Roman"/>
      <w:sz w:val="20"/>
      <w:szCs w:val="20"/>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pPr>
        <w:wordWrap/>
        <w:jc w:val="left"/>
      </w:pPr>
      <w:rPr>
        <w:b/>
      </w:rPr>
      <w:tblPr/>
      <w:tcPr>
        <w:tcBorders>
          <w:top w:val="single" w:sz="12" w:space="0" w:color="auto"/>
          <w:left w:val="nil"/>
          <w:bottom w:val="single" w:sz="8" w:space="0" w:color="auto"/>
          <w:right w:val="nil"/>
          <w:insideH w:val="nil"/>
          <w:insideV w:val="nil"/>
          <w:tl2br w:val="nil"/>
          <w:tr2bl w:val="nil"/>
        </w:tcBorders>
      </w:tcPr>
    </w:tblStylePr>
    <w:tblStylePr w:type="lastRow">
      <w:tblPr/>
      <w:tcPr>
        <w:tcBorders>
          <w:top w:val="nil"/>
          <w:left w:val="nil"/>
          <w:bottom w:val="single" w:sz="12" w:space="0" w:color="auto"/>
          <w:right w:val="nil"/>
          <w:insideH w:val="nil"/>
          <w:insideV w:val="nil"/>
          <w:tl2br w:val="nil"/>
          <w:tr2bl w:val="nil"/>
        </w:tcBorders>
      </w:tcPr>
    </w:tblStylePr>
    <w:tblStylePr w:type="firstCol">
      <w:pPr>
        <w:wordWrap/>
        <w:jc w:val="left"/>
      </w:pPr>
    </w:tblStylePr>
    <w:tblStylePr w:type="nwCell">
      <w:pPr>
        <w:jc w:val="left"/>
      </w:pPr>
    </w:tblStylePr>
  </w:style>
  <w:style w:type="numbering" w:customStyle="1" w:styleId="Style3">
    <w:name w:val="Style3"/>
    <w:rsid w:val="00841D91"/>
    <w:pPr>
      <w:numPr>
        <w:numId w:val="24"/>
      </w:numPr>
    </w:pPr>
  </w:style>
  <w:style w:type="numbering" w:customStyle="1" w:styleId="Style1">
    <w:name w:val="Style1"/>
    <w:rsid w:val="00841D91"/>
    <w:pPr>
      <w:numPr>
        <w:numId w:val="25"/>
      </w:numPr>
    </w:pPr>
  </w:style>
  <w:style w:type="paragraph" w:customStyle="1" w:styleId="Guidelines5">
    <w:name w:val="Guidelines 5"/>
    <w:basedOn w:val="Normal"/>
    <w:rsid w:val="00841D91"/>
    <w:pPr>
      <w:spacing w:before="240" w:after="240" w:line="240" w:lineRule="auto"/>
      <w:jc w:val="both"/>
    </w:pPr>
    <w:rPr>
      <w:rFonts w:ascii="Times New Roman" w:eastAsia="Times New Roman" w:hAnsi="Times New Roman" w:cs="Times New Roman"/>
      <w:b/>
      <w:bCs/>
      <w:sz w:val="24"/>
      <w:szCs w:val="24"/>
      <w:lang w:val="en-GB"/>
    </w:rPr>
  </w:style>
  <w:style w:type="paragraph" w:customStyle="1" w:styleId="NumPar2">
    <w:name w:val="NumPar 2"/>
    <w:basedOn w:val="Heading2"/>
    <w:next w:val="Text2"/>
    <w:rsid w:val="00841D91"/>
    <w:pPr>
      <w:keepNext w:val="0"/>
      <w:tabs>
        <w:tab w:val="num" w:pos="360"/>
      </w:tabs>
      <w:spacing w:after="240"/>
      <w:ind w:left="360" w:firstLine="0"/>
      <w:jc w:val="both"/>
      <w:outlineLvl w:val="9"/>
    </w:pPr>
    <w:rPr>
      <w:rFonts w:ascii="Times New Roman" w:hAnsi="Times New Roman"/>
      <w:b w:val="0"/>
      <w:sz w:val="24"/>
      <w:szCs w:val="24"/>
      <w:lang w:val="fr-FR"/>
    </w:rPr>
  </w:style>
  <w:style w:type="paragraph" w:styleId="ListBullet">
    <w:name w:val="List Bullet"/>
    <w:basedOn w:val="Normal"/>
    <w:rsid w:val="00841D91"/>
    <w:pPr>
      <w:numPr>
        <w:numId w:val="26"/>
      </w:numPr>
      <w:spacing w:after="240" w:line="240" w:lineRule="auto"/>
      <w:jc w:val="both"/>
    </w:pPr>
    <w:rPr>
      <w:rFonts w:ascii="Times New Roman" w:eastAsia="Times New Roman" w:hAnsi="Times New Roman" w:cs="Times New Roman"/>
      <w:sz w:val="24"/>
      <w:szCs w:val="24"/>
      <w:lang w:val="en-GB" w:eastAsia="en-GB"/>
    </w:rPr>
  </w:style>
  <w:style w:type="paragraph" w:customStyle="1" w:styleId="Normal11pt">
    <w:name w:val="Normal 11 pt"/>
    <w:basedOn w:val="Normal"/>
    <w:rsid w:val="00841D91"/>
    <w:pPr>
      <w:spacing w:before="240" w:after="240" w:line="240" w:lineRule="auto"/>
      <w:jc w:val="both"/>
    </w:pPr>
    <w:rPr>
      <w:rFonts w:ascii="Times New Roman" w:eastAsia="Times New Roman" w:hAnsi="Times New Roman" w:cs="Times New Roman"/>
      <w:b/>
      <w:bCs/>
      <w:lang w:val="en-GB"/>
    </w:rPr>
  </w:style>
  <w:style w:type="paragraph" w:customStyle="1" w:styleId="Application1">
    <w:name w:val="Application1"/>
    <w:basedOn w:val="Heading1"/>
    <w:next w:val="Application2"/>
    <w:rsid w:val="00841D91"/>
    <w:pPr>
      <w:pageBreakBefore/>
      <w:widowControl w:val="0"/>
      <w:tabs>
        <w:tab w:val="num" w:pos="720"/>
      </w:tabs>
      <w:spacing w:before="0" w:after="480"/>
      <w:ind w:left="360" w:hanging="360"/>
      <w:jc w:val="left"/>
    </w:pPr>
    <w:rPr>
      <w:caps/>
      <w:snapToGrid w:val="0"/>
      <w:lang w:val="en-GB"/>
    </w:rPr>
  </w:style>
  <w:style w:type="paragraph" w:customStyle="1" w:styleId="Application2">
    <w:name w:val="Application2"/>
    <w:basedOn w:val="Normal"/>
    <w:autoRedefine/>
    <w:rsid w:val="00841D91"/>
    <w:pPr>
      <w:widowControl w:val="0"/>
      <w:suppressAutoHyphens/>
      <w:spacing w:before="120" w:after="120" w:line="240" w:lineRule="auto"/>
      <w:jc w:val="both"/>
    </w:pPr>
    <w:rPr>
      <w:rFonts w:ascii="Times New Roman" w:eastAsia="Times New Roman" w:hAnsi="Times New Roman" w:cs="Times New Roman"/>
      <w:snapToGrid w:val="0"/>
      <w:kern w:val="28"/>
      <w:lang w:val="en-GB"/>
    </w:rPr>
  </w:style>
  <w:style w:type="paragraph" w:customStyle="1" w:styleId="Application3">
    <w:name w:val="Application3"/>
    <w:basedOn w:val="Normal"/>
    <w:autoRedefine/>
    <w:rsid w:val="00841D91"/>
    <w:pPr>
      <w:widowControl w:val="0"/>
      <w:tabs>
        <w:tab w:val="right" w:pos="8789"/>
      </w:tabs>
      <w:suppressAutoHyphens/>
      <w:spacing w:after="0" w:line="240" w:lineRule="auto"/>
      <w:ind w:left="567" w:hanging="567"/>
    </w:pPr>
    <w:rPr>
      <w:rFonts w:ascii="Arial" w:eastAsia="Times New Roman" w:hAnsi="Arial" w:cs="Times New Roman"/>
      <w:snapToGrid w:val="0"/>
      <w:spacing w:val="-2"/>
      <w:szCs w:val="20"/>
      <w:lang w:val="en-GB"/>
    </w:rPr>
  </w:style>
  <w:style w:type="paragraph" w:styleId="Index1">
    <w:name w:val="index 1"/>
    <w:basedOn w:val="Normal"/>
    <w:next w:val="Normal"/>
    <w:autoRedefine/>
    <w:semiHidden/>
    <w:rsid w:val="00841D91"/>
    <w:pPr>
      <w:widowControl w:val="0"/>
      <w:tabs>
        <w:tab w:val="right" w:leader="dot" w:pos="9360"/>
      </w:tabs>
      <w:suppressAutoHyphens/>
      <w:spacing w:after="0" w:line="240" w:lineRule="auto"/>
      <w:ind w:left="1440" w:right="720" w:hanging="1440"/>
    </w:pPr>
    <w:rPr>
      <w:rFonts w:ascii="Courier New" w:eastAsia="Times New Roman" w:hAnsi="Courier New" w:cs="Times New Roman"/>
      <w:snapToGrid w:val="0"/>
      <w:sz w:val="24"/>
      <w:szCs w:val="20"/>
    </w:rPr>
  </w:style>
  <w:style w:type="character" w:styleId="LineNumber">
    <w:name w:val="line number"/>
    <w:basedOn w:val="DefaultParagraphFont"/>
    <w:rsid w:val="00841D91"/>
  </w:style>
  <w:style w:type="paragraph" w:customStyle="1" w:styleId="SubTitle1">
    <w:name w:val="SubTitle 1"/>
    <w:basedOn w:val="Normal"/>
    <w:next w:val="Normal"/>
    <w:rsid w:val="00841D91"/>
    <w:pPr>
      <w:spacing w:after="240" w:line="240" w:lineRule="auto"/>
      <w:jc w:val="center"/>
    </w:pPr>
    <w:rPr>
      <w:rFonts w:ascii="Times New Roman" w:eastAsia="Times New Roman" w:hAnsi="Times New Roman" w:cs="Times New Roman"/>
      <w:b/>
      <w:snapToGrid w:val="0"/>
      <w:sz w:val="40"/>
      <w:szCs w:val="20"/>
      <w:lang w:val="en-GB"/>
    </w:rPr>
  </w:style>
  <w:style w:type="paragraph" w:customStyle="1" w:styleId="Application4">
    <w:name w:val="Application4"/>
    <w:basedOn w:val="Application3"/>
    <w:autoRedefine/>
    <w:rsid w:val="00841D91"/>
    <w:pPr>
      <w:numPr>
        <w:numId w:val="27"/>
      </w:numPr>
    </w:pPr>
    <w:rPr>
      <w:sz w:val="20"/>
    </w:rPr>
  </w:style>
  <w:style w:type="paragraph" w:customStyle="1" w:styleId="Application5">
    <w:name w:val="Application5"/>
    <w:basedOn w:val="Application2"/>
    <w:autoRedefine/>
    <w:rsid w:val="00841D91"/>
    <w:pPr>
      <w:ind w:left="567" w:hanging="567"/>
    </w:pPr>
    <w:rPr>
      <w:b/>
      <w:sz w:val="24"/>
    </w:rPr>
  </w:style>
  <w:style w:type="paragraph" w:styleId="BodyText3">
    <w:name w:val="Body Text 3"/>
    <w:basedOn w:val="Normal"/>
    <w:link w:val="BodyText3Char"/>
    <w:rsid w:val="00841D91"/>
    <w:pPr>
      <w:tabs>
        <w:tab w:val="left" w:pos="-720"/>
      </w:tabs>
      <w:suppressAutoHyphens/>
      <w:spacing w:after="0" w:line="240" w:lineRule="auto"/>
      <w:jc w:val="both"/>
    </w:pPr>
    <w:rPr>
      <w:rFonts w:ascii="Arial" w:eastAsia="Times New Roman" w:hAnsi="Arial" w:cs="Times New Roman"/>
      <w:snapToGrid w:val="0"/>
      <w:sz w:val="20"/>
      <w:szCs w:val="20"/>
      <w:lang w:val="fr-FR"/>
    </w:rPr>
  </w:style>
  <w:style w:type="character" w:customStyle="1" w:styleId="BodyText3Char">
    <w:name w:val="Body Text 3 Char"/>
    <w:basedOn w:val="DefaultParagraphFont"/>
    <w:link w:val="BodyText3"/>
    <w:rsid w:val="00841D91"/>
    <w:rPr>
      <w:rFonts w:ascii="Arial" w:eastAsia="Times New Roman" w:hAnsi="Arial" w:cs="Times New Roman"/>
      <w:snapToGrid w:val="0"/>
      <w:sz w:val="20"/>
      <w:szCs w:val="20"/>
      <w:lang w:val="fr-FR"/>
    </w:rPr>
  </w:style>
  <w:style w:type="paragraph" w:customStyle="1" w:styleId="Style11ptJustifiedBefore4ptAfter4ptLinespacing">
    <w:name w:val="Style 11 pt Justified Before:  4 pt After:  4 pt Line spacing: ..."/>
    <w:basedOn w:val="Normal"/>
    <w:rsid w:val="00841D91"/>
    <w:pPr>
      <w:spacing w:before="80" w:after="80" w:line="240" w:lineRule="exact"/>
      <w:jc w:val="both"/>
    </w:pPr>
    <w:rPr>
      <w:rFonts w:ascii="Times New Roman" w:eastAsia="Times New Roman" w:hAnsi="Times New Roman" w:cs="Times New Roman"/>
      <w:snapToGrid w:val="0"/>
      <w:szCs w:val="20"/>
      <w:lang w:val="en-GB"/>
    </w:rPr>
  </w:style>
  <w:style w:type="paragraph" w:customStyle="1" w:styleId="Style4">
    <w:name w:val="Style4"/>
    <w:basedOn w:val="Header"/>
    <w:rsid w:val="00841D91"/>
    <w:pPr>
      <w:widowControl w:val="0"/>
      <w:tabs>
        <w:tab w:val="clear" w:pos="4677"/>
        <w:tab w:val="clear" w:pos="9355"/>
        <w:tab w:val="left" w:pos="0"/>
      </w:tabs>
      <w:suppressAutoHyphens/>
      <w:ind w:firstLine="0"/>
      <w:jc w:val="center"/>
    </w:pPr>
    <w:rPr>
      <w:caps/>
      <w:snapToGrid w:val="0"/>
      <w:sz w:val="24"/>
      <w:szCs w:val="24"/>
      <w:lang w:val="en-GB"/>
    </w:rPr>
  </w:style>
  <w:style w:type="paragraph" w:customStyle="1" w:styleId="Style5">
    <w:name w:val="Style5"/>
    <w:basedOn w:val="Normal"/>
    <w:rsid w:val="00841D91"/>
    <w:pPr>
      <w:spacing w:after="0" w:line="240" w:lineRule="auto"/>
      <w:jc w:val="both"/>
    </w:pPr>
    <w:rPr>
      <w:rFonts w:ascii="Times New Roman" w:eastAsia="Times New Roman" w:hAnsi="Times New Roman" w:cs="Times New Roman"/>
      <w:bCs/>
      <w:snapToGrid w:val="0"/>
      <w:sz w:val="20"/>
      <w:szCs w:val="24"/>
      <w:lang w:val="en-GB"/>
    </w:rPr>
  </w:style>
  <w:style w:type="character" w:customStyle="1" w:styleId="tw4winMark">
    <w:name w:val="tw4winMark"/>
    <w:rsid w:val="00841D91"/>
    <w:rPr>
      <w:rFonts w:ascii="Times New Roman" w:hAnsi="Times New Roman" w:cs="Times New Roman"/>
      <w:vanish/>
      <w:color w:val="800080"/>
      <w:sz w:val="24"/>
      <w:szCs w:val="24"/>
      <w:vertAlign w:val="subscript"/>
    </w:rPr>
  </w:style>
  <w:style w:type="paragraph" w:customStyle="1" w:styleId="SubTitle2">
    <w:name w:val="SubTitle 2"/>
    <w:basedOn w:val="Normal"/>
    <w:rsid w:val="00841D91"/>
    <w:pPr>
      <w:spacing w:after="240" w:line="240" w:lineRule="auto"/>
      <w:jc w:val="center"/>
    </w:pPr>
    <w:rPr>
      <w:rFonts w:ascii="Times New Roman" w:eastAsia="Times New Roman" w:hAnsi="Times New Roman" w:cs="Times New Roman"/>
      <w:b/>
      <w:snapToGrid w:val="0"/>
      <w:sz w:val="32"/>
      <w:szCs w:val="20"/>
      <w:lang w:val="en-GB"/>
    </w:rPr>
  </w:style>
  <w:style w:type="paragraph" w:customStyle="1" w:styleId="Text4">
    <w:name w:val="Text 4"/>
    <w:basedOn w:val="Normal"/>
    <w:rsid w:val="00841D91"/>
    <w:pPr>
      <w:tabs>
        <w:tab w:val="left" w:pos="2302"/>
      </w:tabs>
      <w:spacing w:after="240" w:line="240" w:lineRule="auto"/>
      <w:ind w:left="1202"/>
      <w:jc w:val="both"/>
    </w:pPr>
    <w:rPr>
      <w:rFonts w:ascii="Times New Roman" w:eastAsia="Times New Roman" w:hAnsi="Times New Roman" w:cs="Times New Roman"/>
      <w:sz w:val="24"/>
      <w:szCs w:val="24"/>
      <w:lang w:val="en-GB"/>
    </w:rPr>
  </w:style>
  <w:style w:type="paragraph" w:customStyle="1" w:styleId="Article">
    <w:name w:val="Article"/>
    <w:basedOn w:val="Normal"/>
    <w:autoRedefine/>
    <w:rsid w:val="00841D91"/>
    <w:pPr>
      <w:spacing w:after="0" w:line="240" w:lineRule="auto"/>
    </w:pPr>
    <w:rPr>
      <w:rFonts w:ascii="Arial" w:eastAsia="Times New Roman" w:hAnsi="Arial" w:cs="Arial"/>
      <w:b/>
      <w:bCs/>
      <w:u w:val="single"/>
      <w:lang w:val="en-GB"/>
    </w:rPr>
  </w:style>
  <w:style w:type="paragraph" w:customStyle="1" w:styleId="NumPar4">
    <w:name w:val="NumPar 4"/>
    <w:basedOn w:val="Heading4"/>
    <w:next w:val="Text4"/>
    <w:rsid w:val="00841D91"/>
    <w:pPr>
      <w:spacing w:line="240" w:lineRule="auto"/>
    </w:pPr>
    <w:rPr>
      <w:rFonts w:ascii="Calibri Light" w:eastAsia="Times New Roman" w:hAnsi="Calibri Light" w:cs="Times New Roman"/>
      <w:color w:val="2F5496"/>
      <w:lang w:val="ro-RO"/>
    </w:rPr>
  </w:style>
  <w:style w:type="paragraph" w:customStyle="1" w:styleId="PartTitle">
    <w:name w:val="PartTitle"/>
    <w:basedOn w:val="Normal"/>
    <w:next w:val="ChapterTitle"/>
    <w:rsid w:val="00841D91"/>
    <w:pPr>
      <w:keepNext/>
      <w:pageBreakBefore/>
      <w:spacing w:after="480" w:line="240" w:lineRule="auto"/>
      <w:jc w:val="center"/>
    </w:pPr>
    <w:rPr>
      <w:rFonts w:ascii="Times New Roman" w:eastAsia="Times New Roman" w:hAnsi="Times New Roman" w:cs="Times New Roman"/>
      <w:b/>
      <w:bCs/>
      <w:sz w:val="36"/>
      <w:szCs w:val="36"/>
      <w:lang w:val="en-GB"/>
    </w:rPr>
  </w:style>
  <w:style w:type="paragraph" w:customStyle="1" w:styleId="ChapterTitle">
    <w:name w:val="ChapterTitle"/>
    <w:basedOn w:val="Normal"/>
    <w:next w:val="SectionTitle"/>
    <w:rsid w:val="00841D91"/>
    <w:pPr>
      <w:keepNext/>
      <w:spacing w:after="480" w:line="240" w:lineRule="auto"/>
      <w:jc w:val="center"/>
    </w:pPr>
    <w:rPr>
      <w:rFonts w:ascii="Times New Roman" w:eastAsia="Times New Roman" w:hAnsi="Times New Roman" w:cs="Times New Roman"/>
      <w:b/>
      <w:bCs/>
      <w:sz w:val="32"/>
      <w:szCs w:val="32"/>
      <w:lang w:val="en-GB"/>
    </w:rPr>
  </w:style>
  <w:style w:type="paragraph" w:customStyle="1" w:styleId="SectionTitle">
    <w:name w:val="SectionTitle"/>
    <w:basedOn w:val="Normal"/>
    <w:next w:val="Heading1"/>
    <w:rsid w:val="00841D91"/>
    <w:pPr>
      <w:keepNext/>
      <w:spacing w:after="480" w:line="240" w:lineRule="auto"/>
      <w:jc w:val="center"/>
    </w:pPr>
    <w:rPr>
      <w:rFonts w:ascii="Times New Roman" w:eastAsia="Times New Roman" w:hAnsi="Times New Roman" w:cs="Times New Roman"/>
      <w:b/>
      <w:bCs/>
      <w:smallCaps/>
      <w:sz w:val="28"/>
      <w:szCs w:val="28"/>
      <w:lang w:val="en-GB"/>
    </w:rPr>
  </w:style>
  <w:style w:type="paragraph" w:customStyle="1" w:styleId="AnnexTOC">
    <w:name w:val="AnnexTOC"/>
    <w:basedOn w:val="TOC1"/>
    <w:rsid w:val="00841D91"/>
    <w:pPr>
      <w:widowControl w:val="0"/>
      <w:tabs>
        <w:tab w:val="clear" w:pos="10195"/>
        <w:tab w:val="left" w:pos="720"/>
        <w:tab w:val="right" w:leader="dot" w:pos="9592"/>
      </w:tabs>
      <w:spacing w:before="240" w:after="0"/>
    </w:pPr>
    <w:rPr>
      <w:bCs/>
      <w:noProof/>
      <w:sz w:val="28"/>
      <w:szCs w:val="28"/>
      <w:lang w:val="ro-RO" w:eastAsia="en-US"/>
    </w:rPr>
  </w:style>
  <w:style w:type="paragraph" w:customStyle="1" w:styleId="Guidelines1">
    <w:name w:val="Guidelines 1"/>
    <w:basedOn w:val="TOC1"/>
    <w:link w:val="Guidelines1Char"/>
    <w:rsid w:val="00841D91"/>
    <w:pPr>
      <w:pageBreakBefore/>
      <w:widowControl w:val="0"/>
      <w:tabs>
        <w:tab w:val="clear" w:pos="10195"/>
        <w:tab w:val="left" w:pos="720"/>
        <w:tab w:val="right" w:leader="dot" w:pos="9592"/>
      </w:tabs>
      <w:spacing w:before="240" w:after="480"/>
      <w:ind w:left="488" w:hanging="488"/>
    </w:pPr>
    <w:rPr>
      <w:lang w:val="en-GB" w:eastAsia="en-GB"/>
    </w:rPr>
  </w:style>
  <w:style w:type="paragraph" w:customStyle="1" w:styleId="Guidelines2">
    <w:name w:val="Guidelines 2"/>
    <w:basedOn w:val="Normal"/>
    <w:rsid w:val="00841D91"/>
    <w:pPr>
      <w:spacing w:before="240" w:after="240" w:line="240" w:lineRule="auto"/>
      <w:jc w:val="both"/>
    </w:pPr>
    <w:rPr>
      <w:rFonts w:ascii="Times New Roman" w:eastAsia="Times New Roman" w:hAnsi="Times New Roman" w:cs="Times New Roman"/>
      <w:b/>
      <w:bCs/>
      <w:smallCaps/>
      <w:sz w:val="24"/>
      <w:szCs w:val="24"/>
      <w:lang w:val="en-GB"/>
    </w:rPr>
  </w:style>
  <w:style w:type="paragraph" w:customStyle="1" w:styleId="Guidelines3">
    <w:name w:val="Guidelines 3"/>
    <w:basedOn w:val="Text2"/>
    <w:rsid w:val="00841D91"/>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cs="Arial"/>
      <w:i/>
      <w:iCs/>
      <w:sz w:val="22"/>
      <w:szCs w:val="22"/>
    </w:rPr>
  </w:style>
  <w:style w:type="paragraph" w:customStyle="1" w:styleId="p3">
    <w:name w:val="p3"/>
    <w:basedOn w:val="Normal"/>
    <w:rsid w:val="00841D91"/>
    <w:pPr>
      <w:widowControl w:val="0"/>
      <w:tabs>
        <w:tab w:val="left" w:pos="1420"/>
      </w:tabs>
      <w:spacing w:after="0" w:line="260" w:lineRule="atLeast"/>
      <w:ind w:left="360"/>
      <w:jc w:val="both"/>
    </w:pPr>
    <w:rPr>
      <w:rFonts w:ascii="Times New Roman" w:eastAsia="Times New Roman" w:hAnsi="Times New Roman" w:cs="Times New Roman"/>
      <w:sz w:val="24"/>
      <w:szCs w:val="24"/>
      <w:lang w:val="en-GB"/>
    </w:rPr>
  </w:style>
  <w:style w:type="paragraph" w:customStyle="1" w:styleId="Dash2">
    <w:name w:val="Dash 2"/>
    <w:basedOn w:val="Normal"/>
    <w:rsid w:val="00841D91"/>
    <w:pPr>
      <w:spacing w:after="240" w:line="240" w:lineRule="auto"/>
      <w:ind w:left="1441" w:hanging="238"/>
      <w:jc w:val="both"/>
    </w:pPr>
    <w:rPr>
      <w:rFonts w:ascii="Times New Roman" w:eastAsia="Times New Roman" w:hAnsi="Times New Roman" w:cs="Times New Roman"/>
      <w:sz w:val="24"/>
      <w:szCs w:val="24"/>
      <w:lang w:val="en-GB"/>
    </w:rPr>
  </w:style>
  <w:style w:type="paragraph" w:customStyle="1" w:styleId="References">
    <w:name w:val="References"/>
    <w:basedOn w:val="Normal"/>
    <w:next w:val="AddressTR"/>
    <w:rsid w:val="00841D91"/>
    <w:pPr>
      <w:spacing w:after="240" w:line="240" w:lineRule="auto"/>
      <w:ind w:left="5103"/>
    </w:pPr>
    <w:rPr>
      <w:rFonts w:ascii="Times New Roman" w:eastAsia="Times New Roman" w:hAnsi="Times New Roman" w:cs="Times New Roman"/>
      <w:sz w:val="20"/>
      <w:szCs w:val="20"/>
      <w:lang w:val="en-GB"/>
    </w:rPr>
  </w:style>
  <w:style w:type="paragraph" w:customStyle="1" w:styleId="AddressTR">
    <w:name w:val="AddressTR"/>
    <w:basedOn w:val="Normal"/>
    <w:next w:val="Normal"/>
    <w:rsid w:val="00841D91"/>
    <w:pPr>
      <w:spacing w:after="720" w:line="240" w:lineRule="auto"/>
      <w:ind w:left="5103"/>
    </w:pPr>
    <w:rPr>
      <w:rFonts w:ascii="Times New Roman" w:eastAsia="Times New Roman" w:hAnsi="Times New Roman" w:cs="Times New Roman"/>
      <w:sz w:val="24"/>
      <w:szCs w:val="24"/>
      <w:lang w:val="en-GB"/>
    </w:rPr>
  </w:style>
  <w:style w:type="paragraph" w:customStyle="1" w:styleId="DoubSign">
    <w:name w:val="DoubSign"/>
    <w:basedOn w:val="Normal"/>
    <w:next w:val="Enclosures"/>
    <w:rsid w:val="00841D91"/>
    <w:pPr>
      <w:tabs>
        <w:tab w:val="left" w:pos="5103"/>
      </w:tabs>
      <w:spacing w:before="1200" w:after="0" w:line="240" w:lineRule="auto"/>
    </w:pPr>
    <w:rPr>
      <w:rFonts w:ascii="Times New Roman" w:eastAsia="Times New Roman" w:hAnsi="Times New Roman" w:cs="Times New Roman"/>
      <w:sz w:val="24"/>
      <w:szCs w:val="24"/>
      <w:lang w:val="en-GB"/>
    </w:rPr>
  </w:style>
  <w:style w:type="paragraph" w:customStyle="1" w:styleId="Enclosures">
    <w:name w:val="Enclosures"/>
    <w:basedOn w:val="Normal"/>
    <w:rsid w:val="00841D91"/>
    <w:pPr>
      <w:keepNext/>
      <w:keepLines/>
      <w:tabs>
        <w:tab w:val="left" w:pos="5642"/>
      </w:tabs>
      <w:spacing w:before="480" w:after="0" w:line="240" w:lineRule="auto"/>
      <w:ind w:left="1191" w:hanging="1191"/>
    </w:pPr>
    <w:rPr>
      <w:rFonts w:ascii="Times New Roman" w:eastAsia="Times New Roman" w:hAnsi="Times New Roman" w:cs="Times New Roman"/>
      <w:sz w:val="24"/>
      <w:szCs w:val="24"/>
      <w:lang w:val="en-GB"/>
    </w:rPr>
  </w:style>
  <w:style w:type="paragraph" w:customStyle="1" w:styleId="Style0">
    <w:name w:val="Style0"/>
    <w:rsid w:val="00841D91"/>
    <w:pPr>
      <w:spacing w:after="0" w:line="240" w:lineRule="auto"/>
    </w:pPr>
    <w:rPr>
      <w:rFonts w:ascii="Arial" w:eastAsia="Times New Roman" w:hAnsi="Arial" w:cs="Arial"/>
      <w:sz w:val="24"/>
      <w:szCs w:val="24"/>
    </w:rPr>
  </w:style>
  <w:style w:type="paragraph" w:customStyle="1" w:styleId="Text3">
    <w:name w:val="Text 3"/>
    <w:basedOn w:val="Normal"/>
    <w:rsid w:val="00841D91"/>
    <w:pPr>
      <w:tabs>
        <w:tab w:val="left" w:pos="2302"/>
      </w:tabs>
      <w:spacing w:after="240" w:line="240" w:lineRule="auto"/>
      <w:ind w:left="1202"/>
      <w:jc w:val="both"/>
    </w:pPr>
    <w:rPr>
      <w:rFonts w:ascii="Times New Roman" w:eastAsia="Times New Roman" w:hAnsi="Times New Roman" w:cs="Times New Roman"/>
      <w:sz w:val="24"/>
      <w:szCs w:val="24"/>
      <w:lang w:val="en-GB"/>
    </w:rPr>
  </w:style>
  <w:style w:type="paragraph" w:styleId="ListBullet5">
    <w:name w:val="List Bullet 5"/>
    <w:basedOn w:val="Normal"/>
    <w:autoRedefine/>
    <w:rsid w:val="00841D91"/>
    <w:pPr>
      <w:tabs>
        <w:tab w:val="num" w:pos="360"/>
      </w:tabs>
      <w:spacing w:after="240" w:line="240" w:lineRule="auto"/>
      <w:ind w:left="360" w:hanging="360"/>
      <w:jc w:val="both"/>
    </w:pPr>
    <w:rPr>
      <w:rFonts w:ascii="Times New Roman" w:eastAsia="Times New Roman" w:hAnsi="Times New Roman" w:cs="Times New Roman"/>
      <w:sz w:val="24"/>
      <w:szCs w:val="24"/>
      <w:lang w:val="fr-FR"/>
    </w:rPr>
  </w:style>
  <w:style w:type="paragraph" w:customStyle="1" w:styleId="TOC30">
    <w:name w:val="TOC3"/>
    <w:basedOn w:val="Normal"/>
    <w:rsid w:val="00841D91"/>
    <w:pPr>
      <w:spacing w:after="0" w:line="240" w:lineRule="auto"/>
    </w:pPr>
    <w:rPr>
      <w:rFonts w:ascii="Times New Roman" w:eastAsia="Times New Roman" w:hAnsi="Times New Roman" w:cs="Times New Roman"/>
      <w:sz w:val="24"/>
      <w:szCs w:val="24"/>
      <w:lang w:val="en-GB"/>
    </w:rPr>
  </w:style>
  <w:style w:type="character" w:customStyle="1" w:styleId="Guidelines1Char">
    <w:name w:val="Guidelines 1 Char"/>
    <w:link w:val="Guidelines1"/>
    <w:locked/>
    <w:rsid w:val="00841D91"/>
    <w:rPr>
      <w:rFonts w:ascii="Times New Roman" w:eastAsia="Times New Roman" w:hAnsi="Times New Roman" w:cs="Times New Roman"/>
      <w:sz w:val="24"/>
      <w:szCs w:val="24"/>
      <w:lang w:val="en-GB" w:eastAsia="en-GB"/>
    </w:rPr>
  </w:style>
  <w:style w:type="table" w:customStyle="1" w:styleId="LightShading-Accent11">
    <w:name w:val="Light Shading - Accent 11"/>
    <w:rsid w:val="00841D91"/>
    <w:pPr>
      <w:spacing w:after="0" w:line="240" w:lineRule="auto"/>
    </w:pPr>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character" w:customStyle="1" w:styleId="mediumtext">
    <w:name w:val="medium_text"/>
    <w:basedOn w:val="DefaultParagraphFont"/>
    <w:rsid w:val="00841D91"/>
  </w:style>
  <w:style w:type="paragraph" w:customStyle="1" w:styleId="Normal1">
    <w:name w:val="Normal1"/>
    <w:basedOn w:val="Normal"/>
    <w:rsid w:val="00841D91"/>
    <w:pPr>
      <w:spacing w:before="60" w:after="60" w:line="240" w:lineRule="auto"/>
      <w:jc w:val="both"/>
    </w:pPr>
    <w:rPr>
      <w:rFonts w:ascii="Arial" w:eastAsia="Times New Roman" w:hAnsi="Arial" w:cs="Arial"/>
      <w:sz w:val="20"/>
      <w:szCs w:val="20"/>
      <w:lang w:val="ro-RO"/>
    </w:rPr>
  </w:style>
  <w:style w:type="paragraph" w:customStyle="1" w:styleId="inna">
    <w:name w:val="inna"/>
    <w:basedOn w:val="Normal"/>
    <w:rsid w:val="00841D91"/>
    <w:pPr>
      <w:spacing w:before="60" w:after="60" w:line="240" w:lineRule="auto"/>
      <w:jc w:val="both"/>
    </w:pPr>
    <w:rPr>
      <w:rFonts w:ascii="Comic Sans MS" w:eastAsia="Times New Roman" w:hAnsi="Comic Sans MS" w:cs="Comic Sans MS"/>
      <w:sz w:val="24"/>
      <w:szCs w:val="24"/>
      <w:lang w:val="ro-RO"/>
    </w:rPr>
  </w:style>
  <w:style w:type="paragraph" w:customStyle="1" w:styleId="normalbullet">
    <w:name w:val="normalbullet"/>
    <w:basedOn w:val="Normal1"/>
    <w:rsid w:val="00841D91"/>
    <w:pPr>
      <w:numPr>
        <w:numId w:val="28"/>
      </w:numPr>
    </w:pPr>
    <w:rPr>
      <w:noProof/>
    </w:rPr>
  </w:style>
  <w:style w:type="character" w:customStyle="1" w:styleId="longtext">
    <w:name w:val="long_text"/>
    <w:basedOn w:val="DefaultParagraphFont"/>
    <w:rsid w:val="00841D91"/>
  </w:style>
  <w:style w:type="character" w:customStyle="1" w:styleId="tpa1">
    <w:name w:val="tpa1"/>
    <w:basedOn w:val="DefaultParagraphFont"/>
    <w:rsid w:val="00841D91"/>
  </w:style>
  <w:style w:type="paragraph" w:customStyle="1" w:styleId="NORML">
    <w:name w:val="NORMÁL"/>
    <w:basedOn w:val="Normal"/>
    <w:rsid w:val="00841D91"/>
    <w:pPr>
      <w:suppressAutoHyphens/>
      <w:spacing w:before="120" w:after="120" w:line="240" w:lineRule="auto"/>
      <w:jc w:val="both"/>
    </w:pPr>
    <w:rPr>
      <w:rFonts w:ascii="Times New Roman" w:eastAsia="Times New Roman" w:hAnsi="Times New Roman" w:cs="Times New Roman"/>
      <w:sz w:val="24"/>
      <w:szCs w:val="24"/>
      <w:lang w:eastAsia="en-GB"/>
    </w:rPr>
  </w:style>
  <w:style w:type="paragraph" w:customStyle="1" w:styleId="Revizuire1">
    <w:name w:val="Revizuire1"/>
    <w:hidden/>
    <w:semiHidden/>
    <w:rsid w:val="00841D91"/>
    <w:pPr>
      <w:spacing w:after="0" w:line="240" w:lineRule="auto"/>
    </w:pPr>
    <w:rPr>
      <w:rFonts w:ascii="Times New Roman" w:eastAsia="Times New Roman" w:hAnsi="Times New Roman" w:cs="Times New Roman"/>
      <w:sz w:val="24"/>
      <w:szCs w:val="24"/>
      <w:lang w:val="en-GB"/>
    </w:rPr>
  </w:style>
  <w:style w:type="paragraph" w:styleId="BodyTextIndent3">
    <w:name w:val="Body Text Indent 3"/>
    <w:basedOn w:val="Normal"/>
    <w:link w:val="BodyTextIndent3Char"/>
    <w:semiHidden/>
    <w:unhideWhenUsed/>
    <w:rsid w:val="00841D91"/>
    <w:pPr>
      <w:spacing w:after="120" w:line="240" w:lineRule="auto"/>
      <w:ind w:left="283"/>
    </w:pPr>
    <w:rPr>
      <w:rFonts w:ascii="Times New Roman" w:eastAsia="Times New Roman" w:hAnsi="Times New Roman" w:cs="Times New Roman"/>
      <w:sz w:val="16"/>
      <w:szCs w:val="16"/>
      <w:lang w:val="ru-RU" w:eastAsia="ru-RU"/>
    </w:rPr>
  </w:style>
  <w:style w:type="character" w:customStyle="1" w:styleId="BodyTextIndent3Char">
    <w:name w:val="Body Text Indent 3 Char"/>
    <w:basedOn w:val="DefaultParagraphFont"/>
    <w:link w:val="BodyTextIndent3"/>
    <w:semiHidden/>
    <w:rsid w:val="00841D91"/>
    <w:rPr>
      <w:rFonts w:ascii="Times New Roman" w:eastAsia="Times New Roman" w:hAnsi="Times New Roman" w:cs="Times New Roman"/>
      <w:sz w:val="16"/>
      <w:szCs w:val="16"/>
      <w:lang w:val="ru-RU" w:eastAsia="ru-RU"/>
    </w:rPr>
  </w:style>
  <w:style w:type="paragraph" w:customStyle="1" w:styleId="xl31">
    <w:name w:val="xl31"/>
    <w:basedOn w:val="Normal"/>
    <w:rsid w:val="00841D91"/>
    <w:pPr>
      <w:spacing w:before="100" w:beforeAutospacing="1" w:after="100" w:afterAutospacing="1" w:line="240" w:lineRule="auto"/>
      <w:jc w:val="both"/>
    </w:pPr>
    <w:rPr>
      <w:rFonts w:ascii="Times New Roman" w:eastAsia="Arial Unicode MS" w:hAnsi="Times New Roman" w:cs="Times New Roman"/>
      <w:sz w:val="24"/>
      <w:szCs w:val="24"/>
    </w:rPr>
  </w:style>
  <w:style w:type="paragraph" w:customStyle="1" w:styleId="xl61">
    <w:name w:val="xl61"/>
    <w:basedOn w:val="Normal"/>
    <w:rsid w:val="00841D91"/>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character" w:customStyle="1" w:styleId="docblue">
    <w:name w:val="doc_blue"/>
    <w:basedOn w:val="DefaultParagraphFont"/>
    <w:rsid w:val="00841D91"/>
  </w:style>
  <w:style w:type="paragraph" w:customStyle="1" w:styleId="20">
    <w:name w:val="Абзац списка2"/>
    <w:basedOn w:val="Normal"/>
    <w:rsid w:val="00841D91"/>
    <w:pPr>
      <w:suppressAutoHyphens/>
      <w:spacing w:after="200" w:line="276" w:lineRule="auto"/>
      <w:ind w:left="720"/>
    </w:pPr>
    <w:rPr>
      <w:rFonts w:ascii="Calibri" w:eastAsia="Calibri" w:hAnsi="Calibri" w:cs="Times New Roman"/>
      <w:lang w:val="ru-RU" w:eastAsia="ar-SA"/>
    </w:rPr>
  </w:style>
  <w:style w:type="paragraph" w:customStyle="1" w:styleId="criterii">
    <w:name w:val="criterii"/>
    <w:basedOn w:val="Normal"/>
    <w:rsid w:val="00841D91"/>
    <w:pPr>
      <w:numPr>
        <w:numId w:val="29"/>
      </w:numPr>
      <w:shd w:val="clear" w:color="auto" w:fill="E6E6E6"/>
      <w:spacing w:before="240" w:after="120" w:line="240" w:lineRule="auto"/>
      <w:jc w:val="both"/>
    </w:pPr>
    <w:rPr>
      <w:rFonts w:ascii="Trebuchet MS" w:eastAsia="Times New Roman" w:hAnsi="Trebuchet MS" w:cs="Times New Roman"/>
      <w:b/>
      <w:bCs/>
      <w:snapToGrid w:val="0"/>
      <w:sz w:val="20"/>
      <w:szCs w:val="24"/>
      <w:lang w:val="ro-RO"/>
    </w:rPr>
  </w:style>
  <w:style w:type="paragraph" w:customStyle="1" w:styleId="bullet1">
    <w:name w:val="bullet1"/>
    <w:basedOn w:val="Normal"/>
    <w:rsid w:val="00841D91"/>
    <w:pPr>
      <w:numPr>
        <w:numId w:val="30"/>
      </w:numPr>
      <w:spacing w:before="40" w:after="40" w:line="240" w:lineRule="auto"/>
    </w:pPr>
    <w:rPr>
      <w:rFonts w:ascii="Trebuchet MS" w:eastAsia="Times New Roman" w:hAnsi="Trebuchet MS" w:cs="Times New Roman"/>
      <w:sz w:val="20"/>
      <w:szCs w:val="24"/>
      <w:lang w:val="ro-RO"/>
    </w:rPr>
  </w:style>
  <w:style w:type="paragraph" w:customStyle="1" w:styleId="ListParagraph2">
    <w:name w:val="List Paragraph2"/>
    <w:basedOn w:val="Normal"/>
    <w:rsid w:val="00841D91"/>
    <w:pPr>
      <w:suppressAutoHyphens/>
      <w:spacing w:after="0" w:line="240" w:lineRule="auto"/>
      <w:ind w:left="720"/>
    </w:pPr>
    <w:rPr>
      <w:rFonts w:ascii="Times New Roman" w:eastAsia="Times New Roman" w:hAnsi="Times New Roman" w:cs="Calibri"/>
      <w:sz w:val="24"/>
      <w:szCs w:val="24"/>
      <w:lang w:val="ru-RU" w:eastAsia="ar-SA"/>
    </w:rPr>
  </w:style>
  <w:style w:type="paragraph" w:styleId="List2">
    <w:name w:val="List 2"/>
    <w:basedOn w:val="Normal"/>
    <w:rsid w:val="00841D91"/>
    <w:pPr>
      <w:suppressAutoHyphens/>
      <w:spacing w:after="0" w:line="240" w:lineRule="auto"/>
      <w:ind w:left="566" w:hanging="283"/>
    </w:pPr>
    <w:rPr>
      <w:rFonts w:ascii="Times New Roman" w:eastAsia="Times New Roman" w:hAnsi="Times New Roman" w:cs="Calibri"/>
      <w:sz w:val="24"/>
      <w:szCs w:val="24"/>
      <w:lang w:val="ru-RU" w:eastAsia="ar-SA"/>
    </w:rPr>
  </w:style>
  <w:style w:type="paragraph" w:customStyle="1" w:styleId="instruct">
    <w:name w:val="instruct"/>
    <w:basedOn w:val="Normal"/>
    <w:rsid w:val="00841D91"/>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SubiectComentariu1">
    <w:name w:val="Subiect Comentariu1"/>
    <w:basedOn w:val="CommentText"/>
    <w:next w:val="CommentText"/>
    <w:semiHidden/>
    <w:rsid w:val="00841D91"/>
    <w:pPr>
      <w:spacing w:before="120" w:after="120"/>
    </w:pPr>
    <w:rPr>
      <w:rFonts w:ascii="Trebuchet MS" w:eastAsia="Times New Roman" w:hAnsi="Trebuchet MS" w:cs="Times New Roman"/>
      <w:b/>
      <w:bCs/>
      <w:szCs w:val="24"/>
      <w:lang w:val="x-none"/>
    </w:rPr>
  </w:style>
  <w:style w:type="paragraph" w:customStyle="1" w:styleId="CharCharChar1Char">
    <w:name w:val="Char Char Char1 Char"/>
    <w:basedOn w:val="Normal"/>
    <w:rsid w:val="00841D91"/>
    <w:pPr>
      <w:spacing w:before="120" w:line="240" w:lineRule="exact"/>
    </w:pPr>
    <w:rPr>
      <w:rFonts w:ascii="Tahoma" w:eastAsia="Times New Roman" w:hAnsi="Tahoma" w:cs="Times New Roman"/>
      <w:sz w:val="20"/>
      <w:szCs w:val="24"/>
    </w:rPr>
  </w:style>
  <w:style w:type="paragraph" w:customStyle="1" w:styleId="ColorfulShading-Accent11">
    <w:name w:val="Colorful Shading - Accent 11"/>
    <w:hidden/>
    <w:uiPriority w:val="99"/>
    <w:semiHidden/>
    <w:rsid w:val="00841D91"/>
    <w:pPr>
      <w:spacing w:after="0" w:line="240" w:lineRule="auto"/>
    </w:pPr>
    <w:rPr>
      <w:rFonts w:ascii="Times New Roman" w:eastAsia="Times New Roman" w:hAnsi="Times New Roman" w:cs="Times New Roman"/>
      <w:sz w:val="24"/>
      <w:szCs w:val="24"/>
      <w:lang w:val="ru-RU" w:eastAsia="ru-RU"/>
    </w:rPr>
  </w:style>
  <w:style w:type="character" w:customStyle="1" w:styleId="Titlu3Caracter1">
    <w:name w:val="Titlu 3 Caracter1"/>
    <w:basedOn w:val="DefaultParagraphFont"/>
    <w:uiPriority w:val="9"/>
    <w:semiHidden/>
    <w:rsid w:val="00841D91"/>
    <w:rPr>
      <w:rFonts w:asciiTheme="majorHAnsi" w:eastAsiaTheme="majorEastAsia" w:hAnsiTheme="majorHAnsi" w:cstheme="majorBidi"/>
      <w:color w:val="1F4D78" w:themeColor="accent1" w:themeShade="7F"/>
      <w:sz w:val="24"/>
      <w:szCs w:val="24"/>
      <w:lang w:val="ro-MD"/>
    </w:rPr>
  </w:style>
  <w:style w:type="paragraph" w:styleId="Subtitle">
    <w:name w:val="Subtitle"/>
    <w:basedOn w:val="Normal"/>
    <w:next w:val="Normal"/>
    <w:link w:val="SubtitleChar"/>
    <w:uiPriority w:val="11"/>
    <w:qFormat/>
    <w:rsid w:val="00841D91"/>
    <w:pPr>
      <w:numPr>
        <w:ilvl w:val="1"/>
      </w:numPr>
      <w:spacing w:line="240" w:lineRule="auto"/>
      <w:ind w:firstLine="709"/>
    </w:pPr>
    <w:rPr>
      <w:rFonts w:ascii="Calibri Light" w:hAnsi="Calibri Light"/>
      <w:sz w:val="24"/>
      <w:szCs w:val="24"/>
    </w:rPr>
  </w:style>
  <w:style w:type="character" w:customStyle="1" w:styleId="SubtitluCaracter1">
    <w:name w:val="Subtitlu Caracter1"/>
    <w:basedOn w:val="DefaultParagraphFont"/>
    <w:uiPriority w:val="11"/>
    <w:rsid w:val="00841D91"/>
    <w:rPr>
      <w:rFonts w:eastAsiaTheme="minorEastAsia"/>
      <w:color w:val="5A5A5A" w:themeColor="text1" w:themeTint="A5"/>
      <w:spacing w:val="15"/>
    </w:rPr>
  </w:style>
  <w:style w:type="character" w:customStyle="1" w:styleId="12">
    <w:name w:val="Подзаголовок Знак1"/>
    <w:basedOn w:val="DefaultParagraphFont"/>
    <w:rsid w:val="00841D91"/>
    <w:rPr>
      <w:rFonts w:asciiTheme="minorHAnsi" w:eastAsiaTheme="minorEastAsia" w:hAnsiTheme="minorHAnsi" w:cstheme="minorBidi"/>
      <w:color w:val="5A5A5A" w:themeColor="text1" w:themeTint="A5"/>
      <w:spacing w:val="15"/>
      <w:sz w:val="22"/>
      <w:szCs w:val="22"/>
      <w:lang w:val="en-US" w:eastAsia="en-US"/>
    </w:rPr>
  </w:style>
  <w:style w:type="table" w:styleId="PlainTable2">
    <w:name w:val="Plain Table 2"/>
    <w:basedOn w:val="TableNormal"/>
    <w:uiPriority w:val="42"/>
    <w:rsid w:val="00841D9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itlu4Caracter1">
    <w:name w:val="Titlu 4 Caracter1"/>
    <w:basedOn w:val="DefaultParagraphFont"/>
    <w:uiPriority w:val="9"/>
    <w:semiHidden/>
    <w:rsid w:val="00841D91"/>
    <w:rPr>
      <w:rFonts w:asciiTheme="majorHAnsi" w:eastAsiaTheme="majorEastAsia" w:hAnsiTheme="majorHAnsi" w:cstheme="majorBidi"/>
      <w:i/>
      <w:iCs/>
      <w:color w:val="2E74B5" w:themeColor="accent1" w:themeShade="BF"/>
      <w:lang w:val="ro-MD"/>
    </w:rPr>
  </w:style>
  <w:style w:type="paragraph" w:styleId="EndnoteText">
    <w:name w:val="endnote text"/>
    <w:basedOn w:val="Normal"/>
    <w:link w:val="EndnoteTextChar"/>
    <w:uiPriority w:val="99"/>
    <w:semiHidden/>
    <w:unhideWhenUsed/>
    <w:rsid w:val="00841D91"/>
    <w:pPr>
      <w:spacing w:after="0" w:line="240" w:lineRule="auto"/>
    </w:pPr>
    <w:rPr>
      <w:sz w:val="20"/>
      <w:szCs w:val="20"/>
      <w:lang w:val="ro-MD"/>
    </w:rPr>
  </w:style>
  <w:style w:type="character" w:customStyle="1" w:styleId="EndnoteTextChar">
    <w:name w:val="Endnote Text Char"/>
    <w:basedOn w:val="DefaultParagraphFont"/>
    <w:link w:val="EndnoteText"/>
    <w:uiPriority w:val="99"/>
    <w:semiHidden/>
    <w:rsid w:val="00841D91"/>
    <w:rPr>
      <w:sz w:val="20"/>
      <w:szCs w:val="20"/>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1492">
      <w:bodyDiv w:val="1"/>
      <w:marLeft w:val="0"/>
      <w:marRight w:val="0"/>
      <w:marTop w:val="0"/>
      <w:marBottom w:val="0"/>
      <w:divBdr>
        <w:top w:val="none" w:sz="0" w:space="0" w:color="auto"/>
        <w:left w:val="none" w:sz="0" w:space="0" w:color="auto"/>
        <w:bottom w:val="none" w:sz="0" w:space="0" w:color="auto"/>
        <w:right w:val="none" w:sz="0" w:space="0" w:color="auto"/>
      </w:divBdr>
    </w:div>
    <w:div w:id="1053312832">
      <w:bodyDiv w:val="1"/>
      <w:marLeft w:val="0"/>
      <w:marRight w:val="0"/>
      <w:marTop w:val="0"/>
      <w:marBottom w:val="0"/>
      <w:divBdr>
        <w:top w:val="none" w:sz="0" w:space="0" w:color="auto"/>
        <w:left w:val="none" w:sz="0" w:space="0" w:color="auto"/>
        <w:bottom w:val="none" w:sz="0" w:space="0" w:color="auto"/>
        <w:right w:val="none" w:sz="0" w:space="0" w:color="auto"/>
      </w:divBdr>
    </w:div>
    <w:div w:id="1308363870">
      <w:bodyDiv w:val="1"/>
      <w:marLeft w:val="0"/>
      <w:marRight w:val="0"/>
      <w:marTop w:val="0"/>
      <w:marBottom w:val="0"/>
      <w:divBdr>
        <w:top w:val="none" w:sz="0" w:space="0" w:color="auto"/>
        <w:left w:val="none" w:sz="0" w:space="0" w:color="auto"/>
        <w:bottom w:val="none" w:sz="0" w:space="0" w:color="auto"/>
        <w:right w:val="none" w:sz="0" w:space="0" w:color="auto"/>
      </w:divBdr>
    </w:div>
    <w:div w:id="1398551042">
      <w:bodyDiv w:val="1"/>
      <w:marLeft w:val="0"/>
      <w:marRight w:val="0"/>
      <w:marTop w:val="0"/>
      <w:marBottom w:val="0"/>
      <w:divBdr>
        <w:top w:val="none" w:sz="0" w:space="0" w:color="auto"/>
        <w:left w:val="none" w:sz="0" w:space="0" w:color="auto"/>
        <w:bottom w:val="none" w:sz="0" w:space="0" w:color="auto"/>
        <w:right w:val="none" w:sz="0" w:space="0" w:color="auto"/>
      </w:divBdr>
    </w:div>
    <w:div w:id="1779788624">
      <w:bodyDiv w:val="1"/>
      <w:marLeft w:val="0"/>
      <w:marRight w:val="0"/>
      <w:marTop w:val="0"/>
      <w:marBottom w:val="0"/>
      <w:divBdr>
        <w:top w:val="none" w:sz="0" w:space="0" w:color="auto"/>
        <w:left w:val="none" w:sz="0" w:space="0" w:color="auto"/>
        <w:bottom w:val="none" w:sz="0" w:space="0" w:color="auto"/>
        <w:right w:val="none" w:sz="0" w:space="0" w:color="auto"/>
      </w:divBdr>
    </w:div>
    <w:div w:id="183691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66DFF-F097-4ED1-B1D7-1628AEAB5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20714</Words>
  <Characters>118071</Characters>
  <Application>Microsoft Office Word</Application>
  <DocSecurity>0</DocSecurity>
  <Lines>983</Lines>
  <Paragraphs>277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138508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 Gherciu</dc:creator>
  <cp:keywords/>
  <dc:description/>
  <cp:lastModifiedBy>Rodica Gherciu</cp:lastModifiedBy>
  <cp:revision>2</cp:revision>
  <cp:lastPrinted>2022-04-01T10:20:00Z</cp:lastPrinted>
  <dcterms:created xsi:type="dcterms:W3CDTF">2023-02-13T08:50:00Z</dcterms:created>
  <dcterms:modified xsi:type="dcterms:W3CDTF">2023-02-13T08:50:00Z</dcterms:modified>
</cp:coreProperties>
</file>