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2975C" w14:textId="77777777" w:rsidR="00753CBE" w:rsidRDefault="00753CBE" w:rsidP="00CB7FCB">
      <w:pPr>
        <w:spacing w:after="0" w:line="240" w:lineRule="auto"/>
        <w:ind w:right="48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ab/>
      </w:r>
    </w:p>
    <w:p w14:paraId="6CDD8B31" w14:textId="15A4EDB2" w:rsidR="00753CBE" w:rsidRDefault="00753CBE" w:rsidP="00753CBE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753CBE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NOTĂ </w:t>
      </w:r>
      <w:r w:rsidR="00F21D7C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INFORMATIVĂ</w:t>
      </w:r>
    </w:p>
    <w:p w14:paraId="4EB76AC3" w14:textId="77777777" w:rsidR="00DF1C53" w:rsidRPr="00753CBE" w:rsidRDefault="00DF1C53" w:rsidP="00753CBE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</w:p>
    <w:p w14:paraId="0BCE57DB" w14:textId="77777777" w:rsidR="00753CBE" w:rsidRPr="00753CBE" w:rsidRDefault="00753CBE" w:rsidP="00753CBE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14:paraId="28970729" w14:textId="30F9FAC6" w:rsidR="00AF066B" w:rsidRPr="00747DF8" w:rsidRDefault="00753CBE" w:rsidP="00DF1C53">
      <w:pPr>
        <w:pStyle w:val="ab"/>
        <w:spacing w:line="360" w:lineRule="auto"/>
        <w:rPr>
          <w:sz w:val="28"/>
          <w:szCs w:val="28"/>
          <w:lang w:eastAsia="ru-RU"/>
        </w:rPr>
      </w:pPr>
      <w:r w:rsidRPr="00747DF8">
        <w:rPr>
          <w:sz w:val="28"/>
          <w:szCs w:val="28"/>
          <w:lang w:val="ro-RO" w:eastAsia="ru-RU"/>
        </w:rPr>
        <w:t>Proiectul Ordinului Ministerului Finanțelor</w:t>
      </w:r>
      <w:r w:rsidR="00AF066B" w:rsidRPr="00747DF8">
        <w:rPr>
          <w:sz w:val="28"/>
          <w:szCs w:val="28"/>
          <w:lang w:val="ro-RO" w:eastAsia="ru-RU"/>
        </w:rPr>
        <w:t>,</w:t>
      </w:r>
      <w:r w:rsidRPr="00747DF8">
        <w:rPr>
          <w:sz w:val="28"/>
          <w:szCs w:val="28"/>
          <w:lang w:val="ro-RO" w:eastAsia="ru-RU"/>
        </w:rPr>
        <w:t xml:space="preserve"> prin care se operează </w:t>
      </w:r>
      <w:r w:rsidR="000A4B1A" w:rsidRPr="00747DF8">
        <w:rPr>
          <w:rFonts w:eastAsia="Calibri"/>
          <w:sz w:val="28"/>
          <w:szCs w:val="28"/>
          <w:lang w:val="ro-RO"/>
        </w:rPr>
        <w:t>modific</w:t>
      </w:r>
      <w:r w:rsidRPr="00747DF8">
        <w:rPr>
          <w:rFonts w:eastAsia="Calibri"/>
          <w:sz w:val="28"/>
          <w:szCs w:val="28"/>
          <w:lang w:val="ro-RO"/>
        </w:rPr>
        <w:t xml:space="preserve">ări la </w:t>
      </w:r>
      <w:r w:rsidR="005B029F" w:rsidRPr="00747DF8">
        <w:rPr>
          <w:rFonts w:eastAsia="Calibri"/>
          <w:sz w:val="28"/>
          <w:szCs w:val="28"/>
          <w:lang w:val="ro-RO"/>
        </w:rPr>
        <w:t>Ordinul</w:t>
      </w:r>
      <w:r w:rsidRPr="00747DF8">
        <w:rPr>
          <w:rFonts w:eastAsia="Calibri"/>
          <w:sz w:val="28"/>
          <w:szCs w:val="28"/>
          <w:lang w:val="ro-RO"/>
        </w:rPr>
        <w:t xml:space="preserve"> </w:t>
      </w:r>
      <w:proofErr w:type="spellStart"/>
      <w:r w:rsidR="00DF1C53" w:rsidRPr="00747DF8">
        <w:rPr>
          <w:rFonts w:eastAsia="Calibri"/>
          <w:sz w:val="28"/>
          <w:szCs w:val="28"/>
          <w:lang w:val="ro-RO"/>
        </w:rPr>
        <w:t>ministierului</w:t>
      </w:r>
      <w:proofErr w:type="spellEnd"/>
      <w:r w:rsidR="00DF1C53" w:rsidRPr="00747DF8">
        <w:rPr>
          <w:rFonts w:eastAsia="Calibri"/>
          <w:sz w:val="28"/>
          <w:szCs w:val="28"/>
          <w:lang w:val="ro-RO"/>
        </w:rPr>
        <w:t xml:space="preserve"> </w:t>
      </w:r>
      <w:r w:rsidR="005B029F" w:rsidRPr="00747DF8">
        <w:rPr>
          <w:rFonts w:eastAsia="Calibri"/>
          <w:sz w:val="28"/>
          <w:szCs w:val="28"/>
          <w:lang w:val="ro-RO"/>
        </w:rPr>
        <w:t>nr.58 din 28 aprilie 2015</w:t>
      </w:r>
      <w:r w:rsidRPr="00747DF8">
        <w:rPr>
          <w:rFonts w:eastAsia="Calibri"/>
          <w:sz w:val="28"/>
          <w:szCs w:val="28"/>
          <w:lang w:val="ro-RO"/>
        </w:rPr>
        <w:t xml:space="preserve"> </w:t>
      </w:r>
      <w:r w:rsidR="00DF1C53">
        <w:rPr>
          <w:rFonts w:eastAsia="Calibri"/>
          <w:sz w:val="28"/>
          <w:szCs w:val="28"/>
          <w:lang w:val="ro-RO"/>
        </w:rPr>
        <w:t>”</w:t>
      </w:r>
      <w:r w:rsidR="00AF066B" w:rsidRPr="00747DF8">
        <w:rPr>
          <w:rFonts w:eastAsia="Calibri"/>
          <w:sz w:val="28"/>
          <w:szCs w:val="28"/>
          <w:lang w:val="ro-RO"/>
        </w:rPr>
        <w:t xml:space="preserve">Cu privire la aprobarea </w:t>
      </w:r>
      <w:proofErr w:type="spellStart"/>
      <w:r w:rsidR="00AF066B" w:rsidRPr="00747DF8">
        <w:rPr>
          <w:sz w:val="28"/>
          <w:szCs w:val="28"/>
          <w:lang w:eastAsia="ru-RU"/>
        </w:rPr>
        <w:t>formularul</w:t>
      </w:r>
      <w:r w:rsidR="00DF1C53">
        <w:rPr>
          <w:sz w:val="28"/>
          <w:szCs w:val="28"/>
          <w:lang w:eastAsia="ru-RU"/>
        </w:rPr>
        <w:t>ui</w:t>
      </w:r>
      <w:proofErr w:type="spellEnd"/>
      <w:r w:rsidR="00AF066B" w:rsidRPr="00747DF8">
        <w:rPr>
          <w:sz w:val="28"/>
          <w:szCs w:val="28"/>
          <w:lang w:eastAsia="ru-RU"/>
        </w:rPr>
        <w:t xml:space="preserve"> </w:t>
      </w:r>
      <w:proofErr w:type="spellStart"/>
      <w:r w:rsidR="00AF066B" w:rsidRPr="00747DF8">
        <w:rPr>
          <w:sz w:val="28"/>
          <w:szCs w:val="28"/>
          <w:lang w:eastAsia="ru-RU"/>
        </w:rPr>
        <w:t>Declaraţiei</w:t>
      </w:r>
      <w:proofErr w:type="spellEnd"/>
      <w:r w:rsidR="00AF066B" w:rsidRPr="00747DF8">
        <w:rPr>
          <w:sz w:val="28"/>
          <w:szCs w:val="28"/>
          <w:lang w:eastAsia="ru-RU"/>
        </w:rPr>
        <w:t xml:space="preserve"> TBDSA 15 </w:t>
      </w:r>
      <w:proofErr w:type="spellStart"/>
      <w:r w:rsidR="00AF066B" w:rsidRPr="00747DF8">
        <w:rPr>
          <w:sz w:val="28"/>
          <w:szCs w:val="28"/>
          <w:lang w:eastAsia="ru-RU"/>
        </w:rPr>
        <w:t>și</w:t>
      </w:r>
      <w:proofErr w:type="spellEnd"/>
      <w:r w:rsidR="00AF066B" w:rsidRPr="00747DF8">
        <w:rPr>
          <w:sz w:val="28"/>
          <w:szCs w:val="28"/>
          <w:lang w:eastAsia="ru-RU"/>
        </w:rPr>
        <w:t xml:space="preserve"> a </w:t>
      </w:r>
      <w:proofErr w:type="spellStart"/>
      <w:r w:rsidR="00AF066B" w:rsidRPr="00AF066B">
        <w:rPr>
          <w:sz w:val="28"/>
          <w:szCs w:val="28"/>
          <w:lang w:eastAsia="ru-RU"/>
        </w:rPr>
        <w:t>Instrucţiun</w:t>
      </w:r>
      <w:r w:rsidR="00AF066B" w:rsidRPr="00747DF8">
        <w:rPr>
          <w:sz w:val="28"/>
          <w:szCs w:val="28"/>
          <w:lang w:eastAsia="ru-RU"/>
        </w:rPr>
        <w:t>ii</w:t>
      </w:r>
      <w:proofErr w:type="spellEnd"/>
      <w:r w:rsidR="00AF066B" w:rsidRPr="00747DF8">
        <w:rPr>
          <w:sz w:val="28"/>
          <w:szCs w:val="28"/>
          <w:lang w:eastAsia="ru-RU"/>
        </w:rPr>
        <w:t xml:space="preserve"> de </w:t>
      </w:r>
      <w:proofErr w:type="spellStart"/>
      <w:r w:rsidR="00AF066B" w:rsidRPr="00747DF8">
        <w:rPr>
          <w:sz w:val="28"/>
          <w:szCs w:val="28"/>
          <w:lang w:eastAsia="ru-RU"/>
        </w:rPr>
        <w:t>completare</w:t>
      </w:r>
      <w:proofErr w:type="spellEnd"/>
      <w:r w:rsidR="00AF066B" w:rsidRPr="00747DF8">
        <w:rPr>
          <w:sz w:val="28"/>
          <w:szCs w:val="28"/>
          <w:lang w:eastAsia="ru-RU"/>
        </w:rPr>
        <w:t xml:space="preserve"> </w:t>
      </w:r>
      <w:proofErr w:type="spellStart"/>
      <w:r w:rsidR="00AF066B" w:rsidRPr="00747DF8">
        <w:rPr>
          <w:sz w:val="28"/>
          <w:szCs w:val="28"/>
          <w:lang w:eastAsia="ru-RU"/>
        </w:rPr>
        <w:t>este</w:t>
      </w:r>
      <w:proofErr w:type="spellEnd"/>
      <w:r w:rsidR="00AF066B" w:rsidRPr="00747DF8">
        <w:rPr>
          <w:sz w:val="28"/>
          <w:szCs w:val="28"/>
          <w:lang w:eastAsia="ru-RU"/>
        </w:rPr>
        <w:t xml:space="preserve"> </w:t>
      </w:r>
      <w:proofErr w:type="spellStart"/>
      <w:r w:rsidR="00AF066B" w:rsidRPr="00747DF8">
        <w:rPr>
          <w:sz w:val="28"/>
          <w:szCs w:val="28"/>
          <w:lang w:eastAsia="ru-RU"/>
        </w:rPr>
        <w:t>elabora</w:t>
      </w:r>
      <w:r w:rsidR="00DF1C53">
        <w:rPr>
          <w:sz w:val="28"/>
          <w:szCs w:val="28"/>
          <w:lang w:eastAsia="ru-RU"/>
        </w:rPr>
        <w:t>t</w:t>
      </w:r>
      <w:proofErr w:type="spellEnd"/>
      <w:r w:rsidR="00AF066B" w:rsidRPr="00747DF8">
        <w:rPr>
          <w:sz w:val="28"/>
          <w:szCs w:val="28"/>
          <w:lang w:eastAsia="ru-RU"/>
        </w:rPr>
        <w:t xml:space="preserve"> </w:t>
      </w:r>
      <w:proofErr w:type="spellStart"/>
      <w:r w:rsidR="00AF066B" w:rsidRPr="00747DF8">
        <w:rPr>
          <w:sz w:val="28"/>
          <w:szCs w:val="28"/>
          <w:lang w:eastAsia="ru-RU"/>
        </w:rPr>
        <w:t>în</w:t>
      </w:r>
      <w:proofErr w:type="spellEnd"/>
      <w:r w:rsidR="00AF066B" w:rsidRPr="00747DF8">
        <w:rPr>
          <w:sz w:val="28"/>
          <w:szCs w:val="28"/>
          <w:lang w:eastAsia="ru-RU"/>
        </w:rPr>
        <w:t xml:space="preserve"> </w:t>
      </w:r>
      <w:proofErr w:type="spellStart"/>
      <w:r w:rsidR="00AF066B" w:rsidRPr="00747DF8">
        <w:rPr>
          <w:sz w:val="28"/>
          <w:szCs w:val="28"/>
          <w:lang w:eastAsia="ru-RU"/>
        </w:rPr>
        <w:t>temeiul</w:t>
      </w:r>
      <w:proofErr w:type="spellEnd"/>
      <w:r w:rsidR="00AF066B" w:rsidRPr="00747DF8">
        <w:rPr>
          <w:sz w:val="28"/>
          <w:szCs w:val="28"/>
          <w:lang w:eastAsia="ru-RU"/>
        </w:rPr>
        <w:t xml:space="preserve"> </w:t>
      </w:r>
      <w:proofErr w:type="spellStart"/>
      <w:r w:rsidR="00DF1C53">
        <w:rPr>
          <w:sz w:val="28"/>
          <w:szCs w:val="28"/>
          <w:lang w:eastAsia="ru-RU"/>
        </w:rPr>
        <w:t>modificărilor</w:t>
      </w:r>
      <w:proofErr w:type="spellEnd"/>
      <w:r w:rsidR="00DF1C53">
        <w:rPr>
          <w:sz w:val="28"/>
          <w:szCs w:val="28"/>
          <w:lang w:eastAsia="ru-RU"/>
        </w:rPr>
        <w:t xml:space="preserve"> </w:t>
      </w:r>
      <w:r w:rsidR="00AF066B" w:rsidRPr="00747DF8">
        <w:rPr>
          <w:sz w:val="28"/>
          <w:szCs w:val="28"/>
          <w:lang w:eastAsia="ru-RU"/>
        </w:rPr>
        <w:t xml:space="preserve">operate </w:t>
      </w:r>
      <w:proofErr w:type="spellStart"/>
      <w:r w:rsidR="00DF1C53" w:rsidRPr="00747DF8">
        <w:rPr>
          <w:sz w:val="28"/>
          <w:szCs w:val="28"/>
          <w:lang w:eastAsia="ru-RU"/>
        </w:rPr>
        <w:t>în</w:t>
      </w:r>
      <w:proofErr w:type="spellEnd"/>
      <w:r w:rsidR="00DF1C53" w:rsidRPr="00747DF8">
        <w:rPr>
          <w:sz w:val="28"/>
          <w:szCs w:val="28"/>
          <w:lang w:eastAsia="ru-RU"/>
        </w:rPr>
        <w:t xml:space="preserve"> </w:t>
      </w:r>
      <w:proofErr w:type="spellStart"/>
      <w:r w:rsidR="00DF1C53" w:rsidRPr="00747DF8">
        <w:rPr>
          <w:sz w:val="28"/>
          <w:szCs w:val="28"/>
          <w:lang w:eastAsia="ru-RU"/>
        </w:rPr>
        <w:t>articolul</w:t>
      </w:r>
      <w:proofErr w:type="spellEnd"/>
      <w:r w:rsidR="00DF1C53" w:rsidRPr="00747DF8">
        <w:rPr>
          <w:sz w:val="28"/>
          <w:szCs w:val="28"/>
          <w:lang w:eastAsia="ru-RU"/>
        </w:rPr>
        <w:t xml:space="preserve"> 125</w:t>
      </w:r>
      <w:r w:rsidR="00DF1C53" w:rsidRPr="00747DF8">
        <w:rPr>
          <w:sz w:val="28"/>
          <w:szCs w:val="28"/>
          <w:vertAlign w:val="superscript"/>
          <w:lang w:eastAsia="ru-RU"/>
        </w:rPr>
        <w:t>1</w:t>
      </w:r>
      <w:r w:rsidR="00DF1C53" w:rsidRPr="00747DF8">
        <w:rPr>
          <w:sz w:val="28"/>
          <w:szCs w:val="28"/>
          <w:lang w:eastAsia="ru-RU"/>
        </w:rPr>
        <w:t xml:space="preserve"> din </w:t>
      </w:r>
      <w:proofErr w:type="spellStart"/>
      <w:r w:rsidR="00DF1C53" w:rsidRPr="00747DF8">
        <w:rPr>
          <w:sz w:val="28"/>
          <w:szCs w:val="28"/>
          <w:lang w:eastAsia="ru-RU"/>
        </w:rPr>
        <w:t>Codul</w:t>
      </w:r>
      <w:proofErr w:type="spellEnd"/>
      <w:r w:rsidR="00DF1C53" w:rsidRPr="00747DF8">
        <w:rPr>
          <w:sz w:val="28"/>
          <w:szCs w:val="28"/>
          <w:lang w:eastAsia="ru-RU"/>
        </w:rPr>
        <w:t xml:space="preserve"> fiscal </w:t>
      </w:r>
      <w:proofErr w:type="spellStart"/>
      <w:r w:rsidR="00AF066B" w:rsidRPr="00747DF8">
        <w:rPr>
          <w:sz w:val="28"/>
          <w:szCs w:val="28"/>
          <w:lang w:eastAsia="ru-RU"/>
        </w:rPr>
        <w:t>prin</w:t>
      </w:r>
      <w:proofErr w:type="spellEnd"/>
      <w:r w:rsidR="00AF066B" w:rsidRPr="00747DF8">
        <w:rPr>
          <w:sz w:val="28"/>
          <w:szCs w:val="28"/>
          <w:lang w:eastAsia="ru-RU"/>
        </w:rPr>
        <w:t xml:space="preserve"> </w:t>
      </w:r>
      <w:proofErr w:type="spellStart"/>
      <w:r w:rsidR="00AF066B" w:rsidRPr="00747DF8">
        <w:rPr>
          <w:sz w:val="28"/>
          <w:szCs w:val="28"/>
          <w:lang w:eastAsia="ru-RU"/>
        </w:rPr>
        <w:t>Legea</w:t>
      </w:r>
      <w:proofErr w:type="spellEnd"/>
      <w:r w:rsidR="00AF066B" w:rsidRPr="00747DF8">
        <w:rPr>
          <w:sz w:val="28"/>
          <w:szCs w:val="28"/>
          <w:lang w:eastAsia="ru-RU"/>
        </w:rPr>
        <w:t xml:space="preserve"> </w:t>
      </w:r>
      <w:proofErr w:type="spellStart"/>
      <w:r w:rsidR="00AF066B" w:rsidRPr="00747DF8">
        <w:rPr>
          <w:sz w:val="28"/>
          <w:szCs w:val="28"/>
          <w:lang w:eastAsia="ru-RU"/>
        </w:rPr>
        <w:t>pentru</w:t>
      </w:r>
      <w:proofErr w:type="spellEnd"/>
      <w:r w:rsidR="00AF066B" w:rsidRPr="00747DF8">
        <w:rPr>
          <w:sz w:val="28"/>
          <w:szCs w:val="28"/>
          <w:lang w:eastAsia="ru-RU"/>
        </w:rPr>
        <w:t xml:space="preserve"> </w:t>
      </w:r>
      <w:proofErr w:type="spellStart"/>
      <w:r w:rsidR="00AF066B" w:rsidRPr="00747DF8">
        <w:rPr>
          <w:sz w:val="28"/>
          <w:szCs w:val="28"/>
          <w:lang w:eastAsia="ru-RU"/>
        </w:rPr>
        <w:t>modif</w:t>
      </w:r>
      <w:r w:rsidR="00554099">
        <w:rPr>
          <w:sz w:val="28"/>
          <w:szCs w:val="28"/>
          <w:lang w:eastAsia="ru-RU"/>
        </w:rPr>
        <w:t>icarea</w:t>
      </w:r>
      <w:proofErr w:type="spellEnd"/>
      <w:r w:rsidR="00554099">
        <w:rPr>
          <w:sz w:val="28"/>
          <w:szCs w:val="28"/>
          <w:lang w:eastAsia="ru-RU"/>
        </w:rPr>
        <w:t xml:space="preserve"> </w:t>
      </w:r>
      <w:proofErr w:type="spellStart"/>
      <w:r w:rsidR="00554099">
        <w:rPr>
          <w:sz w:val="28"/>
          <w:szCs w:val="28"/>
          <w:lang w:eastAsia="ru-RU"/>
        </w:rPr>
        <w:t>unor</w:t>
      </w:r>
      <w:proofErr w:type="spellEnd"/>
      <w:r w:rsidR="00554099">
        <w:rPr>
          <w:sz w:val="28"/>
          <w:szCs w:val="28"/>
          <w:lang w:eastAsia="ru-RU"/>
        </w:rPr>
        <w:t xml:space="preserve"> </w:t>
      </w:r>
      <w:proofErr w:type="spellStart"/>
      <w:r w:rsidR="00554099">
        <w:rPr>
          <w:sz w:val="28"/>
          <w:szCs w:val="28"/>
          <w:lang w:eastAsia="ru-RU"/>
        </w:rPr>
        <w:t>acte</w:t>
      </w:r>
      <w:proofErr w:type="spellEnd"/>
      <w:r w:rsidR="00554099">
        <w:rPr>
          <w:sz w:val="28"/>
          <w:szCs w:val="28"/>
          <w:lang w:eastAsia="ru-RU"/>
        </w:rPr>
        <w:t xml:space="preserve"> normative nr.35</w:t>
      </w:r>
      <w:r w:rsidR="00AF066B" w:rsidRPr="00747DF8">
        <w:rPr>
          <w:sz w:val="28"/>
          <w:szCs w:val="28"/>
          <w:lang w:eastAsia="ru-RU"/>
        </w:rPr>
        <w:t>6/2022</w:t>
      </w:r>
      <w:r w:rsidR="00DF1C53">
        <w:rPr>
          <w:sz w:val="28"/>
          <w:szCs w:val="28"/>
          <w:lang w:eastAsia="ru-RU"/>
        </w:rPr>
        <w:t>.</w:t>
      </w:r>
      <w:r w:rsidR="00AF066B" w:rsidRPr="00747DF8">
        <w:rPr>
          <w:sz w:val="28"/>
          <w:szCs w:val="28"/>
          <w:lang w:eastAsia="ru-RU"/>
        </w:rPr>
        <w:t xml:space="preserve"> </w:t>
      </w:r>
    </w:p>
    <w:p w14:paraId="0449D1C9" w14:textId="27302D24" w:rsidR="00DF1C53" w:rsidRDefault="00DF1C53" w:rsidP="00DF1C53">
      <w:pPr>
        <w:pStyle w:val="ab"/>
        <w:spacing w:line="360" w:lineRule="auto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Astfel</w:t>
      </w:r>
      <w:proofErr w:type="spellEnd"/>
      <w:r>
        <w:rPr>
          <w:sz w:val="28"/>
          <w:szCs w:val="28"/>
          <w:lang w:eastAsia="ru-RU"/>
        </w:rPr>
        <w:t xml:space="preserve">, ca </w:t>
      </w:r>
      <w:proofErr w:type="spellStart"/>
      <w:r w:rsidR="00AF066B" w:rsidRPr="00747DF8">
        <w:rPr>
          <w:sz w:val="28"/>
          <w:szCs w:val="28"/>
          <w:lang w:eastAsia="ru-RU"/>
        </w:rPr>
        <w:t>rezultat</w:t>
      </w:r>
      <w:proofErr w:type="spellEnd"/>
      <w:r w:rsidR="00AF066B" w:rsidRPr="00747DF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al </w:t>
      </w:r>
      <w:proofErr w:type="spellStart"/>
      <w:r w:rsidR="00AF066B" w:rsidRPr="00747DF8">
        <w:rPr>
          <w:sz w:val="28"/>
          <w:szCs w:val="28"/>
          <w:lang w:eastAsia="ru-RU"/>
        </w:rPr>
        <w:t>modificărilor</w:t>
      </w:r>
      <w:proofErr w:type="spellEnd"/>
      <w:r w:rsidR="00AF066B" w:rsidRPr="00747DF8">
        <w:rPr>
          <w:sz w:val="28"/>
          <w:szCs w:val="28"/>
          <w:lang w:eastAsia="ru-RU"/>
        </w:rPr>
        <w:t xml:space="preserve"> operate </w:t>
      </w:r>
      <w:proofErr w:type="spellStart"/>
      <w:r w:rsidR="00AF066B" w:rsidRPr="00747DF8">
        <w:rPr>
          <w:sz w:val="28"/>
          <w:szCs w:val="28"/>
          <w:lang w:eastAsia="ru-RU"/>
        </w:rPr>
        <w:t>în</w:t>
      </w:r>
      <w:proofErr w:type="spellEnd"/>
      <w:r w:rsidR="00AF066B" w:rsidRPr="00747DF8">
        <w:rPr>
          <w:sz w:val="28"/>
          <w:szCs w:val="28"/>
          <w:lang w:eastAsia="ru-RU"/>
        </w:rPr>
        <w:t xml:space="preserve"> art.125</w:t>
      </w:r>
      <w:r w:rsidR="00AF066B" w:rsidRPr="00747DF8">
        <w:rPr>
          <w:sz w:val="28"/>
          <w:szCs w:val="28"/>
          <w:vertAlign w:val="superscript"/>
          <w:lang w:eastAsia="ru-RU"/>
        </w:rPr>
        <w:t>1</w:t>
      </w:r>
      <w:r w:rsidR="00AF066B" w:rsidRPr="00747DF8">
        <w:rPr>
          <w:sz w:val="28"/>
          <w:szCs w:val="28"/>
          <w:lang w:eastAsia="ru-RU"/>
        </w:rPr>
        <w:t xml:space="preserve"> din </w:t>
      </w:r>
      <w:proofErr w:type="spellStart"/>
      <w:r w:rsidR="00AF066B" w:rsidRPr="00747DF8">
        <w:rPr>
          <w:sz w:val="28"/>
          <w:szCs w:val="28"/>
          <w:lang w:eastAsia="ru-RU"/>
        </w:rPr>
        <w:t>Codul</w:t>
      </w:r>
      <w:proofErr w:type="spellEnd"/>
      <w:r w:rsidR="00AF066B" w:rsidRPr="00747DF8">
        <w:rPr>
          <w:sz w:val="28"/>
          <w:szCs w:val="28"/>
          <w:lang w:eastAsia="ru-RU"/>
        </w:rPr>
        <w:t xml:space="preserve"> fiscal</w:t>
      </w:r>
      <w:r w:rsidR="003B515A">
        <w:rPr>
          <w:sz w:val="28"/>
          <w:szCs w:val="28"/>
          <w:lang w:eastAsia="ru-RU"/>
        </w:rPr>
        <w:t>,</w:t>
      </w:r>
      <w:bookmarkStart w:id="0" w:name="_GoBack"/>
      <w:bookmarkEnd w:id="0"/>
      <w:r w:rsidR="00AF066B" w:rsidRPr="00747DF8">
        <w:rPr>
          <w:sz w:val="28"/>
          <w:szCs w:val="28"/>
          <w:lang w:eastAsia="ru-RU"/>
        </w:rPr>
        <w:t xml:space="preserve"> </w:t>
      </w:r>
      <w:proofErr w:type="spellStart"/>
      <w:r w:rsidR="00AF066B" w:rsidRPr="00747DF8">
        <w:rPr>
          <w:sz w:val="28"/>
          <w:szCs w:val="28"/>
          <w:lang w:eastAsia="ru-RU"/>
        </w:rPr>
        <w:t>în</w:t>
      </w:r>
      <w:proofErr w:type="spellEnd"/>
      <w:r w:rsidR="00AF066B" w:rsidRPr="00747DF8">
        <w:rPr>
          <w:sz w:val="28"/>
          <w:szCs w:val="28"/>
          <w:lang w:eastAsia="ru-RU"/>
        </w:rPr>
        <w:t xml:space="preserve"> </w:t>
      </w:r>
      <w:proofErr w:type="spellStart"/>
      <w:r w:rsidR="00AF066B" w:rsidRPr="00747DF8">
        <w:rPr>
          <w:sz w:val="28"/>
          <w:szCs w:val="28"/>
          <w:lang w:eastAsia="ru-RU"/>
        </w:rPr>
        <w:t>categoria</w:t>
      </w:r>
      <w:proofErr w:type="spellEnd"/>
      <w:r w:rsidR="00AF066B" w:rsidRPr="00747DF8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="00AF066B" w:rsidRPr="00747DF8">
        <w:rPr>
          <w:sz w:val="28"/>
          <w:szCs w:val="28"/>
          <w:lang w:eastAsia="ru-RU"/>
        </w:rPr>
        <w:t>subiecților</w:t>
      </w:r>
      <w:proofErr w:type="spellEnd"/>
      <w:r w:rsidR="00AF066B" w:rsidRPr="00747DF8">
        <w:rPr>
          <w:sz w:val="28"/>
          <w:szCs w:val="28"/>
          <w:lang w:eastAsia="ru-RU"/>
        </w:rPr>
        <w:t xml:space="preserve"> </w:t>
      </w:r>
      <w:r w:rsidR="00CD1884">
        <w:rPr>
          <w:sz w:val="28"/>
          <w:szCs w:val="28"/>
          <w:lang w:eastAsia="ru-RU"/>
        </w:rPr>
        <w:t xml:space="preserve"> care</w:t>
      </w:r>
      <w:proofErr w:type="gramEnd"/>
      <w:r w:rsidR="00CD1884">
        <w:rPr>
          <w:sz w:val="28"/>
          <w:szCs w:val="28"/>
          <w:lang w:eastAsia="ru-RU"/>
        </w:rPr>
        <w:t xml:space="preserve"> </w:t>
      </w:r>
      <w:proofErr w:type="spellStart"/>
      <w:r w:rsidR="00CD1884">
        <w:rPr>
          <w:sz w:val="28"/>
          <w:szCs w:val="28"/>
          <w:lang w:eastAsia="ru-RU"/>
        </w:rPr>
        <w:t>urmează</w:t>
      </w:r>
      <w:proofErr w:type="spellEnd"/>
      <w:r w:rsidR="00CD1884">
        <w:rPr>
          <w:sz w:val="28"/>
          <w:szCs w:val="28"/>
          <w:lang w:eastAsia="ru-RU"/>
        </w:rPr>
        <w:t xml:space="preserve"> </w:t>
      </w:r>
      <w:proofErr w:type="spellStart"/>
      <w:r w:rsidR="00CD1884">
        <w:rPr>
          <w:sz w:val="28"/>
          <w:szCs w:val="28"/>
          <w:lang w:eastAsia="ru-RU"/>
        </w:rPr>
        <w:t>să</w:t>
      </w:r>
      <w:proofErr w:type="spellEnd"/>
      <w:r w:rsidR="00CD1884">
        <w:rPr>
          <w:sz w:val="28"/>
          <w:szCs w:val="28"/>
          <w:lang w:eastAsia="ru-RU"/>
        </w:rPr>
        <w:t xml:space="preserve"> </w:t>
      </w:r>
      <w:proofErr w:type="spellStart"/>
      <w:r w:rsidR="00CD1884">
        <w:rPr>
          <w:sz w:val="28"/>
          <w:szCs w:val="28"/>
          <w:lang w:eastAsia="ru-RU"/>
        </w:rPr>
        <w:t>recalculeze</w:t>
      </w:r>
      <w:proofErr w:type="spellEnd"/>
      <w:r w:rsidR="00CD1884">
        <w:rPr>
          <w:sz w:val="28"/>
          <w:szCs w:val="28"/>
          <w:lang w:eastAsia="ru-RU"/>
        </w:rPr>
        <w:t xml:space="preserve"> </w:t>
      </w:r>
      <w:proofErr w:type="spellStart"/>
      <w:r w:rsidR="00CD1884">
        <w:rPr>
          <w:sz w:val="28"/>
          <w:szCs w:val="28"/>
          <w:lang w:eastAsia="ru-RU"/>
        </w:rPr>
        <w:t>accizele</w:t>
      </w:r>
      <w:proofErr w:type="spellEnd"/>
      <w:r w:rsidR="00CD1884">
        <w:rPr>
          <w:sz w:val="28"/>
          <w:szCs w:val="28"/>
          <w:lang w:eastAsia="ru-RU"/>
        </w:rPr>
        <w:t xml:space="preserve"> </w:t>
      </w:r>
      <w:proofErr w:type="spellStart"/>
      <w:r w:rsidR="00CD1884">
        <w:rPr>
          <w:sz w:val="28"/>
          <w:szCs w:val="28"/>
          <w:lang w:eastAsia="ru-RU"/>
        </w:rPr>
        <w:t>pentru</w:t>
      </w:r>
      <w:proofErr w:type="spellEnd"/>
      <w:r w:rsidR="00CD1884">
        <w:rPr>
          <w:sz w:val="28"/>
          <w:szCs w:val="28"/>
          <w:lang w:eastAsia="ru-RU"/>
        </w:rPr>
        <w:t xml:space="preserve"> </w:t>
      </w:r>
      <w:proofErr w:type="spellStart"/>
      <w:r w:rsidR="00AF066B" w:rsidRPr="00747DF8">
        <w:rPr>
          <w:sz w:val="28"/>
          <w:szCs w:val="28"/>
          <w:lang w:eastAsia="ru-RU"/>
        </w:rPr>
        <w:t>băuturile</w:t>
      </w:r>
      <w:proofErr w:type="spellEnd"/>
      <w:r w:rsidR="00AF066B" w:rsidRPr="00747DF8">
        <w:rPr>
          <w:sz w:val="28"/>
          <w:szCs w:val="28"/>
          <w:lang w:eastAsia="ru-RU"/>
        </w:rPr>
        <w:t xml:space="preserve"> </w:t>
      </w:r>
      <w:proofErr w:type="spellStart"/>
      <w:r w:rsidR="00AF066B" w:rsidRPr="00747DF8">
        <w:rPr>
          <w:sz w:val="28"/>
          <w:szCs w:val="28"/>
          <w:lang w:eastAsia="ru-RU"/>
        </w:rPr>
        <w:t>alcoolice</w:t>
      </w:r>
      <w:proofErr w:type="spellEnd"/>
      <w:r w:rsidR="00AF066B" w:rsidRPr="00747DF8">
        <w:rPr>
          <w:sz w:val="28"/>
          <w:szCs w:val="28"/>
          <w:lang w:eastAsia="ru-RU"/>
        </w:rPr>
        <w:t xml:space="preserve"> </w:t>
      </w:r>
      <w:proofErr w:type="spellStart"/>
      <w:r w:rsidR="00AF066B" w:rsidRPr="00747DF8">
        <w:rPr>
          <w:sz w:val="28"/>
          <w:szCs w:val="28"/>
          <w:lang w:eastAsia="ru-RU"/>
        </w:rPr>
        <w:t>și</w:t>
      </w:r>
      <w:proofErr w:type="spellEnd"/>
      <w:r w:rsidR="00AF066B" w:rsidRPr="00747DF8">
        <w:rPr>
          <w:sz w:val="28"/>
          <w:szCs w:val="28"/>
          <w:lang w:eastAsia="ru-RU"/>
        </w:rPr>
        <w:t xml:space="preserve"> </w:t>
      </w:r>
      <w:proofErr w:type="spellStart"/>
      <w:r w:rsidR="00AF066B" w:rsidRPr="00747DF8">
        <w:rPr>
          <w:sz w:val="28"/>
          <w:szCs w:val="28"/>
          <w:lang w:eastAsia="ru-RU"/>
        </w:rPr>
        <w:t>articolele</w:t>
      </w:r>
      <w:proofErr w:type="spellEnd"/>
      <w:r w:rsidR="00AF066B" w:rsidRPr="00747DF8">
        <w:rPr>
          <w:sz w:val="28"/>
          <w:szCs w:val="28"/>
          <w:lang w:eastAsia="ru-RU"/>
        </w:rPr>
        <w:t xml:space="preserve"> din </w:t>
      </w:r>
      <w:proofErr w:type="spellStart"/>
      <w:r w:rsidR="00AF066B" w:rsidRPr="00747DF8">
        <w:rPr>
          <w:sz w:val="28"/>
          <w:szCs w:val="28"/>
          <w:lang w:eastAsia="ru-RU"/>
        </w:rPr>
        <w:t>tutun</w:t>
      </w:r>
      <w:proofErr w:type="spellEnd"/>
      <w:r w:rsidR="00CD1884">
        <w:rPr>
          <w:sz w:val="28"/>
          <w:szCs w:val="28"/>
          <w:lang w:eastAsia="ru-RU"/>
        </w:rPr>
        <w:t xml:space="preserve"> </w:t>
      </w:r>
      <w:proofErr w:type="spellStart"/>
      <w:r w:rsidR="00CD1884">
        <w:rPr>
          <w:sz w:val="28"/>
          <w:szCs w:val="28"/>
          <w:lang w:eastAsia="ru-RU"/>
        </w:rPr>
        <w:t>aflate</w:t>
      </w:r>
      <w:proofErr w:type="spellEnd"/>
      <w:r w:rsidR="00CD1884">
        <w:rPr>
          <w:sz w:val="28"/>
          <w:szCs w:val="28"/>
          <w:lang w:eastAsia="ru-RU"/>
        </w:rPr>
        <w:t xml:space="preserve"> </w:t>
      </w:r>
      <w:proofErr w:type="spellStart"/>
      <w:r w:rsidR="00CD1884">
        <w:rPr>
          <w:sz w:val="28"/>
          <w:szCs w:val="28"/>
          <w:lang w:eastAsia="ru-RU"/>
        </w:rPr>
        <w:t>în</w:t>
      </w:r>
      <w:proofErr w:type="spellEnd"/>
      <w:r w:rsidR="00CD1884">
        <w:rPr>
          <w:sz w:val="28"/>
          <w:szCs w:val="28"/>
          <w:lang w:eastAsia="ru-RU"/>
        </w:rPr>
        <w:t xml:space="preserve"> </w:t>
      </w:r>
      <w:proofErr w:type="spellStart"/>
      <w:r w:rsidR="00CD1884">
        <w:rPr>
          <w:sz w:val="28"/>
          <w:szCs w:val="28"/>
          <w:lang w:eastAsia="ru-RU"/>
        </w:rPr>
        <w:t>stoc</w:t>
      </w:r>
      <w:proofErr w:type="spellEnd"/>
      <w:r w:rsidR="00AF066B" w:rsidRPr="00747DF8">
        <w:rPr>
          <w:sz w:val="28"/>
          <w:szCs w:val="28"/>
          <w:lang w:eastAsia="ru-RU"/>
        </w:rPr>
        <w:t xml:space="preserve">, la care se </w:t>
      </w:r>
      <w:proofErr w:type="spellStart"/>
      <w:r w:rsidR="00AF066B" w:rsidRPr="00747DF8">
        <w:rPr>
          <w:sz w:val="28"/>
          <w:szCs w:val="28"/>
          <w:lang w:eastAsia="ru-RU"/>
        </w:rPr>
        <w:t>modifică</w:t>
      </w:r>
      <w:proofErr w:type="spellEnd"/>
      <w:r w:rsidR="00AF066B" w:rsidRPr="00747DF8">
        <w:rPr>
          <w:sz w:val="28"/>
          <w:szCs w:val="28"/>
          <w:lang w:eastAsia="ru-RU"/>
        </w:rPr>
        <w:t xml:space="preserve"> </w:t>
      </w:r>
      <w:proofErr w:type="spellStart"/>
      <w:r w:rsidR="00AF066B" w:rsidRPr="00747DF8">
        <w:rPr>
          <w:sz w:val="28"/>
          <w:szCs w:val="28"/>
          <w:lang w:eastAsia="ru-RU"/>
        </w:rPr>
        <w:t>cotele</w:t>
      </w:r>
      <w:proofErr w:type="spellEnd"/>
      <w:r w:rsidR="00AF066B" w:rsidRPr="00747DF8">
        <w:rPr>
          <w:sz w:val="28"/>
          <w:szCs w:val="28"/>
          <w:lang w:eastAsia="ru-RU"/>
        </w:rPr>
        <w:t xml:space="preserve"> </w:t>
      </w:r>
      <w:proofErr w:type="spellStart"/>
      <w:r w:rsidR="00AF066B" w:rsidRPr="00747DF8">
        <w:rPr>
          <w:sz w:val="28"/>
          <w:szCs w:val="28"/>
          <w:lang w:eastAsia="ru-RU"/>
        </w:rPr>
        <w:t>accizelor</w:t>
      </w:r>
      <w:proofErr w:type="spellEnd"/>
      <w:r w:rsidR="00AF066B" w:rsidRPr="00747DF8">
        <w:rPr>
          <w:sz w:val="28"/>
          <w:szCs w:val="28"/>
          <w:lang w:eastAsia="ru-RU"/>
        </w:rPr>
        <w:t xml:space="preserve">, au </w:t>
      </w:r>
      <w:proofErr w:type="spellStart"/>
      <w:r w:rsidR="00AF066B" w:rsidRPr="00747DF8">
        <w:rPr>
          <w:sz w:val="28"/>
          <w:szCs w:val="28"/>
          <w:lang w:eastAsia="ru-RU"/>
        </w:rPr>
        <w:t>fost</w:t>
      </w:r>
      <w:proofErr w:type="spellEnd"/>
      <w:r w:rsidR="00AF066B" w:rsidRPr="00747DF8">
        <w:rPr>
          <w:sz w:val="28"/>
          <w:szCs w:val="28"/>
          <w:lang w:eastAsia="ru-RU"/>
        </w:rPr>
        <w:t xml:space="preserve"> </w:t>
      </w:r>
      <w:proofErr w:type="spellStart"/>
      <w:r w:rsidR="00AF066B" w:rsidRPr="00747DF8">
        <w:rPr>
          <w:sz w:val="28"/>
          <w:szCs w:val="28"/>
          <w:lang w:eastAsia="ru-RU"/>
        </w:rPr>
        <w:t>incluși</w:t>
      </w:r>
      <w:proofErr w:type="spellEnd"/>
      <w:r w:rsidR="00AF066B" w:rsidRPr="00747DF8">
        <w:rPr>
          <w:sz w:val="28"/>
          <w:szCs w:val="28"/>
          <w:lang w:eastAsia="ru-RU"/>
        </w:rPr>
        <w:t xml:space="preserve"> </w:t>
      </w:r>
      <w:proofErr w:type="spellStart"/>
      <w:r w:rsidR="00AF066B" w:rsidRPr="00747DF8">
        <w:rPr>
          <w:sz w:val="28"/>
          <w:szCs w:val="28"/>
          <w:lang w:eastAsia="ru-RU"/>
        </w:rPr>
        <w:t>producătorii</w:t>
      </w:r>
      <w:proofErr w:type="spellEnd"/>
      <w:r w:rsidR="00CD1884">
        <w:rPr>
          <w:sz w:val="28"/>
          <w:szCs w:val="28"/>
          <w:lang w:eastAsia="ru-RU"/>
        </w:rPr>
        <w:t xml:space="preserve"> </w:t>
      </w:r>
      <w:proofErr w:type="spellStart"/>
      <w:r w:rsidR="00CD1884">
        <w:rPr>
          <w:sz w:val="28"/>
          <w:szCs w:val="28"/>
          <w:lang w:eastAsia="ru-RU"/>
        </w:rPr>
        <w:t>mărfurilor</w:t>
      </w:r>
      <w:proofErr w:type="spellEnd"/>
      <w:r w:rsidR="00CD1884">
        <w:rPr>
          <w:sz w:val="28"/>
          <w:szCs w:val="28"/>
          <w:lang w:eastAsia="ru-RU"/>
        </w:rPr>
        <w:t xml:space="preserve"> </w:t>
      </w:r>
      <w:proofErr w:type="spellStart"/>
      <w:r w:rsidR="00CD1884">
        <w:rPr>
          <w:sz w:val="28"/>
          <w:szCs w:val="28"/>
          <w:lang w:eastAsia="ru-RU"/>
        </w:rPr>
        <w:t>accizabile</w:t>
      </w:r>
      <w:proofErr w:type="spellEnd"/>
      <w:r w:rsidR="00CD1884">
        <w:rPr>
          <w:sz w:val="28"/>
          <w:szCs w:val="28"/>
          <w:lang w:eastAsia="ru-RU"/>
        </w:rPr>
        <w:t xml:space="preserve"> </w:t>
      </w:r>
      <w:proofErr w:type="spellStart"/>
      <w:r w:rsidR="00CD1884">
        <w:rPr>
          <w:sz w:val="28"/>
          <w:szCs w:val="28"/>
          <w:lang w:eastAsia="ru-RU"/>
        </w:rPr>
        <w:t>ș</w:t>
      </w:r>
      <w:r w:rsidR="00AF066B" w:rsidRPr="00747DF8">
        <w:rPr>
          <w:sz w:val="28"/>
          <w:szCs w:val="28"/>
          <w:lang w:eastAsia="ru-RU"/>
        </w:rPr>
        <w:t>i</w:t>
      </w:r>
      <w:proofErr w:type="spellEnd"/>
      <w:r w:rsidR="00AF066B" w:rsidRPr="00747DF8">
        <w:rPr>
          <w:sz w:val="28"/>
          <w:szCs w:val="28"/>
          <w:lang w:eastAsia="ru-RU"/>
        </w:rPr>
        <w:t xml:space="preserve"> </w:t>
      </w:r>
      <w:proofErr w:type="spellStart"/>
      <w:r w:rsidR="00AF066B" w:rsidRPr="00747DF8">
        <w:rPr>
          <w:sz w:val="28"/>
          <w:szCs w:val="28"/>
          <w:lang w:eastAsia="ru-RU"/>
        </w:rPr>
        <w:t>comercianții</w:t>
      </w:r>
      <w:proofErr w:type="spellEnd"/>
      <w:r w:rsidR="00AF066B" w:rsidRPr="00747DF8">
        <w:rPr>
          <w:sz w:val="28"/>
          <w:szCs w:val="28"/>
          <w:lang w:eastAsia="ru-RU"/>
        </w:rPr>
        <w:t xml:space="preserve"> cu </w:t>
      </w:r>
      <w:proofErr w:type="spellStart"/>
      <w:r w:rsidR="00AF066B" w:rsidRPr="00747DF8">
        <w:rPr>
          <w:sz w:val="28"/>
          <w:szCs w:val="28"/>
          <w:lang w:eastAsia="ru-RU"/>
        </w:rPr>
        <w:t>ridicata</w:t>
      </w:r>
      <w:proofErr w:type="spellEnd"/>
      <w:r w:rsidR="00AF066B" w:rsidRPr="00747DF8">
        <w:rPr>
          <w:sz w:val="28"/>
          <w:szCs w:val="28"/>
          <w:lang w:eastAsia="ru-RU"/>
        </w:rPr>
        <w:t xml:space="preserve"> a </w:t>
      </w:r>
      <w:proofErr w:type="spellStart"/>
      <w:r w:rsidR="00AF066B" w:rsidRPr="00747DF8">
        <w:rPr>
          <w:sz w:val="28"/>
          <w:szCs w:val="28"/>
          <w:lang w:eastAsia="ru-RU"/>
        </w:rPr>
        <w:t>mărfurilor</w:t>
      </w:r>
      <w:proofErr w:type="spellEnd"/>
      <w:r w:rsidR="00AF066B" w:rsidRPr="00747DF8">
        <w:rPr>
          <w:sz w:val="28"/>
          <w:szCs w:val="28"/>
          <w:lang w:eastAsia="ru-RU"/>
        </w:rPr>
        <w:t xml:space="preserve"> respective</w:t>
      </w:r>
      <w:r>
        <w:rPr>
          <w:sz w:val="28"/>
          <w:szCs w:val="28"/>
          <w:lang w:eastAsia="ru-RU"/>
        </w:rPr>
        <w:t xml:space="preserve">, care </w:t>
      </w:r>
      <w:proofErr w:type="spellStart"/>
      <w:r>
        <w:rPr>
          <w:sz w:val="28"/>
          <w:szCs w:val="28"/>
          <w:lang w:eastAsia="ru-RU"/>
        </w:rPr>
        <w:t>înregistrează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stoc</w:t>
      </w:r>
      <w:proofErr w:type="spellEnd"/>
      <w:r>
        <w:rPr>
          <w:sz w:val="28"/>
          <w:szCs w:val="28"/>
          <w:lang w:eastAsia="ru-RU"/>
        </w:rPr>
        <w:t xml:space="preserve"> de </w:t>
      </w:r>
      <w:proofErr w:type="spellStart"/>
      <w:r>
        <w:rPr>
          <w:sz w:val="28"/>
          <w:szCs w:val="28"/>
          <w:lang w:eastAsia="ru-RU"/>
        </w:rPr>
        <w:t>astfel</w:t>
      </w:r>
      <w:proofErr w:type="spellEnd"/>
      <w:r>
        <w:rPr>
          <w:sz w:val="28"/>
          <w:szCs w:val="28"/>
          <w:lang w:eastAsia="ru-RU"/>
        </w:rPr>
        <w:t xml:space="preserve"> de </w:t>
      </w:r>
      <w:proofErr w:type="spellStart"/>
      <w:r>
        <w:rPr>
          <w:sz w:val="28"/>
          <w:szCs w:val="28"/>
          <w:lang w:eastAsia="ru-RU"/>
        </w:rPr>
        <w:t>mărfuri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pentru</w:t>
      </w:r>
      <w:proofErr w:type="spellEnd"/>
      <w:r>
        <w:rPr>
          <w:sz w:val="28"/>
          <w:szCs w:val="28"/>
          <w:lang w:eastAsia="ru-RU"/>
        </w:rPr>
        <w:t xml:space="preserve"> care </w:t>
      </w:r>
      <w:proofErr w:type="spellStart"/>
      <w:r>
        <w:rPr>
          <w:sz w:val="28"/>
          <w:szCs w:val="28"/>
          <w:lang w:eastAsia="ru-RU"/>
        </w:rPr>
        <w:t>acciza</w:t>
      </w:r>
      <w:proofErr w:type="spellEnd"/>
      <w:r>
        <w:rPr>
          <w:sz w:val="28"/>
          <w:szCs w:val="28"/>
          <w:lang w:eastAsia="ru-RU"/>
        </w:rPr>
        <w:t xml:space="preserve"> a </w:t>
      </w:r>
      <w:proofErr w:type="spellStart"/>
      <w:r>
        <w:rPr>
          <w:sz w:val="28"/>
          <w:szCs w:val="28"/>
          <w:lang w:eastAsia="ru-RU"/>
        </w:rPr>
        <w:t>fost</w:t>
      </w:r>
      <w:proofErr w:type="spellEnd"/>
      <w:r>
        <w:rPr>
          <w:sz w:val="28"/>
          <w:szCs w:val="28"/>
          <w:lang w:eastAsia="ru-RU"/>
        </w:rPr>
        <w:t xml:space="preserve"> calculate la cote de </w:t>
      </w:r>
      <w:proofErr w:type="spellStart"/>
      <w:r>
        <w:rPr>
          <w:sz w:val="28"/>
          <w:szCs w:val="28"/>
          <w:lang w:eastAsia="ru-RU"/>
        </w:rPr>
        <w:t>pînă</w:t>
      </w:r>
      <w:proofErr w:type="spellEnd"/>
      <w:r>
        <w:rPr>
          <w:sz w:val="28"/>
          <w:szCs w:val="28"/>
          <w:lang w:eastAsia="ru-RU"/>
        </w:rPr>
        <w:t xml:space="preserve"> la </w:t>
      </w:r>
      <w:proofErr w:type="spellStart"/>
      <w:r>
        <w:rPr>
          <w:sz w:val="28"/>
          <w:szCs w:val="28"/>
          <w:lang w:eastAsia="ru-RU"/>
        </w:rPr>
        <w:t>modificare</w:t>
      </w:r>
      <w:proofErr w:type="spellEnd"/>
      <w:r>
        <w:rPr>
          <w:sz w:val="28"/>
          <w:szCs w:val="28"/>
          <w:lang w:eastAsia="ru-RU"/>
        </w:rPr>
        <w:t>.</w:t>
      </w:r>
    </w:p>
    <w:p w14:paraId="6FFBCB76" w14:textId="448C2E90" w:rsidR="00714607" w:rsidRDefault="00DF1C53" w:rsidP="00DF1C53">
      <w:pPr>
        <w:pStyle w:val="ab"/>
        <w:spacing w:line="360" w:lineRule="auto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În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acest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sens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prin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 w:rsidR="00AF066B" w:rsidRPr="00747DF8">
        <w:rPr>
          <w:sz w:val="28"/>
          <w:szCs w:val="28"/>
          <w:lang w:eastAsia="ru-RU"/>
        </w:rPr>
        <w:t>proiectul</w:t>
      </w:r>
      <w:proofErr w:type="spellEnd"/>
      <w:r w:rsidR="00AF066B" w:rsidRPr="00747DF8">
        <w:rPr>
          <w:sz w:val="28"/>
          <w:szCs w:val="28"/>
          <w:lang w:eastAsia="ru-RU"/>
        </w:rPr>
        <w:t xml:space="preserve"> </w:t>
      </w:r>
      <w:proofErr w:type="spellStart"/>
      <w:r w:rsidR="00AF066B" w:rsidRPr="00747DF8">
        <w:rPr>
          <w:sz w:val="28"/>
          <w:szCs w:val="28"/>
          <w:lang w:eastAsia="ru-RU"/>
        </w:rPr>
        <w:t>ordinului</w:t>
      </w:r>
      <w:proofErr w:type="spellEnd"/>
      <w:r w:rsidR="00AF066B" w:rsidRPr="00747DF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se </w:t>
      </w:r>
      <w:proofErr w:type="spellStart"/>
      <w:r>
        <w:rPr>
          <w:sz w:val="28"/>
          <w:szCs w:val="28"/>
          <w:lang w:eastAsia="ru-RU"/>
        </w:rPr>
        <w:t>operează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modificări</w:t>
      </w:r>
      <w:proofErr w:type="spellEnd"/>
      <w:r>
        <w:rPr>
          <w:sz w:val="28"/>
          <w:szCs w:val="28"/>
          <w:lang w:eastAsia="ru-RU"/>
        </w:rPr>
        <w:t xml:space="preserve"> care </w:t>
      </w:r>
      <w:proofErr w:type="spellStart"/>
      <w:r>
        <w:rPr>
          <w:sz w:val="28"/>
          <w:szCs w:val="28"/>
          <w:lang w:eastAsia="ru-RU"/>
        </w:rPr>
        <w:t>specifică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subiecții</w:t>
      </w:r>
      <w:proofErr w:type="spellEnd"/>
      <w:r>
        <w:rPr>
          <w:sz w:val="28"/>
          <w:szCs w:val="28"/>
          <w:lang w:eastAsia="ru-RU"/>
        </w:rPr>
        <w:t xml:space="preserve"> care au </w:t>
      </w:r>
      <w:proofErr w:type="spellStart"/>
      <w:r>
        <w:rPr>
          <w:sz w:val="28"/>
          <w:szCs w:val="28"/>
          <w:lang w:eastAsia="ru-RU"/>
        </w:rPr>
        <w:t>obligația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depunerii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declarației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și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achitării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accizelor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reieșind</w:t>
      </w:r>
      <w:proofErr w:type="spellEnd"/>
      <w:r>
        <w:rPr>
          <w:sz w:val="28"/>
          <w:szCs w:val="28"/>
          <w:lang w:eastAsia="ru-RU"/>
        </w:rPr>
        <w:t xml:space="preserve"> din </w:t>
      </w:r>
      <w:proofErr w:type="spellStart"/>
      <w:r>
        <w:rPr>
          <w:sz w:val="28"/>
          <w:szCs w:val="28"/>
          <w:lang w:eastAsia="ru-RU"/>
        </w:rPr>
        <w:t>diferența</w:t>
      </w:r>
      <w:proofErr w:type="spellEnd"/>
      <w:r>
        <w:rPr>
          <w:sz w:val="28"/>
          <w:szCs w:val="28"/>
          <w:lang w:eastAsia="ru-RU"/>
        </w:rPr>
        <w:t xml:space="preserve"> de cote </w:t>
      </w:r>
      <w:proofErr w:type="spellStart"/>
      <w:r w:rsidR="00714607">
        <w:rPr>
          <w:sz w:val="28"/>
          <w:szCs w:val="28"/>
          <w:lang w:eastAsia="ru-RU"/>
        </w:rPr>
        <w:t>aferente</w:t>
      </w:r>
      <w:proofErr w:type="spellEnd"/>
      <w:r w:rsidR="00714607">
        <w:rPr>
          <w:sz w:val="28"/>
          <w:szCs w:val="28"/>
          <w:lang w:eastAsia="ru-RU"/>
        </w:rPr>
        <w:t xml:space="preserve"> </w:t>
      </w:r>
      <w:proofErr w:type="spellStart"/>
      <w:r w:rsidR="00714607">
        <w:rPr>
          <w:sz w:val="28"/>
          <w:szCs w:val="28"/>
          <w:lang w:eastAsia="ru-RU"/>
        </w:rPr>
        <w:t>mărfurilor</w:t>
      </w:r>
      <w:proofErr w:type="spellEnd"/>
      <w:r w:rsidR="00714607">
        <w:rPr>
          <w:sz w:val="28"/>
          <w:szCs w:val="28"/>
          <w:lang w:eastAsia="ru-RU"/>
        </w:rPr>
        <w:t xml:space="preserve"> </w:t>
      </w:r>
      <w:proofErr w:type="spellStart"/>
      <w:r w:rsidR="00714607">
        <w:rPr>
          <w:sz w:val="28"/>
          <w:szCs w:val="28"/>
          <w:lang w:eastAsia="ru-RU"/>
        </w:rPr>
        <w:t>specificate</w:t>
      </w:r>
      <w:proofErr w:type="spellEnd"/>
      <w:r w:rsidR="00714607">
        <w:rPr>
          <w:sz w:val="28"/>
          <w:szCs w:val="28"/>
          <w:lang w:eastAsia="ru-RU"/>
        </w:rPr>
        <w:t xml:space="preserve"> la art. 125</w:t>
      </w:r>
      <w:r w:rsidR="00714607" w:rsidRPr="00714607">
        <w:rPr>
          <w:sz w:val="28"/>
          <w:szCs w:val="28"/>
          <w:vertAlign w:val="superscript"/>
          <w:lang w:eastAsia="ru-RU"/>
        </w:rPr>
        <w:t>1</w:t>
      </w:r>
      <w:r w:rsidR="00714607">
        <w:rPr>
          <w:sz w:val="28"/>
          <w:szCs w:val="28"/>
          <w:lang w:eastAsia="ru-RU"/>
        </w:rPr>
        <w:t xml:space="preserve"> din </w:t>
      </w:r>
      <w:proofErr w:type="spellStart"/>
      <w:r w:rsidR="00714607">
        <w:rPr>
          <w:sz w:val="28"/>
          <w:szCs w:val="28"/>
          <w:lang w:eastAsia="ru-RU"/>
        </w:rPr>
        <w:t>Codul</w:t>
      </w:r>
      <w:proofErr w:type="spellEnd"/>
      <w:r w:rsidR="00714607">
        <w:rPr>
          <w:sz w:val="28"/>
          <w:szCs w:val="28"/>
          <w:lang w:eastAsia="ru-RU"/>
        </w:rPr>
        <w:t xml:space="preserve"> fiscal.</w:t>
      </w:r>
    </w:p>
    <w:p w14:paraId="50E32979" w14:textId="35BAD4A9" w:rsidR="00CD1884" w:rsidRDefault="00CD1884" w:rsidP="00DF1C53">
      <w:pPr>
        <w:pStyle w:val="ab"/>
        <w:spacing w:line="360" w:lineRule="auto"/>
        <w:rPr>
          <w:sz w:val="28"/>
          <w:szCs w:val="28"/>
          <w:lang w:eastAsia="ru-RU"/>
        </w:rPr>
      </w:pPr>
      <w:proofErr w:type="spellStart"/>
      <w:r w:rsidRPr="00896503">
        <w:rPr>
          <w:sz w:val="28"/>
          <w:szCs w:val="28"/>
        </w:rPr>
        <w:t>În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cazul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în</w:t>
      </w:r>
      <w:proofErr w:type="spellEnd"/>
      <w:r w:rsidRPr="00896503">
        <w:rPr>
          <w:sz w:val="28"/>
          <w:szCs w:val="28"/>
        </w:rPr>
        <w:t xml:space="preserve"> care </w:t>
      </w:r>
      <w:proofErr w:type="spellStart"/>
      <w:r w:rsidRPr="00896503">
        <w:rPr>
          <w:sz w:val="28"/>
          <w:szCs w:val="28"/>
        </w:rPr>
        <w:t>mărfurile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supuse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accizelor</w:t>
      </w:r>
      <w:proofErr w:type="spellEnd"/>
      <w:r>
        <w:rPr>
          <w:sz w:val="28"/>
          <w:szCs w:val="28"/>
        </w:rPr>
        <w:t>,</w:t>
      </w:r>
      <w:r w:rsidRPr="00896503"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ce</w:t>
      </w:r>
      <w:proofErr w:type="spellEnd"/>
      <w:r w:rsidRPr="00896503">
        <w:rPr>
          <w:sz w:val="28"/>
          <w:szCs w:val="28"/>
        </w:rPr>
        <w:t xml:space="preserve"> se </w:t>
      </w:r>
      <w:proofErr w:type="spellStart"/>
      <w:r w:rsidRPr="00896503">
        <w:rPr>
          <w:sz w:val="28"/>
          <w:szCs w:val="28"/>
        </w:rPr>
        <w:t>atribuie</w:t>
      </w:r>
      <w:proofErr w:type="spellEnd"/>
      <w:r w:rsidRPr="00896503">
        <w:rPr>
          <w:sz w:val="28"/>
          <w:szCs w:val="28"/>
        </w:rPr>
        <w:t xml:space="preserve"> la </w:t>
      </w:r>
      <w:proofErr w:type="spellStart"/>
      <w:r w:rsidRPr="00896503">
        <w:rPr>
          <w:sz w:val="28"/>
          <w:szCs w:val="28"/>
        </w:rPr>
        <w:t>poziţiile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tarifare</w:t>
      </w:r>
      <w:proofErr w:type="spellEnd"/>
      <w:r w:rsidRPr="00896503">
        <w:rPr>
          <w:sz w:val="28"/>
          <w:szCs w:val="28"/>
        </w:rPr>
        <w:t xml:space="preserve">, </w:t>
      </w:r>
      <w:proofErr w:type="spellStart"/>
      <w:r w:rsidRPr="00896503">
        <w:rPr>
          <w:sz w:val="28"/>
          <w:szCs w:val="28"/>
        </w:rPr>
        <w:t>menţionate</w:t>
      </w:r>
      <w:proofErr w:type="spellEnd"/>
      <w:r w:rsidRPr="00896503">
        <w:rPr>
          <w:sz w:val="28"/>
          <w:szCs w:val="28"/>
        </w:rPr>
        <w:t xml:space="preserve"> la </w:t>
      </w:r>
      <w:proofErr w:type="spellStart"/>
      <w:r w:rsidRPr="00896503">
        <w:rPr>
          <w:sz w:val="28"/>
          <w:szCs w:val="28"/>
        </w:rPr>
        <w:t>articolul</w:t>
      </w:r>
      <w:proofErr w:type="spellEnd"/>
      <w:r w:rsidRPr="00896503">
        <w:rPr>
          <w:sz w:val="28"/>
          <w:szCs w:val="28"/>
        </w:rPr>
        <w:t xml:space="preserve"> 125</w:t>
      </w:r>
      <w:r w:rsidRPr="00896503">
        <w:rPr>
          <w:sz w:val="28"/>
          <w:szCs w:val="28"/>
          <w:vertAlign w:val="superscript"/>
        </w:rPr>
        <w:t>1</w:t>
      </w:r>
      <w:r w:rsidRPr="00896503">
        <w:rPr>
          <w:sz w:val="28"/>
          <w:szCs w:val="28"/>
        </w:rPr>
        <w:t xml:space="preserve"> din </w:t>
      </w:r>
      <w:proofErr w:type="spellStart"/>
      <w:r w:rsidRPr="00896503">
        <w:rPr>
          <w:sz w:val="28"/>
          <w:szCs w:val="28"/>
        </w:rPr>
        <w:t>Codul</w:t>
      </w:r>
      <w:proofErr w:type="spellEnd"/>
      <w:r w:rsidRPr="00896503">
        <w:rPr>
          <w:sz w:val="28"/>
          <w:szCs w:val="28"/>
        </w:rPr>
        <w:t xml:space="preserve"> fiscal,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care la </w:t>
      </w:r>
      <w:proofErr w:type="spellStart"/>
      <w:r>
        <w:rPr>
          <w:sz w:val="28"/>
          <w:szCs w:val="28"/>
        </w:rPr>
        <w:t>momentul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importului</w:t>
      </w:r>
      <w:proofErr w:type="spellEnd"/>
      <w:r>
        <w:rPr>
          <w:sz w:val="28"/>
          <w:szCs w:val="28"/>
        </w:rPr>
        <w:t xml:space="preserve"> de c</w:t>
      </w:r>
      <w:r>
        <w:rPr>
          <w:sz w:val="28"/>
          <w:szCs w:val="28"/>
          <w:lang w:val="ro-RO"/>
        </w:rPr>
        <w:t>ă</w:t>
      </w:r>
      <w:proofErr w:type="spellStart"/>
      <w:r>
        <w:rPr>
          <w:sz w:val="28"/>
          <w:szCs w:val="28"/>
        </w:rPr>
        <w:t>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importator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scoaterii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antrepozitul</w:t>
      </w:r>
      <w:proofErr w:type="spellEnd"/>
      <w:r>
        <w:rPr>
          <w:sz w:val="28"/>
          <w:szCs w:val="28"/>
        </w:rPr>
        <w:t xml:space="preserve"> fiscal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producător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aplicate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accizele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cota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pînă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r w:rsidRPr="00896503">
        <w:rPr>
          <w:sz w:val="28"/>
          <w:szCs w:val="28"/>
        </w:rPr>
        <w:t xml:space="preserve">au </w:t>
      </w:r>
      <w:proofErr w:type="spellStart"/>
      <w:r w:rsidRPr="00896503">
        <w:rPr>
          <w:sz w:val="28"/>
          <w:szCs w:val="28"/>
        </w:rPr>
        <w:t>fost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eliberate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în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perioada</w:t>
      </w:r>
      <w:proofErr w:type="spellEnd"/>
      <w:r w:rsidRPr="00896503">
        <w:rPr>
          <w:sz w:val="28"/>
          <w:szCs w:val="28"/>
        </w:rPr>
        <w:t xml:space="preserve"> de </w:t>
      </w:r>
      <w:proofErr w:type="spellStart"/>
      <w:r w:rsidRPr="00896503">
        <w:rPr>
          <w:sz w:val="28"/>
          <w:szCs w:val="28"/>
        </w:rPr>
        <w:t>pînă</w:t>
      </w:r>
      <w:proofErr w:type="spellEnd"/>
      <w:r w:rsidRPr="00896503">
        <w:rPr>
          <w:sz w:val="28"/>
          <w:szCs w:val="28"/>
        </w:rPr>
        <w:t xml:space="preserve"> la </w:t>
      </w:r>
      <w:proofErr w:type="spellStart"/>
      <w:r w:rsidRPr="00896503">
        <w:rPr>
          <w:sz w:val="28"/>
          <w:szCs w:val="28"/>
        </w:rPr>
        <w:t>inventariere</w:t>
      </w:r>
      <w:proofErr w:type="spellEnd"/>
      <w:r w:rsidRPr="00896503">
        <w:rPr>
          <w:sz w:val="28"/>
          <w:szCs w:val="28"/>
        </w:rPr>
        <w:t xml:space="preserve"> de </w:t>
      </w:r>
      <w:proofErr w:type="spellStart"/>
      <w:r w:rsidRPr="00896503">
        <w:rPr>
          <w:sz w:val="28"/>
          <w:szCs w:val="28"/>
        </w:rPr>
        <w:t>către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importator</w:t>
      </w:r>
      <w:proofErr w:type="spellEnd"/>
      <w:r w:rsidRPr="00896503">
        <w:rPr>
          <w:sz w:val="28"/>
          <w:szCs w:val="28"/>
        </w:rPr>
        <w:t xml:space="preserve">, </w:t>
      </w:r>
      <w:proofErr w:type="spellStart"/>
      <w:r w:rsidRPr="00896503">
        <w:rPr>
          <w:sz w:val="28"/>
          <w:szCs w:val="28"/>
        </w:rPr>
        <w:t>producător</w:t>
      </w:r>
      <w:proofErr w:type="spellEnd"/>
      <w:r w:rsidRPr="00896503">
        <w:rPr>
          <w:sz w:val="28"/>
          <w:szCs w:val="28"/>
        </w:rPr>
        <w:t xml:space="preserve">, </w:t>
      </w:r>
      <w:proofErr w:type="spellStart"/>
      <w:r w:rsidRPr="00896503">
        <w:rPr>
          <w:sz w:val="28"/>
          <w:szCs w:val="28"/>
        </w:rPr>
        <w:t>comerciant</w:t>
      </w:r>
      <w:proofErr w:type="spellEnd"/>
      <w:r w:rsidRPr="00896503">
        <w:rPr>
          <w:sz w:val="28"/>
          <w:szCs w:val="28"/>
        </w:rPr>
        <w:t xml:space="preserve"> cu </w:t>
      </w:r>
      <w:proofErr w:type="spellStart"/>
      <w:r w:rsidRPr="00896503">
        <w:rPr>
          <w:sz w:val="28"/>
          <w:szCs w:val="28"/>
        </w:rPr>
        <w:t>ridicata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altor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persoane</w:t>
      </w:r>
      <w:proofErr w:type="spellEnd"/>
      <w:r w:rsidRPr="00896503">
        <w:rPr>
          <w:sz w:val="28"/>
          <w:szCs w:val="28"/>
        </w:rPr>
        <w:t xml:space="preserve">, </w:t>
      </w:r>
      <w:proofErr w:type="spellStart"/>
      <w:r w:rsidRPr="00896503">
        <w:rPr>
          <w:sz w:val="28"/>
          <w:szCs w:val="28"/>
        </w:rPr>
        <w:t>iar</w:t>
      </w:r>
      <w:proofErr w:type="spellEnd"/>
      <w:r w:rsidRPr="00896503">
        <w:rPr>
          <w:sz w:val="28"/>
          <w:szCs w:val="28"/>
        </w:rPr>
        <w:t xml:space="preserve"> ulterior </w:t>
      </w:r>
      <w:proofErr w:type="spellStart"/>
      <w:r w:rsidRPr="00896503">
        <w:rPr>
          <w:sz w:val="28"/>
          <w:szCs w:val="28"/>
        </w:rPr>
        <w:t>mărfurile</w:t>
      </w:r>
      <w:proofErr w:type="spellEnd"/>
      <w:r w:rsidRPr="00896503">
        <w:rPr>
          <w:sz w:val="28"/>
          <w:szCs w:val="28"/>
        </w:rPr>
        <w:t xml:space="preserve"> se </w:t>
      </w:r>
      <w:proofErr w:type="spellStart"/>
      <w:r w:rsidRPr="00896503">
        <w:rPr>
          <w:sz w:val="28"/>
          <w:szCs w:val="28"/>
        </w:rPr>
        <w:t>restituie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r w:rsidRPr="00C62F46">
        <w:rPr>
          <w:sz w:val="28"/>
          <w:szCs w:val="28"/>
        </w:rPr>
        <w:t>cestora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în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termen</w:t>
      </w:r>
      <w:proofErr w:type="spellEnd"/>
      <w:r w:rsidRPr="00896503">
        <w:rPr>
          <w:sz w:val="28"/>
          <w:szCs w:val="28"/>
        </w:rPr>
        <w:t xml:space="preserve"> de 30 de </w:t>
      </w:r>
      <w:proofErr w:type="spellStart"/>
      <w:r w:rsidRPr="00896503">
        <w:rPr>
          <w:sz w:val="28"/>
          <w:szCs w:val="28"/>
        </w:rPr>
        <w:t>zile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începînd</w:t>
      </w:r>
      <w:proofErr w:type="spellEnd"/>
      <w:r w:rsidRPr="00896503">
        <w:rPr>
          <w:sz w:val="28"/>
          <w:szCs w:val="28"/>
        </w:rPr>
        <w:t xml:space="preserve"> cu data </w:t>
      </w:r>
      <w:proofErr w:type="spellStart"/>
      <w:r w:rsidRPr="00896503">
        <w:rPr>
          <w:sz w:val="28"/>
          <w:szCs w:val="28"/>
        </w:rPr>
        <w:t>modificării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cotelor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accizelor</w:t>
      </w:r>
      <w:proofErr w:type="spellEnd"/>
      <w:r w:rsidRPr="00896503">
        <w:rPr>
          <w:sz w:val="28"/>
          <w:szCs w:val="28"/>
        </w:rPr>
        <w:t xml:space="preserve">, </w:t>
      </w:r>
      <w:proofErr w:type="spellStart"/>
      <w:r w:rsidRPr="00896503">
        <w:rPr>
          <w:sz w:val="28"/>
          <w:szCs w:val="28"/>
        </w:rPr>
        <w:t>acestea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urmează</w:t>
      </w:r>
      <w:proofErr w:type="spellEnd"/>
      <w:r w:rsidRPr="00896503">
        <w:rPr>
          <w:sz w:val="28"/>
          <w:szCs w:val="28"/>
        </w:rPr>
        <w:t xml:space="preserve"> a fi </w:t>
      </w:r>
      <w:proofErr w:type="spellStart"/>
      <w:r w:rsidRPr="00896503">
        <w:rPr>
          <w:sz w:val="28"/>
          <w:szCs w:val="28"/>
        </w:rPr>
        <w:t>supuse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inventarierii</w:t>
      </w:r>
      <w:proofErr w:type="spellEnd"/>
      <w:r w:rsidRPr="00896503">
        <w:rPr>
          <w:sz w:val="28"/>
          <w:szCs w:val="28"/>
        </w:rPr>
        <w:t xml:space="preserve">, </w:t>
      </w:r>
      <w:proofErr w:type="spellStart"/>
      <w:r w:rsidRPr="00896503">
        <w:rPr>
          <w:sz w:val="28"/>
          <w:szCs w:val="28"/>
        </w:rPr>
        <w:t>calculării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şi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achitării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accizelor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aferente</w:t>
      </w:r>
      <w:proofErr w:type="spellEnd"/>
      <w:r w:rsidRPr="00896503">
        <w:rPr>
          <w:sz w:val="28"/>
          <w:szCs w:val="28"/>
        </w:rPr>
        <w:t xml:space="preserve">, conform </w:t>
      </w:r>
      <w:proofErr w:type="spellStart"/>
      <w:r w:rsidRPr="00896503">
        <w:rPr>
          <w:sz w:val="28"/>
          <w:szCs w:val="28"/>
        </w:rPr>
        <w:t>procedurii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 w:rsidRPr="00C62F46">
        <w:rPr>
          <w:sz w:val="28"/>
          <w:szCs w:val="28"/>
        </w:rPr>
        <w:t>prevăzute</w:t>
      </w:r>
      <w:proofErr w:type="spellEnd"/>
      <w:r w:rsidRPr="00C62F46">
        <w:rPr>
          <w:sz w:val="28"/>
          <w:szCs w:val="28"/>
        </w:rPr>
        <w:t xml:space="preserve"> de </w:t>
      </w:r>
      <w:proofErr w:type="spellStart"/>
      <w:r w:rsidRPr="00896503">
        <w:rPr>
          <w:sz w:val="28"/>
          <w:szCs w:val="28"/>
        </w:rPr>
        <w:t>prezenta</w:t>
      </w:r>
      <w:proofErr w:type="spellEnd"/>
      <w:r w:rsidRPr="00896503">
        <w:rPr>
          <w:sz w:val="28"/>
          <w:szCs w:val="28"/>
        </w:rPr>
        <w:t xml:space="preserve"> </w:t>
      </w:r>
      <w:proofErr w:type="spellStart"/>
      <w:r w:rsidRPr="00896503">
        <w:rPr>
          <w:sz w:val="28"/>
          <w:szCs w:val="28"/>
        </w:rPr>
        <w:t>instrucţiune</w:t>
      </w:r>
      <w:proofErr w:type="spellEnd"/>
    </w:p>
    <w:p w14:paraId="476EAED4" w14:textId="2CE96303" w:rsidR="00714607" w:rsidRDefault="00714607" w:rsidP="00714607">
      <w:pPr>
        <w:pStyle w:val="ab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Este de </w:t>
      </w:r>
      <w:proofErr w:type="spellStart"/>
      <w:r>
        <w:rPr>
          <w:sz w:val="28"/>
          <w:szCs w:val="28"/>
          <w:lang w:eastAsia="ru-RU"/>
        </w:rPr>
        <w:t>menționat</w:t>
      </w:r>
      <w:proofErr w:type="spellEnd"/>
      <w:r w:rsidR="00E62C76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că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reieșind</w:t>
      </w:r>
      <w:proofErr w:type="spellEnd"/>
      <w:r>
        <w:rPr>
          <w:sz w:val="28"/>
          <w:szCs w:val="28"/>
          <w:lang w:eastAsia="ru-RU"/>
        </w:rPr>
        <w:t xml:space="preserve"> din </w:t>
      </w:r>
      <w:proofErr w:type="spellStart"/>
      <w:r>
        <w:rPr>
          <w:sz w:val="28"/>
          <w:szCs w:val="28"/>
          <w:lang w:eastAsia="ru-RU"/>
        </w:rPr>
        <w:t>prevederile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proiectului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 w:rsidR="00E62C76">
        <w:rPr>
          <w:sz w:val="28"/>
          <w:szCs w:val="28"/>
          <w:lang w:eastAsia="ru-RU"/>
        </w:rPr>
        <w:t>o</w:t>
      </w:r>
      <w:r>
        <w:rPr>
          <w:sz w:val="28"/>
          <w:szCs w:val="28"/>
          <w:lang w:eastAsia="ru-RU"/>
        </w:rPr>
        <w:t>rdinului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precum</w:t>
      </w:r>
      <w:proofErr w:type="spellEnd"/>
      <w:r>
        <w:rPr>
          <w:sz w:val="28"/>
          <w:szCs w:val="28"/>
          <w:lang w:eastAsia="ru-RU"/>
        </w:rPr>
        <w:t xml:space="preserve"> și a art.125</w:t>
      </w:r>
      <w:r w:rsidRPr="00714607"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vertAlign w:val="superscript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din </w:t>
      </w:r>
      <w:proofErr w:type="spellStart"/>
      <w:r>
        <w:rPr>
          <w:sz w:val="28"/>
          <w:szCs w:val="28"/>
          <w:lang w:eastAsia="ru-RU"/>
        </w:rPr>
        <w:t>Codul</w:t>
      </w:r>
      <w:proofErr w:type="spellEnd"/>
      <w:r>
        <w:rPr>
          <w:sz w:val="28"/>
          <w:szCs w:val="28"/>
          <w:lang w:eastAsia="ru-RU"/>
        </w:rPr>
        <w:t xml:space="preserve"> fiscal</w:t>
      </w:r>
      <w:r w:rsidR="00E62C76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obligația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declarării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și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achitării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accizelor</w:t>
      </w:r>
      <w:proofErr w:type="spellEnd"/>
      <w:r>
        <w:rPr>
          <w:sz w:val="28"/>
          <w:szCs w:val="28"/>
          <w:lang w:eastAsia="ru-RU"/>
        </w:rPr>
        <w:t xml:space="preserve"> de </w:t>
      </w:r>
      <w:proofErr w:type="spellStart"/>
      <w:r>
        <w:rPr>
          <w:sz w:val="28"/>
          <w:szCs w:val="28"/>
          <w:lang w:eastAsia="ru-RU"/>
        </w:rPr>
        <w:t>către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importatori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producători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și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comercianții</w:t>
      </w:r>
      <w:proofErr w:type="spellEnd"/>
      <w:r>
        <w:rPr>
          <w:sz w:val="28"/>
          <w:szCs w:val="28"/>
          <w:lang w:eastAsia="ru-RU"/>
        </w:rPr>
        <w:t xml:space="preserve"> cu </w:t>
      </w:r>
      <w:proofErr w:type="spellStart"/>
      <w:r>
        <w:rPr>
          <w:sz w:val="28"/>
          <w:szCs w:val="28"/>
          <w:lang w:eastAsia="ru-RU"/>
        </w:rPr>
        <w:t>ridicata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survine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pentru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stocurile</w:t>
      </w:r>
      <w:proofErr w:type="spellEnd"/>
      <w:r>
        <w:rPr>
          <w:sz w:val="28"/>
          <w:szCs w:val="28"/>
          <w:lang w:eastAsia="ru-RU"/>
        </w:rPr>
        <w:t xml:space="preserve"> de </w:t>
      </w:r>
      <w:proofErr w:type="spellStart"/>
      <w:r>
        <w:rPr>
          <w:sz w:val="28"/>
          <w:szCs w:val="28"/>
          <w:lang w:eastAsia="ru-RU"/>
        </w:rPr>
        <w:t>mărfuri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menționate</w:t>
      </w:r>
      <w:proofErr w:type="spellEnd"/>
      <w:r>
        <w:rPr>
          <w:sz w:val="28"/>
          <w:szCs w:val="28"/>
          <w:lang w:eastAsia="ru-RU"/>
        </w:rPr>
        <w:t xml:space="preserve"> la </w:t>
      </w:r>
      <w:proofErr w:type="spellStart"/>
      <w:r>
        <w:rPr>
          <w:sz w:val="28"/>
          <w:szCs w:val="28"/>
          <w:lang w:eastAsia="ru-RU"/>
        </w:rPr>
        <w:t>articolul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în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cauză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constatate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în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urma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inventarierii</w:t>
      </w:r>
      <w:proofErr w:type="spellEnd"/>
      <w:r w:rsidR="00CD1884">
        <w:rPr>
          <w:sz w:val="28"/>
          <w:szCs w:val="28"/>
          <w:lang w:eastAsia="ru-RU"/>
        </w:rPr>
        <w:t xml:space="preserve"> care se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efectu</w:t>
      </w:r>
      <w:r w:rsidR="00CD1884">
        <w:rPr>
          <w:sz w:val="28"/>
          <w:szCs w:val="28"/>
          <w:lang w:eastAsia="ru-RU"/>
        </w:rPr>
        <w:t>ează</w:t>
      </w:r>
      <w:proofErr w:type="spellEnd"/>
      <w:r w:rsidR="00CD1884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în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termen</w:t>
      </w:r>
      <w:proofErr w:type="spellEnd"/>
      <w:r>
        <w:rPr>
          <w:sz w:val="28"/>
          <w:szCs w:val="28"/>
          <w:lang w:eastAsia="ru-RU"/>
        </w:rPr>
        <w:t xml:space="preserve"> de 30 de </w:t>
      </w:r>
      <w:proofErr w:type="spellStart"/>
      <w:r>
        <w:rPr>
          <w:sz w:val="28"/>
          <w:szCs w:val="28"/>
          <w:lang w:eastAsia="ru-RU"/>
        </w:rPr>
        <w:t>zile</w:t>
      </w:r>
      <w:proofErr w:type="spellEnd"/>
      <w:r>
        <w:rPr>
          <w:sz w:val="28"/>
          <w:szCs w:val="28"/>
          <w:lang w:eastAsia="ru-RU"/>
        </w:rPr>
        <w:t xml:space="preserve"> de la data </w:t>
      </w:r>
      <w:proofErr w:type="spellStart"/>
      <w:r>
        <w:rPr>
          <w:sz w:val="28"/>
          <w:szCs w:val="28"/>
          <w:lang w:eastAsia="ru-RU"/>
        </w:rPr>
        <w:t>modificării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cotelor</w:t>
      </w:r>
      <w:proofErr w:type="spellEnd"/>
      <w:r>
        <w:rPr>
          <w:sz w:val="28"/>
          <w:szCs w:val="28"/>
          <w:lang w:eastAsia="ru-RU"/>
        </w:rPr>
        <w:t>.</w:t>
      </w:r>
    </w:p>
    <w:p w14:paraId="4B116BAC" w14:textId="3BF18F2E" w:rsidR="00AB49B2" w:rsidRPr="005B029F" w:rsidRDefault="00E62C76" w:rsidP="00714607">
      <w:pPr>
        <w:pStyle w:val="ab"/>
        <w:spacing w:line="360" w:lineRule="auto"/>
        <w:rPr>
          <w:color w:val="000000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Modificările </w:t>
      </w:r>
      <w:r w:rsidR="00AB49B2" w:rsidRPr="00C62F46">
        <w:rPr>
          <w:sz w:val="28"/>
          <w:szCs w:val="28"/>
          <w:lang w:val="ro-RO"/>
        </w:rPr>
        <w:t xml:space="preserve">la </w:t>
      </w:r>
      <w:r>
        <w:rPr>
          <w:sz w:val="28"/>
          <w:szCs w:val="28"/>
          <w:lang w:val="ro-RO"/>
        </w:rPr>
        <w:t xml:space="preserve">ordinul Ministerului Finanțelor </w:t>
      </w:r>
      <w:r>
        <w:rPr>
          <w:bCs/>
          <w:sz w:val="28"/>
          <w:szCs w:val="28"/>
          <w:lang w:val="ro-RO"/>
        </w:rPr>
        <w:t xml:space="preserve">urmează a fi </w:t>
      </w:r>
      <w:r w:rsidR="000D5C19" w:rsidRPr="005B029F">
        <w:rPr>
          <w:bCs/>
          <w:color w:val="000000"/>
          <w:sz w:val="28"/>
          <w:szCs w:val="28"/>
          <w:lang w:val="ro-RO"/>
        </w:rPr>
        <w:t>aplicabil</w:t>
      </w:r>
      <w:r>
        <w:rPr>
          <w:bCs/>
          <w:color w:val="000000"/>
          <w:sz w:val="28"/>
          <w:szCs w:val="28"/>
          <w:lang w:val="ro-RO"/>
        </w:rPr>
        <w:t>e</w:t>
      </w:r>
      <w:r w:rsidR="000D5C19" w:rsidRPr="005B029F">
        <w:rPr>
          <w:bCs/>
          <w:color w:val="000000"/>
          <w:sz w:val="28"/>
          <w:szCs w:val="28"/>
          <w:lang w:val="ro-RO"/>
        </w:rPr>
        <w:t xml:space="preserve"> la perfectarea Declaraţiilor privind suma accizelor calculat</w:t>
      </w:r>
      <w:r w:rsidR="005F7400">
        <w:rPr>
          <w:bCs/>
          <w:color w:val="000000"/>
          <w:sz w:val="28"/>
          <w:szCs w:val="28"/>
          <w:lang w:val="ro-RO"/>
        </w:rPr>
        <w:t>e</w:t>
      </w:r>
      <w:r w:rsidR="000D5C19" w:rsidRPr="005B029F">
        <w:rPr>
          <w:bCs/>
          <w:color w:val="000000"/>
          <w:sz w:val="28"/>
          <w:szCs w:val="28"/>
          <w:lang w:val="ro-RO"/>
        </w:rPr>
        <w:t xml:space="preserve"> la stocul de mărfuri supuse accizelor, atribuite </w:t>
      </w:r>
      <w:r w:rsidR="00E80D28">
        <w:rPr>
          <w:bCs/>
          <w:color w:val="000000"/>
          <w:sz w:val="28"/>
          <w:szCs w:val="28"/>
          <w:lang w:val="ro-RO"/>
        </w:rPr>
        <w:t xml:space="preserve">la </w:t>
      </w:r>
      <w:r w:rsidR="000D5C19" w:rsidRPr="005B029F">
        <w:rPr>
          <w:bCs/>
          <w:color w:val="000000"/>
          <w:sz w:val="28"/>
          <w:szCs w:val="28"/>
          <w:lang w:val="ro-RO"/>
        </w:rPr>
        <w:t>poziţiile tarifare, menţionate la articolul 125</w:t>
      </w:r>
      <w:r w:rsidR="000D5C19" w:rsidRPr="005F7400">
        <w:rPr>
          <w:bCs/>
          <w:color w:val="000000"/>
          <w:sz w:val="28"/>
          <w:szCs w:val="28"/>
          <w:vertAlign w:val="superscript"/>
          <w:lang w:val="ro-RO"/>
        </w:rPr>
        <w:t>1</w:t>
      </w:r>
      <w:r w:rsidR="000D5C19" w:rsidRPr="005B029F">
        <w:rPr>
          <w:bCs/>
          <w:color w:val="000000"/>
          <w:sz w:val="28"/>
          <w:szCs w:val="28"/>
          <w:lang w:val="ro-RO"/>
        </w:rPr>
        <w:t xml:space="preserve"> din Codul fiscal pentru perioadele fiscale începînd cu luna ianuarie 2023</w:t>
      </w:r>
      <w:r w:rsidR="000D5C19" w:rsidRPr="005B029F">
        <w:rPr>
          <w:color w:val="000000"/>
          <w:sz w:val="28"/>
          <w:szCs w:val="28"/>
          <w:lang w:val="ro-RO"/>
        </w:rPr>
        <w:t>.</w:t>
      </w:r>
    </w:p>
    <w:p w14:paraId="765C7DF9" w14:textId="77777777" w:rsidR="00AB49B2" w:rsidRDefault="00AB49B2" w:rsidP="00AB49B2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color w:val="000000"/>
          <w:lang w:val="ro-RO"/>
        </w:rPr>
      </w:pPr>
    </w:p>
    <w:p w14:paraId="5559A727" w14:textId="77777777" w:rsidR="00AB49B2" w:rsidRDefault="00AB49B2" w:rsidP="00AB49B2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color w:val="000000"/>
          <w:lang w:val="ro-RO"/>
        </w:rPr>
      </w:pPr>
    </w:p>
    <w:p w14:paraId="6B6E5A02" w14:textId="77777777" w:rsidR="00AB49B2" w:rsidRDefault="00AB49B2" w:rsidP="00AB49B2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color w:val="000000"/>
          <w:lang w:val="ro-RO"/>
        </w:rPr>
      </w:pPr>
    </w:p>
    <w:p w14:paraId="623E1D92" w14:textId="77777777" w:rsidR="00EA2DA2" w:rsidRPr="00C0449C" w:rsidRDefault="00EA2DA2" w:rsidP="00E25EB8">
      <w:pPr>
        <w:spacing w:after="0"/>
        <w:rPr>
          <w:rFonts w:ascii="Times New Roman" w:eastAsia="Calibri" w:hAnsi="Times New Roman" w:cs="Times New Roman"/>
          <w:i/>
          <w:sz w:val="18"/>
          <w:szCs w:val="18"/>
          <w:lang w:val="ro-RO"/>
        </w:rPr>
      </w:pPr>
    </w:p>
    <w:sectPr w:rsidR="00EA2DA2" w:rsidRPr="00C0449C" w:rsidSect="00F13855">
      <w:pgSz w:w="12240" w:h="15840"/>
      <w:pgMar w:top="810" w:right="758" w:bottom="630" w:left="1276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55900C" w16cex:dateUtc="2022-12-27T13:38:00Z"/>
  <w16cex:commentExtensible w16cex:durableId="2755A5FE" w16cex:dateUtc="2022-12-27T1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F6198D" w16cid:durableId="2755900C"/>
  <w16cid:commentId w16cid:paraId="462A6973" w16cid:durableId="2755A5F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320"/>
    <w:multiLevelType w:val="hybridMultilevel"/>
    <w:tmpl w:val="D1462632"/>
    <w:lvl w:ilvl="0" w:tplc="9C6E95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CC4B1F"/>
    <w:multiLevelType w:val="hybridMultilevel"/>
    <w:tmpl w:val="48461D4E"/>
    <w:lvl w:ilvl="0" w:tplc="80A493AA">
      <w:start w:val="12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8D3315E"/>
    <w:multiLevelType w:val="hybridMultilevel"/>
    <w:tmpl w:val="3D147522"/>
    <w:lvl w:ilvl="0" w:tplc="5EB813A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10A5897"/>
    <w:multiLevelType w:val="hybridMultilevel"/>
    <w:tmpl w:val="A95228B4"/>
    <w:lvl w:ilvl="0" w:tplc="8B84AB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42C53"/>
    <w:multiLevelType w:val="hybridMultilevel"/>
    <w:tmpl w:val="1708D0D6"/>
    <w:lvl w:ilvl="0" w:tplc="80A493AA">
      <w:start w:val="12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59F27C4"/>
    <w:multiLevelType w:val="hybridMultilevel"/>
    <w:tmpl w:val="DAA0E742"/>
    <w:lvl w:ilvl="0" w:tplc="D9AE82D6">
      <w:start w:val="5"/>
      <w:numFmt w:val="bullet"/>
      <w:lvlText w:val="-"/>
      <w:lvlJc w:val="left"/>
      <w:pPr>
        <w:ind w:left="13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1F7E6E85"/>
    <w:multiLevelType w:val="hybridMultilevel"/>
    <w:tmpl w:val="FB36D568"/>
    <w:lvl w:ilvl="0" w:tplc="79AE9EF8">
      <w:start w:val="1"/>
      <w:numFmt w:val="lowerLetter"/>
      <w:lvlText w:val="%1)"/>
      <w:lvlJc w:val="left"/>
      <w:pPr>
        <w:ind w:left="1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7" w15:restartNumberingAfterBreak="0">
    <w:nsid w:val="23664A78"/>
    <w:multiLevelType w:val="hybridMultilevel"/>
    <w:tmpl w:val="F4921BB4"/>
    <w:lvl w:ilvl="0" w:tplc="709EC17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FD110E"/>
    <w:multiLevelType w:val="hybridMultilevel"/>
    <w:tmpl w:val="1784A020"/>
    <w:lvl w:ilvl="0" w:tplc="80A493AA">
      <w:start w:val="12"/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EA52856"/>
    <w:multiLevelType w:val="hybridMultilevel"/>
    <w:tmpl w:val="91841D34"/>
    <w:lvl w:ilvl="0" w:tplc="CF42D62A">
      <w:start w:val="1"/>
      <w:numFmt w:val="decimal"/>
      <w:lvlText w:val="%1)"/>
      <w:lvlJc w:val="left"/>
      <w:pPr>
        <w:ind w:left="643" w:hanging="360"/>
      </w:pPr>
      <w:rPr>
        <w:rFonts w:hint="default"/>
        <w:b/>
        <w:sz w:val="24"/>
        <w:szCs w:val="24"/>
      </w:rPr>
    </w:lvl>
    <w:lvl w:ilvl="1" w:tplc="0419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F01DF"/>
    <w:multiLevelType w:val="hybridMultilevel"/>
    <w:tmpl w:val="CDD27004"/>
    <w:lvl w:ilvl="0" w:tplc="8E2A78B4">
      <w:start w:val="1"/>
      <w:numFmt w:val="decimal"/>
      <w:lvlText w:val="%1)"/>
      <w:lvlJc w:val="left"/>
      <w:pPr>
        <w:ind w:left="181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11" w:hanging="360"/>
      </w:pPr>
    </w:lvl>
    <w:lvl w:ilvl="2" w:tplc="0419001B" w:tentative="1">
      <w:start w:val="1"/>
      <w:numFmt w:val="lowerRoman"/>
      <w:lvlText w:val="%3."/>
      <w:lvlJc w:val="right"/>
      <w:pPr>
        <w:ind w:left="3331" w:hanging="180"/>
      </w:pPr>
    </w:lvl>
    <w:lvl w:ilvl="3" w:tplc="0419000F" w:tentative="1">
      <w:start w:val="1"/>
      <w:numFmt w:val="decimal"/>
      <w:lvlText w:val="%4."/>
      <w:lvlJc w:val="left"/>
      <w:pPr>
        <w:ind w:left="4051" w:hanging="360"/>
      </w:pPr>
    </w:lvl>
    <w:lvl w:ilvl="4" w:tplc="04190019" w:tentative="1">
      <w:start w:val="1"/>
      <w:numFmt w:val="lowerLetter"/>
      <w:lvlText w:val="%5."/>
      <w:lvlJc w:val="left"/>
      <w:pPr>
        <w:ind w:left="4771" w:hanging="360"/>
      </w:pPr>
    </w:lvl>
    <w:lvl w:ilvl="5" w:tplc="0419001B" w:tentative="1">
      <w:start w:val="1"/>
      <w:numFmt w:val="lowerRoman"/>
      <w:lvlText w:val="%6."/>
      <w:lvlJc w:val="right"/>
      <w:pPr>
        <w:ind w:left="5491" w:hanging="180"/>
      </w:pPr>
    </w:lvl>
    <w:lvl w:ilvl="6" w:tplc="0419000F" w:tentative="1">
      <w:start w:val="1"/>
      <w:numFmt w:val="decimal"/>
      <w:lvlText w:val="%7."/>
      <w:lvlJc w:val="left"/>
      <w:pPr>
        <w:ind w:left="6211" w:hanging="360"/>
      </w:pPr>
    </w:lvl>
    <w:lvl w:ilvl="7" w:tplc="04190019" w:tentative="1">
      <w:start w:val="1"/>
      <w:numFmt w:val="lowerLetter"/>
      <w:lvlText w:val="%8."/>
      <w:lvlJc w:val="left"/>
      <w:pPr>
        <w:ind w:left="6931" w:hanging="360"/>
      </w:pPr>
    </w:lvl>
    <w:lvl w:ilvl="8" w:tplc="041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11" w15:restartNumberingAfterBreak="0">
    <w:nsid w:val="3EA03728"/>
    <w:multiLevelType w:val="hybridMultilevel"/>
    <w:tmpl w:val="BECE8E28"/>
    <w:lvl w:ilvl="0" w:tplc="34AAC3B4">
      <w:start w:val="1"/>
      <w:numFmt w:val="decimal"/>
      <w:lvlText w:val="%1)"/>
      <w:lvlJc w:val="left"/>
      <w:pPr>
        <w:ind w:left="143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51CB22A4"/>
    <w:multiLevelType w:val="hybridMultilevel"/>
    <w:tmpl w:val="FF1EE2C2"/>
    <w:lvl w:ilvl="0" w:tplc="F30EF3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622AA"/>
    <w:multiLevelType w:val="hybridMultilevel"/>
    <w:tmpl w:val="587ADBF8"/>
    <w:lvl w:ilvl="0" w:tplc="66369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C35BF8"/>
    <w:multiLevelType w:val="hybridMultilevel"/>
    <w:tmpl w:val="093E00A6"/>
    <w:lvl w:ilvl="0" w:tplc="C4E8AEE4">
      <w:start w:val="5"/>
      <w:numFmt w:val="bullet"/>
      <w:lvlText w:val="-"/>
      <w:lvlJc w:val="left"/>
      <w:pPr>
        <w:ind w:left="13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 w15:restartNumberingAfterBreak="0">
    <w:nsid w:val="66505B1E"/>
    <w:multiLevelType w:val="hybridMultilevel"/>
    <w:tmpl w:val="16F05664"/>
    <w:lvl w:ilvl="0" w:tplc="54EA0E6E">
      <w:start w:val="1"/>
      <w:numFmt w:val="decimal"/>
      <w:lvlText w:val="%1)"/>
      <w:lvlJc w:val="left"/>
      <w:pPr>
        <w:ind w:left="105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6AFE67E5"/>
    <w:multiLevelType w:val="hybridMultilevel"/>
    <w:tmpl w:val="098A73D4"/>
    <w:lvl w:ilvl="0" w:tplc="CCEAE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397A95"/>
    <w:multiLevelType w:val="hybridMultilevel"/>
    <w:tmpl w:val="AB76627E"/>
    <w:lvl w:ilvl="0" w:tplc="0D524196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7BEC5A8D"/>
    <w:multiLevelType w:val="hybridMultilevel"/>
    <w:tmpl w:val="E13681A0"/>
    <w:lvl w:ilvl="0" w:tplc="447470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9"/>
  </w:num>
  <w:num w:numId="6">
    <w:abstractNumId w:val="11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15"/>
  </w:num>
  <w:num w:numId="12">
    <w:abstractNumId w:val="13"/>
  </w:num>
  <w:num w:numId="13">
    <w:abstractNumId w:val="2"/>
  </w:num>
  <w:num w:numId="14">
    <w:abstractNumId w:val="14"/>
  </w:num>
  <w:num w:numId="15">
    <w:abstractNumId w:val="5"/>
  </w:num>
  <w:num w:numId="16">
    <w:abstractNumId w:val="1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6"/>
  </w:num>
  <w:num w:numId="21">
    <w:abstractNumId w:val="10"/>
  </w:num>
  <w:num w:numId="2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00"/>
    <w:rsid w:val="00002A77"/>
    <w:rsid w:val="00005178"/>
    <w:rsid w:val="000051BD"/>
    <w:rsid w:val="0000749A"/>
    <w:rsid w:val="00017432"/>
    <w:rsid w:val="000176EA"/>
    <w:rsid w:val="00020209"/>
    <w:rsid w:val="00021129"/>
    <w:rsid w:val="00024D27"/>
    <w:rsid w:val="000251D6"/>
    <w:rsid w:val="000310E9"/>
    <w:rsid w:val="00031438"/>
    <w:rsid w:val="00034967"/>
    <w:rsid w:val="00035D8A"/>
    <w:rsid w:val="00036CAA"/>
    <w:rsid w:val="00041B30"/>
    <w:rsid w:val="00042DC6"/>
    <w:rsid w:val="00046A61"/>
    <w:rsid w:val="00052D4C"/>
    <w:rsid w:val="00060C76"/>
    <w:rsid w:val="00061A41"/>
    <w:rsid w:val="00062591"/>
    <w:rsid w:val="00062C0C"/>
    <w:rsid w:val="0006385D"/>
    <w:rsid w:val="00064B20"/>
    <w:rsid w:val="00066EAE"/>
    <w:rsid w:val="000676F7"/>
    <w:rsid w:val="00074644"/>
    <w:rsid w:val="00074811"/>
    <w:rsid w:val="0007796D"/>
    <w:rsid w:val="00080D2D"/>
    <w:rsid w:val="00082030"/>
    <w:rsid w:val="00086886"/>
    <w:rsid w:val="0008775F"/>
    <w:rsid w:val="000917B8"/>
    <w:rsid w:val="00093733"/>
    <w:rsid w:val="00095119"/>
    <w:rsid w:val="000A07E6"/>
    <w:rsid w:val="000A0B57"/>
    <w:rsid w:val="000A2E69"/>
    <w:rsid w:val="000A3CF5"/>
    <w:rsid w:val="000A4B1A"/>
    <w:rsid w:val="000B0A20"/>
    <w:rsid w:val="000B2872"/>
    <w:rsid w:val="000B2FB5"/>
    <w:rsid w:val="000B4927"/>
    <w:rsid w:val="000B51F9"/>
    <w:rsid w:val="000C06F2"/>
    <w:rsid w:val="000C0F05"/>
    <w:rsid w:val="000C6300"/>
    <w:rsid w:val="000C73CB"/>
    <w:rsid w:val="000D2670"/>
    <w:rsid w:val="000D4779"/>
    <w:rsid w:val="000D5538"/>
    <w:rsid w:val="000D5C19"/>
    <w:rsid w:val="000E0A1C"/>
    <w:rsid w:val="000E28A3"/>
    <w:rsid w:val="000E2AF5"/>
    <w:rsid w:val="000E6502"/>
    <w:rsid w:val="000F0085"/>
    <w:rsid w:val="000F0ABC"/>
    <w:rsid w:val="000F38FC"/>
    <w:rsid w:val="000F4B8B"/>
    <w:rsid w:val="000F6DD4"/>
    <w:rsid w:val="00100425"/>
    <w:rsid w:val="00104165"/>
    <w:rsid w:val="00104826"/>
    <w:rsid w:val="001103C6"/>
    <w:rsid w:val="00112C23"/>
    <w:rsid w:val="0011734B"/>
    <w:rsid w:val="001173C5"/>
    <w:rsid w:val="00117FA7"/>
    <w:rsid w:val="001218D0"/>
    <w:rsid w:val="00122764"/>
    <w:rsid w:val="00123154"/>
    <w:rsid w:val="00123D0C"/>
    <w:rsid w:val="00131988"/>
    <w:rsid w:val="00134142"/>
    <w:rsid w:val="00134741"/>
    <w:rsid w:val="00141610"/>
    <w:rsid w:val="00141D33"/>
    <w:rsid w:val="001476B9"/>
    <w:rsid w:val="00151F20"/>
    <w:rsid w:val="0015264D"/>
    <w:rsid w:val="00154489"/>
    <w:rsid w:val="00171693"/>
    <w:rsid w:val="00173A57"/>
    <w:rsid w:val="00192AF7"/>
    <w:rsid w:val="0019547E"/>
    <w:rsid w:val="001A0B52"/>
    <w:rsid w:val="001A53D6"/>
    <w:rsid w:val="001A54EC"/>
    <w:rsid w:val="001A6C5A"/>
    <w:rsid w:val="001C1FAD"/>
    <w:rsid w:val="001D5E02"/>
    <w:rsid w:val="001E275F"/>
    <w:rsid w:val="001E4315"/>
    <w:rsid w:val="001E59F3"/>
    <w:rsid w:val="001E6479"/>
    <w:rsid w:val="001F27C6"/>
    <w:rsid w:val="001F5577"/>
    <w:rsid w:val="001F62CE"/>
    <w:rsid w:val="001F7DFB"/>
    <w:rsid w:val="00201FFA"/>
    <w:rsid w:val="002026B7"/>
    <w:rsid w:val="00205554"/>
    <w:rsid w:val="0020667E"/>
    <w:rsid w:val="00213F5F"/>
    <w:rsid w:val="00217936"/>
    <w:rsid w:val="00220B31"/>
    <w:rsid w:val="00222F25"/>
    <w:rsid w:val="00231D84"/>
    <w:rsid w:val="0023794E"/>
    <w:rsid w:val="002419AC"/>
    <w:rsid w:val="002447DE"/>
    <w:rsid w:val="002449A3"/>
    <w:rsid w:val="00245883"/>
    <w:rsid w:val="0025373A"/>
    <w:rsid w:val="00260D6D"/>
    <w:rsid w:val="002649A1"/>
    <w:rsid w:val="00270D78"/>
    <w:rsid w:val="002731E0"/>
    <w:rsid w:val="00276BAE"/>
    <w:rsid w:val="00280BDF"/>
    <w:rsid w:val="0028237A"/>
    <w:rsid w:val="0028721C"/>
    <w:rsid w:val="00293A52"/>
    <w:rsid w:val="002949A8"/>
    <w:rsid w:val="00297DA6"/>
    <w:rsid w:val="002B1A8E"/>
    <w:rsid w:val="002B5018"/>
    <w:rsid w:val="002B6C4A"/>
    <w:rsid w:val="002C7493"/>
    <w:rsid w:val="002D0AAC"/>
    <w:rsid w:val="002D0E08"/>
    <w:rsid w:val="002D142A"/>
    <w:rsid w:val="002D28DE"/>
    <w:rsid w:val="002D2D41"/>
    <w:rsid w:val="002D7560"/>
    <w:rsid w:val="002F1796"/>
    <w:rsid w:val="00300491"/>
    <w:rsid w:val="003008D8"/>
    <w:rsid w:val="003010A1"/>
    <w:rsid w:val="003035F6"/>
    <w:rsid w:val="00303F32"/>
    <w:rsid w:val="003048E4"/>
    <w:rsid w:val="00305331"/>
    <w:rsid w:val="00306130"/>
    <w:rsid w:val="00313BEB"/>
    <w:rsid w:val="00315D97"/>
    <w:rsid w:val="0032166C"/>
    <w:rsid w:val="00325CFE"/>
    <w:rsid w:val="00327F8F"/>
    <w:rsid w:val="003301EE"/>
    <w:rsid w:val="0033427B"/>
    <w:rsid w:val="00334533"/>
    <w:rsid w:val="003354FB"/>
    <w:rsid w:val="00336D38"/>
    <w:rsid w:val="00340172"/>
    <w:rsid w:val="00340A4C"/>
    <w:rsid w:val="0034226F"/>
    <w:rsid w:val="00342881"/>
    <w:rsid w:val="00350648"/>
    <w:rsid w:val="003507AE"/>
    <w:rsid w:val="00354616"/>
    <w:rsid w:val="0035523C"/>
    <w:rsid w:val="003613A2"/>
    <w:rsid w:val="003617DA"/>
    <w:rsid w:val="00362D82"/>
    <w:rsid w:val="00366C04"/>
    <w:rsid w:val="00367117"/>
    <w:rsid w:val="003739FA"/>
    <w:rsid w:val="00375008"/>
    <w:rsid w:val="003768BA"/>
    <w:rsid w:val="00381F59"/>
    <w:rsid w:val="0038326A"/>
    <w:rsid w:val="003905A4"/>
    <w:rsid w:val="003B1294"/>
    <w:rsid w:val="003B43E1"/>
    <w:rsid w:val="003B453D"/>
    <w:rsid w:val="003B515A"/>
    <w:rsid w:val="003B53F9"/>
    <w:rsid w:val="003B68AC"/>
    <w:rsid w:val="003C2FC1"/>
    <w:rsid w:val="003C38C8"/>
    <w:rsid w:val="003D07B8"/>
    <w:rsid w:val="003D1827"/>
    <w:rsid w:val="003D4A52"/>
    <w:rsid w:val="003D58EB"/>
    <w:rsid w:val="003D5EDC"/>
    <w:rsid w:val="003E0FAB"/>
    <w:rsid w:val="003E23A4"/>
    <w:rsid w:val="003E6012"/>
    <w:rsid w:val="003F2933"/>
    <w:rsid w:val="003F56B0"/>
    <w:rsid w:val="003F7C4F"/>
    <w:rsid w:val="003F7D05"/>
    <w:rsid w:val="0040160A"/>
    <w:rsid w:val="004032DF"/>
    <w:rsid w:val="00414CE4"/>
    <w:rsid w:val="00415B2E"/>
    <w:rsid w:val="00420F0F"/>
    <w:rsid w:val="004220D4"/>
    <w:rsid w:val="004257FE"/>
    <w:rsid w:val="00426D0C"/>
    <w:rsid w:val="00435CF9"/>
    <w:rsid w:val="00443B14"/>
    <w:rsid w:val="00445109"/>
    <w:rsid w:val="004530D8"/>
    <w:rsid w:val="004552A9"/>
    <w:rsid w:val="0045791E"/>
    <w:rsid w:val="00461C73"/>
    <w:rsid w:val="00461DA4"/>
    <w:rsid w:val="00465DC0"/>
    <w:rsid w:val="00466C2A"/>
    <w:rsid w:val="00472DF4"/>
    <w:rsid w:val="00474893"/>
    <w:rsid w:val="00476A4D"/>
    <w:rsid w:val="00476AB4"/>
    <w:rsid w:val="00476E57"/>
    <w:rsid w:val="004802B9"/>
    <w:rsid w:val="00484EAD"/>
    <w:rsid w:val="00487352"/>
    <w:rsid w:val="00487FB0"/>
    <w:rsid w:val="00495401"/>
    <w:rsid w:val="004958E1"/>
    <w:rsid w:val="004B38F9"/>
    <w:rsid w:val="004B4D0C"/>
    <w:rsid w:val="004D193D"/>
    <w:rsid w:val="004D7689"/>
    <w:rsid w:val="004F00B5"/>
    <w:rsid w:val="004F237F"/>
    <w:rsid w:val="004F238D"/>
    <w:rsid w:val="004F6BB4"/>
    <w:rsid w:val="004F742D"/>
    <w:rsid w:val="00502383"/>
    <w:rsid w:val="005032B6"/>
    <w:rsid w:val="0051026A"/>
    <w:rsid w:val="00512156"/>
    <w:rsid w:val="00527FE0"/>
    <w:rsid w:val="0053042D"/>
    <w:rsid w:val="00530DF9"/>
    <w:rsid w:val="00531E80"/>
    <w:rsid w:val="005355E1"/>
    <w:rsid w:val="00535A9B"/>
    <w:rsid w:val="0053716A"/>
    <w:rsid w:val="00540F04"/>
    <w:rsid w:val="00546A28"/>
    <w:rsid w:val="0055335E"/>
    <w:rsid w:val="00553550"/>
    <w:rsid w:val="00554099"/>
    <w:rsid w:val="00554CDE"/>
    <w:rsid w:val="0055531A"/>
    <w:rsid w:val="00555A1C"/>
    <w:rsid w:val="00560F3E"/>
    <w:rsid w:val="00561104"/>
    <w:rsid w:val="005722F2"/>
    <w:rsid w:val="005774AB"/>
    <w:rsid w:val="005818BD"/>
    <w:rsid w:val="00583AC5"/>
    <w:rsid w:val="00590BBC"/>
    <w:rsid w:val="005935AC"/>
    <w:rsid w:val="005A25DD"/>
    <w:rsid w:val="005A33D0"/>
    <w:rsid w:val="005A440A"/>
    <w:rsid w:val="005A4AE8"/>
    <w:rsid w:val="005A5A83"/>
    <w:rsid w:val="005A7509"/>
    <w:rsid w:val="005B029F"/>
    <w:rsid w:val="005C27FA"/>
    <w:rsid w:val="005C2E0B"/>
    <w:rsid w:val="005D7B47"/>
    <w:rsid w:val="005F4298"/>
    <w:rsid w:val="005F7400"/>
    <w:rsid w:val="006010DB"/>
    <w:rsid w:val="0060302C"/>
    <w:rsid w:val="00607E97"/>
    <w:rsid w:val="00610E8D"/>
    <w:rsid w:val="0061481A"/>
    <w:rsid w:val="0061580C"/>
    <w:rsid w:val="006254C9"/>
    <w:rsid w:val="00631B45"/>
    <w:rsid w:val="006325DD"/>
    <w:rsid w:val="00637E23"/>
    <w:rsid w:val="0064207C"/>
    <w:rsid w:val="0064474D"/>
    <w:rsid w:val="006447AC"/>
    <w:rsid w:val="00645F45"/>
    <w:rsid w:val="00650A2F"/>
    <w:rsid w:val="006510BD"/>
    <w:rsid w:val="006518D8"/>
    <w:rsid w:val="00653514"/>
    <w:rsid w:val="00653A11"/>
    <w:rsid w:val="006615AD"/>
    <w:rsid w:val="00665F7A"/>
    <w:rsid w:val="006719C7"/>
    <w:rsid w:val="00672993"/>
    <w:rsid w:val="00672A3D"/>
    <w:rsid w:val="006776FF"/>
    <w:rsid w:val="0068028B"/>
    <w:rsid w:val="006857EE"/>
    <w:rsid w:val="006857F0"/>
    <w:rsid w:val="00686DCA"/>
    <w:rsid w:val="006916A9"/>
    <w:rsid w:val="00694911"/>
    <w:rsid w:val="00697FC7"/>
    <w:rsid w:val="006A0014"/>
    <w:rsid w:val="006A1878"/>
    <w:rsid w:val="006A2B5D"/>
    <w:rsid w:val="006A6076"/>
    <w:rsid w:val="006B0EF0"/>
    <w:rsid w:val="006B31BC"/>
    <w:rsid w:val="006B4368"/>
    <w:rsid w:val="006C0AF2"/>
    <w:rsid w:val="006C5F78"/>
    <w:rsid w:val="006C7B11"/>
    <w:rsid w:val="006D0D9D"/>
    <w:rsid w:val="006D12FB"/>
    <w:rsid w:val="006D2ED8"/>
    <w:rsid w:val="006D433D"/>
    <w:rsid w:val="006D6263"/>
    <w:rsid w:val="006E4120"/>
    <w:rsid w:val="006E5B87"/>
    <w:rsid w:val="006F37FA"/>
    <w:rsid w:val="006F456A"/>
    <w:rsid w:val="006F752E"/>
    <w:rsid w:val="00701854"/>
    <w:rsid w:val="00713005"/>
    <w:rsid w:val="00714607"/>
    <w:rsid w:val="0071732A"/>
    <w:rsid w:val="007209A1"/>
    <w:rsid w:val="00722338"/>
    <w:rsid w:val="0072294A"/>
    <w:rsid w:val="007266A3"/>
    <w:rsid w:val="007277D2"/>
    <w:rsid w:val="007325C6"/>
    <w:rsid w:val="007342E0"/>
    <w:rsid w:val="00734E9C"/>
    <w:rsid w:val="00741D4C"/>
    <w:rsid w:val="007467C7"/>
    <w:rsid w:val="00747840"/>
    <w:rsid w:val="00747DF8"/>
    <w:rsid w:val="00753CBE"/>
    <w:rsid w:val="007541B2"/>
    <w:rsid w:val="0076203B"/>
    <w:rsid w:val="00767912"/>
    <w:rsid w:val="00767F3B"/>
    <w:rsid w:val="00773028"/>
    <w:rsid w:val="007766EE"/>
    <w:rsid w:val="00784070"/>
    <w:rsid w:val="00785C50"/>
    <w:rsid w:val="00791485"/>
    <w:rsid w:val="007935A1"/>
    <w:rsid w:val="007937B2"/>
    <w:rsid w:val="00795741"/>
    <w:rsid w:val="007A290F"/>
    <w:rsid w:val="007B25E0"/>
    <w:rsid w:val="007B2CCA"/>
    <w:rsid w:val="007B5A39"/>
    <w:rsid w:val="007B6F70"/>
    <w:rsid w:val="007B7014"/>
    <w:rsid w:val="007B7747"/>
    <w:rsid w:val="007B7B0C"/>
    <w:rsid w:val="007C18FC"/>
    <w:rsid w:val="007C1CC1"/>
    <w:rsid w:val="007C25DC"/>
    <w:rsid w:val="007C4682"/>
    <w:rsid w:val="007D2E5C"/>
    <w:rsid w:val="007D37C3"/>
    <w:rsid w:val="007D5D23"/>
    <w:rsid w:val="007F223B"/>
    <w:rsid w:val="007F61EA"/>
    <w:rsid w:val="00804A4F"/>
    <w:rsid w:val="00812545"/>
    <w:rsid w:val="00817974"/>
    <w:rsid w:val="00817ABF"/>
    <w:rsid w:val="008210AB"/>
    <w:rsid w:val="008257AB"/>
    <w:rsid w:val="008369A0"/>
    <w:rsid w:val="0084246B"/>
    <w:rsid w:val="00843996"/>
    <w:rsid w:val="00843F2A"/>
    <w:rsid w:val="00844EE4"/>
    <w:rsid w:val="00852A45"/>
    <w:rsid w:val="008553A6"/>
    <w:rsid w:val="00864868"/>
    <w:rsid w:val="00865244"/>
    <w:rsid w:val="008740E1"/>
    <w:rsid w:val="008753C0"/>
    <w:rsid w:val="008814A4"/>
    <w:rsid w:val="008814BF"/>
    <w:rsid w:val="008847A3"/>
    <w:rsid w:val="00885337"/>
    <w:rsid w:val="008856BF"/>
    <w:rsid w:val="00886F72"/>
    <w:rsid w:val="0089034E"/>
    <w:rsid w:val="00890AB5"/>
    <w:rsid w:val="00893C54"/>
    <w:rsid w:val="00896503"/>
    <w:rsid w:val="008A0D07"/>
    <w:rsid w:val="008A5563"/>
    <w:rsid w:val="008A7F9E"/>
    <w:rsid w:val="008B020C"/>
    <w:rsid w:val="008B757F"/>
    <w:rsid w:val="008C0F70"/>
    <w:rsid w:val="008C6D37"/>
    <w:rsid w:val="008D12FC"/>
    <w:rsid w:val="008D14CD"/>
    <w:rsid w:val="008D60A4"/>
    <w:rsid w:val="008E21B6"/>
    <w:rsid w:val="008E4AA0"/>
    <w:rsid w:val="008E6FB6"/>
    <w:rsid w:val="008F1199"/>
    <w:rsid w:val="008F3352"/>
    <w:rsid w:val="008F5A50"/>
    <w:rsid w:val="0090237C"/>
    <w:rsid w:val="00906D3E"/>
    <w:rsid w:val="00911726"/>
    <w:rsid w:val="00915FA6"/>
    <w:rsid w:val="00917717"/>
    <w:rsid w:val="00920816"/>
    <w:rsid w:val="0092372C"/>
    <w:rsid w:val="00924A6F"/>
    <w:rsid w:val="009260C6"/>
    <w:rsid w:val="00931C32"/>
    <w:rsid w:val="00932D78"/>
    <w:rsid w:val="00934F5F"/>
    <w:rsid w:val="009422F3"/>
    <w:rsid w:val="00943B75"/>
    <w:rsid w:val="009447C9"/>
    <w:rsid w:val="00952175"/>
    <w:rsid w:val="009560FF"/>
    <w:rsid w:val="0095669A"/>
    <w:rsid w:val="00960C6A"/>
    <w:rsid w:val="0096122D"/>
    <w:rsid w:val="009644A4"/>
    <w:rsid w:val="00964F58"/>
    <w:rsid w:val="009671F1"/>
    <w:rsid w:val="0097060F"/>
    <w:rsid w:val="00975F1C"/>
    <w:rsid w:val="0098230C"/>
    <w:rsid w:val="009837DD"/>
    <w:rsid w:val="00983881"/>
    <w:rsid w:val="009871C3"/>
    <w:rsid w:val="00994CA2"/>
    <w:rsid w:val="00997F5A"/>
    <w:rsid w:val="009A1529"/>
    <w:rsid w:val="009A3193"/>
    <w:rsid w:val="009A7AD2"/>
    <w:rsid w:val="009B10AE"/>
    <w:rsid w:val="009B1E4A"/>
    <w:rsid w:val="009B2B18"/>
    <w:rsid w:val="009B40D3"/>
    <w:rsid w:val="009B5E40"/>
    <w:rsid w:val="009C1D48"/>
    <w:rsid w:val="009C65C0"/>
    <w:rsid w:val="009D1DA4"/>
    <w:rsid w:val="009D1EB5"/>
    <w:rsid w:val="009D3BE6"/>
    <w:rsid w:val="009D624E"/>
    <w:rsid w:val="009E2AD9"/>
    <w:rsid w:val="009E2F8B"/>
    <w:rsid w:val="009E3D47"/>
    <w:rsid w:val="009E69DD"/>
    <w:rsid w:val="009F6469"/>
    <w:rsid w:val="00A00326"/>
    <w:rsid w:val="00A016A5"/>
    <w:rsid w:val="00A043F5"/>
    <w:rsid w:val="00A05B2E"/>
    <w:rsid w:val="00A073AA"/>
    <w:rsid w:val="00A102F1"/>
    <w:rsid w:val="00A15972"/>
    <w:rsid w:val="00A166D5"/>
    <w:rsid w:val="00A203C0"/>
    <w:rsid w:val="00A22EAB"/>
    <w:rsid w:val="00A25933"/>
    <w:rsid w:val="00A27455"/>
    <w:rsid w:val="00A41054"/>
    <w:rsid w:val="00A43F61"/>
    <w:rsid w:val="00A450AA"/>
    <w:rsid w:val="00A5069A"/>
    <w:rsid w:val="00A60E67"/>
    <w:rsid w:val="00A63189"/>
    <w:rsid w:val="00A657D3"/>
    <w:rsid w:val="00A668A1"/>
    <w:rsid w:val="00A67518"/>
    <w:rsid w:val="00A67CD2"/>
    <w:rsid w:val="00A76E10"/>
    <w:rsid w:val="00A805A3"/>
    <w:rsid w:val="00A84BF1"/>
    <w:rsid w:val="00A919B5"/>
    <w:rsid w:val="00A923E2"/>
    <w:rsid w:val="00A924E4"/>
    <w:rsid w:val="00A92727"/>
    <w:rsid w:val="00A92B2C"/>
    <w:rsid w:val="00A92C32"/>
    <w:rsid w:val="00A93577"/>
    <w:rsid w:val="00A9519D"/>
    <w:rsid w:val="00A970B0"/>
    <w:rsid w:val="00AA0A30"/>
    <w:rsid w:val="00AA5E7C"/>
    <w:rsid w:val="00AA629C"/>
    <w:rsid w:val="00AB0EB8"/>
    <w:rsid w:val="00AB49B2"/>
    <w:rsid w:val="00AB4BE6"/>
    <w:rsid w:val="00AB7400"/>
    <w:rsid w:val="00AC0D9F"/>
    <w:rsid w:val="00AC5680"/>
    <w:rsid w:val="00AC5A13"/>
    <w:rsid w:val="00AD1348"/>
    <w:rsid w:val="00AD1AF1"/>
    <w:rsid w:val="00AD69B7"/>
    <w:rsid w:val="00AD7667"/>
    <w:rsid w:val="00AE1680"/>
    <w:rsid w:val="00AE2541"/>
    <w:rsid w:val="00AF066B"/>
    <w:rsid w:val="00AF1053"/>
    <w:rsid w:val="00AF1434"/>
    <w:rsid w:val="00AF4DC7"/>
    <w:rsid w:val="00B03E06"/>
    <w:rsid w:val="00B03F03"/>
    <w:rsid w:val="00B042E7"/>
    <w:rsid w:val="00B06B88"/>
    <w:rsid w:val="00B07C48"/>
    <w:rsid w:val="00B1180A"/>
    <w:rsid w:val="00B17307"/>
    <w:rsid w:val="00B2131F"/>
    <w:rsid w:val="00B25EF2"/>
    <w:rsid w:val="00B27B6B"/>
    <w:rsid w:val="00B30CA1"/>
    <w:rsid w:val="00B32D63"/>
    <w:rsid w:val="00B37067"/>
    <w:rsid w:val="00B42CE3"/>
    <w:rsid w:val="00B43718"/>
    <w:rsid w:val="00B4442D"/>
    <w:rsid w:val="00B53D1F"/>
    <w:rsid w:val="00B54216"/>
    <w:rsid w:val="00B608C5"/>
    <w:rsid w:val="00B62217"/>
    <w:rsid w:val="00B629B4"/>
    <w:rsid w:val="00B648B6"/>
    <w:rsid w:val="00B671E0"/>
    <w:rsid w:val="00B76262"/>
    <w:rsid w:val="00B8346F"/>
    <w:rsid w:val="00B905DC"/>
    <w:rsid w:val="00B94C9B"/>
    <w:rsid w:val="00BA2650"/>
    <w:rsid w:val="00BA36FC"/>
    <w:rsid w:val="00BA5F01"/>
    <w:rsid w:val="00BB0583"/>
    <w:rsid w:val="00BB36F8"/>
    <w:rsid w:val="00BB5FE0"/>
    <w:rsid w:val="00BB7DD8"/>
    <w:rsid w:val="00BC1157"/>
    <w:rsid w:val="00BC26EB"/>
    <w:rsid w:val="00BC2E65"/>
    <w:rsid w:val="00BC5D0A"/>
    <w:rsid w:val="00BC7101"/>
    <w:rsid w:val="00BD1275"/>
    <w:rsid w:val="00BD2F3D"/>
    <w:rsid w:val="00BD3346"/>
    <w:rsid w:val="00BD51C7"/>
    <w:rsid w:val="00BD58C7"/>
    <w:rsid w:val="00BD5B8F"/>
    <w:rsid w:val="00BD78EE"/>
    <w:rsid w:val="00BD7B79"/>
    <w:rsid w:val="00BE02D8"/>
    <w:rsid w:val="00BE1E88"/>
    <w:rsid w:val="00BE510E"/>
    <w:rsid w:val="00BE76D3"/>
    <w:rsid w:val="00BF17EF"/>
    <w:rsid w:val="00BF1A1D"/>
    <w:rsid w:val="00BF1B5D"/>
    <w:rsid w:val="00BF29C2"/>
    <w:rsid w:val="00BF712D"/>
    <w:rsid w:val="00BF7414"/>
    <w:rsid w:val="00BF78EC"/>
    <w:rsid w:val="00C0449C"/>
    <w:rsid w:val="00C04E44"/>
    <w:rsid w:val="00C15C54"/>
    <w:rsid w:val="00C209A5"/>
    <w:rsid w:val="00C209D9"/>
    <w:rsid w:val="00C22D54"/>
    <w:rsid w:val="00C264D7"/>
    <w:rsid w:val="00C416AA"/>
    <w:rsid w:val="00C442ED"/>
    <w:rsid w:val="00C46D5E"/>
    <w:rsid w:val="00C474EB"/>
    <w:rsid w:val="00C47BED"/>
    <w:rsid w:val="00C538A5"/>
    <w:rsid w:val="00C566D5"/>
    <w:rsid w:val="00C62F46"/>
    <w:rsid w:val="00C63C2C"/>
    <w:rsid w:val="00C6441F"/>
    <w:rsid w:val="00C72B09"/>
    <w:rsid w:val="00C72E20"/>
    <w:rsid w:val="00C8095F"/>
    <w:rsid w:val="00C83CD5"/>
    <w:rsid w:val="00C86B02"/>
    <w:rsid w:val="00C86DE2"/>
    <w:rsid w:val="00C93B9B"/>
    <w:rsid w:val="00C94EEC"/>
    <w:rsid w:val="00C9764B"/>
    <w:rsid w:val="00CA07D5"/>
    <w:rsid w:val="00CA093C"/>
    <w:rsid w:val="00CB02B1"/>
    <w:rsid w:val="00CB0644"/>
    <w:rsid w:val="00CB1550"/>
    <w:rsid w:val="00CB7FCB"/>
    <w:rsid w:val="00CC21E9"/>
    <w:rsid w:val="00CC3543"/>
    <w:rsid w:val="00CC3866"/>
    <w:rsid w:val="00CC52D2"/>
    <w:rsid w:val="00CD1884"/>
    <w:rsid w:val="00CD223F"/>
    <w:rsid w:val="00CE1AEE"/>
    <w:rsid w:val="00CE2955"/>
    <w:rsid w:val="00CE5033"/>
    <w:rsid w:val="00CF0796"/>
    <w:rsid w:val="00CF7BD1"/>
    <w:rsid w:val="00D00535"/>
    <w:rsid w:val="00D039B2"/>
    <w:rsid w:val="00D0510B"/>
    <w:rsid w:val="00D079AE"/>
    <w:rsid w:val="00D10746"/>
    <w:rsid w:val="00D1447B"/>
    <w:rsid w:val="00D15A92"/>
    <w:rsid w:val="00D168E9"/>
    <w:rsid w:val="00D221F5"/>
    <w:rsid w:val="00D311B5"/>
    <w:rsid w:val="00D33531"/>
    <w:rsid w:val="00D34944"/>
    <w:rsid w:val="00D34D59"/>
    <w:rsid w:val="00D360BC"/>
    <w:rsid w:val="00D36867"/>
    <w:rsid w:val="00D37AEC"/>
    <w:rsid w:val="00D40CE1"/>
    <w:rsid w:val="00D425E9"/>
    <w:rsid w:val="00D441D0"/>
    <w:rsid w:val="00D557C0"/>
    <w:rsid w:val="00D57D00"/>
    <w:rsid w:val="00D62F61"/>
    <w:rsid w:val="00D66D3F"/>
    <w:rsid w:val="00D67870"/>
    <w:rsid w:val="00D72AF2"/>
    <w:rsid w:val="00D7641F"/>
    <w:rsid w:val="00D76532"/>
    <w:rsid w:val="00D878D7"/>
    <w:rsid w:val="00D9414B"/>
    <w:rsid w:val="00D9485F"/>
    <w:rsid w:val="00D963CB"/>
    <w:rsid w:val="00DC2B3C"/>
    <w:rsid w:val="00DD1E44"/>
    <w:rsid w:val="00DD4BF6"/>
    <w:rsid w:val="00DD634A"/>
    <w:rsid w:val="00DD68B3"/>
    <w:rsid w:val="00DE2DE6"/>
    <w:rsid w:val="00DF1C53"/>
    <w:rsid w:val="00DF1F5B"/>
    <w:rsid w:val="00DF5435"/>
    <w:rsid w:val="00E02B6E"/>
    <w:rsid w:val="00E05EC0"/>
    <w:rsid w:val="00E06AA8"/>
    <w:rsid w:val="00E0740C"/>
    <w:rsid w:val="00E07A85"/>
    <w:rsid w:val="00E15D37"/>
    <w:rsid w:val="00E21645"/>
    <w:rsid w:val="00E24458"/>
    <w:rsid w:val="00E25EB8"/>
    <w:rsid w:val="00E26261"/>
    <w:rsid w:val="00E30251"/>
    <w:rsid w:val="00E31C6D"/>
    <w:rsid w:val="00E33D4F"/>
    <w:rsid w:val="00E37744"/>
    <w:rsid w:val="00E50BB3"/>
    <w:rsid w:val="00E62C76"/>
    <w:rsid w:val="00E66970"/>
    <w:rsid w:val="00E66B23"/>
    <w:rsid w:val="00E66E3C"/>
    <w:rsid w:val="00E676B3"/>
    <w:rsid w:val="00E67E2C"/>
    <w:rsid w:val="00E75BE7"/>
    <w:rsid w:val="00E77103"/>
    <w:rsid w:val="00E80D28"/>
    <w:rsid w:val="00E82ED6"/>
    <w:rsid w:val="00E85BF8"/>
    <w:rsid w:val="00E86606"/>
    <w:rsid w:val="00E8704D"/>
    <w:rsid w:val="00E93389"/>
    <w:rsid w:val="00E94C50"/>
    <w:rsid w:val="00E95378"/>
    <w:rsid w:val="00E95540"/>
    <w:rsid w:val="00E95B7D"/>
    <w:rsid w:val="00EA1175"/>
    <w:rsid w:val="00EA2DA2"/>
    <w:rsid w:val="00EA58A0"/>
    <w:rsid w:val="00EB2446"/>
    <w:rsid w:val="00EB2E99"/>
    <w:rsid w:val="00EB3313"/>
    <w:rsid w:val="00EB338E"/>
    <w:rsid w:val="00EB4723"/>
    <w:rsid w:val="00EC29C9"/>
    <w:rsid w:val="00EC40E2"/>
    <w:rsid w:val="00EC439F"/>
    <w:rsid w:val="00ED6DDE"/>
    <w:rsid w:val="00EE0835"/>
    <w:rsid w:val="00EE52C9"/>
    <w:rsid w:val="00EE5C4D"/>
    <w:rsid w:val="00EE7D67"/>
    <w:rsid w:val="00EF3121"/>
    <w:rsid w:val="00EF3E21"/>
    <w:rsid w:val="00EF538A"/>
    <w:rsid w:val="00EF6A47"/>
    <w:rsid w:val="00F05F9F"/>
    <w:rsid w:val="00F13855"/>
    <w:rsid w:val="00F21318"/>
    <w:rsid w:val="00F21D7C"/>
    <w:rsid w:val="00F253EC"/>
    <w:rsid w:val="00F3140B"/>
    <w:rsid w:val="00F3318D"/>
    <w:rsid w:val="00F4266F"/>
    <w:rsid w:val="00F44C4A"/>
    <w:rsid w:val="00F515FB"/>
    <w:rsid w:val="00F5620A"/>
    <w:rsid w:val="00F62233"/>
    <w:rsid w:val="00F63921"/>
    <w:rsid w:val="00F63A36"/>
    <w:rsid w:val="00F71211"/>
    <w:rsid w:val="00F813A8"/>
    <w:rsid w:val="00F813C6"/>
    <w:rsid w:val="00F82456"/>
    <w:rsid w:val="00F858C0"/>
    <w:rsid w:val="00F86385"/>
    <w:rsid w:val="00FA3DB1"/>
    <w:rsid w:val="00FA403A"/>
    <w:rsid w:val="00FA429D"/>
    <w:rsid w:val="00FA79EA"/>
    <w:rsid w:val="00FB6F05"/>
    <w:rsid w:val="00FC100D"/>
    <w:rsid w:val="00FC79AB"/>
    <w:rsid w:val="00FD0266"/>
    <w:rsid w:val="00FD31EA"/>
    <w:rsid w:val="00FE0ACE"/>
    <w:rsid w:val="00FE4B2B"/>
    <w:rsid w:val="00FF5512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DCDE"/>
  <w15:docId w15:val="{2B3C7B57-86BD-41B4-B673-E94D4C4B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E1"/>
  </w:style>
  <w:style w:type="paragraph" w:styleId="1">
    <w:name w:val="heading 1"/>
    <w:basedOn w:val="a"/>
    <w:next w:val="a"/>
    <w:link w:val="10"/>
    <w:uiPriority w:val="9"/>
    <w:qFormat/>
    <w:rsid w:val="00F56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76E10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4EE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44EE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935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5EF2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76E10"/>
    <w:pPr>
      <w:spacing w:after="520" w:line="240" w:lineRule="auto"/>
      <w:jc w:val="center"/>
    </w:pPr>
    <w:rPr>
      <w:rFonts w:ascii="Times New Roman" w:eastAsia="Calibri" w:hAnsi="Times New Roman" w:cs="Times New Roman"/>
      <w:b/>
      <w:sz w:val="32"/>
      <w:szCs w:val="32"/>
      <w:lang w:val="ro-RO"/>
    </w:rPr>
  </w:style>
  <w:style w:type="character" w:customStyle="1" w:styleId="a9">
    <w:name w:val="Заголовок Знак"/>
    <w:basedOn w:val="a0"/>
    <w:link w:val="a8"/>
    <w:uiPriority w:val="10"/>
    <w:rsid w:val="00A76E10"/>
    <w:rPr>
      <w:rFonts w:ascii="Times New Roman" w:eastAsia="Calibri" w:hAnsi="Times New Roman" w:cs="Times New Roman"/>
      <w:b/>
      <w:sz w:val="32"/>
      <w:szCs w:val="32"/>
      <w:lang w:val="ro-RO"/>
    </w:rPr>
  </w:style>
  <w:style w:type="paragraph" w:customStyle="1" w:styleId="Privind">
    <w:name w:val="Privind"/>
    <w:qFormat/>
    <w:rsid w:val="00A76E10"/>
    <w:pPr>
      <w:spacing w:before="400" w:after="0" w:line="240" w:lineRule="auto"/>
      <w:ind w:left="426" w:right="6237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Data">
    <w:name w:val="Data"/>
    <w:basedOn w:val="a"/>
    <w:qFormat/>
    <w:rsid w:val="00A76E10"/>
    <w:pPr>
      <w:tabs>
        <w:tab w:val="right" w:pos="9639"/>
      </w:tabs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">
    <w:name w:val="Body"/>
    <w:qFormat/>
    <w:rsid w:val="00A76E10"/>
    <w:pPr>
      <w:spacing w:after="0" w:line="240" w:lineRule="auto"/>
      <w:ind w:firstLine="425"/>
    </w:pPr>
    <w:rPr>
      <w:rFonts w:ascii="Times New Roman" w:eastAsia="Calibri" w:hAnsi="Times New Roman" w:cs="Times New Roman"/>
      <w:lang w:val="ro-RO"/>
    </w:rPr>
  </w:style>
  <w:style w:type="character" w:customStyle="1" w:styleId="30">
    <w:name w:val="Заголовок 3 Знак"/>
    <w:basedOn w:val="a0"/>
    <w:link w:val="3"/>
    <w:rsid w:val="00A76E10"/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styleId="aa">
    <w:name w:val="Hyperlink"/>
    <w:basedOn w:val="a0"/>
    <w:uiPriority w:val="99"/>
    <w:unhideWhenUsed/>
    <w:rsid w:val="0007796D"/>
    <w:rPr>
      <w:color w:val="0563C1" w:themeColor="hyperlink"/>
      <w:u w:val="single"/>
    </w:rPr>
  </w:style>
  <w:style w:type="paragraph" w:customStyle="1" w:styleId="cn">
    <w:name w:val="cn"/>
    <w:basedOn w:val="a"/>
    <w:rsid w:val="0033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asul">
    <w:name w:val="Orasul"/>
    <w:qFormat/>
    <w:rsid w:val="00086886"/>
    <w:pPr>
      <w:spacing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tt">
    <w:name w:val="tt"/>
    <w:basedOn w:val="a"/>
    <w:rsid w:val="009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horttext">
    <w:name w:val="short_text"/>
    <w:basedOn w:val="a0"/>
    <w:rsid w:val="00466C2A"/>
  </w:style>
  <w:style w:type="paragraph" w:styleId="ab">
    <w:name w:val="Normal (Web)"/>
    <w:aliases w:val="Знак, Знак"/>
    <w:basedOn w:val="a"/>
    <w:link w:val="ac"/>
    <w:uiPriority w:val="99"/>
    <w:unhideWhenUsed/>
    <w:rsid w:val="003C2F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Знак Знак, Знак Знак"/>
    <w:link w:val="ab"/>
    <w:uiPriority w:val="99"/>
    <w:locked/>
    <w:rsid w:val="003C2FC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6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rsid w:val="00304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048E4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cb">
    <w:name w:val="cb"/>
    <w:basedOn w:val="a"/>
    <w:rsid w:val="003048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a"/>
    <w:rsid w:val="00D079A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">
    <w:name w:val="Body text (2)_"/>
    <w:basedOn w:val="a0"/>
    <w:link w:val="Bodytext20"/>
    <w:rsid w:val="006857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857F0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p">
    <w:name w:val="cp"/>
    <w:basedOn w:val="a"/>
    <w:rsid w:val="006857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f">
    <w:name w:val="Table Grid"/>
    <w:basedOn w:val="a1"/>
    <w:uiPriority w:val="39"/>
    <w:rsid w:val="00C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f">
    <w:name w:val="lf"/>
    <w:basedOn w:val="a"/>
    <w:rsid w:val="00BF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d">
    <w:name w:val="md"/>
    <w:basedOn w:val="a"/>
    <w:rsid w:val="00BF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annotation reference"/>
    <w:basedOn w:val="a0"/>
    <w:uiPriority w:val="99"/>
    <w:semiHidden/>
    <w:unhideWhenUsed/>
    <w:rsid w:val="006F752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F752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F752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F752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F75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704D7-7ED9-4DD7-B276-336CD99D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Zota Ana</dc:creator>
  <cp:lastModifiedBy>Chitoroaga Ion</cp:lastModifiedBy>
  <cp:revision>4</cp:revision>
  <cp:lastPrinted>2020-08-19T08:31:00Z</cp:lastPrinted>
  <dcterms:created xsi:type="dcterms:W3CDTF">2022-12-29T09:32:00Z</dcterms:created>
  <dcterms:modified xsi:type="dcterms:W3CDTF">2023-01-10T14:38:00Z</dcterms:modified>
</cp:coreProperties>
</file>