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4F" w:rsidRPr="00F134BB" w:rsidRDefault="003751B9" w:rsidP="00276B4F">
      <w:pPr>
        <w:spacing w:after="0" w:line="276" w:lineRule="auto"/>
        <w:jc w:val="right"/>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276B4F" w:rsidRPr="00F134BB">
        <w:rPr>
          <w:rFonts w:ascii="Times New Roman" w:eastAsia="Times New Roman" w:hAnsi="Times New Roman" w:cs="Times New Roman"/>
          <w:sz w:val="24"/>
          <w:szCs w:val="24"/>
          <w:lang w:val="ro-RO" w:eastAsia="ru-RU"/>
        </w:rPr>
        <w:t xml:space="preserve">Anexa nr. </w:t>
      </w:r>
      <w:r w:rsidR="00747081" w:rsidRPr="00F134BB">
        <w:rPr>
          <w:rFonts w:ascii="Times New Roman" w:eastAsia="Times New Roman" w:hAnsi="Times New Roman" w:cs="Times New Roman"/>
          <w:sz w:val="24"/>
          <w:szCs w:val="24"/>
          <w:lang w:val="ro-RO" w:eastAsia="ru-RU"/>
        </w:rPr>
        <w:t>3</w:t>
      </w:r>
      <w:r w:rsidR="00276B4F" w:rsidRPr="00F134BB">
        <w:rPr>
          <w:rFonts w:ascii="Times New Roman" w:eastAsia="Times New Roman" w:hAnsi="Times New Roman" w:cs="Times New Roman"/>
          <w:sz w:val="24"/>
          <w:szCs w:val="24"/>
          <w:lang w:val="ro-RO" w:eastAsia="ru-RU"/>
        </w:rPr>
        <w:t xml:space="preserve"> la </w:t>
      </w:r>
    </w:p>
    <w:p w:rsidR="00276B4F" w:rsidRPr="00F134BB" w:rsidRDefault="00276B4F" w:rsidP="00276B4F">
      <w:pPr>
        <w:spacing w:after="0" w:line="276" w:lineRule="auto"/>
        <w:jc w:val="right"/>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Hotărârea Guvernului </w:t>
      </w:r>
    </w:p>
    <w:p w:rsidR="005F3AE8" w:rsidRPr="00F134BB" w:rsidRDefault="00276B4F" w:rsidP="00276B4F">
      <w:pPr>
        <w:spacing w:after="0" w:line="276" w:lineRule="auto"/>
        <w:jc w:val="right"/>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nr.        din         2022 </w:t>
      </w:r>
    </w:p>
    <w:p w:rsidR="00276B4F" w:rsidRPr="00F134BB" w:rsidRDefault="00276B4F" w:rsidP="00276B4F">
      <w:pPr>
        <w:spacing w:after="120" w:line="276" w:lineRule="auto"/>
        <w:jc w:val="both"/>
        <w:rPr>
          <w:rFonts w:ascii="Times New Roman" w:eastAsia="Times New Roman" w:hAnsi="Times New Roman" w:cs="Times New Roman"/>
          <w:sz w:val="24"/>
          <w:szCs w:val="24"/>
          <w:lang w:val="ro-RO" w:eastAsia="ru-RU"/>
        </w:rPr>
      </w:pPr>
    </w:p>
    <w:p w:rsidR="00276B4F" w:rsidRPr="00F134BB" w:rsidRDefault="00276B4F" w:rsidP="00276B4F">
      <w:pPr>
        <w:spacing w:after="120" w:line="276" w:lineRule="auto"/>
        <w:jc w:val="both"/>
        <w:rPr>
          <w:rFonts w:ascii="Times New Roman" w:eastAsia="Times New Roman" w:hAnsi="Times New Roman" w:cs="Times New Roman"/>
          <w:b/>
          <w:sz w:val="24"/>
          <w:szCs w:val="24"/>
          <w:lang w:val="ro-RO" w:eastAsia="ru-RU"/>
        </w:rPr>
      </w:pPr>
    </w:p>
    <w:p w:rsidR="00065FF5" w:rsidRPr="00F134BB" w:rsidRDefault="00065FF5" w:rsidP="00065FF5">
      <w:pPr>
        <w:spacing w:after="0" w:line="276" w:lineRule="auto"/>
        <w:jc w:val="center"/>
        <w:rPr>
          <w:rFonts w:ascii="Times New Roman" w:eastAsia="Times New Roman" w:hAnsi="Times New Roman" w:cs="Times New Roman"/>
          <w:b/>
          <w:color w:val="017ABD"/>
          <w:sz w:val="24"/>
          <w:szCs w:val="24"/>
          <w:lang w:val="ro-RO" w:eastAsia="ru-RU"/>
        </w:rPr>
      </w:pPr>
      <w:r w:rsidRPr="00F134BB">
        <w:rPr>
          <w:rFonts w:ascii="Times New Roman" w:eastAsia="Times New Roman" w:hAnsi="Times New Roman" w:cs="Times New Roman"/>
          <w:b/>
          <w:color w:val="017ABD"/>
          <w:sz w:val="24"/>
          <w:szCs w:val="24"/>
          <w:lang w:val="ro-RO" w:eastAsia="ru-RU"/>
        </w:rPr>
        <w:t>REGULAMENT</w:t>
      </w:r>
    </w:p>
    <w:p w:rsidR="00065FF5" w:rsidRPr="00F134BB" w:rsidRDefault="00065FF5" w:rsidP="00065FF5">
      <w:pPr>
        <w:spacing w:after="0" w:line="276" w:lineRule="auto"/>
        <w:jc w:val="center"/>
        <w:rPr>
          <w:rFonts w:ascii="Times New Roman" w:eastAsia="Times New Roman" w:hAnsi="Times New Roman" w:cs="Times New Roman"/>
          <w:color w:val="017ABD"/>
          <w:sz w:val="24"/>
          <w:szCs w:val="24"/>
          <w:lang w:val="ro-RO" w:eastAsia="ru-RU"/>
        </w:rPr>
      </w:pPr>
      <w:r w:rsidRPr="00F134BB">
        <w:rPr>
          <w:rFonts w:ascii="Times New Roman" w:eastAsia="Times New Roman" w:hAnsi="Times New Roman" w:cs="Times New Roman"/>
          <w:color w:val="017ABD"/>
          <w:sz w:val="24"/>
          <w:szCs w:val="24"/>
          <w:lang w:val="ro-RO" w:eastAsia="ru-RU"/>
        </w:rPr>
        <w:t xml:space="preserve">cu privire la consolidarea securității </w:t>
      </w:r>
      <w:r w:rsidR="00747081" w:rsidRPr="00F134BB">
        <w:rPr>
          <w:rFonts w:ascii="Times New Roman" w:eastAsia="Times New Roman" w:hAnsi="Times New Roman" w:cs="Times New Roman"/>
          <w:color w:val="017ABD"/>
          <w:sz w:val="24"/>
          <w:szCs w:val="24"/>
          <w:lang w:val="ro-RO" w:eastAsia="ru-RU"/>
        </w:rPr>
        <w:t>la bordul navelor maritime</w:t>
      </w:r>
    </w:p>
    <w:p w:rsidR="00C46B09" w:rsidRPr="00F134BB" w:rsidRDefault="00747081" w:rsidP="00747081">
      <w:pPr>
        <w:spacing w:before="240" w:after="0" w:line="276" w:lineRule="auto"/>
        <w:jc w:val="center"/>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t xml:space="preserve">I. </w:t>
      </w:r>
      <w:r w:rsidR="00065FF5" w:rsidRPr="00F134BB">
        <w:rPr>
          <w:rFonts w:ascii="Times New Roman" w:eastAsia="Times New Roman" w:hAnsi="Times New Roman" w:cs="Times New Roman"/>
          <w:color w:val="04A69F"/>
          <w:sz w:val="24"/>
          <w:szCs w:val="24"/>
          <w:lang w:val="ro-RO" w:eastAsia="ru-RU"/>
        </w:rPr>
        <w:t>Dispoziții Generale</w:t>
      </w:r>
    </w:p>
    <w:p w:rsidR="00747081" w:rsidRPr="00F134BB" w:rsidRDefault="00747081" w:rsidP="00747081">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Regulamentul privind consolidarea securității la bordul navelor maritime (în continuare – Regulament) stabilește cadrul juridic privind organizarea managementului securității, precum și procedura de organizare și certificare a sistemelor proprii de management al securității, de către operatori care au în proprietate și/</w:t>
      </w:r>
      <w:r w:rsidR="002D28FD"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sau operează nave maritime sub pavilionul Republicii Moldova, și controlul navelor maritime care intră în porturile maritime ale Republicii Moldova.</w:t>
      </w:r>
    </w:p>
    <w:p w:rsidR="00747081" w:rsidRPr="00F134BB" w:rsidRDefault="002D28FD" w:rsidP="002D28FD">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R</w:t>
      </w:r>
      <w:r w:rsidR="00747081" w:rsidRPr="00F134BB">
        <w:rPr>
          <w:rFonts w:ascii="Times New Roman" w:hAnsi="Times New Roman" w:cs="Times New Roman"/>
          <w:sz w:val="24"/>
          <w:szCs w:val="24"/>
          <w:lang w:val="ro-RO" w:eastAsia="ru-RU"/>
        </w:rPr>
        <w:t>egulament</w:t>
      </w:r>
      <w:r w:rsidRPr="00F134BB">
        <w:rPr>
          <w:rFonts w:ascii="Times New Roman" w:hAnsi="Times New Roman" w:cs="Times New Roman"/>
          <w:sz w:val="24"/>
          <w:szCs w:val="24"/>
          <w:lang w:val="ro-RO" w:eastAsia="ru-RU"/>
        </w:rPr>
        <w:t>ul</w:t>
      </w:r>
      <w:r w:rsidR="00747081" w:rsidRPr="00F134BB">
        <w:rPr>
          <w:rFonts w:ascii="Times New Roman" w:hAnsi="Times New Roman" w:cs="Times New Roman"/>
          <w:sz w:val="24"/>
          <w:szCs w:val="24"/>
          <w:lang w:val="ro-RO" w:eastAsia="ru-RU"/>
        </w:rPr>
        <w:t xml:space="preserve"> se aplică următoarelor tipuri de nave maritime care efectuează călătorii internaționale:</w:t>
      </w:r>
    </w:p>
    <w:p w:rsidR="00747081" w:rsidRPr="00F134BB" w:rsidRDefault="00747081" w:rsidP="003859E4">
      <w:pPr>
        <w:pStyle w:val="a3"/>
        <w:numPr>
          <w:ilvl w:val="0"/>
          <w:numId w:val="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nave de pasageri, inclusiv ambarcațiuni de mare viteză pentru pasageri;</w:t>
      </w:r>
    </w:p>
    <w:p w:rsidR="00747081" w:rsidRPr="00F134BB" w:rsidRDefault="00747081" w:rsidP="003859E4">
      <w:pPr>
        <w:pStyle w:val="a3"/>
        <w:numPr>
          <w:ilvl w:val="0"/>
          <w:numId w:val="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nave cargoboturi, inclusiv ambarcațiuni de mare viteză pentru marfă, cu un tonaj brut egal sau mai mare de 500;</w:t>
      </w:r>
    </w:p>
    <w:p w:rsidR="00747081" w:rsidRPr="00F134BB" w:rsidRDefault="00747081" w:rsidP="003859E4">
      <w:pPr>
        <w:pStyle w:val="a3"/>
        <w:numPr>
          <w:ilvl w:val="0"/>
          <w:numId w:val="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unități mobile de foraj în larg.</w:t>
      </w:r>
    </w:p>
    <w:p w:rsidR="00747081" w:rsidRPr="00F134BB" w:rsidRDefault="002D28FD" w:rsidP="002D28FD">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Regulamentul</w:t>
      </w:r>
      <w:r w:rsidR="00747081" w:rsidRPr="00F134BB">
        <w:rPr>
          <w:rFonts w:ascii="Times New Roman" w:hAnsi="Times New Roman" w:cs="Times New Roman"/>
          <w:sz w:val="24"/>
          <w:szCs w:val="24"/>
          <w:lang w:val="ro-RO" w:eastAsia="ru-RU"/>
        </w:rPr>
        <w:t xml:space="preserve"> nu se aplică navelor de război sau navelor de război auxiliare și nici altor tipuri de nave maritime aflate în proprietatea sau în folosința guvernului și utilizate strict pentru servicii publice fără caracter comercial.</w:t>
      </w:r>
    </w:p>
    <w:p w:rsidR="00747081" w:rsidRPr="00F134BB" w:rsidRDefault="002D28FD" w:rsidP="002D28FD">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4.</w:t>
      </w:r>
      <w:r w:rsidRPr="00F134BB">
        <w:rPr>
          <w:rFonts w:ascii="Times New Roman" w:hAnsi="Times New Roman" w:cs="Times New Roman"/>
          <w:color w:val="04A69F"/>
          <w:sz w:val="24"/>
          <w:szCs w:val="24"/>
          <w:lang w:val="ro-RO" w:eastAsia="ru-RU"/>
        </w:rPr>
        <w:t xml:space="preserve"> </w:t>
      </w:r>
      <w:r w:rsidR="00747081" w:rsidRPr="00F134BB">
        <w:rPr>
          <w:rFonts w:ascii="Times New Roman" w:hAnsi="Times New Roman" w:cs="Times New Roman"/>
          <w:sz w:val="24"/>
          <w:szCs w:val="24"/>
          <w:lang w:val="ro-RO" w:eastAsia="ru-RU"/>
        </w:rPr>
        <w:t>Principalul obiectiv al Regulamentului este de a introduce măsurile pentru consolidarea securității la bordul navelor maritime în fața amenințării atentatelor la adresa securității.</w:t>
      </w:r>
    </w:p>
    <w:p w:rsidR="002D28FD" w:rsidRPr="00F134BB" w:rsidRDefault="002D28FD" w:rsidP="00747081">
      <w:pPr>
        <w:spacing w:after="0" w:line="276" w:lineRule="auto"/>
        <w:jc w:val="both"/>
        <w:rPr>
          <w:rFonts w:ascii="Times New Roman" w:hAnsi="Times New Roman" w:cs="Times New Roman"/>
          <w:sz w:val="24"/>
          <w:szCs w:val="24"/>
          <w:lang w:val="ro-RO" w:eastAsia="ru-RU"/>
        </w:rPr>
      </w:pPr>
    </w:p>
    <w:p w:rsidR="00747081" w:rsidRPr="00F134BB" w:rsidRDefault="002D28FD"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5.</w:t>
      </w:r>
      <w:r w:rsidRPr="00F134BB">
        <w:rPr>
          <w:rFonts w:ascii="Times New Roman" w:hAnsi="Times New Roman" w:cs="Times New Roman"/>
          <w:color w:val="04A69F"/>
          <w:sz w:val="24"/>
          <w:szCs w:val="24"/>
          <w:lang w:val="ro-RO" w:eastAsia="ru-RU"/>
        </w:rPr>
        <w:t xml:space="preserve"> </w:t>
      </w:r>
      <w:r w:rsidR="00747081" w:rsidRPr="00F134BB">
        <w:rPr>
          <w:rFonts w:ascii="Times New Roman" w:hAnsi="Times New Roman" w:cs="Times New Roman"/>
          <w:sz w:val="24"/>
          <w:szCs w:val="24"/>
          <w:lang w:val="ro-RO" w:eastAsia="ru-RU"/>
        </w:rPr>
        <w:t xml:space="preserve">În sensul </w:t>
      </w:r>
      <w:r w:rsidRPr="00F134BB">
        <w:rPr>
          <w:rFonts w:ascii="Times New Roman" w:hAnsi="Times New Roman" w:cs="Times New Roman"/>
          <w:sz w:val="24"/>
          <w:szCs w:val="24"/>
          <w:lang w:val="ro-RO" w:eastAsia="ru-RU"/>
        </w:rPr>
        <w:t>Regulamentului</w:t>
      </w:r>
      <w:r w:rsidR="00747081" w:rsidRPr="00F134BB">
        <w:rPr>
          <w:rFonts w:ascii="Times New Roman" w:hAnsi="Times New Roman" w:cs="Times New Roman"/>
          <w:sz w:val="24"/>
          <w:szCs w:val="24"/>
          <w:lang w:val="ro-RO" w:eastAsia="ru-RU"/>
        </w:rPr>
        <w:t xml:space="preserve"> noțiunile utilizate semnifică următoarele: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Codul internațional pentru securitatea navelor și a instalațiilor portuare (Codul ISPS)</w:t>
      </w:r>
      <w:r w:rsidRPr="00F134BB">
        <w:rPr>
          <w:rFonts w:ascii="Times New Roman" w:hAnsi="Times New Roman" w:cs="Times New Roman"/>
          <w:sz w:val="24"/>
          <w:szCs w:val="24"/>
          <w:lang w:val="ro-RO" w:eastAsia="ru-RU"/>
        </w:rPr>
        <w:t xml:space="preserve"> </w:t>
      </w:r>
      <w:r w:rsidR="002D28FD"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Codul care cuprinde o parte A (ale cărei dispoziții sunt obligatorii) și o parte B (ale cărei dispoziții reprezintă recomandări), astfel cum a fost adoptat la 12 decembrie 2002 prin </w:t>
      </w:r>
      <w:r w:rsidR="002D28FD"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 xml:space="preserve">ezoluția nr. 2 a Conferinței guvernelor contractante la Convenția internațională din 1974 privind siguranța vieții pe mare, ca nou </w:t>
      </w:r>
      <w:r w:rsidR="002D28FD" w:rsidRPr="00F134BB">
        <w:rPr>
          <w:rFonts w:ascii="Times New Roman" w:hAnsi="Times New Roman" w:cs="Times New Roman"/>
          <w:sz w:val="24"/>
          <w:szCs w:val="24"/>
          <w:lang w:val="ro-RO" w:eastAsia="ru-RU"/>
        </w:rPr>
        <w:t>C</w:t>
      </w:r>
      <w:r w:rsidRPr="00F134BB">
        <w:rPr>
          <w:rFonts w:ascii="Times New Roman" w:hAnsi="Times New Roman" w:cs="Times New Roman"/>
          <w:sz w:val="24"/>
          <w:szCs w:val="24"/>
          <w:lang w:val="ro-RO" w:eastAsia="ru-RU"/>
        </w:rPr>
        <w:t xml:space="preserve">apitol XI-2 la </w:t>
      </w:r>
      <w:r w:rsidR="002D28FD" w:rsidRPr="00F134BB">
        <w:rPr>
          <w:rFonts w:ascii="Times New Roman" w:hAnsi="Times New Roman" w:cs="Times New Roman"/>
          <w:sz w:val="24"/>
          <w:szCs w:val="24"/>
          <w:lang w:val="ro-RO" w:eastAsia="ru-RU"/>
        </w:rPr>
        <w:t>C</w:t>
      </w:r>
      <w:r w:rsidRPr="00F134BB">
        <w:rPr>
          <w:rFonts w:ascii="Times New Roman" w:hAnsi="Times New Roman" w:cs="Times New Roman"/>
          <w:sz w:val="24"/>
          <w:szCs w:val="24"/>
          <w:lang w:val="ro-RO" w:eastAsia="ru-RU"/>
        </w:rPr>
        <w:t>onvenție, în versiunea sa actualizată;</w:t>
      </w:r>
    </w:p>
    <w:p w:rsidR="002D28FD" w:rsidRPr="00F134BB" w:rsidRDefault="002D28FD" w:rsidP="00747081">
      <w:pPr>
        <w:spacing w:after="0" w:line="276" w:lineRule="auto"/>
        <w:jc w:val="both"/>
        <w:rPr>
          <w:rFonts w:ascii="Times New Roman" w:hAnsi="Times New Roman" w:cs="Times New Roman"/>
          <w:i/>
          <w:color w:val="04A69F"/>
          <w:sz w:val="24"/>
          <w:szCs w:val="24"/>
          <w:lang w:val="ro-RO" w:eastAsia="ru-RU"/>
        </w:rPr>
      </w:pPr>
      <w:r w:rsidRPr="00F134BB">
        <w:rPr>
          <w:rFonts w:ascii="Times New Roman" w:hAnsi="Times New Roman" w:cs="Times New Roman"/>
          <w:i/>
          <w:color w:val="04A69F"/>
          <w:sz w:val="24"/>
          <w:szCs w:val="24"/>
          <w:lang w:val="ro-RO" w:eastAsia="ru-RU"/>
        </w:rPr>
        <w:t>Convenția internațională privind ocrotirea vieții umane pe mare (SOLAS 74) -</w:t>
      </w:r>
      <w:r w:rsidRPr="00F134BB">
        <w:rPr>
          <w:rFonts w:ascii="Times New Roman" w:hAnsi="Times New Roman" w:cs="Times New Roman"/>
          <w:sz w:val="24"/>
          <w:szCs w:val="24"/>
          <w:lang w:val="ro-RO" w:eastAsia="ru-RU"/>
        </w:rPr>
        <w:t xml:space="preserve"> Convenție internațională ce stabilește condițiile minime privind exploatarea în siguranță a navei, adoptată la Londra la 1 noiembrie 1974, la care Republica Moldova a aderat prin Legea nr. 185/2005;</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Planul de securitate al navelor</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un plan elaborat și aprobat în vederea asigurării aplicării la bordul navei a măsurilor necesare pentru protecția persoanelor aflate la bord, a încărcăturii, a unităților de transport a încărcăturii, a proviziilor de bord sau a navei împotriva riscurilor unui incident de securitate;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Companie</w:t>
      </w:r>
      <w:r w:rsidRPr="00F134BB">
        <w:rPr>
          <w:rFonts w:ascii="Times New Roman" w:hAnsi="Times New Roman" w:cs="Times New Roman"/>
          <w:sz w:val="24"/>
          <w:szCs w:val="24"/>
          <w:lang w:val="ro-RO" w:eastAsia="ru-RU"/>
        </w:rPr>
        <w:t xml:space="preserve"> - orice agent economic, persoana juridică rezidentă sau nerezidentă, sau filiale în Republica Moldova ale unor persoane juridice străine, proprietari de nave ori care operează nave sub pavilionul Republicii Moldova, care se încadrează în categoria celor pentru care se aplica prevederile Convenției internaționale pentru ocrotirea vieții omenești pe mare, 1974, amendată, </w:t>
      </w:r>
      <w:r w:rsidR="00C0281D" w:rsidRPr="00F134BB">
        <w:rPr>
          <w:rFonts w:ascii="Times New Roman" w:hAnsi="Times New Roman" w:cs="Times New Roman"/>
          <w:sz w:val="24"/>
          <w:szCs w:val="24"/>
          <w:lang w:val="ro-RO" w:eastAsia="ru-RU"/>
        </w:rPr>
        <w:t>ș</w:t>
      </w:r>
      <w:r w:rsidRPr="00F134BB">
        <w:rPr>
          <w:rFonts w:ascii="Times New Roman" w:hAnsi="Times New Roman" w:cs="Times New Roman"/>
          <w:sz w:val="24"/>
          <w:szCs w:val="24"/>
          <w:lang w:val="ro-RO" w:eastAsia="ru-RU"/>
        </w:rPr>
        <w:t xml:space="preserve">i a </w:t>
      </w:r>
      <w:r w:rsidRPr="00F134BB">
        <w:rPr>
          <w:rFonts w:ascii="Times New Roman" w:hAnsi="Times New Roman" w:cs="Times New Roman"/>
          <w:sz w:val="24"/>
          <w:szCs w:val="24"/>
          <w:lang w:val="ro-RO" w:eastAsia="ru-RU"/>
        </w:rPr>
        <w:lastRenderedPageBreak/>
        <w:t>Codului internațional pentru securitatea navelor și facilităților portuare, adoptate la</w:t>
      </w:r>
      <w:r w:rsidR="00DD3551"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Conferința</w:t>
      </w:r>
      <w:r w:rsidR="00DD3551"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Organizației Maritime Internaționale, la Londra, în perioada 9 - 13 decembrie 2002;</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 xml:space="preserve">Persoana desemnată cu securitatea navei </w:t>
      </w:r>
      <w:r w:rsidRPr="00F134BB">
        <w:rPr>
          <w:rFonts w:ascii="Times New Roman" w:hAnsi="Times New Roman" w:cs="Times New Roman"/>
          <w:sz w:val="24"/>
          <w:szCs w:val="24"/>
          <w:lang w:val="ro-RO" w:eastAsia="ru-RU"/>
        </w:rPr>
        <w:t>- ofițerul de la bordul navei care raportează direct comandantului, desemnată de către companie drept persoană responsabilă pentru securitatea navei, inclusiv pentru punerea în aplicare și actualizarea planului de securitate al navei și pentru asigurarea legăturii cu agentul de securitate al companiei și cu agenții de securitate a facilităților portuare;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Persoana desemnată cu securitatea companiei</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persoana numită de companie pentru a se asigura de efectuarea evaluării securității, de faptul că s-a elaborat un plan de securitate al navei, că acesta a fost prezentat spre aprobare și că a fost apoi pus în aplicare și actualizat, precum și pentru asigurarea legăturii cu agenții de securitate a facilităților portuare și cu agentul de securitate al navei;</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Persoana desemnată cu securitatea facilității portuare</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persoana desemnată de către agentul economic și /sau administrația portuară care operează facilitatea portuară, responsabilă cu elaborarea, implementarea, revizuirea și menținerea planului de securitate al facilității portuare și pentru realizarea legăturii cu persoanele desemnate cu securitatea navelor, și cu persoanele desemnate cu securitatea companiei;</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Nivelul de securitate 1</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nivelul pentru care trebuie menținute în permanență măsuri minime de securitate;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Nivelul de securitate 2</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nivelul pentru care trebuie menținute măsuri de securitate suplimentare pentru o anumită perioadă, ca urmare a creșterii riscului apariției unui incident de securitate;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Nivelul de securitate 3</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nivelul pentru care trebuie menținute măsuri de securitate suplimentare specifice pentru o perioadă limitată în care un incident de securitate este probabil sau iminent, deși poate să nu fie neapărat posibilă identificarea țintei precise;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Auditul sistemului managementului securității</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o examinare sistematică și independentă, pentru a determina dacă activitățile efectuate în cadrul sistemului de management al securității și rezultatele legate de acestea sunt în concordanță cu procedurile planificate și dacă aceste proceduri sunt puse efectiv în practică și permit realizarea obiectivelor;</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Observație</w:t>
      </w:r>
      <w:r w:rsidRPr="00F134BB">
        <w:rPr>
          <w:rFonts w:ascii="Times New Roman" w:hAnsi="Times New Roman" w:cs="Times New Roman"/>
          <w:sz w:val="24"/>
          <w:szCs w:val="24"/>
          <w:lang w:val="ro-RO" w:eastAsia="ru-RU"/>
        </w:rPr>
        <w:t xml:space="preserve"> - o specificare de fapt, făcută în timpul auditului managementului securității și confirmată de dovada obiectivă;</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Dovada obiectivă</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informațiile, înregistrările sau expunerile asupra unui fapt, cantitative ori calitative, referitoare la securitate sau la existența și punerea în aplicare a unui element al sistemului de management al securității, care se bazează pe observație, măsurare ori încercare și care pot fi verificate;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Nonconformitate</w:t>
      </w:r>
      <w:r w:rsidRPr="00F134BB">
        <w:rPr>
          <w:rFonts w:ascii="Times New Roman" w:hAnsi="Times New Roman" w:cs="Times New Roman"/>
          <w:sz w:val="24"/>
          <w:szCs w:val="24"/>
          <w:lang w:val="ro-RO" w:eastAsia="ru-RU"/>
        </w:rPr>
        <w:t xml:space="preserve"> - o situație observată, unde dovada obiectivă indică neîndeplinirea unei cerințe specificate;</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Nonconformitate majoră</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o abatere identificabilă, care constituie o amenințare serioasă la adresa securității personalului sau a navei, ori un pericol serios la adresa mediului înconjurător, și care necesită o acțiune corectivă imediată. Suplimentar, lipsa implementării eficiente și sistematice a unei cerințe a Codului ISPS este, de asemenea, considerată ca o nonconformitate majoră;</w:t>
      </w:r>
    </w:p>
    <w:p w:rsidR="00747081" w:rsidRPr="00F134BB" w:rsidRDefault="00747081" w:rsidP="00747081">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i/>
          <w:color w:val="04A69F"/>
          <w:sz w:val="24"/>
          <w:szCs w:val="24"/>
          <w:lang w:val="ro-RO" w:eastAsia="ru-RU"/>
        </w:rPr>
        <w:t>Sistem de management al securității navelor</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sistemul de management organizat de companie la bordul navei, bazat pe planul de securitate al navelor.</w:t>
      </w:r>
    </w:p>
    <w:p w:rsidR="00EE101E" w:rsidRPr="00F134BB" w:rsidRDefault="00EE101E" w:rsidP="00EE101E">
      <w:pPr>
        <w:spacing w:before="240" w:after="0" w:line="276" w:lineRule="auto"/>
        <w:jc w:val="center"/>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t>II. Autoritatea competentă cu securitatea navelor maritime</w:t>
      </w:r>
    </w:p>
    <w:p w:rsidR="00EE101E" w:rsidRPr="00F134BB" w:rsidRDefault="00636EB7" w:rsidP="00636EB7">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Agenția Navală a Republicii Moldova (ANRM) este autoritatea responsabilă privind stabilirea nivelurilor de securitate și asigură că informațiile privind aceste niveluri sunt furnizate navelor maritime sub pavilionul Republicii Moldova. În cazul în care se operează modificări, ANRM actualizează informațiile privind nivelele de securitate atunci când circumstanțele o cer.</w:t>
      </w:r>
    </w:p>
    <w:p w:rsidR="00EE101E" w:rsidRPr="00F134BB" w:rsidRDefault="00636EB7" w:rsidP="00636EB7">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lastRenderedPageBreak/>
        <w:t>7.</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 xml:space="preserve">ANRM este autoritatea responsabilă de eliberarea certificatelor de securitate a navelor în conformitate cu Codul ISPS. </w:t>
      </w:r>
    </w:p>
    <w:p w:rsidR="00636EB7" w:rsidRPr="00F134BB" w:rsidRDefault="00636EB7" w:rsidP="00EE101E">
      <w:pPr>
        <w:spacing w:after="0" w:line="276" w:lineRule="auto"/>
        <w:jc w:val="both"/>
        <w:rPr>
          <w:rFonts w:ascii="Times New Roman" w:hAnsi="Times New Roman" w:cs="Times New Roman"/>
          <w:sz w:val="24"/>
          <w:szCs w:val="24"/>
          <w:lang w:val="ro-RO" w:eastAsia="ru-RU"/>
        </w:rPr>
      </w:pPr>
    </w:p>
    <w:p w:rsidR="00EE101E" w:rsidRPr="00F134BB" w:rsidRDefault="00636EB7" w:rsidP="00EE101E">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Punerea în aplicare a cerințelor de securitate a unei nave maritime sub pavilionul Republicii Moldova de către ANRM, include următoarele etape:</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analiza evaluării securității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aprobarea evaluării securității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pregătirea unui plan de securitate a navei, în conformitate cu prevederile </w:t>
      </w:r>
      <w:r w:rsidR="00636EB7"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w:t>
      </w:r>
      <w:r w:rsidR="00636EB7" w:rsidRPr="00F134BB">
        <w:rPr>
          <w:rFonts w:ascii="Times New Roman" w:hAnsi="Times New Roman" w:cs="Times New Roman"/>
          <w:sz w:val="24"/>
          <w:szCs w:val="24"/>
          <w:lang w:val="ro-RO" w:eastAsia="ru-RU"/>
        </w:rPr>
        <w:t>ului</w:t>
      </w:r>
      <w:r w:rsidRPr="00F134BB">
        <w:rPr>
          <w:rFonts w:ascii="Times New Roman" w:hAnsi="Times New Roman" w:cs="Times New Roman"/>
          <w:sz w:val="24"/>
          <w:szCs w:val="24"/>
          <w:lang w:val="ro-RO" w:eastAsia="ru-RU"/>
        </w:rPr>
        <w:t xml:space="preserve"> și cerințelor Codului ISPS;</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aprobarea planului de securitate a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aplicarea măsurilor de securitate specificate în planul de securitate al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inspecția inițială de securitate a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eliberarea certificatului interimar de securitate a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eliberarea certificatului internațional de securitate a navei;</w:t>
      </w:r>
    </w:p>
    <w:p w:rsidR="00EE101E" w:rsidRPr="00F134BB" w:rsidRDefault="00EE101E" w:rsidP="003859E4">
      <w:pPr>
        <w:pStyle w:val="a3"/>
        <w:numPr>
          <w:ilvl w:val="0"/>
          <w:numId w:val="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stabilirea nivelurilor de securitate. </w:t>
      </w:r>
    </w:p>
    <w:p w:rsidR="00EE101E" w:rsidRPr="00F134BB" w:rsidRDefault="007035D1" w:rsidP="00EE101E">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580E29" w:rsidRPr="00F134BB">
        <w:rPr>
          <w:rFonts w:ascii="Times New Roman" w:hAnsi="Times New Roman" w:cs="Times New Roman"/>
          <w:b/>
          <w:color w:val="04A69F"/>
          <w:sz w:val="24"/>
          <w:szCs w:val="24"/>
          <w:lang w:val="ro-RO" w:eastAsia="ru-RU"/>
        </w:rPr>
        <w:t>.</w:t>
      </w:r>
      <w:r w:rsidR="00580E29"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Monitorizarea respectării cerințelor de securitate a unei nave maritime sub pavilionul Repu</w:t>
      </w:r>
      <w:r w:rsidR="00580E29" w:rsidRPr="00F134BB">
        <w:rPr>
          <w:rFonts w:ascii="Times New Roman" w:hAnsi="Times New Roman" w:cs="Times New Roman"/>
          <w:sz w:val="24"/>
          <w:szCs w:val="24"/>
          <w:lang w:val="ro-RO" w:eastAsia="ru-RU"/>
        </w:rPr>
        <w:t xml:space="preserve">blicii Moldova de către ANRM </w:t>
      </w:r>
      <w:r w:rsidR="00EE101E" w:rsidRPr="00F134BB">
        <w:rPr>
          <w:rFonts w:ascii="Times New Roman" w:hAnsi="Times New Roman" w:cs="Times New Roman"/>
          <w:sz w:val="24"/>
          <w:szCs w:val="24"/>
          <w:lang w:val="ro-RO" w:eastAsia="ru-RU"/>
        </w:rPr>
        <w:t>include:</w:t>
      </w:r>
    </w:p>
    <w:p w:rsidR="00EE101E" w:rsidRPr="00F134BB" w:rsidRDefault="00580E29" w:rsidP="003859E4">
      <w:pPr>
        <w:pStyle w:val="a3"/>
        <w:numPr>
          <w:ilvl w:val="0"/>
          <w:numId w:val="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w:t>
      </w:r>
      <w:r w:rsidR="00EE101E" w:rsidRPr="00F134BB">
        <w:rPr>
          <w:rFonts w:ascii="Times New Roman" w:hAnsi="Times New Roman" w:cs="Times New Roman"/>
          <w:sz w:val="24"/>
          <w:szCs w:val="24"/>
          <w:lang w:val="ro-RO" w:eastAsia="ru-RU"/>
        </w:rPr>
        <w:t xml:space="preserve">laborarea măsurilor de control al securității navei în conformitate cu Codul ISPS; </w:t>
      </w:r>
    </w:p>
    <w:p w:rsidR="00EE101E" w:rsidRPr="00F134BB" w:rsidRDefault="00580E29" w:rsidP="003859E4">
      <w:pPr>
        <w:pStyle w:val="a3"/>
        <w:numPr>
          <w:ilvl w:val="0"/>
          <w:numId w:val="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w:t>
      </w:r>
      <w:r w:rsidR="00EE101E" w:rsidRPr="00F134BB">
        <w:rPr>
          <w:rFonts w:ascii="Times New Roman" w:hAnsi="Times New Roman" w:cs="Times New Roman"/>
          <w:sz w:val="24"/>
          <w:szCs w:val="24"/>
          <w:lang w:val="ro-RO" w:eastAsia="ru-RU"/>
        </w:rPr>
        <w:t>nspecții de securitate a navei;</w:t>
      </w:r>
    </w:p>
    <w:p w:rsidR="00EE101E" w:rsidRPr="00F134BB" w:rsidRDefault="00580E29" w:rsidP="003859E4">
      <w:pPr>
        <w:pStyle w:val="a3"/>
        <w:numPr>
          <w:ilvl w:val="0"/>
          <w:numId w:val="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w:t>
      </w:r>
      <w:r w:rsidR="00EE101E" w:rsidRPr="00F134BB">
        <w:rPr>
          <w:rFonts w:ascii="Times New Roman" w:hAnsi="Times New Roman" w:cs="Times New Roman"/>
          <w:sz w:val="24"/>
          <w:szCs w:val="24"/>
          <w:lang w:val="ro-RO" w:eastAsia="ru-RU"/>
        </w:rPr>
        <w:t>naliza informațiil</w:t>
      </w:r>
      <w:r w:rsidRPr="00F134BB">
        <w:rPr>
          <w:rFonts w:ascii="Times New Roman" w:hAnsi="Times New Roman" w:cs="Times New Roman"/>
          <w:sz w:val="24"/>
          <w:szCs w:val="24"/>
          <w:lang w:val="ro-RO" w:eastAsia="ru-RU"/>
        </w:rPr>
        <w:t>or</w:t>
      </w:r>
      <w:r w:rsidR="00EE101E" w:rsidRPr="00F134BB">
        <w:rPr>
          <w:rFonts w:ascii="Times New Roman" w:hAnsi="Times New Roman" w:cs="Times New Roman"/>
          <w:sz w:val="24"/>
          <w:szCs w:val="24"/>
          <w:lang w:val="ro-RO" w:eastAsia="ru-RU"/>
        </w:rPr>
        <w:t xml:space="preserve"> de securitate;</w:t>
      </w:r>
    </w:p>
    <w:p w:rsidR="00EE101E" w:rsidRPr="00F134BB" w:rsidRDefault="00580E29" w:rsidP="003859E4">
      <w:pPr>
        <w:pStyle w:val="a3"/>
        <w:numPr>
          <w:ilvl w:val="0"/>
          <w:numId w:val="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w:t>
      </w:r>
      <w:r w:rsidR="00EE101E" w:rsidRPr="00F134BB">
        <w:rPr>
          <w:rFonts w:ascii="Times New Roman" w:hAnsi="Times New Roman" w:cs="Times New Roman"/>
          <w:sz w:val="24"/>
          <w:szCs w:val="24"/>
          <w:lang w:val="ro-RO" w:eastAsia="ru-RU"/>
        </w:rPr>
        <w:t>chimb de informații cu alte autorități din domeniul securității naționale și străine conform acordurilor și convențiilor internaționale la care Republica Moldova este parte.</w:t>
      </w:r>
    </w:p>
    <w:p w:rsidR="00EE101E" w:rsidRPr="00F134BB" w:rsidRDefault="007035D1" w:rsidP="00A710A6">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 xml:space="preserve">ANRM este în drept de a delega către o organizație de securitate recunoscută de Guvern conform </w:t>
      </w:r>
      <w:r w:rsidR="00BD17E8" w:rsidRPr="00F134BB">
        <w:rPr>
          <w:rFonts w:ascii="Times New Roman" w:hAnsi="Times New Roman" w:cs="Times New Roman"/>
          <w:sz w:val="24"/>
          <w:szCs w:val="24"/>
          <w:lang w:val="ro-RO" w:eastAsia="ru-RU"/>
        </w:rPr>
        <w:t>prevederilor Regulamentului</w:t>
      </w:r>
      <w:r w:rsidR="00EE101E" w:rsidRPr="00F134BB">
        <w:rPr>
          <w:rFonts w:ascii="Times New Roman" w:hAnsi="Times New Roman" w:cs="Times New Roman"/>
          <w:sz w:val="24"/>
          <w:szCs w:val="24"/>
          <w:lang w:val="ro-RO" w:eastAsia="ru-RU"/>
        </w:rPr>
        <w:t xml:space="preserve">, în parte sau în totalitate </w:t>
      </w:r>
      <w:r w:rsidR="00BD17E8" w:rsidRPr="00F134BB">
        <w:rPr>
          <w:rFonts w:ascii="Times New Roman" w:hAnsi="Times New Roman" w:cs="Times New Roman"/>
          <w:sz w:val="24"/>
          <w:szCs w:val="24"/>
          <w:lang w:val="ro-RO" w:eastAsia="ru-RU"/>
        </w:rPr>
        <w:t>cu</w:t>
      </w:r>
      <w:r w:rsidR="00EE101E" w:rsidRPr="00F134BB">
        <w:rPr>
          <w:rFonts w:ascii="Times New Roman" w:hAnsi="Times New Roman" w:cs="Times New Roman"/>
          <w:sz w:val="24"/>
          <w:szCs w:val="24"/>
          <w:lang w:val="ro-RO" w:eastAsia="ru-RU"/>
        </w:rPr>
        <w:t xml:space="preserve"> prevederile </w:t>
      </w:r>
      <w:r w:rsidR="00C10E05" w:rsidRPr="00F134BB">
        <w:rPr>
          <w:rFonts w:ascii="Times New Roman" w:hAnsi="Times New Roman" w:cs="Times New Roman"/>
          <w:sz w:val="24"/>
          <w:szCs w:val="24"/>
          <w:lang w:val="ro-RO" w:eastAsia="ru-RU"/>
        </w:rPr>
        <w:t>punctului 8 subpunctele 1) -</w:t>
      </w:r>
      <w:r w:rsidR="00AA258A" w:rsidRPr="00F134BB">
        <w:rPr>
          <w:rFonts w:ascii="Times New Roman" w:hAnsi="Times New Roman" w:cs="Times New Roman"/>
          <w:sz w:val="24"/>
          <w:szCs w:val="24"/>
          <w:lang w:val="ro-RO" w:eastAsia="ru-RU"/>
        </w:rPr>
        <w:t xml:space="preserve"> </w:t>
      </w:r>
      <w:r w:rsidR="00C10E05" w:rsidRPr="00F134BB">
        <w:rPr>
          <w:rFonts w:ascii="Times New Roman" w:hAnsi="Times New Roman" w:cs="Times New Roman"/>
          <w:sz w:val="24"/>
          <w:szCs w:val="24"/>
          <w:lang w:val="ro-RO" w:eastAsia="ru-RU"/>
        </w:rPr>
        <w:t xml:space="preserve">8) și punctului </w:t>
      </w:r>
      <w:r w:rsidR="00A710A6" w:rsidRPr="00F134BB">
        <w:rPr>
          <w:rFonts w:ascii="Times New Roman" w:hAnsi="Times New Roman" w:cs="Times New Roman"/>
          <w:sz w:val="24"/>
          <w:szCs w:val="24"/>
          <w:lang w:val="ro-RO" w:eastAsia="ru-RU"/>
        </w:rPr>
        <w:t>9</w:t>
      </w:r>
      <w:r w:rsidR="00C10E05" w:rsidRPr="00F134BB">
        <w:rPr>
          <w:rFonts w:ascii="Times New Roman" w:hAnsi="Times New Roman" w:cs="Times New Roman"/>
          <w:sz w:val="24"/>
          <w:szCs w:val="24"/>
          <w:lang w:val="ro-RO" w:eastAsia="ru-RU"/>
        </w:rPr>
        <w:t xml:space="preserve"> subpunctului 2)</w:t>
      </w:r>
      <w:r w:rsidR="00A710A6" w:rsidRPr="00F134BB">
        <w:rPr>
          <w:rFonts w:ascii="Times New Roman" w:hAnsi="Times New Roman" w:cs="Times New Roman"/>
          <w:sz w:val="24"/>
          <w:szCs w:val="24"/>
          <w:lang w:val="ro-RO" w:eastAsia="ru-RU"/>
        </w:rPr>
        <w:t>.</w:t>
      </w:r>
    </w:p>
    <w:p w:rsidR="009E2F5F" w:rsidRPr="00F134BB" w:rsidRDefault="009E2F5F" w:rsidP="009E2F5F">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11.</w:t>
      </w:r>
      <w:r w:rsidRPr="00F134BB">
        <w:rPr>
          <w:rFonts w:ascii="Times New Roman" w:hAnsi="Times New Roman" w:cs="Times New Roman"/>
          <w:sz w:val="24"/>
          <w:szCs w:val="24"/>
          <w:lang w:val="ro-RO" w:eastAsia="ru-RU"/>
        </w:rPr>
        <w:t xml:space="preserve"> </w:t>
      </w:r>
      <w:r w:rsidR="00EE101E" w:rsidRPr="00F134BB">
        <w:rPr>
          <w:rFonts w:ascii="Times New Roman" w:hAnsi="Times New Roman" w:cs="Times New Roman"/>
          <w:sz w:val="24"/>
          <w:szCs w:val="24"/>
          <w:lang w:val="ro-RO" w:eastAsia="ru-RU"/>
        </w:rPr>
        <w:t xml:space="preserve">ANRM </w:t>
      </w:r>
      <w:r w:rsidRPr="00F134BB">
        <w:rPr>
          <w:rFonts w:ascii="Times New Roman" w:hAnsi="Times New Roman" w:cs="Times New Roman"/>
          <w:sz w:val="24"/>
          <w:szCs w:val="24"/>
          <w:lang w:val="ro-RO" w:eastAsia="ru-RU"/>
        </w:rPr>
        <w:t>dă</w:t>
      </w:r>
      <w:r w:rsidR="00EE101E" w:rsidRPr="00F134BB">
        <w:rPr>
          <w:rFonts w:ascii="Times New Roman" w:hAnsi="Times New Roman" w:cs="Times New Roman"/>
          <w:sz w:val="24"/>
          <w:szCs w:val="24"/>
          <w:lang w:val="ro-RO" w:eastAsia="ru-RU"/>
        </w:rPr>
        <w:t xml:space="preserve"> indicații generale privind măsurile considerate adecvate pentru a reduce riscurile la adresa securității navelor care navighează sub pavilionul Republicii Moldova atunci când sunt în larg. </w:t>
      </w:r>
    </w:p>
    <w:p w:rsidR="00EE101E" w:rsidRPr="00F134BB" w:rsidRDefault="009E2F5F" w:rsidP="009E2F5F">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12.</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 xml:space="preserve">ANRM </w:t>
      </w:r>
      <w:r w:rsidRPr="00F134BB">
        <w:rPr>
          <w:rFonts w:ascii="Times New Roman" w:hAnsi="Times New Roman" w:cs="Times New Roman"/>
          <w:sz w:val="24"/>
          <w:szCs w:val="24"/>
          <w:lang w:val="ro-RO" w:eastAsia="ru-RU"/>
        </w:rPr>
        <w:t>înaintează</w:t>
      </w:r>
      <w:r w:rsidR="00EE101E" w:rsidRPr="00F134BB">
        <w:rPr>
          <w:rFonts w:ascii="Times New Roman" w:hAnsi="Times New Roman" w:cs="Times New Roman"/>
          <w:sz w:val="24"/>
          <w:szCs w:val="24"/>
          <w:lang w:val="ro-RO" w:eastAsia="ru-RU"/>
        </w:rPr>
        <w:t xml:space="preserve"> recomandări privind măsurile care trebuie luate în conformitate cu nivelurile de securitate 1, 2 sau 3, în cazul:</w:t>
      </w:r>
    </w:p>
    <w:p w:rsidR="00EE101E" w:rsidRPr="00F134BB" w:rsidRDefault="00EE101E" w:rsidP="003859E4">
      <w:pPr>
        <w:pStyle w:val="a3"/>
        <w:numPr>
          <w:ilvl w:val="0"/>
          <w:numId w:val="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unei schimbări a nivelului de securitate aplicabil navei atunci când este în larg, din cauza zonei geografice în care este exploatată sau din motive aferente navei propriu-zise;</w:t>
      </w:r>
    </w:p>
    <w:p w:rsidR="00EE101E" w:rsidRPr="00F134BB" w:rsidRDefault="00EE101E" w:rsidP="003859E4">
      <w:pPr>
        <w:pStyle w:val="a3"/>
        <w:numPr>
          <w:ilvl w:val="0"/>
          <w:numId w:val="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unui incident de securitate sau al unei amenințări de incident de securitate care afectează nava atunci când aceasta se află în larg.</w:t>
      </w:r>
    </w:p>
    <w:p w:rsidR="00636EB7" w:rsidRPr="00F134BB" w:rsidRDefault="00636EB7" w:rsidP="00EE101E">
      <w:pPr>
        <w:spacing w:after="0" w:line="276" w:lineRule="auto"/>
        <w:jc w:val="both"/>
        <w:rPr>
          <w:rFonts w:ascii="Times New Roman" w:hAnsi="Times New Roman" w:cs="Times New Roman"/>
          <w:sz w:val="24"/>
          <w:szCs w:val="24"/>
          <w:lang w:val="ro-RO" w:eastAsia="ru-RU"/>
        </w:rPr>
      </w:pPr>
    </w:p>
    <w:p w:rsidR="00EE101E" w:rsidRPr="00F134BB" w:rsidRDefault="009E2F5F" w:rsidP="00EE101E">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13.</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ANRM stabilește metode și proceduri optime pentru reducerea riscurilor la adresa securității navelor. În cazul unui atac iminent, se stabilește comunicare directă între navă și personalul din cadrul ANRM, însărcinate să răspundă la incidente de securitate.</w:t>
      </w:r>
    </w:p>
    <w:p w:rsidR="00EE101E" w:rsidRPr="00F134BB" w:rsidRDefault="009E2F5F" w:rsidP="009E2F5F">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14.</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ANRM stabilește un punct de contact care să ofere consiliere privind securitatea oricărei nave:</w:t>
      </w:r>
    </w:p>
    <w:p w:rsidR="00EE101E" w:rsidRPr="00F134BB" w:rsidRDefault="00EE101E" w:rsidP="003859E4">
      <w:pPr>
        <w:pStyle w:val="a3"/>
        <w:numPr>
          <w:ilvl w:val="0"/>
          <w:numId w:val="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care navighează sub pavilionul Republicii Moldova;</w:t>
      </w:r>
    </w:p>
    <w:p w:rsidR="00EE101E" w:rsidRPr="00F134BB" w:rsidRDefault="00EE101E" w:rsidP="003859E4">
      <w:pPr>
        <w:pStyle w:val="a3"/>
        <w:numPr>
          <w:ilvl w:val="0"/>
          <w:numId w:val="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care operează în apele teritoriale sau care și-au comunicat intenția de a intra în apele teritoriale</w:t>
      </w:r>
      <w:r w:rsidR="00636EB7"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în special cu privire la:</w:t>
      </w:r>
    </w:p>
    <w:p w:rsidR="00EE101E" w:rsidRPr="00F134BB" w:rsidRDefault="00EE101E" w:rsidP="003859E4">
      <w:pPr>
        <w:pStyle w:val="a3"/>
        <w:numPr>
          <w:ilvl w:val="0"/>
          <w:numId w:val="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modificarea cursului prevăzut sau întârzierea navigării pe acesta;</w:t>
      </w:r>
    </w:p>
    <w:p w:rsidR="00EE101E" w:rsidRPr="00F134BB" w:rsidRDefault="00EE101E" w:rsidP="003859E4">
      <w:pPr>
        <w:pStyle w:val="a3"/>
        <w:numPr>
          <w:ilvl w:val="0"/>
          <w:numId w:val="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navigarea pe un curs anume sau ajungerea într-un loc anume;</w:t>
      </w:r>
    </w:p>
    <w:p w:rsidR="00EE101E" w:rsidRPr="00F134BB" w:rsidRDefault="00EE101E" w:rsidP="003859E4">
      <w:pPr>
        <w:pStyle w:val="a3"/>
        <w:numPr>
          <w:ilvl w:val="0"/>
          <w:numId w:val="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disponibilitatea personalului sau a echipamentului care ar putea fi amplasat la bordul navei;</w:t>
      </w:r>
    </w:p>
    <w:p w:rsidR="00EE101E" w:rsidRPr="00F134BB" w:rsidRDefault="00EE101E" w:rsidP="003859E4">
      <w:pPr>
        <w:pStyle w:val="a3"/>
        <w:numPr>
          <w:ilvl w:val="0"/>
          <w:numId w:val="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coordonarea trecerii, a intrării în port sau a plecării din port, pentru a permite escortarea de către o navă de patrulare sau de către un avion (cu aripă fixă sau elicopter).</w:t>
      </w:r>
    </w:p>
    <w:p w:rsidR="00EE101E" w:rsidRPr="00F134BB" w:rsidRDefault="009E2F5F" w:rsidP="009278FA">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15.</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 xml:space="preserve">Punct de contact indicat în </w:t>
      </w:r>
      <w:r w:rsidR="00446759" w:rsidRPr="00F134BB">
        <w:rPr>
          <w:rFonts w:ascii="Times New Roman" w:hAnsi="Times New Roman" w:cs="Times New Roman"/>
          <w:sz w:val="24"/>
          <w:szCs w:val="24"/>
          <w:lang w:val="ro-RO" w:eastAsia="ru-RU"/>
        </w:rPr>
        <w:t>punctul 14</w:t>
      </w:r>
      <w:r w:rsidR="00EE101E" w:rsidRPr="00F134BB">
        <w:rPr>
          <w:rFonts w:ascii="Times New Roman" w:hAnsi="Times New Roman" w:cs="Times New Roman"/>
          <w:sz w:val="24"/>
          <w:szCs w:val="24"/>
          <w:lang w:val="ro-RO" w:eastAsia="ru-RU"/>
        </w:rPr>
        <w:t>, trebuie să fie disponibil 24/24. ANRM elaborează planuri care vor include informații cu privire la circumstanțele în care aceasta estimează că ar trebui solicitată asistență statelor costiere vecine în cazul unui incident, precum și o procedură de stabilire a contactului dintre agenții de securitate ai facilităților portuare și agenților de securitate ai navelor.</w:t>
      </w:r>
    </w:p>
    <w:p w:rsidR="00EE101E" w:rsidRPr="00F134BB" w:rsidRDefault="009E2F5F" w:rsidP="005B064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16.</w:t>
      </w:r>
      <w:r w:rsidRPr="00F134BB">
        <w:rPr>
          <w:rFonts w:ascii="Times New Roman" w:hAnsi="Times New Roman" w:cs="Times New Roman"/>
          <w:color w:val="04A69F"/>
          <w:sz w:val="24"/>
          <w:szCs w:val="24"/>
          <w:lang w:val="ro-RO" w:eastAsia="ru-RU"/>
        </w:rPr>
        <w:t xml:space="preserve"> </w:t>
      </w:r>
      <w:r w:rsidR="00EE101E" w:rsidRPr="00F134BB">
        <w:rPr>
          <w:rFonts w:ascii="Times New Roman" w:hAnsi="Times New Roman" w:cs="Times New Roman"/>
          <w:sz w:val="24"/>
          <w:szCs w:val="24"/>
          <w:lang w:val="ro-RO" w:eastAsia="ru-RU"/>
        </w:rPr>
        <w:t>ANRM este în drept de a încheia unul sau mai multe acorduri cu una sau mai multe administrații maritime străine privind moduri de punere în aplicare a Codului ISPS. Domeniul de aplicare al unui acord se limitează la călătorii internaționale scurte pe rute fixe între facilități portuare situate pe teritoriul părților acordului. Aceste acorduri nu trebuie să compromită nivelul de securitate al altor nave sau al instalațiilor portuare care nu fac obiectul acordului.</w:t>
      </w:r>
      <w:r w:rsidR="005B064C" w:rsidRPr="00F134BB">
        <w:rPr>
          <w:rFonts w:ascii="Times New Roman" w:hAnsi="Times New Roman" w:cs="Times New Roman"/>
          <w:sz w:val="24"/>
          <w:szCs w:val="24"/>
          <w:lang w:val="ro-RO" w:eastAsia="ru-RU"/>
        </w:rPr>
        <w:t xml:space="preserve"> </w:t>
      </w:r>
      <w:r w:rsidR="00EE101E" w:rsidRPr="00F134BB">
        <w:rPr>
          <w:rFonts w:ascii="Times New Roman" w:hAnsi="Times New Roman" w:cs="Times New Roman"/>
          <w:sz w:val="24"/>
          <w:szCs w:val="24"/>
          <w:lang w:val="ro-RO" w:eastAsia="ru-RU"/>
        </w:rPr>
        <w:t>Nici o navă care face obiectul unui astfel de acord nu trebuie să se angajeze în activități între nave cu o navă care nu face obiectul acordului.</w:t>
      </w:r>
      <w:r w:rsidR="005B064C" w:rsidRPr="00F134BB">
        <w:rPr>
          <w:rFonts w:ascii="Times New Roman" w:hAnsi="Times New Roman" w:cs="Times New Roman"/>
          <w:sz w:val="24"/>
          <w:szCs w:val="24"/>
          <w:lang w:val="ro-RO" w:eastAsia="ru-RU"/>
        </w:rPr>
        <w:t xml:space="preserve"> </w:t>
      </w:r>
      <w:r w:rsidR="00EE101E" w:rsidRPr="00F134BB">
        <w:rPr>
          <w:rFonts w:ascii="Times New Roman" w:hAnsi="Times New Roman" w:cs="Times New Roman"/>
          <w:sz w:val="24"/>
          <w:szCs w:val="24"/>
          <w:lang w:val="ro-RO" w:eastAsia="ru-RU"/>
        </w:rPr>
        <w:t>Aceste acorduri trebuie revizuite periodic, ținând seama de experiența dobândită, precum și de orice modificare a anumitor circumstanțe sau de evaluarea amenințărilor la adresa navelor, a instalațiilor portuare sau a rutelor care fac obiectul acordului.</w:t>
      </w:r>
    </w:p>
    <w:p w:rsidR="000878BA" w:rsidRPr="00F134BB" w:rsidRDefault="00636EB7" w:rsidP="000878BA">
      <w:pPr>
        <w:spacing w:before="240" w:after="0" w:line="276" w:lineRule="auto"/>
        <w:jc w:val="center"/>
        <w:rPr>
          <w:rFonts w:ascii="Times New Roman" w:eastAsia="Times New Roman" w:hAnsi="Times New Roman" w:cs="Times New Roman"/>
          <w:color w:val="04A69F"/>
          <w:sz w:val="24"/>
          <w:szCs w:val="24"/>
          <w:lang w:val="ro-RO" w:eastAsia="ru-RU"/>
        </w:rPr>
      </w:pPr>
      <w:r w:rsidRPr="00F134BB">
        <w:rPr>
          <w:rFonts w:ascii="Times New Roman" w:hAnsi="Times New Roman" w:cs="Times New Roman"/>
          <w:sz w:val="24"/>
          <w:szCs w:val="24"/>
          <w:lang w:val="ro-RO" w:eastAsia="ru-RU"/>
        </w:rPr>
        <w:t xml:space="preserve"> </w:t>
      </w:r>
      <w:r w:rsidR="000878BA" w:rsidRPr="00F134BB">
        <w:rPr>
          <w:rFonts w:ascii="Times New Roman" w:eastAsia="Times New Roman" w:hAnsi="Times New Roman" w:cs="Times New Roman"/>
          <w:color w:val="04A69F"/>
          <w:sz w:val="24"/>
          <w:szCs w:val="24"/>
          <w:lang w:val="ro-RO" w:eastAsia="ru-RU"/>
        </w:rPr>
        <w:t>III. Compania și nava</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17.</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 xml:space="preserve">Toți armatorii (în continuare </w:t>
      </w:r>
      <w:r w:rsidR="008305C1" w:rsidRPr="00F134BB">
        <w:rPr>
          <w:rFonts w:ascii="Times New Roman" w:eastAsia="Times New Roman" w:hAnsi="Times New Roman" w:cs="Times New Roman"/>
          <w:sz w:val="24"/>
          <w:szCs w:val="24"/>
          <w:lang w:val="ro-RO" w:eastAsia="ru-RU"/>
        </w:rPr>
        <w:t>-</w:t>
      </w:r>
      <w:r w:rsidR="000878BA" w:rsidRPr="00F134BB">
        <w:rPr>
          <w:rFonts w:ascii="Times New Roman" w:eastAsia="Times New Roman" w:hAnsi="Times New Roman" w:cs="Times New Roman"/>
          <w:sz w:val="24"/>
          <w:szCs w:val="24"/>
          <w:lang w:val="ro-RO" w:eastAsia="ru-RU"/>
        </w:rPr>
        <w:t xml:space="preserve"> Companie), care se încadrează în categoria celor pentru care se aplic</w:t>
      </w:r>
      <w:r w:rsidR="009417EA" w:rsidRPr="00F134BB">
        <w:rPr>
          <w:rFonts w:ascii="Times New Roman" w:eastAsia="Times New Roman" w:hAnsi="Times New Roman" w:cs="Times New Roman"/>
          <w:sz w:val="24"/>
          <w:szCs w:val="24"/>
          <w:lang w:val="ro-RO" w:eastAsia="ru-RU"/>
        </w:rPr>
        <w:t>ă</w:t>
      </w:r>
      <w:r w:rsidR="000878BA" w:rsidRPr="00F134BB">
        <w:rPr>
          <w:rFonts w:ascii="Times New Roman" w:eastAsia="Times New Roman" w:hAnsi="Times New Roman" w:cs="Times New Roman"/>
          <w:sz w:val="24"/>
          <w:szCs w:val="24"/>
          <w:lang w:val="ro-RO" w:eastAsia="ru-RU"/>
        </w:rPr>
        <w:t xml:space="preserve"> prevederile </w:t>
      </w:r>
      <w:r w:rsidR="00DD2643" w:rsidRPr="00F134BB">
        <w:rPr>
          <w:rFonts w:ascii="Times New Roman" w:eastAsia="Times New Roman" w:hAnsi="Times New Roman" w:cs="Times New Roman"/>
          <w:sz w:val="24"/>
          <w:szCs w:val="24"/>
          <w:lang w:val="ro-RO" w:eastAsia="ru-RU"/>
        </w:rPr>
        <w:t>punctului 2</w:t>
      </w:r>
      <w:r w:rsidR="000878BA" w:rsidRPr="00F134BB">
        <w:rPr>
          <w:rFonts w:ascii="Times New Roman" w:eastAsia="Times New Roman" w:hAnsi="Times New Roman" w:cs="Times New Roman"/>
          <w:sz w:val="24"/>
          <w:szCs w:val="24"/>
          <w:lang w:val="ro-RO" w:eastAsia="ru-RU"/>
        </w:rPr>
        <w:t>, sunt obligați să solicite și să obțină de la ANRM certificatele impuse prin prevederile Codului ISPS.</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18.</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 xml:space="preserve">Fiecare companie este obligată să nominalizeze o persoană/agent desemnat/ă cu securitatea companiei. </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19.</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 xml:space="preserve">Persoana desemnată ca agent de securitate al companiei poate acționa în această calitate pentru una sau mai multe nave, în funcție de numărul și tipul de nave pe care le exploatează compania, cu condiția să se specifice în mod clar de care nave este responsabilă fiecare astfel de persoană. </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20.</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 xml:space="preserve">Atribuțiile și responsabilitățile agentului desemnat cu securitatea companiei: </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informeze cu privire la gradul de amenințare posibil cu care ar putea să se confrunte nava, folosind evaluările referitoare la securitate și alte informații relevante;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asigure că evaluările referitoare la securitatea navelor sunt efectuate;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asigure dezvoltarea, transmiterea spre aprobare către ANRM și/sau de organizația de securitate recunoscută , implementarea și menținerea planului de securitate al navelor;</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asigure că planul de securitate al navelor este modificat, pentru a corecta deficiențele și a satisface cerințele de securitate ale fiecărei nave;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pregătească auditurile interne și să revadă activitățile referitoare la securitate;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pregătească verificarea inițială a navei și cele care urmează a fi efectuate de către ANRM și/sau de organizația de securitate recunoscută;</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se asigure că deficiențele și nonconformitățile identificate în timpul auditurilor interne, revizuirilor periodice, inspecțiilor de securitate și verificărilor de conformitate sunt făcute cunoscute și corectate în mod prompt;</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intensifice atenția și vigilența față de securitate;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asigure o pregătire corespunzătoare pentru personalul responsabil cu securitatea navelor;</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lastRenderedPageBreak/>
        <w:t>să asigure o comunicare și o cooperare efectivă între persoana desemnată cu securitatea navelor și persoana desemnată cu securitatea facilității portuare relevante;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asigure armonizarea între cerințele de siguranță și cele de securitate;</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să se asigure ca, atunci când planurile de siguranță ale flotei sau ale navelor-surori (cu aceleași caracteristici) sunt utilizate, planul pentru fiecare navă reflectă cu acuratețe informațiile specifice fiecărei nave; </w:t>
      </w:r>
    </w:p>
    <w:p w:rsidR="000878BA" w:rsidRPr="00F134BB" w:rsidRDefault="000878BA" w:rsidP="003859E4">
      <w:pPr>
        <w:pStyle w:val="a3"/>
        <w:numPr>
          <w:ilvl w:val="0"/>
          <w:numId w:val="7"/>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se asigure că orice măsuri alternative sau echivalente aprobate pentru o anumita navă sau grup de nave sunt implementate și menținute.</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21.</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 xml:space="preserve">Fiecare companie este obligată să efectueze evaluarea securității navei pe baza prevederilor Codului ISPS, </w:t>
      </w:r>
      <w:r w:rsidR="00DD2643" w:rsidRPr="00F134BB">
        <w:rPr>
          <w:rFonts w:ascii="Times New Roman" w:eastAsia="Times New Roman" w:hAnsi="Times New Roman" w:cs="Times New Roman"/>
          <w:sz w:val="24"/>
          <w:szCs w:val="24"/>
          <w:lang w:val="ro-RO" w:eastAsia="ru-RU"/>
        </w:rPr>
        <w:t>cadrului de reglementare privind consolidarea securității portuare și a securității la bordul navelor maritime sub pavilionul Republicii Moldova</w:t>
      </w:r>
      <w:r w:rsidR="000878BA" w:rsidRPr="00F134BB">
        <w:rPr>
          <w:rFonts w:ascii="Times New Roman" w:eastAsia="Times New Roman" w:hAnsi="Times New Roman" w:cs="Times New Roman"/>
          <w:sz w:val="24"/>
          <w:szCs w:val="24"/>
          <w:lang w:val="ro-RO" w:eastAsia="ru-RU"/>
        </w:rPr>
        <w:t>, în baza situației specifice de la bordul fiecărei nave, a evaluării inițiale efectuate de specialiștii companiei sau prin intermediul unei organizații de securitate recunoscută de Guvernul Republicii Moldova</w:t>
      </w:r>
      <w:r w:rsidR="00DD2643" w:rsidRPr="00F134BB">
        <w:rPr>
          <w:rFonts w:ascii="Times New Roman" w:eastAsia="Times New Roman" w:hAnsi="Times New Roman" w:cs="Times New Roman"/>
          <w:strike/>
          <w:sz w:val="24"/>
          <w:szCs w:val="24"/>
          <w:lang w:val="ro-RO" w:eastAsia="ru-RU"/>
        </w:rPr>
        <w:t>.</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22.</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Evaluarea va fi supusă aprobării ANRM și/sau organizației de securitate recunoscută. În baza evaluării aprobate și a altor informații relevante, compania întocmește planul de securitate al fiecărei nave, pe baza căruia să organizeze la bordul navelor sisteme de management al securității.</w:t>
      </w:r>
    </w:p>
    <w:p w:rsidR="000878BA" w:rsidRPr="00F134BB" w:rsidRDefault="0032401B" w:rsidP="000878BA">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23.</w:t>
      </w:r>
      <w:r w:rsidRPr="00F134BB">
        <w:rPr>
          <w:rFonts w:ascii="Times New Roman" w:hAnsi="Times New Roman" w:cs="Times New Roman"/>
          <w:color w:val="04A69F"/>
          <w:sz w:val="24"/>
          <w:szCs w:val="24"/>
          <w:lang w:val="ro-RO" w:eastAsia="ru-RU"/>
        </w:rPr>
        <w:t xml:space="preserve"> </w:t>
      </w:r>
      <w:r w:rsidR="000878BA" w:rsidRPr="00F134BB">
        <w:rPr>
          <w:rFonts w:ascii="Times New Roman" w:eastAsia="Times New Roman" w:hAnsi="Times New Roman" w:cs="Times New Roman"/>
          <w:sz w:val="24"/>
          <w:szCs w:val="24"/>
          <w:lang w:val="ro-RO" w:eastAsia="ru-RU"/>
        </w:rPr>
        <w:t>Compania desemnează la bordul fiecărei nave o persoană responsabilă de securitatea acesteia. Atribuțiile și responsabilitățile persoanei desemnate cu securitatea navelor</w:t>
      </w:r>
      <w:r w:rsidR="005B1947" w:rsidRPr="00F134BB">
        <w:rPr>
          <w:rFonts w:ascii="Times New Roman" w:eastAsia="Times New Roman" w:hAnsi="Times New Roman" w:cs="Times New Roman"/>
          <w:sz w:val="24"/>
          <w:szCs w:val="24"/>
          <w:lang w:val="ro-RO" w:eastAsia="ru-RU"/>
        </w:rPr>
        <w:t xml:space="preserve"> sunt</w:t>
      </w:r>
      <w:r w:rsidR="000878BA" w:rsidRPr="00F134BB">
        <w:rPr>
          <w:rFonts w:ascii="Times New Roman" w:eastAsia="Times New Roman" w:hAnsi="Times New Roman" w:cs="Times New Roman"/>
          <w:sz w:val="24"/>
          <w:szCs w:val="24"/>
          <w:lang w:val="ro-RO" w:eastAsia="ru-RU"/>
        </w:rPr>
        <w:t>:</w:t>
      </w:r>
    </w:p>
    <w:p w:rsidR="000878BA" w:rsidRPr="00F134BB" w:rsidRDefault="000878BA" w:rsidP="00DD3551">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efectuarea inspecțiilor regulate privind securitatea navelor, pentru a se asigura că sunt menținute măsurile de securitate corespunzătoare, conform cerințelor ISPS;</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menținerea și supravegherea implementării planului de securitate al navelor, inclusiv orice</w:t>
      </w:r>
      <w:r w:rsidR="00DD3551" w:rsidRPr="00F134BB">
        <w:rPr>
          <w:rFonts w:ascii="Times New Roman" w:eastAsia="Times New Roman" w:hAnsi="Times New Roman" w:cs="Times New Roman"/>
          <w:sz w:val="24"/>
          <w:szCs w:val="24"/>
          <w:lang w:val="ro-RO" w:eastAsia="ru-RU"/>
        </w:rPr>
        <w:t xml:space="preserve"> </w:t>
      </w:r>
      <w:r w:rsidRPr="00F134BB">
        <w:rPr>
          <w:rFonts w:ascii="Times New Roman" w:eastAsia="Times New Roman" w:hAnsi="Times New Roman" w:cs="Times New Roman"/>
          <w:sz w:val="24"/>
          <w:szCs w:val="24"/>
          <w:lang w:val="ro-RO" w:eastAsia="ru-RU"/>
        </w:rPr>
        <w:t>amendamentele la acesta;</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coordonarea aspectelor de securitate privind manipularea mărfii și a proviziilor cu restul personalului aflat la bord și cu persoana desemnată cu securitatea facilitații portuare relevante;</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propunerea de modificări la planul de securitate al navelor;</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raporteze persoanei desemnate cu securitatea companiei orice deficiențe și nonconformități identificate în timpul auditurilor interne, revizuirilor periodice, inspecțiilor de securitate și verificărilor de conformitate și să implementeze acțiunile corective;</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sporească atenția și vigilența la bord cu privire la securitate;</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se asigure că personalul de la bordul navei a primit o pregătire corespunzătoare;</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raporteze toate incidentele de securitate;</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să coordoneze implementarea planului de securitate al navei împreună cu persoana desemnată cu securitatea companiei și cu persoană desemnată cu securitatea facilităților portuare importante; </w:t>
      </w:r>
    </w:p>
    <w:p w:rsidR="000878BA" w:rsidRPr="00F134BB" w:rsidRDefault="000878BA" w:rsidP="003859E4">
      <w:pPr>
        <w:pStyle w:val="a3"/>
        <w:numPr>
          <w:ilvl w:val="0"/>
          <w:numId w:val="8"/>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să se asigure că echipamentele de securitate, daca acestea există, sunt operate, testate, calibrate și întreținute în mod corespunzător.</w:t>
      </w:r>
    </w:p>
    <w:p w:rsidR="00B03BCC" w:rsidRPr="00F134BB" w:rsidRDefault="00B03BCC" w:rsidP="00B03BCC">
      <w:pPr>
        <w:spacing w:before="240" w:after="0" w:line="276" w:lineRule="auto"/>
        <w:jc w:val="center"/>
        <w:rPr>
          <w:rFonts w:ascii="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t>IV. Evaluarea securității navei</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24.</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xml:space="preserve">Agentul de securitate al companiei se asigure că evaluarea securității navei este efectuată de către persoane care </w:t>
      </w:r>
      <w:r w:rsidR="00B40ADD" w:rsidRPr="00F134BB">
        <w:rPr>
          <w:rFonts w:ascii="Times New Roman" w:hAnsi="Times New Roman" w:cs="Times New Roman"/>
          <w:sz w:val="24"/>
          <w:szCs w:val="24"/>
          <w:lang w:val="ro-RO" w:eastAsia="ru-RU"/>
        </w:rPr>
        <w:t>are</w:t>
      </w:r>
      <w:r w:rsidRPr="00F134BB">
        <w:rPr>
          <w:rFonts w:ascii="Times New Roman" w:hAnsi="Times New Roman" w:cs="Times New Roman"/>
          <w:sz w:val="24"/>
          <w:szCs w:val="24"/>
          <w:lang w:val="ro-RO" w:eastAsia="ru-RU"/>
        </w:rPr>
        <w:t xml:space="preserve"> competențele necesare pentru a estima securitatea unei nave, reieșind din recomandările cuprinse în </w:t>
      </w:r>
      <w:r w:rsidR="00FD32F0" w:rsidRPr="00F134BB">
        <w:rPr>
          <w:rFonts w:ascii="Times New Roman" w:hAnsi="Times New Roman" w:cs="Times New Roman"/>
          <w:sz w:val="24"/>
          <w:szCs w:val="24"/>
          <w:lang w:val="ro-RO" w:eastAsia="ru-RU"/>
        </w:rPr>
        <w:t xml:space="preserve">Regulament și </w:t>
      </w:r>
      <w:r w:rsidRPr="00F134BB">
        <w:rPr>
          <w:rFonts w:ascii="Times New Roman" w:hAnsi="Times New Roman" w:cs="Times New Roman"/>
          <w:sz w:val="24"/>
          <w:szCs w:val="24"/>
          <w:lang w:val="ro-RO" w:eastAsia="ru-RU"/>
        </w:rPr>
        <w:t xml:space="preserve">partea B </w:t>
      </w:r>
      <w:r w:rsidR="00FD32F0" w:rsidRPr="00F134BB">
        <w:rPr>
          <w:rFonts w:ascii="Times New Roman" w:hAnsi="Times New Roman" w:cs="Times New Roman"/>
          <w:sz w:val="24"/>
          <w:szCs w:val="24"/>
          <w:lang w:val="ro-RO" w:eastAsia="ru-RU"/>
        </w:rPr>
        <w:t>din Codul ISPS</w:t>
      </w:r>
      <w:r w:rsidRPr="00F134BB">
        <w:rPr>
          <w:rFonts w:ascii="Times New Roman" w:hAnsi="Times New Roman" w:cs="Times New Roman"/>
          <w:sz w:val="24"/>
          <w:szCs w:val="24"/>
          <w:lang w:val="ro-RO" w:eastAsia="ru-RU"/>
        </w:rPr>
        <w:t>.</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25.</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xml:space="preserve">Sub rezerva </w:t>
      </w:r>
      <w:r w:rsidR="00DD2643" w:rsidRPr="00F134BB">
        <w:rPr>
          <w:rFonts w:ascii="Times New Roman" w:hAnsi="Times New Roman" w:cs="Times New Roman"/>
          <w:sz w:val="24"/>
          <w:szCs w:val="24"/>
          <w:lang w:val="ro-RO" w:eastAsia="ru-RU"/>
        </w:rPr>
        <w:t>punctului 24</w:t>
      </w:r>
      <w:r w:rsidRPr="00F134BB">
        <w:rPr>
          <w:rFonts w:ascii="Times New Roman" w:hAnsi="Times New Roman" w:cs="Times New Roman"/>
          <w:sz w:val="24"/>
          <w:szCs w:val="24"/>
          <w:lang w:val="ro-RO" w:eastAsia="ru-RU"/>
        </w:rPr>
        <w:t>, o organizație de securitate recunoscută de Guvern poate efectua evaluarea securității unei anumite nave.</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lastRenderedPageBreak/>
        <w:t>26.</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Evaluarea securității navei includ</w:t>
      </w:r>
      <w:r w:rsidR="00B40ADD" w:rsidRPr="00F134BB">
        <w:rPr>
          <w:rFonts w:ascii="Times New Roman" w:hAnsi="Times New Roman" w:cs="Times New Roman"/>
          <w:sz w:val="24"/>
          <w:szCs w:val="24"/>
          <w:lang w:val="ro-RO" w:eastAsia="ru-RU"/>
        </w:rPr>
        <w:t>e</w:t>
      </w:r>
      <w:r w:rsidRPr="00F134BB">
        <w:rPr>
          <w:rFonts w:ascii="Times New Roman" w:hAnsi="Times New Roman" w:cs="Times New Roman"/>
          <w:sz w:val="24"/>
          <w:szCs w:val="24"/>
          <w:lang w:val="ro-RO" w:eastAsia="ru-RU"/>
        </w:rPr>
        <w:t xml:space="preserve"> și o examinare de securitate efectuată la fața locului și cel puțin următoarele elemente:</w:t>
      </w:r>
    </w:p>
    <w:p w:rsidR="00B03BCC" w:rsidRPr="00F134BB" w:rsidRDefault="00B03BCC" w:rsidP="003859E4">
      <w:pPr>
        <w:pStyle w:val="a3"/>
        <w:numPr>
          <w:ilvl w:val="0"/>
          <w:numId w:val="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măsurilor, procedurilor și operațiunilor de securitate existente;</w:t>
      </w:r>
    </w:p>
    <w:p w:rsidR="00B03BCC" w:rsidRPr="00F134BB" w:rsidRDefault="00B03BCC" w:rsidP="003859E4">
      <w:pPr>
        <w:pStyle w:val="a3"/>
        <w:numPr>
          <w:ilvl w:val="0"/>
          <w:numId w:val="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și evaluarea operațiunilor principale care se desfășoară la bordul navei care este important să fie protejate;</w:t>
      </w:r>
    </w:p>
    <w:p w:rsidR="00B03BCC" w:rsidRPr="00F134BB" w:rsidRDefault="00B03BCC" w:rsidP="003859E4">
      <w:pPr>
        <w:pStyle w:val="a3"/>
        <w:numPr>
          <w:ilvl w:val="0"/>
          <w:numId w:val="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posibilelor amenințări față de operațiunile principale care se desfășoară la bordul navei și probabilitatea apariției acestora, pentru a putea stabili și a clasifica în funcție de prioritate măsurile de securitate;</w:t>
      </w:r>
    </w:p>
    <w:p w:rsidR="00B03BCC" w:rsidRPr="00F134BB" w:rsidRDefault="00B03BCC" w:rsidP="003859E4">
      <w:pPr>
        <w:pStyle w:val="a3"/>
        <w:numPr>
          <w:ilvl w:val="0"/>
          <w:numId w:val="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punctelor slabe, inclusiv la nivelul factorilor umani, ale infrastructurii, ale politicilor și ale procedurilor.</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27.</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xml:space="preserve">Evaluarea securității navei </w:t>
      </w:r>
      <w:r w:rsidR="00B40ADD" w:rsidRPr="00F134BB">
        <w:rPr>
          <w:rFonts w:ascii="Times New Roman" w:hAnsi="Times New Roman" w:cs="Times New Roman"/>
          <w:sz w:val="24"/>
          <w:szCs w:val="24"/>
          <w:lang w:val="ro-RO" w:eastAsia="ru-RU"/>
        </w:rPr>
        <w:t>se pregătește</w:t>
      </w:r>
      <w:r w:rsidRPr="00F134BB">
        <w:rPr>
          <w:rFonts w:ascii="Times New Roman" w:hAnsi="Times New Roman" w:cs="Times New Roman"/>
          <w:sz w:val="24"/>
          <w:szCs w:val="24"/>
          <w:lang w:val="ro-RO" w:eastAsia="ru-RU"/>
        </w:rPr>
        <w:t xml:space="preserve"> în limba utilizată pentru lucrul la bordul navei. În cazul în care limba de lucru nu este limba engleză, trebuie pregătită și o traducere în limba engleză. Compania va autentifica traducerile evaluării securității navei faptul că ambele traduceri sunt autentice.</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28.</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xml:space="preserve">Evaluarea securității navei </w:t>
      </w:r>
      <w:r w:rsidR="00B40ADD" w:rsidRPr="00F134BB">
        <w:rPr>
          <w:rFonts w:ascii="Times New Roman" w:hAnsi="Times New Roman" w:cs="Times New Roman"/>
          <w:sz w:val="24"/>
          <w:szCs w:val="24"/>
          <w:lang w:val="ro-RO" w:eastAsia="ru-RU"/>
        </w:rPr>
        <w:t>se</w:t>
      </w:r>
      <w:r w:rsidRPr="00F134BB">
        <w:rPr>
          <w:rFonts w:ascii="Times New Roman" w:hAnsi="Times New Roman" w:cs="Times New Roman"/>
          <w:sz w:val="24"/>
          <w:szCs w:val="24"/>
          <w:lang w:val="ro-RO" w:eastAsia="ru-RU"/>
        </w:rPr>
        <w:t xml:space="preserve"> document</w:t>
      </w:r>
      <w:r w:rsidR="00B40ADD" w:rsidRPr="00F134BB">
        <w:rPr>
          <w:rFonts w:ascii="Times New Roman" w:hAnsi="Times New Roman" w:cs="Times New Roman"/>
          <w:sz w:val="24"/>
          <w:szCs w:val="24"/>
          <w:lang w:val="ro-RO" w:eastAsia="ru-RU"/>
        </w:rPr>
        <w:t>ează</w:t>
      </w:r>
      <w:r w:rsidRPr="00F134BB">
        <w:rPr>
          <w:rFonts w:ascii="Times New Roman" w:hAnsi="Times New Roman" w:cs="Times New Roman"/>
          <w:sz w:val="24"/>
          <w:szCs w:val="24"/>
          <w:lang w:val="ro-RO" w:eastAsia="ru-RU"/>
        </w:rPr>
        <w:t>, revizui</w:t>
      </w:r>
      <w:r w:rsidR="00B40ADD" w:rsidRPr="00F134BB">
        <w:rPr>
          <w:rFonts w:ascii="Times New Roman" w:hAnsi="Times New Roman" w:cs="Times New Roman"/>
          <w:sz w:val="24"/>
          <w:szCs w:val="24"/>
          <w:lang w:val="ro-RO" w:eastAsia="ru-RU"/>
        </w:rPr>
        <w:t>ește</w:t>
      </w:r>
      <w:r w:rsidRPr="00F134BB">
        <w:rPr>
          <w:rFonts w:ascii="Times New Roman" w:hAnsi="Times New Roman" w:cs="Times New Roman"/>
          <w:sz w:val="24"/>
          <w:szCs w:val="24"/>
          <w:lang w:val="ro-RO" w:eastAsia="ru-RU"/>
        </w:rPr>
        <w:t>, acceptă și păstr</w:t>
      </w:r>
      <w:r w:rsidR="00B40ADD" w:rsidRPr="00F134BB">
        <w:rPr>
          <w:rFonts w:ascii="Times New Roman" w:hAnsi="Times New Roman" w:cs="Times New Roman"/>
          <w:sz w:val="24"/>
          <w:szCs w:val="24"/>
          <w:lang w:val="ro-RO" w:eastAsia="ru-RU"/>
        </w:rPr>
        <w:t>ează</w:t>
      </w:r>
      <w:r w:rsidRPr="00F134BB">
        <w:rPr>
          <w:rFonts w:ascii="Times New Roman" w:hAnsi="Times New Roman" w:cs="Times New Roman"/>
          <w:sz w:val="24"/>
          <w:szCs w:val="24"/>
          <w:lang w:val="ro-RO" w:eastAsia="ru-RU"/>
        </w:rPr>
        <w:t xml:space="preserve"> de către companie.</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29.</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xml:space="preserve">Compania va remite evaluarea securității navei spre aprobare către ANRM și/sau organizației de </w:t>
      </w:r>
      <w:r w:rsidR="00B40ADD" w:rsidRPr="00F134BB">
        <w:rPr>
          <w:rFonts w:ascii="Times New Roman" w:hAnsi="Times New Roman" w:cs="Times New Roman"/>
          <w:sz w:val="24"/>
          <w:szCs w:val="24"/>
          <w:lang w:val="ro-RO" w:eastAsia="ru-RU"/>
        </w:rPr>
        <w:t xml:space="preserve">securitate </w:t>
      </w:r>
      <w:r w:rsidRPr="00F134BB">
        <w:rPr>
          <w:rFonts w:ascii="Times New Roman" w:hAnsi="Times New Roman" w:cs="Times New Roman"/>
          <w:sz w:val="24"/>
          <w:szCs w:val="24"/>
          <w:lang w:val="ro-RO" w:eastAsia="ru-RU"/>
        </w:rPr>
        <w:t xml:space="preserve">recunoscute. </w:t>
      </w:r>
    </w:p>
    <w:p w:rsidR="00B03BCC"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30.</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Din data recepționării raportului de evaluare a securității navei, ANRM și/sau organizația de securitate recunoscută</w:t>
      </w:r>
      <w:r w:rsidR="00B40ADD"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în termen de 5 zile lucrătoare</w:t>
      </w:r>
      <w:r w:rsidR="00B40ADD"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w:t>
      </w:r>
      <w:r w:rsidR="00B40ADD" w:rsidRPr="00F134BB">
        <w:rPr>
          <w:rFonts w:ascii="Times New Roman" w:hAnsi="Times New Roman" w:cs="Times New Roman"/>
          <w:sz w:val="24"/>
          <w:szCs w:val="24"/>
          <w:lang w:val="ro-RO" w:eastAsia="ru-RU"/>
        </w:rPr>
        <w:t xml:space="preserve">îl </w:t>
      </w:r>
      <w:r w:rsidRPr="00F134BB">
        <w:rPr>
          <w:rFonts w:ascii="Times New Roman" w:hAnsi="Times New Roman" w:cs="Times New Roman"/>
          <w:sz w:val="24"/>
          <w:szCs w:val="24"/>
          <w:lang w:val="ro-RO" w:eastAsia="ru-RU"/>
        </w:rPr>
        <w:t>analizează și îl avizează pentru întocmirea planului de securitate a navei.</w:t>
      </w:r>
    </w:p>
    <w:p w:rsidR="00225B52" w:rsidRPr="00F134BB" w:rsidRDefault="00B03BCC" w:rsidP="00B03BCC">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31.</w:t>
      </w:r>
      <w:r w:rsidRPr="00F134BB">
        <w:rPr>
          <w:rFonts w:ascii="Times New Roman" w:hAnsi="Times New Roman" w:cs="Times New Roman"/>
          <w:color w:val="04A69F"/>
          <w:sz w:val="24"/>
          <w:szCs w:val="24"/>
          <w:lang w:val="ro-RO" w:eastAsia="ru-RU"/>
        </w:rPr>
        <w:t xml:space="preserve"> </w:t>
      </w:r>
      <w:r w:rsidRPr="00F134BB">
        <w:rPr>
          <w:rFonts w:ascii="Times New Roman" w:hAnsi="Times New Roman" w:cs="Times New Roman"/>
          <w:sz w:val="24"/>
          <w:szCs w:val="24"/>
          <w:lang w:val="ro-RO" w:eastAsia="ru-RU"/>
        </w:rPr>
        <w:t xml:space="preserve">În cazul în care ANRM și/sau organizația de securitate recunoscută identifică deficiențe care nu asigură o evaluare adecvată a riscurilor în cadrul evaluării securității navei și a remedierii adecvate a vulnerabilităților, aceasta stabilește un termen de cel mult 10 zile lucrătoare pentru eliminarea lor. </w:t>
      </w:r>
    </w:p>
    <w:p w:rsidR="008660AE" w:rsidRPr="00F134BB" w:rsidRDefault="008660AE" w:rsidP="008660AE">
      <w:pPr>
        <w:spacing w:before="240" w:after="0" w:line="276" w:lineRule="auto"/>
        <w:jc w:val="center"/>
        <w:rPr>
          <w:rFonts w:ascii="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t>V. Planul de securitate al navei</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32.</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Fiecare navă maritimă sub pavilionul Republicii Moldova are la bord un plan de securitate al navei</w:t>
      </w:r>
      <w:r w:rsidR="00BB7AF1" w:rsidRPr="00F134BB">
        <w:rPr>
          <w:rFonts w:ascii="Times New Roman" w:hAnsi="Times New Roman" w:cs="Times New Roman"/>
          <w:sz w:val="24"/>
          <w:szCs w:val="24"/>
          <w:lang w:val="ro-RO" w:eastAsia="ru-RU"/>
        </w:rPr>
        <w:t>,</w:t>
      </w:r>
      <w:r w:rsidR="008660AE" w:rsidRPr="00F134BB">
        <w:rPr>
          <w:rFonts w:ascii="Times New Roman" w:hAnsi="Times New Roman" w:cs="Times New Roman"/>
          <w:sz w:val="24"/>
          <w:szCs w:val="24"/>
          <w:lang w:val="ro-RO" w:eastAsia="ru-RU"/>
        </w:rPr>
        <w:t xml:space="preserve"> aprobat de către ANRM și/sau organizație de securitate recunoscută. Planul conține dispoziții privind cele trei niveluri de securitate definite în </w:t>
      </w:r>
      <w:r w:rsidR="009762C7" w:rsidRPr="00F134BB">
        <w:rPr>
          <w:rFonts w:ascii="Times New Roman" w:hAnsi="Times New Roman" w:cs="Times New Roman"/>
          <w:sz w:val="24"/>
          <w:szCs w:val="24"/>
          <w:lang w:val="ro-RO" w:eastAsia="ru-RU"/>
        </w:rPr>
        <w:t>punctele 52-54</w:t>
      </w:r>
      <w:r w:rsidR="008660AE" w:rsidRPr="00F134BB">
        <w:rPr>
          <w:rFonts w:ascii="Times New Roman" w:hAnsi="Times New Roman" w:cs="Times New Roman"/>
          <w:sz w:val="24"/>
          <w:szCs w:val="24"/>
          <w:lang w:val="ro-RO" w:eastAsia="ru-RU"/>
        </w:rPr>
        <w:t xml:space="preserve"> și Codul ISPS.</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33.</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 xml:space="preserve">Prezentarea spre aprobare a unui plan de securitate pentru o navă sau a modificărilor aduse unui plan aprobat anterior </w:t>
      </w:r>
      <w:r w:rsidR="00BB7AF1" w:rsidRPr="00F134BB">
        <w:rPr>
          <w:rFonts w:ascii="Times New Roman" w:hAnsi="Times New Roman" w:cs="Times New Roman"/>
          <w:sz w:val="24"/>
          <w:szCs w:val="24"/>
          <w:lang w:val="ro-RO" w:eastAsia="ru-RU"/>
        </w:rPr>
        <w:t>sunt</w:t>
      </w:r>
      <w:r w:rsidR="008660AE" w:rsidRPr="00F134BB">
        <w:rPr>
          <w:rFonts w:ascii="Times New Roman" w:hAnsi="Times New Roman" w:cs="Times New Roman"/>
          <w:sz w:val="24"/>
          <w:szCs w:val="24"/>
          <w:lang w:val="ro-RO" w:eastAsia="ru-RU"/>
        </w:rPr>
        <w:t xml:space="preserve"> însoțit</w:t>
      </w:r>
      <w:r w:rsidR="00BB7AF1" w:rsidRPr="00F134BB">
        <w:rPr>
          <w:rFonts w:ascii="Times New Roman" w:hAnsi="Times New Roman" w:cs="Times New Roman"/>
          <w:sz w:val="24"/>
          <w:szCs w:val="24"/>
          <w:lang w:val="ro-RO" w:eastAsia="ru-RU"/>
        </w:rPr>
        <w:t>e</w:t>
      </w:r>
      <w:r w:rsidR="008660AE" w:rsidRPr="00F134BB">
        <w:rPr>
          <w:rFonts w:ascii="Times New Roman" w:hAnsi="Times New Roman" w:cs="Times New Roman"/>
          <w:sz w:val="24"/>
          <w:szCs w:val="24"/>
          <w:lang w:val="ro-RO" w:eastAsia="ru-RU"/>
        </w:rPr>
        <w:t xml:space="preserve"> de evaluarea securității navei</w:t>
      </w:r>
      <w:r w:rsidR="00BB7AF1" w:rsidRPr="00F134BB">
        <w:rPr>
          <w:rFonts w:ascii="Times New Roman" w:hAnsi="Times New Roman" w:cs="Times New Roman"/>
          <w:sz w:val="24"/>
          <w:szCs w:val="24"/>
          <w:lang w:val="ro-RO" w:eastAsia="ru-RU"/>
        </w:rPr>
        <w:t>,</w:t>
      </w:r>
      <w:r w:rsidR="008660AE" w:rsidRPr="00F134BB">
        <w:rPr>
          <w:rFonts w:ascii="Times New Roman" w:hAnsi="Times New Roman" w:cs="Times New Roman"/>
          <w:sz w:val="24"/>
          <w:szCs w:val="24"/>
          <w:lang w:val="ro-RO" w:eastAsia="ru-RU"/>
        </w:rPr>
        <w:t xml:space="preserve"> pe baza căreia a fost elaborat planul de securitate sau modificările respective.</w:t>
      </w:r>
    </w:p>
    <w:p w:rsidR="008660AE" w:rsidRPr="00F134BB" w:rsidRDefault="00EB1617" w:rsidP="00023A8F">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34.</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Planul de securitate al navelor se</w:t>
      </w:r>
      <w:r w:rsidR="00BB7AF1" w:rsidRPr="00F134BB">
        <w:rPr>
          <w:rFonts w:ascii="Times New Roman" w:hAnsi="Times New Roman" w:cs="Times New Roman"/>
          <w:sz w:val="24"/>
          <w:szCs w:val="24"/>
          <w:lang w:val="ro-RO" w:eastAsia="ru-RU"/>
        </w:rPr>
        <w:t xml:space="preserve"> </w:t>
      </w:r>
      <w:r w:rsidR="008660AE" w:rsidRPr="00F134BB">
        <w:rPr>
          <w:rFonts w:ascii="Times New Roman" w:hAnsi="Times New Roman" w:cs="Times New Roman"/>
          <w:sz w:val="24"/>
          <w:szCs w:val="24"/>
          <w:lang w:val="ro-RO" w:eastAsia="ru-RU"/>
        </w:rPr>
        <w:t xml:space="preserve">elaborează în baza evaluării de securitate aprobate, reieșind din recomandările cuprinse în partea B din Codul ISPS și </w:t>
      </w:r>
      <w:r w:rsidRPr="00F134BB">
        <w:rPr>
          <w:rFonts w:ascii="Times New Roman" w:hAnsi="Times New Roman" w:cs="Times New Roman"/>
          <w:sz w:val="24"/>
          <w:szCs w:val="24"/>
          <w:lang w:val="ro-RO" w:eastAsia="ru-RU"/>
        </w:rPr>
        <w:t>sunt</w:t>
      </w:r>
      <w:r w:rsidR="008660AE" w:rsidRPr="00F134BB">
        <w:rPr>
          <w:rFonts w:ascii="Times New Roman" w:hAnsi="Times New Roman" w:cs="Times New Roman"/>
          <w:sz w:val="24"/>
          <w:szCs w:val="24"/>
          <w:lang w:val="ro-RO" w:eastAsia="ru-RU"/>
        </w:rPr>
        <w:t xml:space="preserve"> redactat</w:t>
      </w:r>
      <w:r w:rsidRPr="00F134BB">
        <w:rPr>
          <w:rFonts w:ascii="Times New Roman" w:hAnsi="Times New Roman" w:cs="Times New Roman"/>
          <w:sz w:val="24"/>
          <w:szCs w:val="24"/>
          <w:lang w:val="ro-RO" w:eastAsia="ru-RU"/>
        </w:rPr>
        <w:t>e</w:t>
      </w:r>
      <w:r w:rsidR="008660AE" w:rsidRPr="00F134BB">
        <w:rPr>
          <w:rFonts w:ascii="Times New Roman" w:hAnsi="Times New Roman" w:cs="Times New Roman"/>
          <w:sz w:val="24"/>
          <w:szCs w:val="24"/>
          <w:lang w:val="ro-RO" w:eastAsia="ru-RU"/>
        </w:rPr>
        <w:t xml:space="preserve"> în limba sau în limbile de lucru ale navei respective. În cazul în care limba sau limbile utilizate nu este engleza, se va include în plan și o traducere a acestuia în limba engleză cu autentificarea de către companie a traducerilor privind faptul că ambele traduceri sunt autentice. Planul de securitate a navei cuprinde cel puțin:</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măsurile întreprinse să împiedice introducerea la bordul navei a armelor, substanțelor și dispozitivelor periculoase, cu intenția de a fi folosite împotriva oamenilor, navelor sau porturilor, al căror transport nu este autorizat;</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zonelor restricționate și a măsurilor pentru prevenirea accesului neautorizat în acestea;</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măsuri pentru prevenirea accesului neautorizat la navă;</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procedurile de răspuns la amenințările privind securitatea sau atentatele la securitate, inclusiv prevederile pentru menținerea operațiunilor vitale ale navei ori ale interfeței navă/port;</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procedurile de răspuns la orice instrucțiuni de securitate pe care guvernele contractante la Convenția SOLAS le pot da pentru nivelul de securitate 3;</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procedurile pentru evacuare în caz de amenințări privind securitatea sau atentatele la securitate;</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îndatoririle personalului de la bord însărcinat cu responsabilități privind securitatea și ale altor membri ai personalului de la bord în privința aspectelor de securitate;</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procedurile pentru auditarea activităților de securitate;</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procedurile pentru instruire, exerciții și antrenamente asociate cu planul;</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 pentru interfața cu activitățile legate de securitatea facilității portuare;</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procedurile pentru revizuirea periodică a planului și pentru actualizarea acestuia;</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procedurile pentru raportarea incidentelor de securitate;</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persoanei desemnate cu securitatea navelor;</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persoanei desemnate cu securitatea companiei, inclusiv a serviciului de contact pentru detalii 24/24;</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proceduri pentru a asigura </w:t>
      </w:r>
      <w:r w:rsidR="00BB7AF1" w:rsidRPr="00F134BB">
        <w:rPr>
          <w:rFonts w:ascii="Times New Roman" w:hAnsi="Times New Roman" w:cs="Times New Roman"/>
          <w:sz w:val="24"/>
          <w:szCs w:val="24"/>
          <w:lang w:val="ro-RO" w:eastAsia="ru-RU"/>
        </w:rPr>
        <w:t>i</w:t>
      </w:r>
      <w:r w:rsidRPr="00F134BB">
        <w:rPr>
          <w:rFonts w:ascii="Times New Roman" w:hAnsi="Times New Roman" w:cs="Times New Roman"/>
          <w:sz w:val="24"/>
          <w:szCs w:val="24"/>
          <w:lang w:val="ro-RO" w:eastAsia="ru-RU"/>
        </w:rPr>
        <w:t>nspectarea, testarea, calibrarea și întreținerea oricăror echipamente de securitate prevăzute la bord;</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frecvența testării sau calibrării oricăror echipamente de securitate prevăzute la bord;</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locurilor unde sunt prevăzute puncte de activare a sistemului de alarmă privind securitatea navei;</w:t>
      </w:r>
      <w:r w:rsidR="00EB1617" w:rsidRPr="00F134BB">
        <w:rPr>
          <w:rFonts w:ascii="Times New Roman" w:hAnsi="Times New Roman" w:cs="Times New Roman"/>
          <w:sz w:val="24"/>
          <w:szCs w:val="24"/>
          <w:lang w:val="ro-RO" w:eastAsia="ru-RU"/>
        </w:rPr>
        <w:t xml:space="preserve"> </w:t>
      </w:r>
    </w:p>
    <w:p w:rsidR="008660AE" w:rsidRPr="00F134BB" w:rsidRDefault="008660AE" w:rsidP="003859E4">
      <w:pPr>
        <w:pStyle w:val="a3"/>
        <w:numPr>
          <w:ilvl w:val="0"/>
          <w:numId w:val="1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proceduri, instrucțiuni și ghid privind </w:t>
      </w:r>
      <w:r w:rsidR="00EB1617" w:rsidRPr="00F134BB">
        <w:rPr>
          <w:rFonts w:ascii="Times New Roman" w:hAnsi="Times New Roman" w:cs="Times New Roman"/>
          <w:sz w:val="24"/>
          <w:szCs w:val="24"/>
          <w:lang w:val="ro-RO" w:eastAsia="ru-RU"/>
        </w:rPr>
        <w:t>utilizarea</w:t>
      </w:r>
      <w:r w:rsidRPr="00F134BB">
        <w:rPr>
          <w:rFonts w:ascii="Times New Roman" w:hAnsi="Times New Roman" w:cs="Times New Roman"/>
          <w:sz w:val="24"/>
          <w:szCs w:val="24"/>
          <w:lang w:val="ro-RO" w:eastAsia="ru-RU"/>
        </w:rPr>
        <w:t xml:space="preserve"> sistemului de alarmă privind securitatea navei, inclusiv testarea, activarea, dezactivarea și anularea pentru limitarea alarmelor false.</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w:t>
      </w:r>
      <w:r w:rsidR="00023A8F"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 xml:space="preserve">Planul de securitate al navei întocmit de companie este supus aprobării de către ANRM și/sau organizația de securitate recunoscută. </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w:t>
      </w:r>
      <w:r w:rsidR="00023A8F" w:rsidRPr="00F134BB">
        <w:rPr>
          <w:rFonts w:ascii="Times New Roman" w:hAnsi="Times New Roman" w:cs="Times New Roman"/>
          <w:b/>
          <w:color w:val="04A69F"/>
          <w:sz w:val="24"/>
          <w:szCs w:val="24"/>
          <w:lang w:val="ro-RO" w:eastAsia="ru-RU"/>
        </w:rPr>
        <w:t>6</w:t>
      </w:r>
      <w:r w:rsidRPr="00F134BB">
        <w:rPr>
          <w:rFonts w:ascii="Times New Roman" w:hAnsi="Times New Roman" w:cs="Times New Roman"/>
          <w:b/>
          <w:color w:val="04A69F"/>
          <w:sz w:val="24"/>
          <w:szCs w:val="24"/>
          <w:lang w:val="ro-RO" w:eastAsia="ru-RU"/>
        </w:rPr>
        <w:t>.</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Din data recepționării planului de securitate a navei, ANRM și/sau organizația de securitate recunoscută</w:t>
      </w:r>
      <w:r w:rsidRPr="00F134BB">
        <w:rPr>
          <w:rFonts w:ascii="Times New Roman" w:hAnsi="Times New Roman" w:cs="Times New Roman"/>
          <w:sz w:val="24"/>
          <w:szCs w:val="24"/>
          <w:lang w:val="ro-RO" w:eastAsia="ru-RU"/>
        </w:rPr>
        <w:t>,</w:t>
      </w:r>
      <w:r w:rsidR="008660AE" w:rsidRPr="00F134BB">
        <w:rPr>
          <w:rFonts w:ascii="Times New Roman" w:hAnsi="Times New Roman" w:cs="Times New Roman"/>
          <w:sz w:val="24"/>
          <w:szCs w:val="24"/>
          <w:lang w:val="ro-RO" w:eastAsia="ru-RU"/>
        </w:rPr>
        <w:t xml:space="preserve"> în termen de 5 zile lucrătoare</w:t>
      </w:r>
      <w:r w:rsidRPr="00F134BB">
        <w:rPr>
          <w:rFonts w:ascii="Times New Roman" w:hAnsi="Times New Roman" w:cs="Times New Roman"/>
          <w:sz w:val="24"/>
          <w:szCs w:val="24"/>
          <w:lang w:val="ro-RO" w:eastAsia="ru-RU"/>
        </w:rPr>
        <w:t>,</w:t>
      </w:r>
      <w:r w:rsidR="008660AE" w:rsidRPr="00F134BB">
        <w:rPr>
          <w:rFonts w:ascii="Times New Roman" w:hAnsi="Times New Roman" w:cs="Times New Roman"/>
          <w:sz w:val="24"/>
          <w:szCs w:val="24"/>
          <w:lang w:val="ro-RO" w:eastAsia="ru-RU"/>
        </w:rPr>
        <w:t xml:space="preserve"> analizează planul de securitate a navei și îl aprobă sau remite</w:t>
      </w:r>
      <w:r w:rsidRPr="00F134BB">
        <w:rPr>
          <w:rFonts w:ascii="Times New Roman" w:hAnsi="Times New Roman" w:cs="Times New Roman"/>
          <w:sz w:val="24"/>
          <w:szCs w:val="24"/>
          <w:lang w:val="ro-RO" w:eastAsia="ru-RU"/>
        </w:rPr>
        <w:t>,</w:t>
      </w:r>
      <w:r w:rsidR="008660AE" w:rsidRPr="00F134BB">
        <w:rPr>
          <w:rFonts w:ascii="Times New Roman" w:hAnsi="Times New Roman" w:cs="Times New Roman"/>
          <w:sz w:val="24"/>
          <w:szCs w:val="24"/>
          <w:lang w:val="ro-RO" w:eastAsia="ru-RU"/>
        </w:rPr>
        <w:t xml:space="preserve"> în cazul în care au fost deficiențe în baza evaluării de securitate a navei aprobate.</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w:t>
      </w:r>
      <w:r w:rsidR="00023A8F" w:rsidRPr="00F134BB">
        <w:rPr>
          <w:rFonts w:ascii="Times New Roman" w:hAnsi="Times New Roman" w:cs="Times New Roman"/>
          <w:b/>
          <w:color w:val="04A69F"/>
          <w:sz w:val="24"/>
          <w:szCs w:val="24"/>
          <w:lang w:val="ro-RO" w:eastAsia="ru-RU"/>
        </w:rPr>
        <w:t>7</w:t>
      </w:r>
      <w:r w:rsidRPr="00F134BB">
        <w:rPr>
          <w:rFonts w:ascii="Times New Roman" w:hAnsi="Times New Roman" w:cs="Times New Roman"/>
          <w:b/>
          <w:color w:val="04A69F"/>
          <w:sz w:val="24"/>
          <w:szCs w:val="24"/>
          <w:lang w:val="ro-RO" w:eastAsia="ru-RU"/>
        </w:rPr>
        <w:t>.</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În cazul în care ANRM și/sau organizația de securitate recunoscută identifică deficiențe care nu asigură o evaluare adecvată a riscurilor în cadrul evaluării securității navei și a remedierii adecvate a vulnerabilităților</w:t>
      </w:r>
      <w:r w:rsidRPr="00F134BB">
        <w:rPr>
          <w:rFonts w:ascii="Times New Roman" w:hAnsi="Times New Roman" w:cs="Times New Roman"/>
          <w:sz w:val="24"/>
          <w:szCs w:val="24"/>
          <w:lang w:val="ro-RO" w:eastAsia="ru-RU"/>
        </w:rPr>
        <w:t>,</w:t>
      </w:r>
      <w:r w:rsidR="008660AE"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a</w:t>
      </w:r>
      <w:r w:rsidR="008660AE" w:rsidRPr="00F134BB">
        <w:rPr>
          <w:rFonts w:ascii="Times New Roman" w:hAnsi="Times New Roman" w:cs="Times New Roman"/>
          <w:sz w:val="24"/>
          <w:szCs w:val="24"/>
          <w:lang w:val="ro-RO" w:eastAsia="ru-RU"/>
        </w:rPr>
        <w:t>ceasta stabilește un termen de cel mult 10 zile lucrătoare pentru eliminarea lor.</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w:t>
      </w:r>
      <w:r w:rsidR="00023A8F" w:rsidRPr="00F134BB">
        <w:rPr>
          <w:rFonts w:ascii="Times New Roman" w:hAnsi="Times New Roman" w:cs="Times New Roman"/>
          <w:b/>
          <w:color w:val="04A69F"/>
          <w:sz w:val="24"/>
          <w:szCs w:val="24"/>
          <w:lang w:val="ro-RO" w:eastAsia="ru-RU"/>
        </w:rPr>
        <w:t>8</w:t>
      </w:r>
      <w:r w:rsidRPr="00F134BB">
        <w:rPr>
          <w:rFonts w:ascii="Times New Roman" w:hAnsi="Times New Roman" w:cs="Times New Roman"/>
          <w:b/>
          <w:color w:val="04A69F"/>
          <w:sz w:val="24"/>
          <w:szCs w:val="24"/>
          <w:lang w:val="ro-RO" w:eastAsia="ru-RU"/>
        </w:rPr>
        <w:t>.</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 xml:space="preserve">Din data aprobării planului de securitate, compania va stabili împreună cu ANRM dacă auditul extern va fi efectuat de organizația </w:t>
      </w:r>
      <w:r w:rsidR="00BB7AF1" w:rsidRPr="00F134BB">
        <w:rPr>
          <w:rFonts w:ascii="Times New Roman" w:hAnsi="Times New Roman" w:cs="Times New Roman"/>
          <w:sz w:val="24"/>
          <w:szCs w:val="24"/>
          <w:lang w:val="ro-RO" w:eastAsia="ru-RU"/>
        </w:rPr>
        <w:t xml:space="preserve">de securitate </w:t>
      </w:r>
      <w:r w:rsidR="008660AE" w:rsidRPr="00F134BB">
        <w:rPr>
          <w:rFonts w:ascii="Times New Roman" w:hAnsi="Times New Roman" w:cs="Times New Roman"/>
          <w:sz w:val="24"/>
          <w:szCs w:val="24"/>
          <w:lang w:val="ro-RO" w:eastAsia="ru-RU"/>
        </w:rPr>
        <w:t>recunoscută</w:t>
      </w:r>
      <w:r w:rsidR="00BB7AF1" w:rsidRPr="00F134BB">
        <w:rPr>
          <w:rFonts w:ascii="Times New Roman" w:hAnsi="Times New Roman" w:cs="Times New Roman"/>
          <w:sz w:val="24"/>
          <w:szCs w:val="24"/>
          <w:lang w:val="ro-RO" w:eastAsia="ru-RU"/>
        </w:rPr>
        <w:t xml:space="preserve"> </w:t>
      </w:r>
      <w:r w:rsidR="00CF5D62" w:rsidRPr="00F134BB">
        <w:rPr>
          <w:rFonts w:ascii="Times New Roman" w:hAnsi="Times New Roman" w:cs="Times New Roman"/>
          <w:sz w:val="24"/>
          <w:szCs w:val="24"/>
          <w:lang w:val="ro-RO" w:eastAsia="ru-RU"/>
        </w:rPr>
        <w:t>sau de inspectorul</w:t>
      </w:r>
      <w:r w:rsidR="008660AE" w:rsidRPr="00F134BB">
        <w:rPr>
          <w:rFonts w:ascii="Times New Roman" w:hAnsi="Times New Roman" w:cs="Times New Roman"/>
          <w:sz w:val="24"/>
          <w:szCs w:val="24"/>
          <w:lang w:val="ro-RO" w:eastAsia="ru-RU"/>
        </w:rPr>
        <w:t xml:space="preserve"> ISPS din cadrul ANRM. În baza planului de securitate avizat și a sistemului de management al securității organizat la bordul navei, compania colectează dovezile obiective pentru </w:t>
      </w:r>
      <w:r w:rsidRPr="00F134BB">
        <w:rPr>
          <w:rFonts w:ascii="Times New Roman" w:hAnsi="Times New Roman" w:cs="Times New Roman"/>
          <w:sz w:val="24"/>
          <w:szCs w:val="24"/>
          <w:lang w:val="ro-RO" w:eastAsia="ru-RU"/>
        </w:rPr>
        <w:t xml:space="preserve">a </w:t>
      </w:r>
      <w:r w:rsidR="008660AE" w:rsidRPr="00F134BB">
        <w:rPr>
          <w:rFonts w:ascii="Times New Roman" w:hAnsi="Times New Roman" w:cs="Times New Roman"/>
          <w:sz w:val="24"/>
          <w:szCs w:val="24"/>
          <w:lang w:val="ro-RO" w:eastAsia="ru-RU"/>
        </w:rPr>
        <w:t>demonstra</w:t>
      </w:r>
      <w:r w:rsidRPr="00F134BB">
        <w:rPr>
          <w:rFonts w:ascii="Times New Roman" w:hAnsi="Times New Roman" w:cs="Times New Roman"/>
          <w:sz w:val="24"/>
          <w:szCs w:val="24"/>
          <w:lang w:val="ro-RO" w:eastAsia="ru-RU"/>
        </w:rPr>
        <w:t xml:space="preserve"> </w:t>
      </w:r>
      <w:r w:rsidR="008660AE" w:rsidRPr="00F134BB">
        <w:rPr>
          <w:rFonts w:ascii="Times New Roman" w:hAnsi="Times New Roman" w:cs="Times New Roman"/>
          <w:sz w:val="24"/>
          <w:szCs w:val="24"/>
          <w:lang w:val="ro-RO" w:eastAsia="ru-RU"/>
        </w:rPr>
        <w:t>funcțion</w:t>
      </w:r>
      <w:r w:rsidRPr="00F134BB">
        <w:rPr>
          <w:rFonts w:ascii="Times New Roman" w:hAnsi="Times New Roman" w:cs="Times New Roman"/>
          <w:sz w:val="24"/>
          <w:szCs w:val="24"/>
          <w:lang w:val="ro-RO" w:eastAsia="ru-RU"/>
        </w:rPr>
        <w:t>area</w:t>
      </w:r>
      <w:r w:rsidR="008660AE" w:rsidRPr="00F134BB">
        <w:rPr>
          <w:rFonts w:ascii="Times New Roman" w:hAnsi="Times New Roman" w:cs="Times New Roman"/>
          <w:sz w:val="24"/>
          <w:szCs w:val="24"/>
          <w:lang w:val="ro-RO" w:eastAsia="ru-RU"/>
        </w:rPr>
        <w:t xml:space="preserve"> corect</w:t>
      </w:r>
      <w:r w:rsidRPr="00F134BB">
        <w:rPr>
          <w:rFonts w:ascii="Times New Roman" w:hAnsi="Times New Roman" w:cs="Times New Roman"/>
          <w:sz w:val="24"/>
          <w:szCs w:val="24"/>
          <w:lang w:val="ro-RO" w:eastAsia="ru-RU"/>
        </w:rPr>
        <w:t>ă</w:t>
      </w:r>
      <w:r w:rsidR="008660AE" w:rsidRPr="00F134BB">
        <w:rPr>
          <w:rFonts w:ascii="Times New Roman" w:hAnsi="Times New Roman" w:cs="Times New Roman"/>
          <w:sz w:val="24"/>
          <w:szCs w:val="24"/>
          <w:lang w:val="ro-RO" w:eastAsia="ru-RU"/>
        </w:rPr>
        <w:t xml:space="preserve"> a sistemului, și depunerii cererii pentru certificare</w:t>
      </w:r>
      <w:r w:rsidR="00BB7AF1" w:rsidRPr="00F134BB">
        <w:rPr>
          <w:rFonts w:ascii="Times New Roman" w:hAnsi="Times New Roman" w:cs="Times New Roman"/>
          <w:sz w:val="24"/>
          <w:szCs w:val="24"/>
          <w:lang w:val="ro-RO" w:eastAsia="ru-RU"/>
        </w:rPr>
        <w:t>.</w:t>
      </w:r>
    </w:p>
    <w:p w:rsidR="008660AE" w:rsidRPr="00F134BB" w:rsidRDefault="00EB1617"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3</w:t>
      </w:r>
      <w:r w:rsidR="00023A8F" w:rsidRPr="00F134BB">
        <w:rPr>
          <w:rFonts w:ascii="Times New Roman" w:hAnsi="Times New Roman" w:cs="Times New Roman"/>
          <w:b/>
          <w:color w:val="04A69F"/>
          <w:sz w:val="24"/>
          <w:szCs w:val="24"/>
          <w:lang w:val="ro-RO" w:eastAsia="ru-RU"/>
        </w:rPr>
        <w:t>9</w:t>
      </w:r>
      <w:r w:rsidRPr="00F134BB">
        <w:rPr>
          <w:rFonts w:ascii="Times New Roman" w:hAnsi="Times New Roman" w:cs="Times New Roman"/>
          <w:b/>
          <w:color w:val="04A69F"/>
          <w:sz w:val="24"/>
          <w:szCs w:val="24"/>
          <w:lang w:val="ro-RO" w:eastAsia="ru-RU"/>
        </w:rPr>
        <w:t>.</w:t>
      </w:r>
      <w:r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 xml:space="preserve">Planul de securitate poate fi păstrat în format electronic. În acest caz, el </w:t>
      </w:r>
      <w:r w:rsidRPr="00F134BB">
        <w:rPr>
          <w:rFonts w:ascii="Times New Roman" w:hAnsi="Times New Roman" w:cs="Times New Roman"/>
          <w:sz w:val="24"/>
          <w:szCs w:val="24"/>
          <w:lang w:val="ro-RO" w:eastAsia="ru-RU"/>
        </w:rPr>
        <w:t>este</w:t>
      </w:r>
      <w:r w:rsidR="008660AE" w:rsidRPr="00F134BB">
        <w:rPr>
          <w:rFonts w:ascii="Times New Roman" w:hAnsi="Times New Roman" w:cs="Times New Roman"/>
          <w:sz w:val="24"/>
          <w:szCs w:val="24"/>
          <w:lang w:val="ro-RO" w:eastAsia="ru-RU"/>
        </w:rPr>
        <w:t xml:space="preserve"> protejat prin proceduri menite să prevină ștergerea, distrugerea sau modificarea sa neautorizată.</w:t>
      </w:r>
    </w:p>
    <w:p w:rsidR="008660AE" w:rsidRPr="00F134BB" w:rsidRDefault="00023A8F"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40</w:t>
      </w:r>
      <w:r w:rsidR="00EB1617" w:rsidRPr="00F134BB">
        <w:rPr>
          <w:rFonts w:ascii="Times New Roman" w:hAnsi="Times New Roman" w:cs="Times New Roman"/>
          <w:b/>
          <w:color w:val="04A69F"/>
          <w:sz w:val="24"/>
          <w:szCs w:val="24"/>
          <w:lang w:val="ro-RO" w:eastAsia="ru-RU"/>
        </w:rPr>
        <w:t>.</w:t>
      </w:r>
      <w:r w:rsidR="00EB1617"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 xml:space="preserve">Planul </w:t>
      </w:r>
      <w:r w:rsidR="00EB1617" w:rsidRPr="00F134BB">
        <w:rPr>
          <w:rFonts w:ascii="Times New Roman" w:hAnsi="Times New Roman" w:cs="Times New Roman"/>
          <w:sz w:val="24"/>
          <w:szCs w:val="24"/>
          <w:lang w:val="ro-RO" w:eastAsia="ru-RU"/>
        </w:rPr>
        <w:t>este</w:t>
      </w:r>
      <w:r w:rsidR="008660AE" w:rsidRPr="00F134BB">
        <w:rPr>
          <w:rFonts w:ascii="Times New Roman" w:hAnsi="Times New Roman" w:cs="Times New Roman"/>
          <w:sz w:val="24"/>
          <w:szCs w:val="24"/>
          <w:lang w:val="ro-RO" w:eastAsia="ru-RU"/>
        </w:rPr>
        <w:t xml:space="preserve"> protejat împotriva accesului sau dezvăluirii neautorizate.</w:t>
      </w:r>
    </w:p>
    <w:p w:rsidR="008660AE" w:rsidRPr="00F134BB" w:rsidRDefault="00023A8F" w:rsidP="008660AE">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4</w:t>
      </w:r>
      <w:r w:rsidR="00EB1617" w:rsidRPr="00F134BB">
        <w:rPr>
          <w:rFonts w:ascii="Times New Roman" w:hAnsi="Times New Roman" w:cs="Times New Roman"/>
          <w:b/>
          <w:color w:val="04A69F"/>
          <w:sz w:val="24"/>
          <w:szCs w:val="24"/>
          <w:lang w:val="ro-RO" w:eastAsia="ru-RU"/>
        </w:rPr>
        <w:t>1.</w:t>
      </w:r>
      <w:r w:rsidR="00EB1617" w:rsidRPr="00F134BB">
        <w:rPr>
          <w:rFonts w:ascii="Times New Roman" w:hAnsi="Times New Roman" w:cs="Times New Roman"/>
          <w:color w:val="04A69F"/>
          <w:sz w:val="24"/>
          <w:szCs w:val="24"/>
          <w:lang w:val="ro-RO" w:eastAsia="ru-RU"/>
        </w:rPr>
        <w:t xml:space="preserve"> </w:t>
      </w:r>
      <w:r w:rsidR="008660AE" w:rsidRPr="00F134BB">
        <w:rPr>
          <w:rFonts w:ascii="Times New Roman" w:hAnsi="Times New Roman" w:cs="Times New Roman"/>
          <w:sz w:val="24"/>
          <w:szCs w:val="24"/>
          <w:lang w:val="ro-RO" w:eastAsia="ru-RU"/>
        </w:rPr>
        <w:t xml:space="preserve">ANRM poate permite, pentru a evita compromiterea în orice fel a obiectivului referitor la prevederea la bord a alarmei de securitate a navelor, ca această informație să fie păstrată în alta altă </w:t>
      </w:r>
      <w:r w:rsidR="008660AE" w:rsidRPr="00F134BB">
        <w:rPr>
          <w:rFonts w:ascii="Times New Roman" w:hAnsi="Times New Roman" w:cs="Times New Roman"/>
          <w:sz w:val="24"/>
          <w:szCs w:val="24"/>
          <w:lang w:val="ro-RO" w:eastAsia="ru-RU"/>
        </w:rPr>
        <w:lastRenderedPageBreak/>
        <w:t>parte la bord, într-un document cunoscut de comandant, de persoana desemnată cu securitatea navelor și a altor membri superiori de la bord, așa cum poate decide compania.</w:t>
      </w:r>
    </w:p>
    <w:p w:rsidR="0024646B" w:rsidRPr="00F134BB" w:rsidRDefault="0024646B" w:rsidP="0024646B">
      <w:pPr>
        <w:spacing w:before="240" w:after="0" w:line="276" w:lineRule="auto"/>
        <w:jc w:val="center"/>
        <w:rPr>
          <w:rFonts w:ascii="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t xml:space="preserve">VI. Registrele </w:t>
      </w:r>
    </w:p>
    <w:p w:rsidR="0024646B" w:rsidRPr="00F134BB" w:rsidRDefault="00935221" w:rsidP="0024646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 </w:t>
      </w:r>
      <w:r w:rsidR="0024646B"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2</w:t>
      </w:r>
      <w:r w:rsidR="0024646B" w:rsidRPr="00F134BB">
        <w:rPr>
          <w:rFonts w:ascii="Times New Roman" w:hAnsi="Times New Roman" w:cs="Times New Roman"/>
          <w:b/>
          <w:color w:val="04A69F"/>
          <w:sz w:val="24"/>
          <w:szCs w:val="24"/>
          <w:lang w:val="ro-RO" w:eastAsia="ru-RU"/>
        </w:rPr>
        <w:t>.</w:t>
      </w:r>
      <w:r w:rsidR="0024646B" w:rsidRPr="00F134BB">
        <w:rPr>
          <w:rFonts w:ascii="Times New Roman" w:hAnsi="Times New Roman" w:cs="Times New Roman"/>
          <w:sz w:val="24"/>
          <w:szCs w:val="24"/>
          <w:lang w:val="ro-RO" w:eastAsia="ru-RU"/>
        </w:rPr>
        <w:t xml:space="preserve"> La bordul navei </w:t>
      </w:r>
      <w:r w:rsidRPr="00F134BB">
        <w:rPr>
          <w:rFonts w:ascii="Times New Roman" w:hAnsi="Times New Roman" w:cs="Times New Roman"/>
          <w:sz w:val="24"/>
          <w:szCs w:val="24"/>
          <w:lang w:val="ro-RO" w:eastAsia="ru-RU"/>
        </w:rPr>
        <w:t>se păstrează</w:t>
      </w:r>
      <w:r w:rsidR="0024646B" w:rsidRPr="00F134BB">
        <w:rPr>
          <w:rFonts w:ascii="Times New Roman" w:hAnsi="Times New Roman" w:cs="Times New Roman"/>
          <w:sz w:val="24"/>
          <w:szCs w:val="24"/>
          <w:lang w:val="ro-RO" w:eastAsia="ru-RU"/>
        </w:rPr>
        <w:t xml:space="preserve"> registre</w:t>
      </w:r>
      <w:r w:rsidRPr="00F134BB">
        <w:rPr>
          <w:rFonts w:ascii="Times New Roman" w:hAnsi="Times New Roman" w:cs="Times New Roman"/>
          <w:sz w:val="24"/>
          <w:szCs w:val="24"/>
          <w:lang w:val="ro-RO" w:eastAsia="ru-RU"/>
        </w:rPr>
        <w:t>,</w:t>
      </w:r>
      <w:r w:rsidR="0024646B"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 xml:space="preserve">cel puțin pe perioada minimă de 5 ani, reieșind inclusiv din dispozițiile Regulii XI-2/9.2.3 din Convenția SOLAS, </w:t>
      </w:r>
      <w:r w:rsidR="0024646B" w:rsidRPr="00F134BB">
        <w:rPr>
          <w:rFonts w:ascii="Times New Roman" w:hAnsi="Times New Roman" w:cs="Times New Roman"/>
          <w:sz w:val="24"/>
          <w:szCs w:val="24"/>
          <w:lang w:val="ro-RO" w:eastAsia="ru-RU"/>
        </w:rPr>
        <w:t>cu următoarele activități prevăzute în planul de securitate al navei:</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formare, exerciții și antrenamente;</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amenințări la adresa securității și incidente de securitate;</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încălcări ale măsurilor de securitate;</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schimbarea nivelului de securitate;</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comunicări </w:t>
      </w:r>
      <w:r w:rsidR="00935221" w:rsidRPr="00F134BB">
        <w:rPr>
          <w:rFonts w:ascii="Times New Roman" w:hAnsi="Times New Roman" w:cs="Times New Roman"/>
          <w:sz w:val="24"/>
          <w:szCs w:val="24"/>
          <w:lang w:val="ro-RO" w:eastAsia="ru-RU"/>
        </w:rPr>
        <w:t>privind</w:t>
      </w:r>
      <w:r w:rsidRPr="00F134BB">
        <w:rPr>
          <w:rFonts w:ascii="Times New Roman" w:hAnsi="Times New Roman" w:cs="Times New Roman"/>
          <w:sz w:val="24"/>
          <w:szCs w:val="24"/>
          <w:lang w:val="ro-RO" w:eastAsia="ru-RU"/>
        </w:rPr>
        <w:t xml:space="preserve"> securitatea navei, în special în cazul amenințărilor specifice la adresa navei sau a facilităților portuare în care se găsește nava sau în care a făcut anterior escală;</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audituri interne și revizuiri ale activităților privind securitatea;</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revizuirea periodică a evaluării securității navei;</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revizuirea periodică a planului de securitate al navei;</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punerea în aplicare a modificărilor </w:t>
      </w:r>
      <w:r w:rsidR="00935221" w:rsidRPr="00F134BB">
        <w:rPr>
          <w:rFonts w:ascii="Times New Roman" w:hAnsi="Times New Roman" w:cs="Times New Roman"/>
          <w:sz w:val="24"/>
          <w:szCs w:val="24"/>
          <w:lang w:val="ro-RO" w:eastAsia="ru-RU"/>
        </w:rPr>
        <w:t>operate în plan</w:t>
      </w:r>
      <w:r w:rsidRPr="00F134BB">
        <w:rPr>
          <w:rFonts w:ascii="Times New Roman" w:hAnsi="Times New Roman" w:cs="Times New Roman"/>
          <w:sz w:val="24"/>
          <w:szCs w:val="24"/>
          <w:lang w:val="ro-RO" w:eastAsia="ru-RU"/>
        </w:rPr>
        <w:t>;</w:t>
      </w:r>
    </w:p>
    <w:p w:rsidR="0024646B" w:rsidRPr="00F134BB" w:rsidRDefault="0024646B" w:rsidP="003859E4">
      <w:pPr>
        <w:pStyle w:val="a3"/>
        <w:numPr>
          <w:ilvl w:val="0"/>
          <w:numId w:val="1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întreținerea, calibrarea și testarea oricărui echipament de securitate aflat la bordul navei, inclusiv testarea sistemului de alertă de securitate al navei.</w:t>
      </w:r>
    </w:p>
    <w:p w:rsidR="0024646B" w:rsidRPr="00F134BB" w:rsidRDefault="0024646B" w:rsidP="0024646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4</w:t>
      </w:r>
      <w:r w:rsidR="00935221" w:rsidRPr="00F134BB">
        <w:rPr>
          <w:rFonts w:ascii="Times New Roman" w:hAnsi="Times New Roman" w:cs="Times New Roman"/>
          <w:b/>
          <w:color w:val="04A69F"/>
          <w:sz w:val="24"/>
          <w:szCs w:val="24"/>
          <w:lang w:val="ro-RO" w:eastAsia="ru-RU"/>
        </w:rPr>
        <w:t>3</w:t>
      </w:r>
      <w:r w:rsidRPr="00F134BB">
        <w:rPr>
          <w:rFonts w:ascii="Times New Roman" w:hAnsi="Times New Roman" w:cs="Times New Roman"/>
          <w:b/>
          <w:color w:val="04A69F"/>
          <w:sz w:val="24"/>
          <w:szCs w:val="24"/>
          <w:lang w:val="ro-RO" w:eastAsia="ru-RU"/>
        </w:rPr>
        <w:t xml:space="preserve">. </w:t>
      </w:r>
      <w:r w:rsidRPr="00F134BB">
        <w:rPr>
          <w:rFonts w:ascii="Times New Roman" w:hAnsi="Times New Roman" w:cs="Times New Roman"/>
          <w:sz w:val="24"/>
          <w:szCs w:val="24"/>
          <w:lang w:val="ro-RO" w:eastAsia="ru-RU"/>
        </w:rPr>
        <w:t xml:space="preserve">Registrele se păstrează în limba sau limbile de lucru de la bordul navei. În cazul în care limba sau limbile utilizate nu este engleza, </w:t>
      </w:r>
      <w:r w:rsidR="00935221" w:rsidRPr="00F134BB">
        <w:rPr>
          <w:rFonts w:ascii="Times New Roman" w:hAnsi="Times New Roman" w:cs="Times New Roman"/>
          <w:sz w:val="24"/>
          <w:szCs w:val="24"/>
          <w:lang w:val="ro-RO" w:eastAsia="ru-RU"/>
        </w:rPr>
        <w:t>se include</w:t>
      </w:r>
      <w:r w:rsidRPr="00F134BB">
        <w:rPr>
          <w:rFonts w:ascii="Times New Roman" w:hAnsi="Times New Roman" w:cs="Times New Roman"/>
          <w:sz w:val="24"/>
          <w:szCs w:val="24"/>
          <w:lang w:val="ro-RO" w:eastAsia="ru-RU"/>
        </w:rPr>
        <w:t xml:space="preserve"> și o traducere în limba engleză.</w:t>
      </w:r>
    </w:p>
    <w:p w:rsidR="0024646B" w:rsidRPr="00F134BB" w:rsidRDefault="0024646B" w:rsidP="0024646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4</w:t>
      </w:r>
      <w:r w:rsidR="00935221"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 xml:space="preserve">. </w:t>
      </w:r>
      <w:r w:rsidRPr="00F134BB">
        <w:rPr>
          <w:rFonts w:ascii="Times New Roman" w:hAnsi="Times New Roman" w:cs="Times New Roman"/>
          <w:sz w:val="24"/>
          <w:szCs w:val="24"/>
          <w:lang w:val="ro-RO" w:eastAsia="ru-RU"/>
        </w:rPr>
        <w:t xml:space="preserve">Registrele pot fi păstrate în format electronic. În acest caz, ele </w:t>
      </w:r>
      <w:r w:rsidR="00935221" w:rsidRPr="00F134BB">
        <w:rPr>
          <w:rFonts w:ascii="Times New Roman" w:hAnsi="Times New Roman" w:cs="Times New Roman"/>
          <w:sz w:val="24"/>
          <w:szCs w:val="24"/>
          <w:lang w:val="ro-RO" w:eastAsia="ru-RU"/>
        </w:rPr>
        <w:t>sunt</w:t>
      </w:r>
      <w:r w:rsidRPr="00F134BB">
        <w:rPr>
          <w:rFonts w:ascii="Times New Roman" w:hAnsi="Times New Roman" w:cs="Times New Roman"/>
          <w:sz w:val="24"/>
          <w:szCs w:val="24"/>
          <w:lang w:val="ro-RO" w:eastAsia="ru-RU"/>
        </w:rPr>
        <w:t xml:space="preserve"> protejate prin proceduri menite să prevină ștergerea, distrugerea sau modificarea lor neautorizată.</w:t>
      </w:r>
    </w:p>
    <w:p w:rsidR="0024646B" w:rsidRPr="00F134BB" w:rsidRDefault="0024646B" w:rsidP="0024646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4</w:t>
      </w:r>
      <w:r w:rsidR="00935221"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 xml:space="preserve">. </w:t>
      </w:r>
      <w:r w:rsidRPr="00F134BB">
        <w:rPr>
          <w:rFonts w:ascii="Times New Roman" w:hAnsi="Times New Roman" w:cs="Times New Roman"/>
          <w:sz w:val="24"/>
          <w:szCs w:val="24"/>
          <w:lang w:val="ro-RO" w:eastAsia="ru-RU"/>
        </w:rPr>
        <w:t xml:space="preserve">Registrele </w:t>
      </w:r>
      <w:r w:rsidR="00935221" w:rsidRPr="00F134BB">
        <w:rPr>
          <w:rFonts w:ascii="Times New Roman" w:hAnsi="Times New Roman" w:cs="Times New Roman"/>
          <w:sz w:val="24"/>
          <w:szCs w:val="24"/>
          <w:lang w:val="ro-RO" w:eastAsia="ru-RU"/>
        </w:rPr>
        <w:t>sunt</w:t>
      </w:r>
      <w:r w:rsidRPr="00F134BB">
        <w:rPr>
          <w:rFonts w:ascii="Times New Roman" w:hAnsi="Times New Roman" w:cs="Times New Roman"/>
          <w:sz w:val="24"/>
          <w:szCs w:val="24"/>
          <w:lang w:val="ro-RO" w:eastAsia="ru-RU"/>
        </w:rPr>
        <w:t xml:space="preserve"> protejate împotriva accesului sau dezvăluirii neautorizate.</w:t>
      </w:r>
    </w:p>
    <w:p w:rsidR="00B2399B" w:rsidRPr="00F134BB" w:rsidRDefault="00B2399B" w:rsidP="00B2399B">
      <w:pPr>
        <w:spacing w:before="240" w:after="0" w:line="276" w:lineRule="auto"/>
        <w:jc w:val="center"/>
        <w:rPr>
          <w:rFonts w:ascii="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t xml:space="preserve">VII. Organizația de securitate recunoscută </w:t>
      </w:r>
    </w:p>
    <w:p w:rsidR="009777CC" w:rsidRPr="00F134BB" w:rsidRDefault="009777CC" w:rsidP="009777CC">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46. </w:t>
      </w:r>
      <w:r w:rsidRPr="00F134BB">
        <w:rPr>
          <w:rFonts w:ascii="Times New Roman" w:eastAsia="Times New Roman" w:hAnsi="Times New Roman" w:cs="Times New Roman"/>
          <w:sz w:val="24"/>
          <w:szCs w:val="24"/>
          <w:lang w:val="ro-RO" w:eastAsia="ru-RU"/>
        </w:rPr>
        <w:t xml:space="preserve">În sensul Regulamentului, Guvernul recunoaște organizații de securitate recunoscute în conformitate cu </w:t>
      </w:r>
      <w:r w:rsidR="00DF3AD1" w:rsidRPr="00F134BB">
        <w:rPr>
          <w:rFonts w:ascii="Times New Roman" w:eastAsia="Times New Roman" w:hAnsi="Times New Roman" w:cs="Times New Roman"/>
          <w:sz w:val="24"/>
          <w:szCs w:val="24"/>
          <w:lang w:val="ro-RO" w:eastAsia="ru-RU"/>
        </w:rPr>
        <w:t>prevederile Regulamentului</w:t>
      </w:r>
      <w:r w:rsidRPr="00F134BB">
        <w:rPr>
          <w:rFonts w:ascii="Times New Roman" w:eastAsia="Times New Roman" w:hAnsi="Times New Roman" w:cs="Times New Roman"/>
          <w:sz w:val="24"/>
          <w:szCs w:val="24"/>
          <w:lang w:val="ro-RO" w:eastAsia="ru-RU"/>
        </w:rPr>
        <w:t xml:space="preserve"> și care demonstrează:</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experiență în aspecte relevante de securitate;</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cunoștințe corespunzătoare despre navă, inclusiv cunoașterea structurii și construcției navei;</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capacitatea de evaluare a posibililor riscuri de securitate, care ar putea apărea în timpul operării navei, inclusiv interfața navă/ port, și de a minimiza astfel de riscuri;</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cunoașterea cerințelor Cap. XI-2 din Convenție și ale Codului ISPS, a legislației relevante și a cerințelor de securitate naționale și internaționale;</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cunoașterea amenințărilor curente și a modalităților de amenințare a securității;</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cunoștințe cu privire la recunoașterea și detectarea armelor, substanțelor și dispozitivelor periculoase;</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cunoștințe cu privire la tehnicile utilizate pentru sustragerea de la măsurile de securitate;</w:t>
      </w:r>
    </w:p>
    <w:p w:rsidR="009777CC" w:rsidRPr="00F134BB" w:rsidRDefault="009777CC" w:rsidP="003859E4">
      <w:pPr>
        <w:pStyle w:val="a3"/>
        <w:numPr>
          <w:ilvl w:val="0"/>
          <w:numId w:val="12"/>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cunoștințe cu privire la echipamentele și sistemele de securitate și supraveghere, precum și despre limitările operaționale ale acestora.</w:t>
      </w:r>
    </w:p>
    <w:p w:rsidR="009777CC" w:rsidRPr="00F134BB" w:rsidRDefault="009777CC" w:rsidP="009777CC">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47. </w:t>
      </w:r>
      <w:r w:rsidRPr="00F134BB">
        <w:rPr>
          <w:rFonts w:ascii="Times New Roman" w:eastAsia="Times New Roman" w:hAnsi="Times New Roman" w:cs="Times New Roman"/>
          <w:sz w:val="24"/>
          <w:szCs w:val="24"/>
          <w:lang w:val="ro-RO" w:eastAsia="ru-RU"/>
        </w:rPr>
        <w:t xml:space="preserve">Serviciile acordate de către </w:t>
      </w:r>
      <w:r w:rsidR="00CF5D62" w:rsidRPr="00F134BB">
        <w:rPr>
          <w:rFonts w:ascii="Times New Roman" w:eastAsia="Times New Roman" w:hAnsi="Times New Roman" w:cs="Times New Roman"/>
          <w:sz w:val="24"/>
          <w:szCs w:val="24"/>
          <w:lang w:val="ro-RO" w:eastAsia="ru-RU"/>
        </w:rPr>
        <w:t xml:space="preserve">organizația de securitate recunoscută </w:t>
      </w:r>
      <w:r w:rsidRPr="00F134BB">
        <w:rPr>
          <w:rFonts w:ascii="Times New Roman" w:eastAsia="Times New Roman" w:hAnsi="Times New Roman" w:cs="Times New Roman"/>
          <w:sz w:val="24"/>
          <w:szCs w:val="24"/>
          <w:lang w:val="ro-RO" w:eastAsia="ru-RU"/>
        </w:rPr>
        <w:t>privind evaluările de securitate și întocmirea planurilor de securitate sunt pe contul companiilor navelor.</w:t>
      </w:r>
    </w:p>
    <w:p w:rsidR="00B2399B" w:rsidRPr="00F134BB" w:rsidRDefault="009777CC" w:rsidP="009777CC">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lastRenderedPageBreak/>
        <w:t xml:space="preserve">48. </w:t>
      </w:r>
      <w:r w:rsidRPr="00F134BB">
        <w:rPr>
          <w:rFonts w:ascii="Times New Roman" w:eastAsia="Times New Roman" w:hAnsi="Times New Roman" w:cs="Times New Roman"/>
          <w:sz w:val="24"/>
          <w:szCs w:val="24"/>
          <w:lang w:val="ro-RO" w:eastAsia="ru-RU"/>
        </w:rPr>
        <w:t xml:space="preserve">ANRM, în sensul extinderii pe care aceasta o consideră corespunzătoare, va verifica eficiența planurilor de securitate a navelor, sau eficiența amendamentelor la astfel de planuri pe care le-au aprobat ori eficiența planurilor care au fost aprobate de către </w:t>
      </w:r>
      <w:r w:rsidR="00CF5D62" w:rsidRPr="00F134BB">
        <w:rPr>
          <w:rFonts w:ascii="Times New Roman" w:eastAsia="Times New Roman" w:hAnsi="Times New Roman" w:cs="Times New Roman"/>
          <w:sz w:val="24"/>
          <w:szCs w:val="24"/>
          <w:lang w:val="ro-RO" w:eastAsia="ru-RU"/>
        </w:rPr>
        <w:t>organizația de securitate recunoscută</w:t>
      </w:r>
      <w:r w:rsidRPr="00F134BB">
        <w:rPr>
          <w:rFonts w:ascii="Times New Roman" w:eastAsia="Times New Roman" w:hAnsi="Times New Roman" w:cs="Times New Roman"/>
          <w:sz w:val="24"/>
          <w:szCs w:val="24"/>
          <w:lang w:val="ro-RO" w:eastAsia="ru-RU"/>
        </w:rPr>
        <w:t>.</w:t>
      </w:r>
    </w:p>
    <w:p w:rsidR="00B2399B" w:rsidRPr="00F134BB" w:rsidRDefault="00B2399B" w:rsidP="00B2399B">
      <w:pPr>
        <w:spacing w:before="240" w:after="0" w:line="276" w:lineRule="auto"/>
        <w:jc w:val="center"/>
        <w:rPr>
          <w:rFonts w:ascii="Times New Roman" w:eastAsia="Times New Roman" w:hAnsi="Times New Roman" w:cs="Times New Roman"/>
          <w:color w:val="04A69F"/>
          <w:sz w:val="24"/>
          <w:szCs w:val="24"/>
          <w:lang w:val="ro-RO" w:eastAsia="ru-RU"/>
        </w:rPr>
      </w:pPr>
      <w:r w:rsidRPr="00F134BB">
        <w:rPr>
          <w:rFonts w:ascii="Times New Roman" w:eastAsia="Times New Roman" w:hAnsi="Times New Roman" w:cs="Times New Roman"/>
          <w:color w:val="04A69F"/>
          <w:sz w:val="24"/>
          <w:szCs w:val="24"/>
          <w:lang w:val="ro-RO" w:eastAsia="ru-RU"/>
        </w:rPr>
        <w:t xml:space="preserve">VIII. Nivelurile de securitate a navelor </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49. </w:t>
      </w:r>
      <w:r w:rsidR="000B5E34" w:rsidRPr="00F134BB">
        <w:rPr>
          <w:rFonts w:ascii="Times New Roman" w:eastAsia="Times New Roman" w:hAnsi="Times New Roman" w:cs="Times New Roman"/>
          <w:sz w:val="24"/>
          <w:szCs w:val="24"/>
          <w:lang w:val="ro-RO" w:eastAsia="ru-RU"/>
        </w:rPr>
        <w:t>ANRM</w:t>
      </w:r>
      <w:r w:rsidR="00591F04" w:rsidRPr="00F134BB">
        <w:rPr>
          <w:rFonts w:ascii="Times New Roman" w:eastAsia="Times New Roman" w:hAnsi="Times New Roman" w:cs="Times New Roman"/>
          <w:sz w:val="24"/>
          <w:szCs w:val="24"/>
          <w:lang w:val="ro-RO" w:eastAsia="ru-RU"/>
        </w:rPr>
        <w:t>,</w:t>
      </w:r>
      <w:r w:rsidR="000B5E34" w:rsidRPr="00F134BB">
        <w:rPr>
          <w:rFonts w:ascii="Times New Roman" w:eastAsia="Times New Roman" w:hAnsi="Times New Roman" w:cs="Times New Roman"/>
          <w:sz w:val="24"/>
          <w:szCs w:val="24"/>
          <w:lang w:val="ro-RO" w:eastAsia="ru-RU"/>
        </w:rPr>
        <w:t xml:space="preserve"> în conformitate cu prevederile </w:t>
      </w:r>
      <w:r w:rsidR="00591F04" w:rsidRPr="00F134BB">
        <w:rPr>
          <w:rFonts w:ascii="Times New Roman" w:eastAsia="Times New Roman" w:hAnsi="Times New Roman" w:cs="Times New Roman"/>
          <w:sz w:val="24"/>
          <w:szCs w:val="24"/>
          <w:lang w:val="ro-RO" w:eastAsia="ru-RU"/>
        </w:rPr>
        <w:t>R</w:t>
      </w:r>
      <w:r w:rsidR="000B5E34" w:rsidRPr="00F134BB">
        <w:rPr>
          <w:rFonts w:ascii="Times New Roman" w:eastAsia="Times New Roman" w:hAnsi="Times New Roman" w:cs="Times New Roman"/>
          <w:sz w:val="24"/>
          <w:szCs w:val="24"/>
          <w:lang w:val="ro-RO" w:eastAsia="ru-RU"/>
        </w:rPr>
        <w:t>egulilor XI-2/3 și XI-2/7 din Convenția SOLAS, stabilește nivelurile de securitate și aduce la cunoștință companiilor deciziile aprobate. Nivelele de securitate mai ridicate indică o probabilitate mai mare de apariție a unui incident de securitate.</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50. </w:t>
      </w:r>
      <w:r w:rsidR="000B5E34" w:rsidRPr="00F134BB">
        <w:rPr>
          <w:rFonts w:ascii="Times New Roman" w:eastAsia="Times New Roman" w:hAnsi="Times New Roman" w:cs="Times New Roman"/>
          <w:sz w:val="24"/>
          <w:szCs w:val="24"/>
          <w:lang w:val="ro-RO" w:eastAsia="ru-RU"/>
        </w:rPr>
        <w:t xml:space="preserve">ANRM, în termen de 3 zile calendaristice, </w:t>
      </w:r>
      <w:r w:rsidR="00591F04" w:rsidRPr="00F134BB">
        <w:rPr>
          <w:rFonts w:ascii="Times New Roman" w:eastAsia="Times New Roman" w:hAnsi="Times New Roman" w:cs="Times New Roman"/>
          <w:sz w:val="24"/>
          <w:szCs w:val="24"/>
          <w:lang w:val="ro-RO" w:eastAsia="ru-RU"/>
        </w:rPr>
        <w:t>informează</w:t>
      </w:r>
      <w:r w:rsidR="000B5E34" w:rsidRPr="00F134BB">
        <w:rPr>
          <w:rFonts w:ascii="Times New Roman" w:eastAsia="Times New Roman" w:hAnsi="Times New Roman" w:cs="Times New Roman"/>
          <w:sz w:val="24"/>
          <w:szCs w:val="24"/>
          <w:lang w:val="ro-RO" w:eastAsia="ru-RU"/>
        </w:rPr>
        <w:t xml:space="preserve"> în scris </w:t>
      </w:r>
      <w:r w:rsidR="00B8432F" w:rsidRPr="00F134BB">
        <w:rPr>
          <w:rFonts w:ascii="Times New Roman" w:eastAsia="Times New Roman" w:hAnsi="Times New Roman" w:cs="Times New Roman"/>
          <w:sz w:val="24"/>
          <w:szCs w:val="24"/>
          <w:lang w:val="ro-RO" w:eastAsia="ru-RU"/>
        </w:rPr>
        <w:t>organul central de specialitate în domeniul transportului naval</w:t>
      </w:r>
      <w:r w:rsidR="000B5E34" w:rsidRPr="00F134BB">
        <w:rPr>
          <w:rFonts w:ascii="Times New Roman" w:eastAsia="Times New Roman" w:hAnsi="Times New Roman" w:cs="Times New Roman"/>
          <w:sz w:val="24"/>
          <w:szCs w:val="24"/>
          <w:lang w:val="ro-RO" w:eastAsia="ru-RU"/>
        </w:rPr>
        <w:t xml:space="preserve"> privind nivelurile de securitate aprobate</w:t>
      </w:r>
      <w:r w:rsidR="0093091D" w:rsidRPr="00F134BB">
        <w:rPr>
          <w:rFonts w:ascii="Times New Roman" w:eastAsia="Times New Roman" w:hAnsi="Times New Roman" w:cs="Times New Roman"/>
          <w:sz w:val="24"/>
          <w:szCs w:val="24"/>
          <w:lang w:val="ro-RO" w:eastAsia="ru-RU"/>
        </w:rPr>
        <w:t>.</w:t>
      </w:r>
      <w:r w:rsidR="000B5E34" w:rsidRPr="00F134BB">
        <w:rPr>
          <w:rFonts w:ascii="Times New Roman" w:eastAsia="Times New Roman" w:hAnsi="Times New Roman" w:cs="Times New Roman"/>
          <w:sz w:val="24"/>
          <w:szCs w:val="24"/>
          <w:lang w:val="ro-RO" w:eastAsia="ru-RU"/>
        </w:rPr>
        <w:t xml:space="preserve"> </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51. </w:t>
      </w:r>
      <w:r w:rsidR="000B5E34" w:rsidRPr="00F134BB">
        <w:rPr>
          <w:rFonts w:ascii="Times New Roman" w:eastAsia="Times New Roman" w:hAnsi="Times New Roman" w:cs="Times New Roman"/>
          <w:sz w:val="24"/>
          <w:szCs w:val="24"/>
          <w:lang w:val="ro-RO" w:eastAsia="ru-RU"/>
        </w:rPr>
        <w:t>ANRM</w:t>
      </w:r>
      <w:r w:rsidR="00D0588C" w:rsidRPr="00F134BB">
        <w:rPr>
          <w:rFonts w:ascii="Times New Roman" w:eastAsia="Times New Roman" w:hAnsi="Times New Roman" w:cs="Times New Roman"/>
          <w:sz w:val="24"/>
          <w:szCs w:val="24"/>
          <w:lang w:val="ro-RO" w:eastAsia="ru-RU"/>
        </w:rPr>
        <w:t>,</w:t>
      </w:r>
      <w:r w:rsidR="000B5E34" w:rsidRPr="00F134BB">
        <w:rPr>
          <w:rFonts w:ascii="Times New Roman" w:eastAsia="Times New Roman" w:hAnsi="Times New Roman" w:cs="Times New Roman"/>
          <w:sz w:val="24"/>
          <w:szCs w:val="24"/>
          <w:lang w:val="ro-RO" w:eastAsia="ru-RU"/>
        </w:rPr>
        <w:t xml:space="preserve"> la aprobarea deciziei privind stabilirea nivelurilor de securitate</w:t>
      </w:r>
      <w:r w:rsidR="00D0588C" w:rsidRPr="00F134BB">
        <w:rPr>
          <w:rFonts w:ascii="Times New Roman" w:eastAsia="Times New Roman" w:hAnsi="Times New Roman" w:cs="Times New Roman"/>
          <w:sz w:val="24"/>
          <w:szCs w:val="24"/>
          <w:lang w:val="ro-RO" w:eastAsia="ru-RU"/>
        </w:rPr>
        <w:t>,</w:t>
      </w:r>
      <w:r w:rsidR="000B5E34" w:rsidRPr="00F134BB">
        <w:rPr>
          <w:rFonts w:ascii="Times New Roman" w:eastAsia="Times New Roman" w:hAnsi="Times New Roman" w:cs="Times New Roman"/>
          <w:sz w:val="24"/>
          <w:szCs w:val="24"/>
          <w:lang w:val="ro-RO" w:eastAsia="ru-RU"/>
        </w:rPr>
        <w:t xml:space="preserve"> </w:t>
      </w:r>
      <w:r w:rsidR="00D0588C" w:rsidRPr="00F134BB">
        <w:rPr>
          <w:rFonts w:ascii="Times New Roman" w:eastAsia="Times New Roman" w:hAnsi="Times New Roman" w:cs="Times New Roman"/>
          <w:sz w:val="24"/>
          <w:szCs w:val="24"/>
          <w:lang w:val="ro-RO" w:eastAsia="ru-RU"/>
        </w:rPr>
        <w:t xml:space="preserve">stabilește </w:t>
      </w:r>
      <w:r w:rsidR="000B5E34" w:rsidRPr="00F134BB">
        <w:rPr>
          <w:rFonts w:ascii="Times New Roman" w:eastAsia="Times New Roman" w:hAnsi="Times New Roman" w:cs="Times New Roman"/>
          <w:sz w:val="24"/>
          <w:szCs w:val="24"/>
          <w:lang w:val="ro-RO" w:eastAsia="ru-RU"/>
        </w:rPr>
        <w:t>factorii care vor fi analizați și includ:</w:t>
      </w:r>
    </w:p>
    <w:p w:rsidR="000B5E34" w:rsidRPr="00F134BB" w:rsidRDefault="000B5E34" w:rsidP="00E44AD7">
      <w:pPr>
        <w:pStyle w:val="a3"/>
        <w:numPr>
          <w:ilvl w:val="0"/>
          <w:numId w:val="15"/>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gradul în care informația privind amenințarea este credibilă;</w:t>
      </w:r>
    </w:p>
    <w:p w:rsidR="000B5E34" w:rsidRPr="00F134BB" w:rsidRDefault="000B5E34" w:rsidP="00E44AD7">
      <w:pPr>
        <w:pStyle w:val="a3"/>
        <w:numPr>
          <w:ilvl w:val="0"/>
          <w:numId w:val="15"/>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gradul în care informația privind amenințarea este coroborată cu celelalte elemente;</w:t>
      </w:r>
    </w:p>
    <w:p w:rsidR="000B5E34" w:rsidRPr="00F134BB" w:rsidRDefault="000B5E34" w:rsidP="00E44AD7">
      <w:pPr>
        <w:pStyle w:val="a3"/>
        <w:numPr>
          <w:ilvl w:val="0"/>
          <w:numId w:val="15"/>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gradul în care informația privind amenințarea este specifică sau iminentă; </w:t>
      </w:r>
    </w:p>
    <w:p w:rsidR="000B5E34" w:rsidRPr="00F134BB" w:rsidRDefault="00D0588C" w:rsidP="00E44AD7">
      <w:pPr>
        <w:pStyle w:val="a3"/>
        <w:numPr>
          <w:ilvl w:val="0"/>
          <w:numId w:val="15"/>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potențiale </w:t>
      </w:r>
      <w:r w:rsidR="000B5E34" w:rsidRPr="00F134BB">
        <w:rPr>
          <w:rFonts w:ascii="Times New Roman" w:eastAsia="Times New Roman" w:hAnsi="Times New Roman" w:cs="Times New Roman"/>
          <w:sz w:val="24"/>
          <w:szCs w:val="24"/>
          <w:lang w:val="ro-RO" w:eastAsia="ru-RU"/>
        </w:rPr>
        <w:t>consecințe</w:t>
      </w:r>
      <w:r w:rsidRPr="00F134BB">
        <w:rPr>
          <w:rFonts w:ascii="Times New Roman" w:eastAsia="Times New Roman" w:hAnsi="Times New Roman" w:cs="Times New Roman"/>
          <w:sz w:val="24"/>
          <w:szCs w:val="24"/>
          <w:lang w:val="ro-RO" w:eastAsia="ru-RU"/>
        </w:rPr>
        <w:t xml:space="preserve"> </w:t>
      </w:r>
      <w:r w:rsidR="000B5E34" w:rsidRPr="00F134BB">
        <w:rPr>
          <w:rFonts w:ascii="Times New Roman" w:eastAsia="Times New Roman" w:hAnsi="Times New Roman" w:cs="Times New Roman"/>
          <w:sz w:val="24"/>
          <w:szCs w:val="24"/>
          <w:lang w:val="ro-RO" w:eastAsia="ru-RU"/>
        </w:rPr>
        <w:t>ale unui astfel de incident de securitate.</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52. </w:t>
      </w:r>
      <w:r w:rsidR="000B5E34" w:rsidRPr="00F134BB">
        <w:rPr>
          <w:rFonts w:ascii="Times New Roman" w:eastAsia="Times New Roman" w:hAnsi="Times New Roman" w:cs="Times New Roman"/>
          <w:sz w:val="24"/>
          <w:szCs w:val="24"/>
          <w:lang w:val="ro-RO" w:eastAsia="ru-RU"/>
        </w:rPr>
        <w:t xml:space="preserve">În cazul în care este stabilit nivelul de securitate 2 sau 3, ANRM emite instrucțiuni corespunzătoare și furnizează informații </w:t>
      </w:r>
      <w:r w:rsidR="00D0588C" w:rsidRPr="00F134BB">
        <w:rPr>
          <w:rFonts w:ascii="Times New Roman" w:eastAsia="Times New Roman" w:hAnsi="Times New Roman" w:cs="Times New Roman"/>
          <w:sz w:val="24"/>
          <w:szCs w:val="24"/>
          <w:lang w:val="ro-RO" w:eastAsia="ru-RU"/>
        </w:rPr>
        <w:t>cu privire</w:t>
      </w:r>
      <w:r w:rsidR="000B5E34" w:rsidRPr="00F134BB">
        <w:rPr>
          <w:rFonts w:ascii="Times New Roman" w:eastAsia="Times New Roman" w:hAnsi="Times New Roman" w:cs="Times New Roman"/>
          <w:sz w:val="24"/>
          <w:szCs w:val="24"/>
          <w:lang w:val="ro-RO" w:eastAsia="ru-RU"/>
        </w:rPr>
        <w:t xml:space="preserve"> la securitatea navelor care pot fi afectate, iar navele </w:t>
      </w:r>
      <w:r w:rsidR="00D0588C" w:rsidRPr="00F134BB">
        <w:rPr>
          <w:rFonts w:ascii="Times New Roman" w:eastAsia="Times New Roman" w:hAnsi="Times New Roman" w:cs="Times New Roman"/>
          <w:sz w:val="24"/>
          <w:szCs w:val="24"/>
          <w:lang w:val="ro-RO" w:eastAsia="ru-RU"/>
        </w:rPr>
        <w:t>confirmă recepționarea</w:t>
      </w:r>
      <w:r w:rsidR="000B5E34" w:rsidRPr="00F134BB">
        <w:rPr>
          <w:rFonts w:ascii="Times New Roman" w:eastAsia="Times New Roman" w:hAnsi="Times New Roman" w:cs="Times New Roman"/>
          <w:sz w:val="24"/>
          <w:szCs w:val="24"/>
          <w:lang w:val="ro-RO" w:eastAsia="ru-RU"/>
        </w:rPr>
        <w:t xml:space="preserve"> instrucțiunilor de modificare a nivelului de securitate.</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53. </w:t>
      </w:r>
      <w:r w:rsidR="000B5E34" w:rsidRPr="00F134BB">
        <w:rPr>
          <w:rFonts w:ascii="Times New Roman" w:eastAsia="Times New Roman" w:hAnsi="Times New Roman" w:cs="Times New Roman"/>
          <w:sz w:val="24"/>
          <w:szCs w:val="24"/>
          <w:lang w:val="ro-RO" w:eastAsia="ru-RU"/>
        </w:rPr>
        <w:t xml:space="preserve">Navele </w:t>
      </w:r>
      <w:r w:rsidR="00D0588C" w:rsidRPr="00F134BB">
        <w:rPr>
          <w:rFonts w:ascii="Times New Roman" w:eastAsia="Times New Roman" w:hAnsi="Times New Roman" w:cs="Times New Roman"/>
          <w:sz w:val="24"/>
          <w:szCs w:val="24"/>
          <w:lang w:val="ro-RO" w:eastAsia="ru-RU"/>
        </w:rPr>
        <w:t>sunt obligate</w:t>
      </w:r>
      <w:r w:rsidR="000B5E34" w:rsidRPr="00F134BB">
        <w:rPr>
          <w:rFonts w:ascii="Times New Roman" w:eastAsia="Times New Roman" w:hAnsi="Times New Roman" w:cs="Times New Roman"/>
          <w:sz w:val="24"/>
          <w:szCs w:val="24"/>
          <w:lang w:val="ro-RO" w:eastAsia="ru-RU"/>
        </w:rPr>
        <w:t xml:space="preserve"> să opereze conform nivelurilor de securitate aprobate de ANRM, așa cum </w:t>
      </w:r>
      <w:r w:rsidR="00D0588C" w:rsidRPr="00F134BB">
        <w:rPr>
          <w:rFonts w:ascii="Times New Roman" w:eastAsia="Times New Roman" w:hAnsi="Times New Roman" w:cs="Times New Roman"/>
          <w:sz w:val="24"/>
          <w:szCs w:val="24"/>
          <w:lang w:val="ro-RO" w:eastAsia="ru-RU"/>
        </w:rPr>
        <w:t>după cum urmează</w:t>
      </w:r>
      <w:r w:rsidR="000B5E34" w:rsidRPr="00F134BB">
        <w:rPr>
          <w:rFonts w:ascii="Times New Roman" w:eastAsia="Times New Roman" w:hAnsi="Times New Roman" w:cs="Times New Roman"/>
          <w:sz w:val="24"/>
          <w:szCs w:val="24"/>
          <w:lang w:val="ro-RO" w:eastAsia="ru-RU"/>
        </w:rPr>
        <w:t>:</w:t>
      </w:r>
    </w:p>
    <w:p w:rsidR="000B5E34" w:rsidRPr="00F134BB" w:rsidRDefault="000B5E34" w:rsidP="00E44AD7">
      <w:pPr>
        <w:pStyle w:val="a3"/>
        <w:numPr>
          <w:ilvl w:val="0"/>
          <w:numId w:val="13"/>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La nivelul de securitate 1 </w:t>
      </w:r>
      <w:r w:rsidR="00D0588C" w:rsidRPr="00F134BB">
        <w:rPr>
          <w:rFonts w:ascii="Times New Roman" w:eastAsia="Times New Roman" w:hAnsi="Times New Roman" w:cs="Times New Roman"/>
          <w:sz w:val="24"/>
          <w:szCs w:val="24"/>
          <w:lang w:val="ro-RO" w:eastAsia="ru-RU"/>
        </w:rPr>
        <w:t>sunt îndeplinite</w:t>
      </w:r>
      <w:r w:rsidRPr="00F134BB">
        <w:rPr>
          <w:rFonts w:ascii="Times New Roman" w:eastAsia="Times New Roman" w:hAnsi="Times New Roman" w:cs="Times New Roman"/>
          <w:sz w:val="24"/>
          <w:szCs w:val="24"/>
          <w:lang w:val="ro-RO" w:eastAsia="ru-RU"/>
        </w:rPr>
        <w:t xml:space="preserve"> următoarele activități, prin măsuri corespunzătoare, pe toate navele, luându-se în considerare ghidul dat în partea B a Codului ISPS, pentru a identifica și a lua măsuri preventive împotriva incidentelor de securitate:</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asigurarea executării tuturor sarcinilor de securitate la navă;</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controlul accesului la navă;</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controlarea îmbarcării persoanelor și a efectelor personale ale acestora;</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monitorizarea zonelor restricționate pentru a se asigura că numai persoanele autorizate au acces;</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monitorizarea zonelor pe punte și a zonelor din jurul navei;</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supravegherea modului de manipulare a încărcăturii și a livrării proviziilor de bord; </w:t>
      </w:r>
    </w:p>
    <w:p w:rsidR="000B5E34" w:rsidRPr="00F134BB" w:rsidRDefault="000B5E34" w:rsidP="00E44AD7">
      <w:pPr>
        <w:pStyle w:val="a3"/>
        <w:numPr>
          <w:ilvl w:val="0"/>
          <w:numId w:val="14"/>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asigurarea că sistemul de comunicare privind securitatea este disponibil.</w:t>
      </w:r>
    </w:p>
    <w:p w:rsidR="000B5E34" w:rsidRPr="00F134BB" w:rsidRDefault="000B5E34" w:rsidP="00E44AD7">
      <w:pPr>
        <w:pStyle w:val="a3"/>
        <w:numPr>
          <w:ilvl w:val="0"/>
          <w:numId w:val="13"/>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La nivelul de securitate 2, măsurile suplimentare de protecție, specificate în planul de securitate al navei vor fi implementate pentru fiecare activitate detaliată la </w:t>
      </w:r>
      <w:r w:rsidR="0015265E" w:rsidRPr="00F134BB">
        <w:rPr>
          <w:rFonts w:ascii="Times New Roman" w:eastAsia="Times New Roman" w:hAnsi="Times New Roman" w:cs="Times New Roman"/>
          <w:sz w:val="24"/>
          <w:szCs w:val="24"/>
          <w:lang w:val="ro-RO" w:eastAsia="ru-RU"/>
        </w:rPr>
        <w:t>punctul 53 subpunctul</w:t>
      </w:r>
      <w:r w:rsidR="00E44AD7" w:rsidRPr="00F134BB">
        <w:rPr>
          <w:rFonts w:ascii="Times New Roman" w:eastAsia="Times New Roman" w:hAnsi="Times New Roman" w:cs="Times New Roman"/>
          <w:sz w:val="24"/>
          <w:szCs w:val="24"/>
          <w:lang w:val="ro-RO" w:eastAsia="ru-RU"/>
        </w:rPr>
        <w:t xml:space="preserve"> </w:t>
      </w:r>
      <w:r w:rsidRPr="00F134BB">
        <w:rPr>
          <w:rFonts w:ascii="Times New Roman" w:eastAsia="Times New Roman" w:hAnsi="Times New Roman" w:cs="Times New Roman"/>
          <w:sz w:val="24"/>
          <w:szCs w:val="24"/>
          <w:lang w:val="ro-RO" w:eastAsia="ru-RU"/>
        </w:rPr>
        <w:t>1), luându-se în considerare ghidul dat în partea B a Codului ISPS.</w:t>
      </w:r>
    </w:p>
    <w:p w:rsidR="000B5E34" w:rsidRPr="00F134BB" w:rsidRDefault="000B5E34" w:rsidP="0015265E">
      <w:pPr>
        <w:pStyle w:val="a3"/>
        <w:numPr>
          <w:ilvl w:val="0"/>
          <w:numId w:val="13"/>
        </w:numPr>
        <w:spacing w:after="0" w:line="276" w:lineRule="auto"/>
        <w:jc w:val="both"/>
        <w:rPr>
          <w:rFonts w:ascii="Times New Roman" w:eastAsia="Times New Roman" w:hAnsi="Times New Roman" w:cs="Times New Roman"/>
          <w:sz w:val="24"/>
          <w:szCs w:val="24"/>
          <w:lang w:val="ro-RO" w:eastAsia="ru-RU"/>
        </w:rPr>
      </w:pPr>
      <w:r w:rsidRPr="00F134BB">
        <w:rPr>
          <w:rFonts w:ascii="Times New Roman" w:eastAsia="Times New Roman" w:hAnsi="Times New Roman" w:cs="Times New Roman"/>
          <w:sz w:val="24"/>
          <w:szCs w:val="24"/>
          <w:lang w:val="ro-RO" w:eastAsia="ru-RU"/>
        </w:rPr>
        <w:t xml:space="preserve">La gradul de securitate 3, măsurile suplimentare de protecție specifice, specificate în planul de securitate al navei vor fi implementate în fiecare activitate detaliată </w:t>
      </w:r>
      <w:r w:rsidR="0015265E" w:rsidRPr="00F134BB">
        <w:rPr>
          <w:rFonts w:ascii="Times New Roman" w:eastAsia="Times New Roman" w:hAnsi="Times New Roman" w:cs="Times New Roman"/>
          <w:sz w:val="24"/>
          <w:szCs w:val="24"/>
          <w:lang w:val="ro-RO" w:eastAsia="ru-RU"/>
        </w:rPr>
        <w:t>la punctul 53 subpunctul 1)</w:t>
      </w:r>
      <w:r w:rsidRPr="00F134BB">
        <w:rPr>
          <w:rFonts w:ascii="Times New Roman" w:eastAsia="Times New Roman" w:hAnsi="Times New Roman" w:cs="Times New Roman"/>
          <w:sz w:val="24"/>
          <w:szCs w:val="24"/>
          <w:lang w:val="ro-RO" w:eastAsia="ru-RU"/>
        </w:rPr>
        <w:t>, luându-se în considerare ghidul dat în partea B a Codului ISPS.</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54. </w:t>
      </w:r>
      <w:r w:rsidR="000B5E34" w:rsidRPr="00F134BB">
        <w:rPr>
          <w:rFonts w:ascii="Times New Roman" w:eastAsia="Times New Roman" w:hAnsi="Times New Roman" w:cs="Times New Roman"/>
          <w:sz w:val="24"/>
          <w:szCs w:val="24"/>
          <w:lang w:val="ro-RO" w:eastAsia="ru-RU"/>
        </w:rPr>
        <w:t>Înainte de a intra într-un port</w:t>
      </w:r>
      <w:r w:rsidR="001B34D5" w:rsidRPr="00F134BB">
        <w:rPr>
          <w:rFonts w:ascii="Times New Roman" w:eastAsia="Times New Roman" w:hAnsi="Times New Roman" w:cs="Times New Roman"/>
          <w:sz w:val="24"/>
          <w:szCs w:val="24"/>
          <w:lang w:val="ro-RO" w:eastAsia="ru-RU"/>
        </w:rPr>
        <w:t>,</w:t>
      </w:r>
      <w:r w:rsidR="000B5E34" w:rsidRPr="00F134BB">
        <w:rPr>
          <w:rFonts w:ascii="Times New Roman" w:eastAsia="Times New Roman" w:hAnsi="Times New Roman" w:cs="Times New Roman"/>
          <w:sz w:val="24"/>
          <w:szCs w:val="24"/>
          <w:lang w:val="ro-RO" w:eastAsia="ru-RU"/>
        </w:rPr>
        <w:t xml:space="preserve"> sau în timp ce se află într-un port pe teritoriul Republicii Moldova, care a stabilit nivelul de securitate 2 sau 3, nava confirmă primirea instrucțiunilor și confirmă agentului de securitate al facilității portuare inițierea punerii în aplicare a măsurilor și procedurilor adecvate, în conformitate cu planul de securitate al navei, iar în cazul nivelului de securitate 3, în conformitate cu instrucțiunile transmise de către ANRM care a stabilit nivelul de </w:t>
      </w:r>
      <w:r w:rsidR="000B5E34" w:rsidRPr="00F134BB">
        <w:rPr>
          <w:rFonts w:ascii="Times New Roman" w:eastAsia="Times New Roman" w:hAnsi="Times New Roman" w:cs="Times New Roman"/>
          <w:sz w:val="24"/>
          <w:szCs w:val="24"/>
          <w:lang w:val="ro-RO" w:eastAsia="ru-RU"/>
        </w:rPr>
        <w:lastRenderedPageBreak/>
        <w:t xml:space="preserve">securitate 3. Nava </w:t>
      </w:r>
      <w:r w:rsidR="001B34D5" w:rsidRPr="00F134BB">
        <w:rPr>
          <w:rFonts w:ascii="Times New Roman" w:eastAsia="Times New Roman" w:hAnsi="Times New Roman" w:cs="Times New Roman"/>
          <w:sz w:val="24"/>
          <w:szCs w:val="24"/>
          <w:lang w:val="ro-RO" w:eastAsia="ru-RU"/>
        </w:rPr>
        <w:t>raportează</w:t>
      </w:r>
      <w:r w:rsidR="000B5E34" w:rsidRPr="00F134BB">
        <w:rPr>
          <w:rFonts w:ascii="Times New Roman" w:eastAsia="Times New Roman" w:hAnsi="Times New Roman" w:cs="Times New Roman"/>
          <w:sz w:val="24"/>
          <w:szCs w:val="24"/>
          <w:lang w:val="ro-RO" w:eastAsia="ru-RU"/>
        </w:rPr>
        <w:t xml:space="preserve"> orice dificultate întâmpinată în aplicarea acestor măsuri sau proceduri. În astfel de cazuri, agentul de securitate al facilității portuare și agentul de securitate al navei </w:t>
      </w:r>
      <w:r w:rsidR="00E44AD7" w:rsidRPr="00F134BB">
        <w:rPr>
          <w:rFonts w:ascii="Times New Roman" w:eastAsia="Times New Roman" w:hAnsi="Times New Roman" w:cs="Times New Roman"/>
          <w:sz w:val="24"/>
          <w:szCs w:val="24"/>
          <w:lang w:val="ro-RO" w:eastAsia="ru-RU"/>
        </w:rPr>
        <w:t>păstrează</w:t>
      </w:r>
      <w:r w:rsidR="000B5E34" w:rsidRPr="00F134BB">
        <w:rPr>
          <w:rFonts w:ascii="Times New Roman" w:eastAsia="Times New Roman" w:hAnsi="Times New Roman" w:cs="Times New Roman"/>
          <w:sz w:val="24"/>
          <w:szCs w:val="24"/>
          <w:lang w:val="ro-RO" w:eastAsia="ru-RU"/>
        </w:rPr>
        <w:t xml:space="preserve"> legătura și să coordoneze aplicarea măsurilor adecvate.</w:t>
      </w:r>
    </w:p>
    <w:p w:rsidR="000B5E34"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55. </w:t>
      </w:r>
      <w:r w:rsidR="000B5E34" w:rsidRPr="00F134BB">
        <w:rPr>
          <w:rFonts w:ascii="Times New Roman" w:eastAsia="Times New Roman" w:hAnsi="Times New Roman" w:cs="Times New Roman"/>
          <w:sz w:val="24"/>
          <w:szCs w:val="24"/>
          <w:lang w:val="ro-RO" w:eastAsia="ru-RU"/>
        </w:rPr>
        <w:t xml:space="preserve">Daca o navă este solicitată de către ANRM să stabilească un nivel de securitate mai mare sau este deja la un nivel de securitate mai mare, altul decât cel stabilit pentru portul în care intenționează să intre sau în care se află deja, nava va informa fără întârziere autoritatea competentă a statului pe teritoriul căruia este localizată facilitatea portuară și persoană desemnată cu securitatea facilității portuare. În </w:t>
      </w:r>
      <w:r w:rsidR="001B34D5" w:rsidRPr="00F134BB">
        <w:rPr>
          <w:rFonts w:ascii="Times New Roman" w:eastAsia="Times New Roman" w:hAnsi="Times New Roman" w:cs="Times New Roman"/>
          <w:sz w:val="24"/>
          <w:szCs w:val="24"/>
          <w:lang w:val="ro-RO" w:eastAsia="ru-RU"/>
        </w:rPr>
        <w:t>acest caz</w:t>
      </w:r>
      <w:r w:rsidR="000B5E34" w:rsidRPr="00F134BB">
        <w:rPr>
          <w:rFonts w:ascii="Times New Roman" w:eastAsia="Times New Roman" w:hAnsi="Times New Roman" w:cs="Times New Roman"/>
          <w:sz w:val="24"/>
          <w:szCs w:val="24"/>
          <w:lang w:val="ro-RO" w:eastAsia="ru-RU"/>
        </w:rPr>
        <w:t xml:space="preserve">, persoana desemnată cu securitatea navei va ține legătura cu persoana desemnată cu securitatea facilității portuare și va coordona acțiunile corespunzătoare, dacă este </w:t>
      </w:r>
      <w:r w:rsidR="001B34D5" w:rsidRPr="00F134BB">
        <w:rPr>
          <w:rFonts w:ascii="Times New Roman" w:eastAsia="Times New Roman" w:hAnsi="Times New Roman" w:cs="Times New Roman"/>
          <w:sz w:val="24"/>
          <w:szCs w:val="24"/>
          <w:lang w:val="ro-RO" w:eastAsia="ru-RU"/>
        </w:rPr>
        <w:t>cazul</w:t>
      </w:r>
      <w:r w:rsidR="000B5E34" w:rsidRPr="00F134BB">
        <w:rPr>
          <w:rFonts w:ascii="Times New Roman" w:eastAsia="Times New Roman" w:hAnsi="Times New Roman" w:cs="Times New Roman"/>
          <w:sz w:val="24"/>
          <w:szCs w:val="24"/>
          <w:lang w:val="ro-RO" w:eastAsia="ru-RU"/>
        </w:rPr>
        <w:t>.</w:t>
      </w:r>
    </w:p>
    <w:p w:rsidR="00337CFC" w:rsidRPr="00F134BB" w:rsidRDefault="008A4309" w:rsidP="000B5E34">
      <w:pPr>
        <w:spacing w:before="240" w:after="0" w:line="276" w:lineRule="auto"/>
        <w:jc w:val="both"/>
        <w:rPr>
          <w:rFonts w:ascii="Times New Roman" w:eastAsia="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56. </w:t>
      </w:r>
      <w:r w:rsidR="000B5E34" w:rsidRPr="00F134BB">
        <w:rPr>
          <w:rFonts w:ascii="Times New Roman" w:eastAsia="Times New Roman" w:hAnsi="Times New Roman" w:cs="Times New Roman"/>
          <w:sz w:val="24"/>
          <w:szCs w:val="24"/>
          <w:lang w:val="ro-RO" w:eastAsia="ru-RU"/>
        </w:rPr>
        <w:t>În cazul în care ANRM solicită navelor sub pavilionul Republicii Moldova să stabilească nivelul de securitate 2 sau 3 într-un port al altui guvern contractant la Convenția SOLAS, va informa imediat autoritățile portuare ale acelui guvern contractant.</w:t>
      </w:r>
    </w:p>
    <w:p w:rsidR="00B2399B" w:rsidRPr="00F134BB" w:rsidRDefault="00B2399B" w:rsidP="00B2399B">
      <w:pPr>
        <w:spacing w:before="240" w:after="0" w:line="276" w:lineRule="auto"/>
        <w:jc w:val="center"/>
        <w:rPr>
          <w:rFonts w:ascii="Times New Roman" w:eastAsia="Times New Roman" w:hAnsi="Times New Roman" w:cs="Times New Roman"/>
          <w:color w:val="04A69F"/>
          <w:sz w:val="24"/>
          <w:szCs w:val="24"/>
          <w:lang w:val="ro-RO" w:eastAsia="ru-RU"/>
        </w:rPr>
      </w:pPr>
      <w:r w:rsidRPr="00F134BB">
        <w:rPr>
          <w:rFonts w:ascii="Times New Roman" w:eastAsia="Times New Roman" w:hAnsi="Times New Roman" w:cs="Times New Roman"/>
          <w:color w:val="04A69F"/>
          <w:sz w:val="24"/>
          <w:szCs w:val="24"/>
          <w:lang w:val="ro-RO" w:eastAsia="ru-RU"/>
        </w:rPr>
        <w:t xml:space="preserve">IX. Certificarea navelor </w:t>
      </w:r>
    </w:p>
    <w:p w:rsidR="0090389F" w:rsidRPr="00F134BB" w:rsidRDefault="001F1DEE" w:rsidP="008D7E7B">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5</w:t>
      </w:r>
      <w:r w:rsidR="0095708F" w:rsidRPr="00F134BB">
        <w:rPr>
          <w:rFonts w:ascii="Times New Roman" w:hAnsi="Times New Roman" w:cs="Times New Roman"/>
          <w:b/>
          <w:color w:val="04A69F"/>
          <w:sz w:val="24"/>
          <w:szCs w:val="24"/>
          <w:lang w:val="ro-RO" w:eastAsia="ru-RU"/>
        </w:rPr>
        <w:t>7</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ANRM evaluează și certifică sistemele de management al securității, organizate de companii la bordul navelor care arborează pavilionul Republicii Moldova, în conformitate cu prevederile Codului ISPS și </w:t>
      </w:r>
      <w:r w:rsidR="00554545" w:rsidRPr="00F134BB">
        <w:rPr>
          <w:rFonts w:ascii="Times New Roman" w:hAnsi="Times New Roman" w:cs="Times New Roman"/>
          <w:sz w:val="24"/>
          <w:szCs w:val="24"/>
          <w:lang w:val="ro-RO" w:eastAsia="ru-RU"/>
        </w:rPr>
        <w:t>R</w:t>
      </w:r>
      <w:r w:rsidR="0090389F" w:rsidRPr="00F134BB">
        <w:rPr>
          <w:rFonts w:ascii="Times New Roman" w:hAnsi="Times New Roman" w:cs="Times New Roman"/>
          <w:sz w:val="24"/>
          <w:szCs w:val="24"/>
          <w:lang w:val="ro-RO" w:eastAsia="ru-RU"/>
        </w:rPr>
        <w:t>egulament</w:t>
      </w:r>
      <w:r w:rsidR="00554545" w:rsidRPr="00F134BB">
        <w:rPr>
          <w:rFonts w:ascii="Times New Roman" w:hAnsi="Times New Roman" w:cs="Times New Roman"/>
          <w:sz w:val="24"/>
          <w:szCs w:val="24"/>
          <w:lang w:val="ro-RO" w:eastAsia="ru-RU"/>
        </w:rPr>
        <w:t>ului</w:t>
      </w:r>
      <w:r w:rsidR="0090389F" w:rsidRPr="00F134BB">
        <w:rPr>
          <w:rFonts w:ascii="Times New Roman" w:hAnsi="Times New Roman" w:cs="Times New Roman"/>
          <w:sz w:val="24"/>
          <w:szCs w:val="24"/>
          <w:lang w:val="ro-RO" w:eastAsia="ru-RU"/>
        </w:rPr>
        <w:t xml:space="preserve">, folosind în acest scop </w:t>
      </w:r>
      <w:r w:rsidR="00CF5D62" w:rsidRPr="00F134BB">
        <w:rPr>
          <w:rFonts w:ascii="Times New Roman" w:hAnsi="Times New Roman" w:cs="Times New Roman"/>
          <w:sz w:val="24"/>
          <w:szCs w:val="24"/>
          <w:lang w:val="ro-RO" w:eastAsia="ru-RU"/>
        </w:rPr>
        <w:t xml:space="preserve">inspectorul ISPS din cadrul ANRM </w:t>
      </w:r>
      <w:r w:rsidR="0090389F" w:rsidRPr="00F134BB">
        <w:rPr>
          <w:rFonts w:ascii="Times New Roman" w:hAnsi="Times New Roman" w:cs="Times New Roman"/>
          <w:sz w:val="24"/>
          <w:szCs w:val="24"/>
          <w:lang w:val="ro-RO" w:eastAsia="ru-RU"/>
        </w:rPr>
        <w:t>sau organizați</w:t>
      </w:r>
      <w:r w:rsidR="00CF5D62" w:rsidRPr="00F134BB">
        <w:rPr>
          <w:rFonts w:ascii="Times New Roman" w:hAnsi="Times New Roman" w:cs="Times New Roman"/>
          <w:sz w:val="24"/>
          <w:szCs w:val="24"/>
          <w:lang w:val="ro-RO" w:eastAsia="ru-RU"/>
        </w:rPr>
        <w:t>e</w:t>
      </w:r>
      <w:r w:rsidR="0090389F" w:rsidRPr="00F134BB">
        <w:rPr>
          <w:rFonts w:ascii="Times New Roman" w:hAnsi="Times New Roman" w:cs="Times New Roman"/>
          <w:sz w:val="24"/>
          <w:szCs w:val="24"/>
          <w:lang w:val="ro-RO" w:eastAsia="ru-RU"/>
        </w:rPr>
        <w:t xml:space="preserve">i </w:t>
      </w:r>
      <w:r w:rsidR="008D7E7B"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recunoscute</w:t>
      </w:r>
      <w:r w:rsidR="00554545"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care sunt autorizate de Guvern și care au încheiat în acest sens cu acesta un acord. </w:t>
      </w:r>
    </w:p>
    <w:p w:rsidR="0090389F" w:rsidRPr="00F134BB" w:rsidRDefault="001F1DEE" w:rsidP="001F1DEE">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5</w:t>
      </w:r>
      <w:r w:rsidR="0095708F" w:rsidRPr="00F134BB">
        <w:rPr>
          <w:rFonts w:ascii="Times New Roman" w:hAnsi="Times New Roman" w:cs="Times New Roman"/>
          <w:b/>
          <w:color w:val="04A69F"/>
          <w:sz w:val="24"/>
          <w:szCs w:val="24"/>
          <w:lang w:val="ro-RO" w:eastAsia="ru-RU"/>
        </w:rPr>
        <w:t>8</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Compania pune în funcțiune </w:t>
      </w:r>
      <w:r w:rsidR="007745A5" w:rsidRPr="00F134BB">
        <w:rPr>
          <w:rFonts w:ascii="Times New Roman" w:hAnsi="Times New Roman" w:cs="Times New Roman"/>
          <w:sz w:val="24"/>
          <w:szCs w:val="24"/>
          <w:lang w:val="ro-RO" w:eastAsia="ru-RU"/>
        </w:rPr>
        <w:t xml:space="preserve">propriul </w:t>
      </w:r>
      <w:r w:rsidR="0090389F" w:rsidRPr="00F134BB">
        <w:rPr>
          <w:rFonts w:ascii="Times New Roman" w:hAnsi="Times New Roman" w:cs="Times New Roman"/>
          <w:sz w:val="24"/>
          <w:szCs w:val="24"/>
          <w:lang w:val="ro-RO" w:eastAsia="ru-RU"/>
        </w:rPr>
        <w:t>sistem de management al securității</w:t>
      </w:r>
      <w:r w:rsidR="007745A5"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conform prevederilor </w:t>
      </w:r>
      <w:r w:rsidR="007745A5" w:rsidRPr="00F134BB">
        <w:rPr>
          <w:rFonts w:ascii="Times New Roman" w:hAnsi="Times New Roman" w:cs="Times New Roman"/>
          <w:sz w:val="24"/>
          <w:szCs w:val="24"/>
          <w:lang w:val="ro-RO" w:eastAsia="ru-RU"/>
        </w:rPr>
        <w:t>R</w:t>
      </w:r>
      <w:r w:rsidR="0090389F" w:rsidRPr="00F134BB">
        <w:rPr>
          <w:rFonts w:ascii="Times New Roman" w:hAnsi="Times New Roman" w:cs="Times New Roman"/>
          <w:sz w:val="24"/>
          <w:szCs w:val="24"/>
          <w:lang w:val="ro-RO" w:eastAsia="ru-RU"/>
        </w:rPr>
        <w:t xml:space="preserve">egulamentului și Codului ISPS, iar în momentul în care acesta urmează să fie certificat, </w:t>
      </w:r>
      <w:r w:rsidR="007745A5" w:rsidRPr="00F134BB">
        <w:rPr>
          <w:rFonts w:ascii="Times New Roman" w:hAnsi="Times New Roman" w:cs="Times New Roman"/>
          <w:sz w:val="24"/>
          <w:szCs w:val="24"/>
          <w:lang w:val="ro-RO" w:eastAsia="ru-RU"/>
        </w:rPr>
        <w:t>prezintă</w:t>
      </w:r>
      <w:r w:rsidR="0090389F" w:rsidRPr="00F134BB">
        <w:rPr>
          <w:rFonts w:ascii="Times New Roman" w:hAnsi="Times New Roman" w:cs="Times New Roman"/>
          <w:sz w:val="24"/>
          <w:szCs w:val="24"/>
          <w:lang w:val="ro-RO" w:eastAsia="ru-RU"/>
        </w:rPr>
        <w:t xml:space="preserve"> ANRM o cerere cu anexarea:</w:t>
      </w:r>
    </w:p>
    <w:p w:rsidR="0090389F" w:rsidRPr="00F134BB" w:rsidRDefault="0090389F" w:rsidP="001F1DEE">
      <w:pPr>
        <w:pStyle w:val="a3"/>
        <w:numPr>
          <w:ilvl w:val="0"/>
          <w:numId w:val="1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copiil</w:t>
      </w:r>
      <w:r w:rsidR="007745A5" w:rsidRPr="00F134BB">
        <w:rPr>
          <w:rFonts w:ascii="Times New Roman" w:hAnsi="Times New Roman" w:cs="Times New Roman"/>
          <w:sz w:val="24"/>
          <w:szCs w:val="24"/>
          <w:lang w:val="ro-RO" w:eastAsia="ru-RU"/>
        </w:rPr>
        <w:t>or</w:t>
      </w:r>
      <w:r w:rsidRPr="00F134BB">
        <w:rPr>
          <w:rFonts w:ascii="Times New Roman" w:hAnsi="Times New Roman" w:cs="Times New Roman"/>
          <w:sz w:val="24"/>
          <w:szCs w:val="24"/>
          <w:lang w:val="ro-RO" w:eastAsia="ru-RU"/>
        </w:rPr>
        <w:t xml:space="preserve"> actelor de înregistrare a companiei dacă compania este alta decât proprietarul navei înregistrat;</w:t>
      </w:r>
    </w:p>
    <w:p w:rsidR="0090389F" w:rsidRPr="00F134BB" w:rsidRDefault="0090389F" w:rsidP="001F1DEE">
      <w:pPr>
        <w:pStyle w:val="a3"/>
        <w:numPr>
          <w:ilvl w:val="0"/>
          <w:numId w:val="1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lista navelor, caracteristicile acestora, o copie de pe planul general al navei și copii de pe certificatele statutare și de clasă;</w:t>
      </w:r>
    </w:p>
    <w:p w:rsidR="0090389F" w:rsidRPr="00F134BB" w:rsidRDefault="0090389F" w:rsidP="001F1DEE">
      <w:pPr>
        <w:pStyle w:val="a3"/>
        <w:numPr>
          <w:ilvl w:val="0"/>
          <w:numId w:val="1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documentația tehnică aferentă sistemului de management al securității pentru fiecare dintre navele pe care le are în proprietate sau operare;</w:t>
      </w:r>
    </w:p>
    <w:p w:rsidR="0090389F" w:rsidRPr="00F134BB" w:rsidRDefault="0090389F" w:rsidP="001F1DEE">
      <w:pPr>
        <w:pStyle w:val="a3"/>
        <w:numPr>
          <w:ilvl w:val="0"/>
          <w:numId w:val="1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rapoartele de audit intern;</w:t>
      </w:r>
    </w:p>
    <w:p w:rsidR="0090389F" w:rsidRPr="00F134BB" w:rsidRDefault="0090389F" w:rsidP="001F1DEE">
      <w:pPr>
        <w:pStyle w:val="a3"/>
        <w:numPr>
          <w:ilvl w:val="0"/>
          <w:numId w:val="1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dovezile că sistemul de management al securității navelor funcționează corespunzător de cel puțin 3 luni.</w:t>
      </w:r>
    </w:p>
    <w:p w:rsidR="0090389F" w:rsidRPr="00F134BB" w:rsidRDefault="001F1DEE"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5</w:t>
      </w:r>
      <w:r w:rsidR="0095708F" w:rsidRPr="00F134BB">
        <w:rPr>
          <w:rFonts w:ascii="Times New Roman" w:hAnsi="Times New Roman" w:cs="Times New Roman"/>
          <w:b/>
          <w:color w:val="04A69F"/>
          <w:sz w:val="24"/>
          <w:szCs w:val="24"/>
          <w:lang w:val="ro-RO" w:eastAsia="ru-RU"/>
        </w:rPr>
        <w:t>9</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unei nave nou construite sau unei nave nefuncționale mai mult de 1 an </w:t>
      </w:r>
      <w:r w:rsidR="007745A5" w:rsidRPr="00F134BB">
        <w:rPr>
          <w:rFonts w:ascii="Times New Roman" w:hAnsi="Times New Roman" w:cs="Times New Roman"/>
          <w:sz w:val="24"/>
          <w:szCs w:val="24"/>
          <w:lang w:val="ro-RO" w:eastAsia="ru-RU"/>
        </w:rPr>
        <w:t>de zile</w:t>
      </w:r>
      <w:r w:rsidR="0090389F" w:rsidRPr="00F134BB">
        <w:rPr>
          <w:rFonts w:ascii="Times New Roman" w:hAnsi="Times New Roman" w:cs="Times New Roman"/>
          <w:sz w:val="24"/>
          <w:szCs w:val="24"/>
          <w:lang w:val="ro-RO" w:eastAsia="ru-RU"/>
        </w:rPr>
        <w:t xml:space="preserve">, </w:t>
      </w:r>
      <w:r w:rsidR="0015265E" w:rsidRPr="00F134BB">
        <w:rPr>
          <w:rFonts w:ascii="Times New Roman" w:hAnsi="Times New Roman" w:cs="Times New Roman"/>
          <w:sz w:val="24"/>
          <w:szCs w:val="24"/>
          <w:lang w:val="ro-RO" w:eastAsia="ru-RU"/>
        </w:rPr>
        <w:t xml:space="preserve">punctul 57 subpunctul 5) </w:t>
      </w:r>
      <w:r w:rsidR="0090389F" w:rsidRPr="00F134BB">
        <w:rPr>
          <w:rFonts w:ascii="Times New Roman" w:hAnsi="Times New Roman" w:cs="Times New Roman"/>
          <w:sz w:val="24"/>
          <w:szCs w:val="24"/>
          <w:lang w:val="ro-RO" w:eastAsia="ru-RU"/>
        </w:rPr>
        <w:t>nu se aplică.</w:t>
      </w:r>
    </w:p>
    <w:p w:rsidR="0090389F" w:rsidRPr="00F134BB" w:rsidRDefault="0095708F" w:rsidP="001F1DEE">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60</w:t>
      </w:r>
      <w:r w:rsidR="001F1DEE"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Fiecare navă pentru care se aplică prezenta parte din Codul ISPS </w:t>
      </w:r>
      <w:r w:rsidR="007745A5" w:rsidRPr="00F134BB">
        <w:rPr>
          <w:rFonts w:ascii="Times New Roman" w:hAnsi="Times New Roman" w:cs="Times New Roman"/>
          <w:sz w:val="24"/>
          <w:szCs w:val="24"/>
          <w:lang w:val="ro-RO" w:eastAsia="ru-RU"/>
        </w:rPr>
        <w:t>este</w:t>
      </w:r>
      <w:r w:rsidR="0090389F" w:rsidRPr="00F134BB">
        <w:rPr>
          <w:rFonts w:ascii="Times New Roman" w:hAnsi="Times New Roman" w:cs="Times New Roman"/>
          <w:sz w:val="24"/>
          <w:szCs w:val="24"/>
          <w:lang w:val="ro-RO" w:eastAsia="ru-RU"/>
        </w:rPr>
        <w:t xml:space="preserve"> subiectul inspecțiilor specificate mai jos:</w:t>
      </w:r>
    </w:p>
    <w:p w:rsidR="0090389F" w:rsidRPr="00F134BB" w:rsidRDefault="0090389F" w:rsidP="0015265E">
      <w:pPr>
        <w:pStyle w:val="a3"/>
        <w:numPr>
          <w:ilvl w:val="0"/>
          <w:numId w:val="1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inspecție inițială constând într-un audit inițial, înainte de darea în folosință a navei sau înainte ca certificatul prevăzut în baza </w:t>
      </w:r>
      <w:r w:rsidR="007745A5" w:rsidRPr="00F134BB">
        <w:rPr>
          <w:rFonts w:ascii="Times New Roman" w:hAnsi="Times New Roman" w:cs="Times New Roman"/>
          <w:sz w:val="24"/>
          <w:szCs w:val="24"/>
          <w:lang w:val="ro-RO" w:eastAsia="ru-RU"/>
        </w:rPr>
        <w:t>S</w:t>
      </w:r>
      <w:r w:rsidRPr="00F134BB">
        <w:rPr>
          <w:rFonts w:ascii="Times New Roman" w:hAnsi="Times New Roman" w:cs="Times New Roman"/>
          <w:sz w:val="24"/>
          <w:szCs w:val="24"/>
          <w:lang w:val="ro-RO" w:eastAsia="ru-RU"/>
        </w:rPr>
        <w:t xml:space="preserve">ecțiunii 19.2 din Codul ISPS să fie acordat pentru prima dată, care va include o </w:t>
      </w:r>
      <w:r w:rsidR="007745A5" w:rsidRPr="00F134BB">
        <w:rPr>
          <w:rFonts w:ascii="Times New Roman" w:hAnsi="Times New Roman" w:cs="Times New Roman"/>
          <w:sz w:val="24"/>
          <w:szCs w:val="24"/>
          <w:lang w:val="ro-RO" w:eastAsia="ru-RU"/>
        </w:rPr>
        <w:t>inspecție</w:t>
      </w:r>
      <w:r w:rsidRPr="00F134BB">
        <w:rPr>
          <w:rFonts w:ascii="Times New Roman" w:hAnsi="Times New Roman" w:cs="Times New Roman"/>
          <w:sz w:val="24"/>
          <w:szCs w:val="24"/>
          <w:lang w:val="ro-RO" w:eastAsia="ru-RU"/>
        </w:rPr>
        <w:t xml:space="preserve"> completă a sistemului său de securitate și oricărui echipament de securitate asociat</w:t>
      </w:r>
      <w:r w:rsidR="007745A5"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în conformitate cu prevederile relevante ale </w:t>
      </w:r>
      <w:r w:rsidR="007745A5" w:rsidRPr="00F134BB">
        <w:rPr>
          <w:rFonts w:ascii="Times New Roman" w:hAnsi="Times New Roman" w:cs="Times New Roman"/>
          <w:sz w:val="24"/>
          <w:szCs w:val="24"/>
          <w:lang w:val="ro-RO" w:eastAsia="ru-RU"/>
        </w:rPr>
        <w:t>C</w:t>
      </w:r>
      <w:r w:rsidRPr="00F134BB">
        <w:rPr>
          <w:rFonts w:ascii="Times New Roman" w:hAnsi="Times New Roman" w:cs="Times New Roman"/>
          <w:sz w:val="24"/>
          <w:szCs w:val="24"/>
          <w:lang w:val="ro-RO" w:eastAsia="ru-RU"/>
        </w:rPr>
        <w:t xml:space="preserve">ap. XI-2 din Convenție, cu </w:t>
      </w:r>
      <w:r w:rsidR="0015265E" w:rsidRPr="00F134BB">
        <w:rPr>
          <w:rFonts w:ascii="Times New Roman" w:hAnsi="Times New Roman" w:cs="Times New Roman"/>
          <w:sz w:val="24"/>
          <w:szCs w:val="24"/>
          <w:lang w:val="ro-RO" w:eastAsia="ru-RU"/>
        </w:rPr>
        <w:t xml:space="preserve">cadrul de reglementare privind consolidarea securității portuare și a securității la bordul navelor maritime sub pavilionul Republicii Moldova, </w:t>
      </w:r>
      <w:r w:rsidRPr="00F134BB">
        <w:rPr>
          <w:rFonts w:ascii="Times New Roman" w:hAnsi="Times New Roman" w:cs="Times New Roman"/>
          <w:sz w:val="24"/>
          <w:szCs w:val="24"/>
          <w:lang w:val="ro-RO" w:eastAsia="ru-RU"/>
        </w:rPr>
        <w:t>și cu planul de securitate al navelor</w:t>
      </w:r>
      <w:r w:rsidR="007745A5" w:rsidRPr="00F134BB">
        <w:rPr>
          <w:rFonts w:ascii="Times New Roman" w:hAnsi="Times New Roman" w:cs="Times New Roman"/>
          <w:sz w:val="24"/>
          <w:szCs w:val="24"/>
          <w:lang w:val="ro-RO" w:eastAsia="ru-RU"/>
        </w:rPr>
        <w:t xml:space="preserve"> aprobat</w:t>
      </w:r>
      <w:r w:rsidRPr="00F134BB">
        <w:rPr>
          <w:rFonts w:ascii="Times New Roman" w:hAnsi="Times New Roman" w:cs="Times New Roman"/>
          <w:sz w:val="24"/>
          <w:szCs w:val="24"/>
          <w:lang w:val="ro-RO" w:eastAsia="ru-RU"/>
        </w:rPr>
        <w:t>. Această inspecție asigur</w:t>
      </w:r>
      <w:r w:rsidR="007745A5" w:rsidRPr="00F134BB">
        <w:rPr>
          <w:rFonts w:ascii="Times New Roman" w:hAnsi="Times New Roman" w:cs="Times New Roman"/>
          <w:sz w:val="24"/>
          <w:szCs w:val="24"/>
          <w:lang w:val="ro-RO" w:eastAsia="ru-RU"/>
        </w:rPr>
        <w:t>ă</w:t>
      </w:r>
      <w:r w:rsidRPr="00F134BB">
        <w:rPr>
          <w:rFonts w:ascii="Times New Roman" w:hAnsi="Times New Roman" w:cs="Times New Roman"/>
          <w:sz w:val="24"/>
          <w:szCs w:val="24"/>
          <w:lang w:val="ro-RO" w:eastAsia="ru-RU"/>
        </w:rPr>
        <w:t xml:space="preserve"> ca sistemul de securitate al navelor și orice echipament de securitate asociat îndeplinesc în totalitate cerințele aplicabile ale </w:t>
      </w:r>
      <w:r w:rsidR="007745A5" w:rsidRPr="00F134BB">
        <w:rPr>
          <w:rFonts w:ascii="Times New Roman" w:hAnsi="Times New Roman" w:cs="Times New Roman"/>
          <w:sz w:val="24"/>
          <w:szCs w:val="24"/>
          <w:lang w:val="ro-RO" w:eastAsia="ru-RU"/>
        </w:rPr>
        <w:t>C</w:t>
      </w:r>
      <w:r w:rsidRPr="00F134BB">
        <w:rPr>
          <w:rFonts w:ascii="Times New Roman" w:hAnsi="Times New Roman" w:cs="Times New Roman"/>
          <w:sz w:val="24"/>
          <w:szCs w:val="24"/>
          <w:lang w:val="ro-RO" w:eastAsia="ru-RU"/>
        </w:rPr>
        <w:t xml:space="preserve">ap. XI-2 </w:t>
      </w:r>
      <w:r w:rsidRPr="00F134BB">
        <w:rPr>
          <w:rFonts w:ascii="Times New Roman" w:hAnsi="Times New Roman" w:cs="Times New Roman"/>
          <w:sz w:val="24"/>
          <w:szCs w:val="24"/>
          <w:lang w:val="ro-RO" w:eastAsia="ru-RU"/>
        </w:rPr>
        <w:lastRenderedPageBreak/>
        <w:t>din Convenție și partea A a Codului ISPS că sunt într-o stare satisfăcătoare și că sunt adaptate pentru serviciul căruia îi este destinată nava</w:t>
      </w:r>
      <w:r w:rsidR="001F1DEE" w:rsidRPr="00F134BB">
        <w:rPr>
          <w:rFonts w:ascii="Times New Roman" w:hAnsi="Times New Roman" w:cs="Times New Roman"/>
          <w:sz w:val="24"/>
          <w:szCs w:val="24"/>
          <w:lang w:val="ro-RO" w:eastAsia="ru-RU"/>
        </w:rPr>
        <w:t>.</w:t>
      </w:r>
    </w:p>
    <w:p w:rsidR="0090389F" w:rsidRPr="00F134BB" w:rsidRDefault="0090389F" w:rsidP="001F1DEE">
      <w:pPr>
        <w:pStyle w:val="a3"/>
        <w:numPr>
          <w:ilvl w:val="0"/>
          <w:numId w:val="1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inspecție de reînnoire constând într-un audit de reactualizare cu cel puțin 3 luni înainte de expirare, dar care să nu depășească 5 ani din ziua emiterii acestuia, cu excepția cazurilor în care se aplică secțiunea 19.3 a Codului ISPS. Această inspecție </w:t>
      </w:r>
      <w:r w:rsidR="007745A5" w:rsidRPr="00F134BB">
        <w:rPr>
          <w:rFonts w:ascii="Times New Roman" w:hAnsi="Times New Roman" w:cs="Times New Roman"/>
          <w:sz w:val="24"/>
          <w:szCs w:val="24"/>
          <w:lang w:val="ro-RO" w:eastAsia="ru-RU"/>
        </w:rPr>
        <w:t>asigură</w:t>
      </w:r>
      <w:r w:rsidRPr="00F134BB">
        <w:rPr>
          <w:rFonts w:ascii="Times New Roman" w:hAnsi="Times New Roman" w:cs="Times New Roman"/>
          <w:sz w:val="24"/>
          <w:szCs w:val="24"/>
          <w:lang w:val="ro-RO" w:eastAsia="ru-RU"/>
        </w:rPr>
        <w:t xml:space="preserve"> că sistemul de securitate a navelor și echipamentul de securitate asociat îndeplinesc în totalitate cerințele aplicabile ale </w:t>
      </w:r>
      <w:r w:rsidR="007745A5" w:rsidRPr="00F134BB">
        <w:rPr>
          <w:rFonts w:ascii="Times New Roman" w:hAnsi="Times New Roman" w:cs="Times New Roman"/>
          <w:sz w:val="24"/>
          <w:szCs w:val="24"/>
          <w:lang w:val="ro-RO" w:eastAsia="ru-RU"/>
        </w:rPr>
        <w:t>C</w:t>
      </w:r>
      <w:r w:rsidRPr="00F134BB">
        <w:rPr>
          <w:rFonts w:ascii="Times New Roman" w:hAnsi="Times New Roman" w:cs="Times New Roman"/>
          <w:sz w:val="24"/>
          <w:szCs w:val="24"/>
          <w:lang w:val="ro-RO" w:eastAsia="ru-RU"/>
        </w:rPr>
        <w:t xml:space="preserve">ap. XI-2 din Convenție </w:t>
      </w:r>
      <w:r w:rsidR="007745A5" w:rsidRPr="00F134BB">
        <w:rPr>
          <w:rFonts w:ascii="Times New Roman" w:hAnsi="Times New Roman" w:cs="Times New Roman"/>
          <w:sz w:val="24"/>
          <w:szCs w:val="24"/>
          <w:lang w:val="ro-RO" w:eastAsia="ru-RU"/>
        </w:rPr>
        <w:t>ș</w:t>
      </w:r>
      <w:r w:rsidRPr="00F134BB">
        <w:rPr>
          <w:rFonts w:ascii="Times New Roman" w:hAnsi="Times New Roman" w:cs="Times New Roman"/>
          <w:sz w:val="24"/>
          <w:szCs w:val="24"/>
          <w:lang w:val="ro-RO" w:eastAsia="ru-RU"/>
        </w:rPr>
        <w:t>i partea A a Codului ISPS</w:t>
      </w:r>
      <w:r w:rsidR="007745A5"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și că sunt într-o stare satisfăcătoare și sunt adaptate pentru serviciul căruia îi este destinată nava</w:t>
      </w:r>
      <w:r w:rsidR="001F1DEE" w:rsidRPr="00F134BB">
        <w:rPr>
          <w:rFonts w:ascii="Times New Roman" w:hAnsi="Times New Roman" w:cs="Times New Roman"/>
          <w:sz w:val="24"/>
          <w:szCs w:val="24"/>
          <w:lang w:val="ro-RO" w:eastAsia="ru-RU"/>
        </w:rPr>
        <w:t>.</w:t>
      </w:r>
    </w:p>
    <w:p w:rsidR="0090389F" w:rsidRPr="00F134BB" w:rsidRDefault="0090389F" w:rsidP="001F1DEE">
      <w:pPr>
        <w:pStyle w:val="a3"/>
        <w:numPr>
          <w:ilvl w:val="0"/>
          <w:numId w:val="1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cel puțin o inspecție intermediară constând într-un audit intermediar ce va avea loc între a doua și a treia dată aniversară a certificatului, după cum este definit în </w:t>
      </w:r>
      <w:r w:rsidR="007745A5"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 xml:space="preserve">egula I/2(n) din Convenția SOLAS. </w:t>
      </w:r>
      <w:r w:rsidR="007745A5" w:rsidRPr="00F134BB">
        <w:rPr>
          <w:rFonts w:ascii="Times New Roman" w:hAnsi="Times New Roman" w:cs="Times New Roman"/>
          <w:sz w:val="24"/>
          <w:szCs w:val="24"/>
          <w:lang w:val="ro-RO" w:eastAsia="ru-RU"/>
        </w:rPr>
        <w:t>Inspecția</w:t>
      </w:r>
      <w:r w:rsidRPr="00F134BB">
        <w:rPr>
          <w:rFonts w:ascii="Times New Roman" w:hAnsi="Times New Roman" w:cs="Times New Roman"/>
          <w:sz w:val="24"/>
          <w:szCs w:val="24"/>
          <w:lang w:val="ro-RO" w:eastAsia="ru-RU"/>
        </w:rPr>
        <w:t xml:space="preserve"> intermediară include verificarea sistemului de securitate al navelor și al oricărui echipament de securitate conex de pe navă, și este menită să asigure faptul că acestea sunt în continuare în stare satisfăcătoare pentru serviciul căruia îi este destinată nava. O astfel de </w:t>
      </w:r>
      <w:r w:rsidR="00740E04" w:rsidRPr="00F134BB">
        <w:rPr>
          <w:rFonts w:ascii="Times New Roman" w:hAnsi="Times New Roman" w:cs="Times New Roman"/>
          <w:sz w:val="24"/>
          <w:szCs w:val="24"/>
          <w:lang w:val="ro-RO" w:eastAsia="ru-RU"/>
        </w:rPr>
        <w:t>inspecție</w:t>
      </w:r>
      <w:r w:rsidRPr="00F134BB">
        <w:rPr>
          <w:rFonts w:ascii="Times New Roman" w:hAnsi="Times New Roman" w:cs="Times New Roman"/>
          <w:sz w:val="24"/>
          <w:szCs w:val="24"/>
          <w:lang w:val="ro-RO" w:eastAsia="ru-RU"/>
        </w:rPr>
        <w:t xml:space="preserve"> intermediară </w:t>
      </w:r>
      <w:r w:rsidR="00740E04" w:rsidRPr="00F134BB">
        <w:rPr>
          <w:rFonts w:ascii="Times New Roman" w:hAnsi="Times New Roman" w:cs="Times New Roman"/>
          <w:sz w:val="24"/>
          <w:szCs w:val="24"/>
          <w:lang w:val="ro-RO" w:eastAsia="ru-RU"/>
        </w:rPr>
        <w:t>se</w:t>
      </w:r>
      <w:r w:rsidRPr="00F134BB">
        <w:rPr>
          <w:rFonts w:ascii="Times New Roman" w:hAnsi="Times New Roman" w:cs="Times New Roman"/>
          <w:sz w:val="24"/>
          <w:szCs w:val="24"/>
          <w:lang w:val="ro-RO" w:eastAsia="ru-RU"/>
        </w:rPr>
        <w:t xml:space="preserve"> înscri</w:t>
      </w:r>
      <w:r w:rsidR="00740E04" w:rsidRPr="00F134BB">
        <w:rPr>
          <w:rFonts w:ascii="Times New Roman" w:hAnsi="Times New Roman" w:cs="Times New Roman"/>
          <w:sz w:val="24"/>
          <w:szCs w:val="24"/>
          <w:lang w:val="ro-RO" w:eastAsia="ru-RU"/>
        </w:rPr>
        <w:t>e</w:t>
      </w:r>
      <w:r w:rsidRPr="00F134BB">
        <w:rPr>
          <w:rFonts w:ascii="Times New Roman" w:hAnsi="Times New Roman" w:cs="Times New Roman"/>
          <w:sz w:val="24"/>
          <w:szCs w:val="24"/>
          <w:lang w:val="ro-RO" w:eastAsia="ru-RU"/>
        </w:rPr>
        <w:t xml:space="preserve"> pe certificat</w:t>
      </w:r>
      <w:r w:rsidR="001F1DEE" w:rsidRPr="00F134BB">
        <w:rPr>
          <w:rFonts w:ascii="Times New Roman" w:hAnsi="Times New Roman" w:cs="Times New Roman"/>
          <w:sz w:val="24"/>
          <w:szCs w:val="24"/>
          <w:lang w:val="ro-RO" w:eastAsia="ru-RU"/>
        </w:rPr>
        <w:t>.</w:t>
      </w:r>
    </w:p>
    <w:p w:rsidR="0090389F" w:rsidRPr="00F134BB" w:rsidRDefault="0090389F" w:rsidP="001F1DEE">
      <w:pPr>
        <w:pStyle w:val="a3"/>
        <w:numPr>
          <w:ilvl w:val="0"/>
          <w:numId w:val="1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inspecții suplimentare constând în audituri suplimentare, după cum este determinat de către ANRM.</w:t>
      </w:r>
    </w:p>
    <w:p w:rsidR="0090389F" w:rsidRPr="00F134BB" w:rsidRDefault="001F1DEE" w:rsidP="00BD7F36">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95708F" w:rsidRPr="00F134BB">
        <w:rPr>
          <w:rFonts w:ascii="Times New Roman" w:hAnsi="Times New Roman" w:cs="Times New Roman"/>
          <w:b/>
          <w:color w:val="04A69F"/>
          <w:sz w:val="24"/>
          <w:szCs w:val="24"/>
          <w:lang w:val="ro-RO" w:eastAsia="ru-RU"/>
        </w:rPr>
        <w:t>1</w:t>
      </w:r>
      <w:r w:rsidRPr="00F134BB">
        <w:rPr>
          <w:rFonts w:ascii="Times New Roman" w:hAnsi="Times New Roman" w:cs="Times New Roman"/>
          <w:b/>
          <w:color w:val="04A69F"/>
          <w:sz w:val="24"/>
          <w:szCs w:val="24"/>
          <w:lang w:val="ro-RO" w:eastAsia="ru-RU"/>
        </w:rPr>
        <w:t xml:space="preserve">. </w:t>
      </w:r>
      <w:r w:rsidR="004C5383" w:rsidRPr="00F134BB">
        <w:rPr>
          <w:rFonts w:ascii="Times New Roman" w:hAnsi="Times New Roman" w:cs="Times New Roman"/>
          <w:sz w:val="24"/>
          <w:szCs w:val="24"/>
          <w:lang w:val="ro-RO" w:eastAsia="ru-RU"/>
        </w:rPr>
        <w:t>C</w:t>
      </w:r>
      <w:r w:rsidR="0090389F" w:rsidRPr="00F134BB">
        <w:rPr>
          <w:rFonts w:ascii="Times New Roman" w:hAnsi="Times New Roman" w:cs="Times New Roman"/>
          <w:sz w:val="24"/>
          <w:szCs w:val="24"/>
          <w:lang w:val="ro-RO" w:eastAsia="ru-RU"/>
        </w:rPr>
        <w:t xml:space="preserve">ompaniile </w:t>
      </w:r>
      <w:r w:rsidR="008D7E7B" w:rsidRPr="00F134BB">
        <w:rPr>
          <w:rFonts w:ascii="Times New Roman" w:hAnsi="Times New Roman" w:cs="Times New Roman"/>
          <w:sz w:val="24"/>
          <w:szCs w:val="24"/>
          <w:lang w:val="ro-RO" w:eastAsia="ru-RU"/>
        </w:rPr>
        <w:t>elaborează</w:t>
      </w:r>
      <w:r w:rsidR="0090389F" w:rsidRPr="00F134BB">
        <w:rPr>
          <w:rFonts w:ascii="Times New Roman" w:hAnsi="Times New Roman" w:cs="Times New Roman"/>
          <w:sz w:val="24"/>
          <w:szCs w:val="24"/>
          <w:lang w:val="ro-RO" w:eastAsia="ru-RU"/>
        </w:rPr>
        <w:t>, implemente</w:t>
      </w:r>
      <w:r w:rsidR="008D7E7B" w:rsidRPr="00F134BB">
        <w:rPr>
          <w:rFonts w:ascii="Times New Roman" w:hAnsi="Times New Roman" w:cs="Times New Roman"/>
          <w:sz w:val="24"/>
          <w:szCs w:val="24"/>
          <w:lang w:val="ro-RO" w:eastAsia="ru-RU"/>
        </w:rPr>
        <w:t>ază</w:t>
      </w:r>
      <w:r w:rsidR="0090389F" w:rsidRPr="00F134BB">
        <w:rPr>
          <w:rFonts w:ascii="Times New Roman" w:hAnsi="Times New Roman" w:cs="Times New Roman"/>
          <w:sz w:val="24"/>
          <w:szCs w:val="24"/>
          <w:lang w:val="ro-RO" w:eastAsia="ru-RU"/>
        </w:rPr>
        <w:t xml:space="preserve"> și mențin un sistem de management al securității, în vederea asigurării că este aplicată politica companiei privind securitatea navei, a persoanelor aflate la bord, a pasagerilor și mărfurilor transportate. Politica companiei includ</w:t>
      </w:r>
      <w:r w:rsidR="004C5383" w:rsidRPr="00F134BB">
        <w:rPr>
          <w:rFonts w:ascii="Times New Roman" w:hAnsi="Times New Roman" w:cs="Times New Roman"/>
          <w:sz w:val="24"/>
          <w:szCs w:val="24"/>
          <w:lang w:val="ro-RO" w:eastAsia="ru-RU"/>
        </w:rPr>
        <w:t>e</w:t>
      </w:r>
      <w:r w:rsidR="0090389F" w:rsidRPr="00F134BB">
        <w:rPr>
          <w:rFonts w:ascii="Times New Roman" w:hAnsi="Times New Roman" w:cs="Times New Roman"/>
          <w:sz w:val="24"/>
          <w:szCs w:val="24"/>
          <w:lang w:val="ro-RO" w:eastAsia="ru-RU"/>
        </w:rPr>
        <w:t xml:space="preserve"> obiectivele definite de Codul ISPS.</w:t>
      </w:r>
    </w:p>
    <w:p w:rsidR="0090389F" w:rsidRPr="00F134BB" w:rsidRDefault="001F1DEE" w:rsidP="00BD7F36">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95708F" w:rsidRPr="00F134BB">
        <w:rPr>
          <w:rFonts w:ascii="Times New Roman" w:hAnsi="Times New Roman" w:cs="Times New Roman"/>
          <w:b/>
          <w:color w:val="04A69F"/>
          <w:sz w:val="24"/>
          <w:szCs w:val="24"/>
          <w:lang w:val="ro-RO" w:eastAsia="ru-RU"/>
        </w:rPr>
        <w:t>2</w:t>
      </w:r>
      <w:r w:rsidRPr="00F134BB">
        <w:rPr>
          <w:rFonts w:ascii="Times New Roman" w:hAnsi="Times New Roman" w:cs="Times New Roman"/>
          <w:b/>
          <w:color w:val="04A69F"/>
          <w:sz w:val="24"/>
          <w:szCs w:val="24"/>
          <w:lang w:val="ro-RO" w:eastAsia="ru-RU"/>
        </w:rPr>
        <w:t>.</w:t>
      </w:r>
      <w:r w:rsidR="0090389F" w:rsidRPr="00F134BB">
        <w:rPr>
          <w:rFonts w:ascii="Times New Roman" w:hAnsi="Times New Roman" w:cs="Times New Roman"/>
          <w:sz w:val="24"/>
          <w:szCs w:val="24"/>
          <w:lang w:val="ro-RO" w:eastAsia="ru-RU"/>
        </w:rPr>
        <w:t xml:space="preserve"> ANRM aprobă forma </w:t>
      </w:r>
      <w:r w:rsidR="004C5383" w:rsidRPr="00F134BB">
        <w:rPr>
          <w:rFonts w:ascii="Times New Roman" w:hAnsi="Times New Roman" w:cs="Times New Roman"/>
          <w:sz w:val="24"/>
          <w:szCs w:val="24"/>
          <w:lang w:val="ro-RO" w:eastAsia="ru-RU"/>
        </w:rPr>
        <w:t>inspecției,</w:t>
      </w:r>
      <w:r w:rsidR="0090389F" w:rsidRPr="00F134BB">
        <w:rPr>
          <w:rFonts w:ascii="Times New Roman" w:hAnsi="Times New Roman" w:cs="Times New Roman"/>
          <w:sz w:val="24"/>
          <w:szCs w:val="24"/>
          <w:lang w:val="ro-RO" w:eastAsia="ru-RU"/>
        </w:rPr>
        <w:t xml:space="preserve"> în conformitate cu cerințele minime din anexa 2.8 din Manualul de securitate maritimă aprobat în baza rezoluției MSC 89 din 05.03.2011 privind măsurile de consolidare a securității și verifică conformitatea cu cerințele Codului ISPS, prin determinarea:</w:t>
      </w:r>
    </w:p>
    <w:p w:rsidR="0090389F" w:rsidRPr="00F134BB" w:rsidRDefault="0090389F" w:rsidP="00BD7F36">
      <w:pPr>
        <w:pStyle w:val="a3"/>
        <w:numPr>
          <w:ilvl w:val="0"/>
          <w:numId w:val="18"/>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conformității sistemului de management al securității navelor realizat de companie;</w:t>
      </w:r>
    </w:p>
    <w:p w:rsidR="0090389F" w:rsidRPr="00F134BB" w:rsidRDefault="0090389F" w:rsidP="00BD7F36">
      <w:pPr>
        <w:pStyle w:val="a3"/>
        <w:numPr>
          <w:ilvl w:val="0"/>
          <w:numId w:val="18"/>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modului în care sistemul de management al securității navelor asigură îndeplinirea obiectivelor definite în paragraful 1.2 din Codul ISPS.</w:t>
      </w:r>
    </w:p>
    <w:p w:rsidR="0090389F" w:rsidRPr="00F134BB" w:rsidRDefault="00BD7F36" w:rsidP="0038081F">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95708F" w:rsidRPr="00F134BB">
        <w:rPr>
          <w:rFonts w:ascii="Times New Roman" w:hAnsi="Times New Roman" w:cs="Times New Roman"/>
          <w:b/>
          <w:color w:val="04A69F"/>
          <w:sz w:val="24"/>
          <w:szCs w:val="24"/>
          <w:lang w:val="ro-RO" w:eastAsia="ru-RU"/>
        </w:rPr>
        <w:t>3</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Criteriile principale care stau la baza evaluării conformității cu cerințele Codului ISPS, a unui sistem de management al securității se determină în dependență de eficiența acestuia în realizarea obiectivelor specificate în Codul ISPS, și anume:</w:t>
      </w:r>
    </w:p>
    <w:p w:rsidR="0090389F" w:rsidRPr="00F134BB" w:rsidRDefault="0090389F" w:rsidP="0038081F">
      <w:pPr>
        <w:pStyle w:val="a3"/>
        <w:numPr>
          <w:ilvl w:val="0"/>
          <w:numId w:val="2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stabilirea unui cadru internațional care să permită cooperarea între factorii implicați pentru a detecta amenințările la securitate și a lua măsuri preventive contra incidentelor de securitate ce afectează navele sau facilitățile portuare folosite în comerțul internațional;</w:t>
      </w:r>
    </w:p>
    <w:p w:rsidR="0090389F" w:rsidRPr="00F134BB" w:rsidRDefault="0090389F" w:rsidP="0038081F">
      <w:pPr>
        <w:pStyle w:val="a3"/>
        <w:numPr>
          <w:ilvl w:val="0"/>
          <w:numId w:val="2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stabilirea rolurilor și responsabilităților fiecărui factor implicat pentru asigurarea securității maritime;</w:t>
      </w:r>
    </w:p>
    <w:p w:rsidR="0090389F" w:rsidRPr="00F134BB" w:rsidRDefault="0090389F" w:rsidP="0038081F">
      <w:pPr>
        <w:pStyle w:val="a3"/>
        <w:numPr>
          <w:ilvl w:val="0"/>
          <w:numId w:val="2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asigurarea colectării și schimbului la timp și eficient de informații legate de securitate;</w:t>
      </w:r>
    </w:p>
    <w:p w:rsidR="0090389F" w:rsidRPr="00F134BB" w:rsidRDefault="0090389F" w:rsidP="0038081F">
      <w:pPr>
        <w:pStyle w:val="a3"/>
        <w:numPr>
          <w:ilvl w:val="0"/>
          <w:numId w:val="2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oferirea </w:t>
      </w:r>
      <w:r w:rsidR="00F05312" w:rsidRPr="00F134BB">
        <w:rPr>
          <w:rFonts w:ascii="Times New Roman" w:hAnsi="Times New Roman" w:cs="Times New Roman"/>
          <w:sz w:val="24"/>
          <w:szCs w:val="24"/>
          <w:lang w:val="ro-RO" w:eastAsia="ru-RU"/>
        </w:rPr>
        <w:t xml:space="preserve">unei </w:t>
      </w:r>
      <w:r w:rsidRPr="00F134BB">
        <w:rPr>
          <w:rFonts w:ascii="Times New Roman" w:hAnsi="Times New Roman" w:cs="Times New Roman"/>
          <w:sz w:val="24"/>
          <w:szCs w:val="24"/>
          <w:lang w:val="ro-RO" w:eastAsia="ru-RU"/>
        </w:rPr>
        <w:t xml:space="preserve">metodologii pentru evaluările de securitate, astfel încât sa aibă stabilite planuri și proceduri pentru a reacționa la grade de securitate în schimbare; </w:t>
      </w:r>
    </w:p>
    <w:p w:rsidR="0090389F" w:rsidRPr="00F134BB" w:rsidRDefault="0090389F" w:rsidP="0038081F">
      <w:pPr>
        <w:pStyle w:val="a3"/>
        <w:numPr>
          <w:ilvl w:val="0"/>
          <w:numId w:val="20"/>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să asigure că sunt stabilite măsuri de securitate maritimă, adecvate și proporționate.</w:t>
      </w:r>
    </w:p>
    <w:p w:rsidR="0090389F" w:rsidRPr="00F134BB" w:rsidRDefault="00BD7F36" w:rsidP="0038081F">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95708F"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Pentru atingerea obiectivelor prevăzute în </w:t>
      </w:r>
      <w:r w:rsidR="0015265E" w:rsidRPr="00F134BB">
        <w:rPr>
          <w:rFonts w:ascii="Times New Roman" w:hAnsi="Times New Roman" w:cs="Times New Roman"/>
          <w:sz w:val="24"/>
          <w:szCs w:val="24"/>
          <w:lang w:val="ro-RO" w:eastAsia="ru-RU"/>
        </w:rPr>
        <w:t>punctul 62</w:t>
      </w:r>
      <w:r w:rsidR="0090389F" w:rsidRPr="00F134BB">
        <w:rPr>
          <w:rFonts w:ascii="Times New Roman" w:hAnsi="Times New Roman" w:cs="Times New Roman"/>
          <w:sz w:val="24"/>
          <w:szCs w:val="24"/>
          <w:lang w:val="ro-RO" w:eastAsia="ru-RU"/>
        </w:rPr>
        <w:t>, sunt stabilite următoarele cerințe funcționale:</w:t>
      </w:r>
    </w:p>
    <w:p w:rsidR="0090389F" w:rsidRPr="00F134BB" w:rsidRDefault="0090389F" w:rsidP="0038081F">
      <w:pPr>
        <w:pStyle w:val="a3"/>
        <w:numPr>
          <w:ilvl w:val="0"/>
          <w:numId w:val="1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strângerea și evaluarea informației cu privire la amenințările securității și schimbul de astfel de informații cu factorii implicați:</w:t>
      </w:r>
    </w:p>
    <w:p w:rsidR="0090389F" w:rsidRPr="00F134BB" w:rsidRDefault="0090389F" w:rsidP="0038081F">
      <w:pPr>
        <w:pStyle w:val="a3"/>
        <w:numPr>
          <w:ilvl w:val="0"/>
          <w:numId w:val="1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solicitarea menținerii protocoalelor de comunicare pentru nave și facilități portuare;</w:t>
      </w:r>
    </w:p>
    <w:p w:rsidR="0090389F" w:rsidRPr="00F134BB" w:rsidRDefault="0090389F" w:rsidP="0038081F">
      <w:pPr>
        <w:pStyle w:val="a3"/>
        <w:numPr>
          <w:ilvl w:val="0"/>
          <w:numId w:val="1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prevenirea accesului neautorizat la nave </w:t>
      </w:r>
      <w:r w:rsidR="00D05E4F" w:rsidRPr="00F134BB">
        <w:rPr>
          <w:rFonts w:ascii="Times New Roman" w:hAnsi="Times New Roman" w:cs="Times New Roman"/>
          <w:sz w:val="24"/>
          <w:szCs w:val="24"/>
          <w:lang w:val="ro-RO" w:eastAsia="ru-RU"/>
        </w:rPr>
        <w:t>ș</w:t>
      </w:r>
      <w:r w:rsidRPr="00F134BB">
        <w:rPr>
          <w:rFonts w:ascii="Times New Roman" w:hAnsi="Times New Roman" w:cs="Times New Roman"/>
          <w:sz w:val="24"/>
          <w:szCs w:val="24"/>
          <w:lang w:val="ro-RO" w:eastAsia="ru-RU"/>
        </w:rPr>
        <w:t>i în zonele lor restricționate;</w:t>
      </w:r>
    </w:p>
    <w:p w:rsidR="0090389F" w:rsidRPr="00F134BB" w:rsidRDefault="0090389F" w:rsidP="0038081F">
      <w:pPr>
        <w:pStyle w:val="a3"/>
        <w:numPr>
          <w:ilvl w:val="0"/>
          <w:numId w:val="1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prevenirea introducerii de arme neautorizate, echipamente incendiare sau explozibile la nave;</w:t>
      </w:r>
    </w:p>
    <w:p w:rsidR="0090389F" w:rsidRPr="00F134BB" w:rsidRDefault="0090389F" w:rsidP="0038081F">
      <w:pPr>
        <w:pStyle w:val="a3"/>
        <w:numPr>
          <w:ilvl w:val="0"/>
          <w:numId w:val="1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furnizarea de mijloace pentru pornirea alarmei ca reacție la amenințările privind securitatea sau incidentele de securitate;</w:t>
      </w:r>
      <w:r w:rsidR="0038081F" w:rsidRPr="00F134BB">
        <w:rPr>
          <w:rFonts w:ascii="Times New Roman" w:hAnsi="Times New Roman" w:cs="Times New Roman"/>
          <w:sz w:val="24"/>
          <w:szCs w:val="24"/>
          <w:lang w:val="ro-RO" w:eastAsia="ru-RU"/>
        </w:rPr>
        <w:t xml:space="preserve"> </w:t>
      </w:r>
    </w:p>
    <w:p w:rsidR="0090389F" w:rsidRPr="00F134BB" w:rsidRDefault="0090389F" w:rsidP="0038081F">
      <w:pPr>
        <w:pStyle w:val="a3"/>
        <w:numPr>
          <w:ilvl w:val="0"/>
          <w:numId w:val="19"/>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efectuarea </w:t>
      </w:r>
      <w:r w:rsidR="00D05E4F" w:rsidRPr="00F134BB">
        <w:rPr>
          <w:rFonts w:ascii="Times New Roman" w:hAnsi="Times New Roman" w:cs="Times New Roman"/>
          <w:sz w:val="24"/>
          <w:szCs w:val="24"/>
          <w:lang w:val="ro-RO" w:eastAsia="ru-RU"/>
        </w:rPr>
        <w:t>instruirilor</w:t>
      </w:r>
      <w:r w:rsidRPr="00F134BB">
        <w:rPr>
          <w:rFonts w:ascii="Times New Roman" w:hAnsi="Times New Roman" w:cs="Times New Roman"/>
          <w:sz w:val="24"/>
          <w:szCs w:val="24"/>
          <w:lang w:val="ro-RO" w:eastAsia="ru-RU"/>
        </w:rPr>
        <w:t xml:space="preserve"> și exercițiilor pentru a asigura familiarizarea cu planurile </w:t>
      </w:r>
      <w:r w:rsidR="00A26486" w:rsidRPr="00F134BB">
        <w:rPr>
          <w:rFonts w:ascii="Times New Roman" w:hAnsi="Times New Roman" w:cs="Times New Roman"/>
          <w:sz w:val="24"/>
          <w:szCs w:val="24"/>
          <w:lang w:val="ro-RO" w:eastAsia="ru-RU"/>
        </w:rPr>
        <w:t>ș</w:t>
      </w:r>
      <w:r w:rsidRPr="00F134BB">
        <w:rPr>
          <w:rFonts w:ascii="Times New Roman" w:hAnsi="Times New Roman" w:cs="Times New Roman"/>
          <w:sz w:val="24"/>
          <w:szCs w:val="24"/>
          <w:lang w:val="ro-RO" w:eastAsia="ru-RU"/>
        </w:rPr>
        <w:t>i procedurile de securitate.</w:t>
      </w:r>
    </w:p>
    <w:p w:rsidR="0090389F" w:rsidRPr="00F134BB" w:rsidRDefault="00BD7F36" w:rsidP="005C6D0A">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95708F"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Toate dovezile, care au potențial de a facilita verificarea conformității cu Codul ISPS, sunt accesibile investigației. Compania </w:t>
      </w:r>
      <w:r w:rsidR="00A26486" w:rsidRPr="00F134BB">
        <w:rPr>
          <w:rFonts w:ascii="Times New Roman" w:hAnsi="Times New Roman" w:cs="Times New Roman"/>
          <w:sz w:val="24"/>
          <w:szCs w:val="24"/>
          <w:lang w:val="ro-RO" w:eastAsia="ru-RU"/>
        </w:rPr>
        <w:t>prezintă</w:t>
      </w:r>
      <w:r w:rsidR="0090389F" w:rsidRPr="00F134BB">
        <w:rPr>
          <w:rFonts w:ascii="Times New Roman" w:hAnsi="Times New Roman" w:cs="Times New Roman"/>
          <w:sz w:val="24"/>
          <w:szCs w:val="24"/>
          <w:lang w:val="ro-RO" w:eastAsia="ru-RU"/>
        </w:rPr>
        <w:t xml:space="preserve"> auditorilor documente relevante privind măsurile luate de aceasta în vederea asigurării menținerii conformității cu regulile și reglementările obligatorii. În acest </w:t>
      </w:r>
      <w:r w:rsidR="00A26486" w:rsidRPr="00F134BB">
        <w:rPr>
          <w:rFonts w:ascii="Times New Roman" w:hAnsi="Times New Roman" w:cs="Times New Roman"/>
          <w:sz w:val="24"/>
          <w:szCs w:val="24"/>
          <w:lang w:val="ro-RO" w:eastAsia="ru-RU"/>
        </w:rPr>
        <w:t>caz</w:t>
      </w:r>
      <w:r w:rsidR="0090389F" w:rsidRPr="00F134BB">
        <w:rPr>
          <w:rFonts w:ascii="Times New Roman" w:hAnsi="Times New Roman" w:cs="Times New Roman"/>
          <w:sz w:val="24"/>
          <w:szCs w:val="24"/>
          <w:lang w:val="ro-RO" w:eastAsia="ru-RU"/>
        </w:rPr>
        <w:t>, dosarele sunt puse la dispoziție pentru a putea fi examinate.</w:t>
      </w:r>
    </w:p>
    <w:p w:rsidR="0090389F" w:rsidRPr="00F134BB" w:rsidRDefault="00BD7F36" w:rsidP="005C6D0A">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5C6D0A" w:rsidRPr="00F134BB">
        <w:rPr>
          <w:rFonts w:ascii="Times New Roman" w:hAnsi="Times New Roman" w:cs="Times New Roman"/>
          <w:b/>
          <w:color w:val="04A69F"/>
          <w:sz w:val="24"/>
          <w:szCs w:val="24"/>
          <w:lang w:val="ro-RO" w:eastAsia="ru-RU"/>
        </w:rPr>
        <w:t>6</w:t>
      </w:r>
      <w:r w:rsidRPr="00F134BB">
        <w:rPr>
          <w:rFonts w:ascii="Times New Roman" w:hAnsi="Times New Roman" w:cs="Times New Roman"/>
          <w:b/>
          <w:color w:val="04A69F"/>
          <w:sz w:val="24"/>
          <w:szCs w:val="24"/>
          <w:lang w:val="ro-RO" w:eastAsia="ru-RU"/>
        </w:rPr>
        <w:t>.</w:t>
      </w:r>
      <w:r w:rsidR="0090389F" w:rsidRPr="00F134BB">
        <w:rPr>
          <w:rFonts w:ascii="Times New Roman" w:hAnsi="Times New Roman" w:cs="Times New Roman"/>
          <w:sz w:val="24"/>
          <w:szCs w:val="24"/>
          <w:lang w:val="ro-RO" w:eastAsia="ru-RU"/>
        </w:rPr>
        <w:t xml:space="preserve"> Raportul de audit extern prezentat ANRM cuprinde:</w:t>
      </w:r>
    </w:p>
    <w:p w:rsidR="0090389F" w:rsidRPr="00F134BB" w:rsidRDefault="0090389F" w:rsidP="005C6D0A">
      <w:pPr>
        <w:pStyle w:val="a3"/>
        <w:numPr>
          <w:ilvl w:val="0"/>
          <w:numId w:val="2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evaluarea modului în care compania a luat în considerare recomandările menționate în Partea B din Codul ISPS la stabilirea sistemului de management al securității;</w:t>
      </w:r>
    </w:p>
    <w:p w:rsidR="0090389F" w:rsidRPr="00F134BB" w:rsidRDefault="0090389F" w:rsidP="005C6D0A">
      <w:pPr>
        <w:pStyle w:val="a3"/>
        <w:numPr>
          <w:ilvl w:val="0"/>
          <w:numId w:val="2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prevederile elaborate pentru </w:t>
      </w:r>
      <w:r w:rsidR="000449D4" w:rsidRPr="00F134BB">
        <w:rPr>
          <w:rFonts w:ascii="Times New Roman" w:hAnsi="Times New Roman" w:cs="Times New Roman"/>
          <w:sz w:val="24"/>
          <w:szCs w:val="24"/>
          <w:lang w:val="ro-RO" w:eastAsia="ru-RU"/>
        </w:rPr>
        <w:t xml:space="preserve">a </w:t>
      </w:r>
      <w:r w:rsidRPr="00F134BB">
        <w:rPr>
          <w:rFonts w:ascii="Times New Roman" w:hAnsi="Times New Roman" w:cs="Times New Roman"/>
          <w:sz w:val="24"/>
          <w:szCs w:val="24"/>
          <w:lang w:val="ro-RO" w:eastAsia="ru-RU"/>
        </w:rPr>
        <w:t>asigura ca aceste recomandări sunt puse în practica la țărm și la bordul navei.</w:t>
      </w:r>
    </w:p>
    <w:p w:rsidR="0090389F" w:rsidRPr="00F134BB" w:rsidRDefault="00BD7F36" w:rsidP="005C6D0A">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5C6D0A" w:rsidRPr="00F134BB">
        <w:rPr>
          <w:rFonts w:ascii="Times New Roman" w:hAnsi="Times New Roman" w:cs="Times New Roman"/>
          <w:b/>
          <w:color w:val="04A69F"/>
          <w:sz w:val="24"/>
          <w:szCs w:val="24"/>
          <w:lang w:val="ro-RO" w:eastAsia="ru-RU"/>
        </w:rPr>
        <w:t>7</w:t>
      </w:r>
      <w:r w:rsidRPr="00F134BB">
        <w:rPr>
          <w:rFonts w:ascii="Times New Roman" w:hAnsi="Times New Roman" w:cs="Times New Roman"/>
          <w:b/>
          <w:color w:val="04A69F"/>
          <w:sz w:val="24"/>
          <w:szCs w:val="24"/>
          <w:lang w:val="ro-RO" w:eastAsia="ru-RU"/>
        </w:rPr>
        <w:t>.</w:t>
      </w:r>
      <w:r w:rsidR="0090389F" w:rsidRPr="00F134BB">
        <w:rPr>
          <w:rFonts w:ascii="Times New Roman" w:hAnsi="Times New Roman" w:cs="Times New Roman"/>
          <w:sz w:val="24"/>
          <w:szCs w:val="24"/>
          <w:lang w:val="ro-RO" w:eastAsia="ru-RU"/>
        </w:rPr>
        <w:t xml:space="preserve"> Procesul de certificare corespunzător pentru emiterea unui certificat internațional de securitate</w:t>
      </w:r>
      <w:r w:rsidR="000449D4"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al navelor pentru o navă implică următoarele etape:</w:t>
      </w:r>
    </w:p>
    <w:p w:rsidR="0090389F" w:rsidRPr="00F134BB" w:rsidRDefault="0090389F" w:rsidP="005C6D0A">
      <w:pPr>
        <w:pStyle w:val="a3"/>
        <w:numPr>
          <w:ilvl w:val="0"/>
          <w:numId w:val="2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inspecția și certificarea interimară</w:t>
      </w:r>
      <w:r w:rsidR="000449D4"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conform anexei nr. 1 la </w:t>
      </w:r>
      <w:r w:rsidR="00934F20"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w:t>
      </w:r>
    </w:p>
    <w:p w:rsidR="0090389F" w:rsidRPr="00F134BB" w:rsidRDefault="0090389F" w:rsidP="005C6D0A">
      <w:pPr>
        <w:pStyle w:val="a3"/>
        <w:numPr>
          <w:ilvl w:val="0"/>
          <w:numId w:val="2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inspecția și confirmarea periodică sau intermediară;</w:t>
      </w:r>
    </w:p>
    <w:p w:rsidR="0090389F" w:rsidRPr="00F134BB" w:rsidRDefault="0090389F" w:rsidP="005C6D0A">
      <w:pPr>
        <w:pStyle w:val="a3"/>
        <w:numPr>
          <w:ilvl w:val="0"/>
          <w:numId w:val="2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inspecția și certificarea de reînnoire conform anexei nr.</w:t>
      </w:r>
      <w:r w:rsidR="00C0281D"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 xml:space="preserve">2 la </w:t>
      </w:r>
      <w:r w:rsidR="00934F20"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w:t>
      </w:r>
    </w:p>
    <w:p w:rsidR="0090389F" w:rsidRPr="00F134BB" w:rsidRDefault="00BD7F36" w:rsidP="005C6D0A">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5C6D0A" w:rsidRPr="00F134BB">
        <w:rPr>
          <w:rFonts w:ascii="Times New Roman" w:hAnsi="Times New Roman" w:cs="Times New Roman"/>
          <w:b/>
          <w:color w:val="04A69F"/>
          <w:sz w:val="24"/>
          <w:szCs w:val="24"/>
          <w:lang w:val="ro-RO" w:eastAsia="ru-RU"/>
        </w:rPr>
        <w:t>8</w:t>
      </w:r>
      <w:r w:rsidRPr="00F134BB">
        <w:rPr>
          <w:rFonts w:ascii="Times New Roman" w:hAnsi="Times New Roman" w:cs="Times New Roman"/>
          <w:b/>
          <w:color w:val="04A69F"/>
          <w:sz w:val="24"/>
          <w:szCs w:val="24"/>
          <w:lang w:val="ro-RO" w:eastAsia="ru-RU"/>
        </w:rPr>
        <w:t>.</w:t>
      </w:r>
      <w:r w:rsidR="0090389F" w:rsidRPr="00F134BB">
        <w:rPr>
          <w:rFonts w:ascii="Times New Roman" w:hAnsi="Times New Roman" w:cs="Times New Roman"/>
          <w:sz w:val="24"/>
          <w:szCs w:val="24"/>
          <w:lang w:val="ro-RO" w:eastAsia="ru-RU"/>
        </w:rPr>
        <w:t xml:space="preserve"> ANRM percepe, conform prevederilor legale în vigoare, tarife pentru efectuarea activităților de avizare, evaluare, audit și certificare.</w:t>
      </w:r>
      <w:r w:rsidR="000449D4" w:rsidRPr="00F134BB">
        <w:rPr>
          <w:rFonts w:ascii="Times New Roman" w:hAnsi="Times New Roman" w:cs="Times New Roman"/>
          <w:sz w:val="24"/>
          <w:szCs w:val="24"/>
          <w:lang w:val="ro-RO" w:eastAsia="ru-RU"/>
        </w:rPr>
        <w:t xml:space="preserve"> </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6</w:t>
      </w:r>
      <w:r w:rsidR="005C6D0A" w:rsidRPr="00F134BB">
        <w:rPr>
          <w:rFonts w:ascii="Times New Roman" w:hAnsi="Times New Roman" w:cs="Times New Roman"/>
          <w:b/>
          <w:color w:val="04A69F"/>
          <w:sz w:val="24"/>
          <w:szCs w:val="24"/>
          <w:lang w:val="ro-RO" w:eastAsia="ru-RU"/>
        </w:rPr>
        <w:t>9</w:t>
      </w:r>
      <w:r w:rsidRPr="00F134BB">
        <w:rPr>
          <w:rFonts w:ascii="Times New Roman" w:hAnsi="Times New Roman" w:cs="Times New Roman"/>
          <w:b/>
          <w:color w:val="04A69F"/>
          <w:sz w:val="24"/>
          <w:szCs w:val="24"/>
          <w:lang w:val="ro-RO" w:eastAsia="ru-RU"/>
        </w:rPr>
        <w:t>.</w:t>
      </w:r>
      <w:r w:rsidR="005C6D0A"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O inspecție de securitate a navei </w:t>
      </w:r>
      <w:r w:rsidR="000449D4" w:rsidRPr="00F134BB">
        <w:rPr>
          <w:rFonts w:ascii="Times New Roman" w:hAnsi="Times New Roman" w:cs="Times New Roman"/>
          <w:sz w:val="24"/>
          <w:szCs w:val="24"/>
          <w:lang w:val="ro-RO" w:eastAsia="ru-RU"/>
        </w:rPr>
        <w:t>se efectuează</w:t>
      </w:r>
      <w:r w:rsidR="0090389F" w:rsidRPr="00F134BB">
        <w:rPr>
          <w:rFonts w:ascii="Times New Roman" w:hAnsi="Times New Roman" w:cs="Times New Roman"/>
          <w:sz w:val="24"/>
          <w:szCs w:val="24"/>
          <w:lang w:val="ro-RO" w:eastAsia="ru-RU"/>
        </w:rPr>
        <w:t xml:space="preserve"> în decurs de o </w:t>
      </w:r>
      <w:r w:rsidR="000449D4" w:rsidRPr="00F134BB">
        <w:rPr>
          <w:rFonts w:ascii="Times New Roman" w:hAnsi="Times New Roman" w:cs="Times New Roman"/>
          <w:sz w:val="24"/>
          <w:szCs w:val="24"/>
          <w:lang w:val="ro-RO" w:eastAsia="ru-RU"/>
        </w:rPr>
        <w:t xml:space="preserve">(1) </w:t>
      </w:r>
      <w:r w:rsidR="0090389F" w:rsidRPr="00F134BB">
        <w:rPr>
          <w:rFonts w:ascii="Times New Roman" w:hAnsi="Times New Roman" w:cs="Times New Roman"/>
          <w:sz w:val="24"/>
          <w:szCs w:val="24"/>
          <w:lang w:val="ro-RO" w:eastAsia="ru-RU"/>
        </w:rPr>
        <w:t>zi</w:t>
      </w:r>
      <w:r w:rsidR="000449D4" w:rsidRPr="00F134BB">
        <w:rPr>
          <w:rFonts w:ascii="Times New Roman" w:hAnsi="Times New Roman" w:cs="Times New Roman"/>
          <w:sz w:val="24"/>
          <w:szCs w:val="24"/>
          <w:lang w:val="ro-RO" w:eastAsia="ru-RU"/>
        </w:rPr>
        <w:t xml:space="preserve"> lucrătoare,</w:t>
      </w:r>
      <w:r w:rsidR="0090389F" w:rsidRPr="00F134BB">
        <w:rPr>
          <w:rFonts w:ascii="Times New Roman" w:hAnsi="Times New Roman" w:cs="Times New Roman"/>
          <w:sz w:val="24"/>
          <w:szCs w:val="24"/>
          <w:lang w:val="ro-RO" w:eastAsia="ru-RU"/>
        </w:rPr>
        <w:t xml:space="preserve"> </w:t>
      </w:r>
      <w:r w:rsidR="000449D4" w:rsidRPr="00F134BB">
        <w:rPr>
          <w:rFonts w:ascii="Times New Roman" w:hAnsi="Times New Roman" w:cs="Times New Roman"/>
          <w:sz w:val="24"/>
          <w:szCs w:val="24"/>
          <w:lang w:val="ro-RO" w:eastAsia="ru-RU"/>
        </w:rPr>
        <w:t>iar în</w:t>
      </w:r>
      <w:r w:rsidR="0090389F" w:rsidRPr="00F134BB">
        <w:rPr>
          <w:rFonts w:ascii="Times New Roman" w:hAnsi="Times New Roman" w:cs="Times New Roman"/>
          <w:sz w:val="24"/>
          <w:szCs w:val="24"/>
          <w:lang w:val="ro-RO" w:eastAsia="ru-RU"/>
        </w:rPr>
        <w:t xml:space="preserve"> cazul în care volumul de muncă este mare, perioada de inspecție poate fi prelungită până la două zile lucrătoare.</w:t>
      </w:r>
    </w:p>
    <w:p w:rsidR="0090389F" w:rsidRPr="00F134BB" w:rsidRDefault="005C6D0A" w:rsidP="005C6D0A">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70</w:t>
      </w:r>
      <w:r w:rsidR="00BD7F36" w:rsidRPr="00F134BB">
        <w:rPr>
          <w:rFonts w:ascii="Times New Roman" w:hAnsi="Times New Roman" w:cs="Times New Roman"/>
          <w:b/>
          <w:color w:val="04A69F"/>
          <w:sz w:val="24"/>
          <w:szCs w:val="24"/>
          <w:lang w:val="ro-RO" w:eastAsia="ru-RU"/>
        </w:rPr>
        <w:t>.</w:t>
      </w:r>
      <w:r w:rsidR="0090389F" w:rsidRPr="00F134BB">
        <w:rPr>
          <w:rFonts w:ascii="Times New Roman" w:hAnsi="Times New Roman" w:cs="Times New Roman"/>
          <w:sz w:val="24"/>
          <w:szCs w:val="24"/>
          <w:lang w:val="ro-RO" w:eastAsia="ru-RU"/>
        </w:rPr>
        <w:t xml:space="preserve"> ANRM emite un certificat internațional interimar de securitate al navelor, conform anexei nr.1 la </w:t>
      </w:r>
      <w:r w:rsidR="00934F20" w:rsidRPr="00F134BB">
        <w:rPr>
          <w:rFonts w:ascii="Times New Roman" w:hAnsi="Times New Roman" w:cs="Times New Roman"/>
          <w:sz w:val="24"/>
          <w:szCs w:val="24"/>
          <w:lang w:val="ro-RO" w:eastAsia="ru-RU"/>
        </w:rPr>
        <w:t>R</w:t>
      </w:r>
      <w:r w:rsidR="0090389F" w:rsidRPr="00F134BB">
        <w:rPr>
          <w:rFonts w:ascii="Times New Roman" w:hAnsi="Times New Roman" w:cs="Times New Roman"/>
          <w:sz w:val="24"/>
          <w:szCs w:val="24"/>
          <w:lang w:val="ro-RO" w:eastAsia="ru-RU"/>
        </w:rPr>
        <w:t>egulament, în următoarele cazuri:</w:t>
      </w:r>
    </w:p>
    <w:p w:rsidR="0090389F" w:rsidRPr="00F134BB" w:rsidRDefault="0090389F" w:rsidP="005C6D0A">
      <w:pPr>
        <w:pStyle w:val="a3"/>
        <w:numPr>
          <w:ilvl w:val="0"/>
          <w:numId w:val="2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nava nu deține un certificat internațional de securitate a navei în momentul livrării acesteia sau înainte de intrarea sau reintrarea în serviciu;</w:t>
      </w:r>
    </w:p>
    <w:p w:rsidR="0090389F" w:rsidRPr="00F134BB" w:rsidRDefault="0090389F" w:rsidP="005C6D0A">
      <w:pPr>
        <w:pStyle w:val="a3"/>
        <w:numPr>
          <w:ilvl w:val="0"/>
          <w:numId w:val="2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transferului unei nave de sub pavilionul statului unui guvern care este parte la Convenția SOLAS sub pavilionul Republicii Moldova;</w:t>
      </w:r>
    </w:p>
    <w:p w:rsidR="0090389F" w:rsidRPr="00F134BB" w:rsidRDefault="0090389F" w:rsidP="005C6D0A">
      <w:pPr>
        <w:pStyle w:val="a3"/>
        <w:numPr>
          <w:ilvl w:val="0"/>
          <w:numId w:val="2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când o companie își asumă responsabilitatea operării unei nave care nu a mai fost operată anterior de acea companie.</w:t>
      </w:r>
    </w:p>
    <w:p w:rsidR="0090389F" w:rsidRPr="00F134BB" w:rsidRDefault="00BD7F36" w:rsidP="001349A3">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1</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Un certificat internațional interimar de securitate al navelor </w:t>
      </w:r>
      <w:r w:rsidR="00A1042B" w:rsidRPr="00F134BB">
        <w:rPr>
          <w:rFonts w:ascii="Times New Roman" w:hAnsi="Times New Roman" w:cs="Times New Roman"/>
          <w:sz w:val="24"/>
          <w:szCs w:val="24"/>
          <w:lang w:val="ro-RO" w:eastAsia="ru-RU"/>
        </w:rPr>
        <w:t>se emite</w:t>
      </w:r>
      <w:r w:rsidR="0090389F" w:rsidRPr="00F134BB">
        <w:rPr>
          <w:rFonts w:ascii="Times New Roman" w:hAnsi="Times New Roman" w:cs="Times New Roman"/>
          <w:sz w:val="24"/>
          <w:szCs w:val="24"/>
          <w:lang w:val="ro-RO" w:eastAsia="ru-RU"/>
        </w:rPr>
        <w:t xml:space="preserve"> </w:t>
      </w:r>
      <w:r w:rsidR="00A1042B" w:rsidRPr="00F134BB">
        <w:rPr>
          <w:rFonts w:ascii="Times New Roman" w:hAnsi="Times New Roman" w:cs="Times New Roman"/>
          <w:sz w:val="24"/>
          <w:szCs w:val="24"/>
          <w:lang w:val="ro-RO" w:eastAsia="ru-RU"/>
        </w:rPr>
        <w:t>doar</w:t>
      </w:r>
      <w:r w:rsidR="0090389F" w:rsidRPr="00F134BB">
        <w:rPr>
          <w:rFonts w:ascii="Times New Roman" w:hAnsi="Times New Roman" w:cs="Times New Roman"/>
          <w:sz w:val="24"/>
          <w:szCs w:val="24"/>
          <w:lang w:val="ro-RO" w:eastAsia="ru-RU"/>
        </w:rPr>
        <w:t xml:space="preserve"> atunci când ANRM sau organizația recunoscută de securitate, în numele Guvernului, a verificat că:</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a fost efectuată evaluarea securității navei prevăzută în partea A din Codul ISPS și </w:t>
      </w:r>
      <w:r w:rsidR="00A1042B"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 și aprobată;</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există la bordul navei o copie a planului de securitate al navei care îndeplinește cerințele </w:t>
      </w:r>
      <w:r w:rsidR="00A1042B" w:rsidRPr="00F134BB">
        <w:rPr>
          <w:rFonts w:ascii="Times New Roman" w:hAnsi="Times New Roman" w:cs="Times New Roman"/>
          <w:sz w:val="24"/>
          <w:szCs w:val="24"/>
          <w:lang w:val="ro-RO" w:eastAsia="ru-RU"/>
        </w:rPr>
        <w:t>C</w:t>
      </w:r>
      <w:r w:rsidRPr="00F134BB">
        <w:rPr>
          <w:rFonts w:ascii="Times New Roman" w:hAnsi="Times New Roman" w:cs="Times New Roman"/>
          <w:sz w:val="24"/>
          <w:szCs w:val="24"/>
          <w:lang w:val="ro-RO" w:eastAsia="ru-RU"/>
        </w:rPr>
        <w:t>apitolului XI-2</w:t>
      </w:r>
      <w:r w:rsidR="00A1042B"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 xml:space="preserve">ale părții A din Codul ISPS și </w:t>
      </w:r>
      <w:r w:rsidR="00A1042B"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egulamentului, planul aprobat și implementat la bordul navei;</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nava este dotată cu un sistem de alertă de securitate a navei care respectă cerințele </w:t>
      </w:r>
      <w:r w:rsidR="00A1042B"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 xml:space="preserve">egulii XI-2/6 din Convenția SOLAS, în cazul în care se prevede că </w:t>
      </w:r>
      <w:r w:rsidR="00A1042B" w:rsidRPr="00F134BB">
        <w:rPr>
          <w:rFonts w:ascii="Times New Roman" w:hAnsi="Times New Roman" w:cs="Times New Roman"/>
          <w:sz w:val="24"/>
          <w:szCs w:val="24"/>
          <w:lang w:val="ro-RO" w:eastAsia="ru-RU"/>
        </w:rPr>
        <w:t>există</w:t>
      </w:r>
      <w:r w:rsidRPr="00F134BB">
        <w:rPr>
          <w:rFonts w:ascii="Times New Roman" w:hAnsi="Times New Roman" w:cs="Times New Roman"/>
          <w:sz w:val="24"/>
          <w:szCs w:val="24"/>
          <w:lang w:val="ro-RO" w:eastAsia="ru-RU"/>
        </w:rPr>
        <w:t xml:space="preserve"> un astfel de sistem;</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agentul de securitate al companiei s-a asigurat că:</w:t>
      </w:r>
    </w:p>
    <w:p w:rsidR="0090389F" w:rsidRPr="00F134BB" w:rsidRDefault="0090389F" w:rsidP="001349A3">
      <w:pPr>
        <w:pStyle w:val="a3"/>
        <w:numPr>
          <w:ilvl w:val="0"/>
          <w:numId w:val="2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 xml:space="preserve">a fost efectuată examinarea planului de securitate al navei pentru a verifica dacă respectă în întregime cerințele părții A din Codul ISPS și </w:t>
      </w:r>
      <w:r w:rsidR="00D90056"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w:t>
      </w:r>
    </w:p>
    <w:p w:rsidR="0090389F" w:rsidRPr="00F134BB" w:rsidRDefault="0090389F" w:rsidP="001349A3">
      <w:pPr>
        <w:pStyle w:val="a3"/>
        <w:numPr>
          <w:ilvl w:val="0"/>
          <w:numId w:val="2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că planul a fost transmis spre avizare și aprobat;</w:t>
      </w:r>
      <w:r w:rsidR="00D90056" w:rsidRPr="00F134BB">
        <w:rPr>
          <w:rFonts w:ascii="Times New Roman" w:hAnsi="Times New Roman" w:cs="Times New Roman"/>
          <w:sz w:val="24"/>
          <w:szCs w:val="24"/>
          <w:lang w:val="ro-RO" w:eastAsia="ru-RU"/>
        </w:rPr>
        <w:t xml:space="preserve"> </w:t>
      </w:r>
    </w:p>
    <w:p w:rsidR="0090389F" w:rsidRPr="00F134BB" w:rsidRDefault="0090389F" w:rsidP="001349A3">
      <w:pPr>
        <w:pStyle w:val="a3"/>
        <w:numPr>
          <w:ilvl w:val="0"/>
          <w:numId w:val="2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că planul este implementat pe navă</w:t>
      </w:r>
      <w:r w:rsidR="00D90056" w:rsidRPr="00F134BB">
        <w:rPr>
          <w:rFonts w:ascii="Times New Roman" w:hAnsi="Times New Roman" w:cs="Times New Roman"/>
          <w:sz w:val="24"/>
          <w:szCs w:val="24"/>
          <w:lang w:val="ro-RO" w:eastAsia="ru-RU"/>
        </w:rPr>
        <w:t xml:space="preserve">; </w:t>
      </w:r>
    </w:p>
    <w:p w:rsidR="0090389F" w:rsidRPr="00F134BB" w:rsidRDefault="0090389F" w:rsidP="001349A3">
      <w:pPr>
        <w:pStyle w:val="a3"/>
        <w:numPr>
          <w:ilvl w:val="0"/>
          <w:numId w:val="2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 stabilit aranjamentele necesare, inclusiv aranjamente pentru antrenamente, exerciții și audituri interne, prin care persoana desemnată cu securitatea companiei, apreciază că nava va îndeplini cu succes inspecția inițială, în termen de 6 luni;</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au fost făcute aranjamentele pentru efectuarea inspecției inițiale;</w:t>
      </w:r>
    </w:p>
    <w:p w:rsidR="00D90056"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comandantul, ofițerul de securitate al navei și personalul navei cu atribuții specifice referitoare la securitate își cunosc atribuțiile și responsabilitățile, după cum sunt specificate în Codul ISPS, precum și cu prevederile relevante ale planului de securitate al navei aflat la bord și că astfel de informații au fost prevăzute în limba de lucru a personalului navei sau în limbile înțelese de acesta; </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persoana desemnată cu securitatea navei îndeplinește cerințele din </w:t>
      </w:r>
      <w:r w:rsidR="00D90056" w:rsidRPr="00F134BB">
        <w:rPr>
          <w:rFonts w:ascii="Times New Roman" w:hAnsi="Times New Roman" w:cs="Times New Roman"/>
          <w:sz w:val="24"/>
          <w:szCs w:val="24"/>
          <w:lang w:val="ro-RO" w:eastAsia="ru-RU"/>
        </w:rPr>
        <w:t>R</w:t>
      </w:r>
      <w:r w:rsidRPr="00F134BB">
        <w:rPr>
          <w:rFonts w:ascii="Times New Roman" w:hAnsi="Times New Roman" w:cs="Times New Roman"/>
          <w:sz w:val="24"/>
          <w:szCs w:val="24"/>
          <w:lang w:val="ro-RO" w:eastAsia="ru-RU"/>
        </w:rPr>
        <w:t>egulament și prevederilor părții A a Codului ISPS;</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au fost prezentate copiile certificatelor ofițerilor de securitate a navei;</w:t>
      </w:r>
    </w:p>
    <w:p w:rsidR="0090389F" w:rsidRPr="00F134BB" w:rsidRDefault="0090389F" w:rsidP="001349A3">
      <w:pPr>
        <w:pStyle w:val="a3"/>
        <w:numPr>
          <w:ilvl w:val="0"/>
          <w:numId w:val="2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copii ale certificatelor internaționale de securitate ale navei sau ale certificatelor interimare de securitate internaționale emise anterior, dacă acestea au fost eliberate navei respective.</w:t>
      </w:r>
    </w:p>
    <w:p w:rsidR="0090389F" w:rsidRPr="00F134BB" w:rsidRDefault="00BD7F36" w:rsidP="001A5112">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2</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termen de 3 zile lucrătoare, </w:t>
      </w:r>
      <w:r w:rsidR="00CF5D62" w:rsidRPr="00F134BB">
        <w:rPr>
          <w:rFonts w:ascii="Times New Roman" w:hAnsi="Times New Roman" w:cs="Times New Roman"/>
          <w:sz w:val="24"/>
          <w:szCs w:val="24"/>
          <w:lang w:val="ro-RO" w:eastAsia="ru-RU"/>
        </w:rPr>
        <w:t xml:space="preserve">inspectorul ISPS din cadrul ANRM </w:t>
      </w:r>
      <w:r w:rsidR="0090389F" w:rsidRPr="00F134BB">
        <w:rPr>
          <w:rFonts w:ascii="Times New Roman" w:hAnsi="Times New Roman" w:cs="Times New Roman"/>
          <w:sz w:val="24"/>
          <w:szCs w:val="24"/>
          <w:lang w:val="ro-RO" w:eastAsia="ru-RU"/>
        </w:rPr>
        <w:t xml:space="preserve">sau organizației </w:t>
      </w:r>
      <w:r w:rsidR="00620E19"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 xml:space="preserve">recunoscute, vor analiza actele și dovezile </w:t>
      </w:r>
      <w:r w:rsidR="00620E19" w:rsidRPr="00F134BB">
        <w:rPr>
          <w:rFonts w:ascii="Times New Roman" w:hAnsi="Times New Roman" w:cs="Times New Roman"/>
          <w:sz w:val="24"/>
          <w:szCs w:val="24"/>
          <w:lang w:val="ro-RO" w:eastAsia="ru-RU"/>
        </w:rPr>
        <w:t>specificate</w:t>
      </w:r>
      <w:r w:rsidR="0090389F" w:rsidRPr="00F134BB">
        <w:rPr>
          <w:rFonts w:ascii="Times New Roman" w:hAnsi="Times New Roman" w:cs="Times New Roman"/>
          <w:sz w:val="24"/>
          <w:szCs w:val="24"/>
          <w:lang w:val="ro-RO" w:eastAsia="ru-RU"/>
        </w:rPr>
        <w:t xml:space="preserve"> în </w:t>
      </w:r>
      <w:r w:rsidR="006F3D6B" w:rsidRPr="00F134BB">
        <w:rPr>
          <w:rFonts w:ascii="Times New Roman" w:hAnsi="Times New Roman" w:cs="Times New Roman"/>
          <w:sz w:val="24"/>
          <w:szCs w:val="24"/>
          <w:lang w:val="ro-RO" w:eastAsia="ru-RU"/>
        </w:rPr>
        <w:t>punctul 71</w:t>
      </w:r>
      <w:r w:rsidR="0090389F" w:rsidRPr="00F134BB">
        <w:rPr>
          <w:rFonts w:ascii="Times New Roman" w:hAnsi="Times New Roman" w:cs="Times New Roman"/>
          <w:sz w:val="24"/>
          <w:szCs w:val="24"/>
          <w:lang w:val="ro-RO" w:eastAsia="ru-RU"/>
        </w:rPr>
        <w:t>, și va lua decizi</w:t>
      </w:r>
      <w:r w:rsidR="00620E19" w:rsidRPr="00F134BB">
        <w:rPr>
          <w:rFonts w:ascii="Times New Roman" w:hAnsi="Times New Roman" w:cs="Times New Roman"/>
          <w:sz w:val="24"/>
          <w:szCs w:val="24"/>
          <w:lang w:val="ro-RO" w:eastAsia="ru-RU"/>
        </w:rPr>
        <w:t>a</w:t>
      </w:r>
      <w:r w:rsidR="0090389F" w:rsidRPr="00F134BB">
        <w:rPr>
          <w:rFonts w:ascii="Times New Roman" w:hAnsi="Times New Roman" w:cs="Times New Roman"/>
          <w:sz w:val="24"/>
          <w:szCs w:val="24"/>
          <w:lang w:val="ro-RO" w:eastAsia="ru-RU"/>
        </w:rPr>
        <w:t xml:space="preserve"> cu privire la eliberarea unui certificat internațional interimar de securitate a navei sau cu privire la refuzul de eliberare a certificatului menționat</w:t>
      </w:r>
      <w:r w:rsidR="00620E19"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cu emiterea prescripțiilor pentru rectificare cu stabilirea unui termen de cel mult 30 zile calendaristice.</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3</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Un certificat internațional interimar de securitate al navei se eliber</w:t>
      </w:r>
      <w:r w:rsidR="00620E19" w:rsidRPr="00F134BB">
        <w:rPr>
          <w:rFonts w:ascii="Times New Roman" w:hAnsi="Times New Roman" w:cs="Times New Roman"/>
          <w:sz w:val="24"/>
          <w:szCs w:val="24"/>
          <w:lang w:val="ro-RO" w:eastAsia="ru-RU"/>
        </w:rPr>
        <w:t>ează</w:t>
      </w:r>
      <w:r w:rsidR="0090389F" w:rsidRPr="00F134BB">
        <w:rPr>
          <w:rFonts w:ascii="Times New Roman" w:hAnsi="Times New Roman" w:cs="Times New Roman"/>
          <w:sz w:val="24"/>
          <w:szCs w:val="24"/>
          <w:lang w:val="ro-RO" w:eastAsia="ru-RU"/>
        </w:rPr>
        <w:t xml:space="preserve"> pe o perioadă de cel mult 6 luni sau până la data eliberării certificatului internațional de securitate, dacă această dată este anterioară, și nu poate fi prelungit.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În cazul în care, denumirea navei, tipul navei sau adresa juridică a companiei se modifică pe perioada termenului de valabilitate al certificatului internațional interimar de securitate a navei, compania depune o cerere către ANRM pentru re-emiterea certificatului. În baza cererii recepționate, ANRM re-emite certificatul internațional interimar în termen de 3 zile lucrătoare, pe o perioadă ce nu depășește perioada de valabilitate a certificatului emis anterior.</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În cazul în care certificatul internațional interimar este deteriorat sau pierdut, compania anunț</w:t>
      </w:r>
      <w:r w:rsidR="00620E19" w:rsidRPr="00F134BB">
        <w:rPr>
          <w:rFonts w:ascii="Times New Roman" w:hAnsi="Times New Roman" w:cs="Times New Roman"/>
          <w:sz w:val="24"/>
          <w:szCs w:val="24"/>
          <w:lang w:val="ro-RO" w:eastAsia="ru-RU"/>
        </w:rPr>
        <w:t>ă</w:t>
      </w:r>
      <w:r w:rsidR="0090389F" w:rsidRPr="00F134BB">
        <w:rPr>
          <w:rFonts w:ascii="Times New Roman" w:hAnsi="Times New Roman" w:cs="Times New Roman"/>
          <w:sz w:val="24"/>
          <w:szCs w:val="24"/>
          <w:lang w:val="ro-RO" w:eastAsia="ru-RU"/>
        </w:rPr>
        <w:t xml:space="preserve"> ANRM în termen de o</w:t>
      </w:r>
      <w:r w:rsidR="00620E19" w:rsidRPr="00F134BB">
        <w:rPr>
          <w:rFonts w:ascii="Times New Roman" w:hAnsi="Times New Roman" w:cs="Times New Roman"/>
          <w:sz w:val="24"/>
          <w:szCs w:val="24"/>
          <w:lang w:val="ro-RO" w:eastAsia="ru-RU"/>
        </w:rPr>
        <w:t xml:space="preserve"> (1)</w:t>
      </w:r>
      <w:r w:rsidR="0090389F" w:rsidRPr="00F134BB">
        <w:rPr>
          <w:rFonts w:ascii="Times New Roman" w:hAnsi="Times New Roman" w:cs="Times New Roman"/>
          <w:sz w:val="24"/>
          <w:szCs w:val="24"/>
          <w:lang w:val="ro-RO" w:eastAsia="ru-RU"/>
        </w:rPr>
        <w:t xml:space="preserve"> zi și depune o cerere de eliberare a unui duplicat al certificatului menționat, cu eliberarea acestuia în termen de 3 zile lucrătoare. În cazul în care nava urmează să efectueze o escală într-un port internațional maritim, comandatul navei anunț</w:t>
      </w:r>
      <w:r w:rsidR="00620E19" w:rsidRPr="00F134BB">
        <w:rPr>
          <w:rFonts w:ascii="Times New Roman" w:hAnsi="Times New Roman" w:cs="Times New Roman"/>
          <w:sz w:val="24"/>
          <w:szCs w:val="24"/>
          <w:lang w:val="ro-RO" w:eastAsia="ru-RU"/>
        </w:rPr>
        <w:t>ă</w:t>
      </w:r>
      <w:r w:rsidR="0090389F" w:rsidRPr="00F134BB">
        <w:rPr>
          <w:rFonts w:ascii="Times New Roman" w:hAnsi="Times New Roman" w:cs="Times New Roman"/>
          <w:sz w:val="24"/>
          <w:szCs w:val="24"/>
          <w:lang w:val="ro-RO" w:eastAsia="ru-RU"/>
        </w:rPr>
        <w:t xml:space="preserve"> imediat autoritățile portuare despre acest fapt.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6</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ANRM nu permite emiterea unui certificat internațional interimar de securitate al navei ulterior, în mod consecutiv unei nave dacă, după </w:t>
      </w:r>
      <w:r w:rsidR="009021A1" w:rsidRPr="00F134BB">
        <w:rPr>
          <w:rFonts w:ascii="Times New Roman" w:hAnsi="Times New Roman" w:cs="Times New Roman"/>
          <w:sz w:val="24"/>
          <w:szCs w:val="24"/>
          <w:lang w:val="ro-RO" w:eastAsia="ru-RU"/>
        </w:rPr>
        <w:t>opinia</w:t>
      </w:r>
      <w:r w:rsidR="0090389F" w:rsidRPr="00F134BB">
        <w:rPr>
          <w:rFonts w:ascii="Times New Roman" w:hAnsi="Times New Roman" w:cs="Times New Roman"/>
          <w:sz w:val="24"/>
          <w:szCs w:val="24"/>
          <w:lang w:val="ro-RO" w:eastAsia="ru-RU"/>
        </w:rPr>
        <w:t xml:space="preserve"> ANRM sau a organizației </w:t>
      </w:r>
      <w:r w:rsidR="00CF5D62"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 xml:space="preserve">recunoscute, unul dintre scopurile navei sau ale companiei care solicită un astfel de certificat este acela de a evita conformitatea completă cu </w:t>
      </w:r>
      <w:r w:rsidR="009021A1" w:rsidRPr="00F134BB">
        <w:rPr>
          <w:rFonts w:ascii="Times New Roman" w:hAnsi="Times New Roman" w:cs="Times New Roman"/>
          <w:sz w:val="24"/>
          <w:szCs w:val="24"/>
          <w:lang w:val="ro-RO" w:eastAsia="ru-RU"/>
        </w:rPr>
        <w:t>C</w:t>
      </w:r>
      <w:r w:rsidR="0090389F" w:rsidRPr="00F134BB">
        <w:rPr>
          <w:rFonts w:ascii="Times New Roman" w:hAnsi="Times New Roman" w:cs="Times New Roman"/>
          <w:sz w:val="24"/>
          <w:szCs w:val="24"/>
          <w:lang w:val="ro-RO" w:eastAsia="ru-RU"/>
        </w:rPr>
        <w:t>ap. XI-2 din Convenție și partea A din Codul ISPS după expirarea perioadei certificatului interimar inițial.</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7</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Un certificat internațional de securitate al navelor </w:t>
      </w:r>
      <w:r w:rsidR="009021A1" w:rsidRPr="00F134BB">
        <w:rPr>
          <w:rFonts w:ascii="Times New Roman" w:hAnsi="Times New Roman" w:cs="Times New Roman"/>
          <w:sz w:val="24"/>
          <w:szCs w:val="24"/>
          <w:lang w:val="ro-RO" w:eastAsia="ru-RU"/>
        </w:rPr>
        <w:t>se emite</w:t>
      </w:r>
      <w:r w:rsidR="0090389F" w:rsidRPr="00F134BB">
        <w:rPr>
          <w:rFonts w:ascii="Times New Roman" w:hAnsi="Times New Roman" w:cs="Times New Roman"/>
          <w:sz w:val="24"/>
          <w:szCs w:val="24"/>
          <w:lang w:val="ro-RO" w:eastAsia="ru-RU"/>
        </w:rPr>
        <w:t xml:space="preserve"> după inspecția inițială sau </w:t>
      </w:r>
      <w:r w:rsidR="009021A1" w:rsidRPr="00F134BB">
        <w:rPr>
          <w:rFonts w:ascii="Times New Roman" w:hAnsi="Times New Roman" w:cs="Times New Roman"/>
          <w:sz w:val="24"/>
          <w:szCs w:val="24"/>
          <w:lang w:val="ro-RO" w:eastAsia="ru-RU"/>
        </w:rPr>
        <w:t xml:space="preserve">după cea de </w:t>
      </w:r>
      <w:r w:rsidR="0090389F" w:rsidRPr="00F134BB">
        <w:rPr>
          <w:rFonts w:ascii="Times New Roman" w:hAnsi="Times New Roman" w:cs="Times New Roman"/>
          <w:sz w:val="24"/>
          <w:szCs w:val="24"/>
          <w:lang w:val="ro-RO" w:eastAsia="ru-RU"/>
        </w:rPr>
        <w:t xml:space="preserve">reînnoire a certificatului de către ANRM, specificate în </w:t>
      </w:r>
      <w:r w:rsidR="00E074BA" w:rsidRPr="00F134BB">
        <w:rPr>
          <w:rFonts w:ascii="Times New Roman" w:hAnsi="Times New Roman" w:cs="Times New Roman"/>
          <w:sz w:val="24"/>
          <w:szCs w:val="24"/>
          <w:lang w:val="ro-RO" w:eastAsia="ru-RU"/>
        </w:rPr>
        <w:t>punctul 60</w:t>
      </w:r>
      <w:r w:rsidR="0090389F" w:rsidRPr="00F134BB">
        <w:rPr>
          <w:rFonts w:ascii="Times New Roman" w:hAnsi="Times New Roman" w:cs="Times New Roman"/>
          <w:sz w:val="24"/>
          <w:szCs w:val="24"/>
          <w:lang w:val="ro-RO" w:eastAsia="ru-RU"/>
        </w:rPr>
        <w: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7</w:t>
      </w:r>
      <w:r w:rsidR="00A51AF7" w:rsidRPr="00F134BB">
        <w:rPr>
          <w:rFonts w:ascii="Times New Roman" w:hAnsi="Times New Roman" w:cs="Times New Roman"/>
          <w:b/>
          <w:color w:val="04A69F"/>
          <w:sz w:val="24"/>
          <w:szCs w:val="24"/>
          <w:lang w:val="ro-RO" w:eastAsia="ru-RU"/>
        </w:rPr>
        <w:t>8</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Certificatul internațional de securitate al navelor </w:t>
      </w:r>
      <w:r w:rsidR="009021A1" w:rsidRPr="00F134BB">
        <w:rPr>
          <w:rFonts w:ascii="Times New Roman" w:hAnsi="Times New Roman" w:cs="Times New Roman"/>
          <w:sz w:val="24"/>
          <w:szCs w:val="24"/>
          <w:lang w:val="ro-RO" w:eastAsia="ru-RU"/>
        </w:rPr>
        <w:t>se întocmește</w:t>
      </w:r>
      <w:r w:rsidR="0090389F" w:rsidRPr="00F134BB">
        <w:rPr>
          <w:rFonts w:ascii="Times New Roman" w:hAnsi="Times New Roman" w:cs="Times New Roman"/>
          <w:sz w:val="24"/>
          <w:szCs w:val="24"/>
          <w:lang w:val="ro-RO" w:eastAsia="ru-RU"/>
        </w:rPr>
        <w:t xml:space="preserve"> în limbile română și engleză.</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lastRenderedPageBreak/>
        <w:t>7</w:t>
      </w:r>
      <w:r w:rsidR="00A51AF7" w:rsidRPr="00F134BB">
        <w:rPr>
          <w:rFonts w:ascii="Times New Roman" w:hAnsi="Times New Roman" w:cs="Times New Roman"/>
          <w:b/>
          <w:color w:val="04A69F"/>
          <w:sz w:val="24"/>
          <w:szCs w:val="24"/>
          <w:lang w:val="ro-RO" w:eastAsia="ru-RU"/>
        </w:rPr>
        <w:t>9</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Certificatul internațional de securitate al navelor </w:t>
      </w:r>
      <w:r w:rsidR="009021A1" w:rsidRPr="00F134BB">
        <w:rPr>
          <w:rFonts w:ascii="Times New Roman" w:hAnsi="Times New Roman" w:cs="Times New Roman"/>
          <w:sz w:val="24"/>
          <w:szCs w:val="24"/>
          <w:lang w:val="ro-RO" w:eastAsia="ru-RU"/>
        </w:rPr>
        <w:t>se emite</w:t>
      </w:r>
      <w:r w:rsidR="0090389F" w:rsidRPr="00F134BB">
        <w:rPr>
          <w:rFonts w:ascii="Times New Roman" w:hAnsi="Times New Roman" w:cs="Times New Roman"/>
          <w:sz w:val="24"/>
          <w:szCs w:val="24"/>
          <w:lang w:val="ro-RO" w:eastAsia="ru-RU"/>
        </w:rPr>
        <w:t xml:space="preserve"> pentru perioad</w:t>
      </w:r>
      <w:r w:rsidR="009021A1" w:rsidRPr="00F134BB">
        <w:rPr>
          <w:rFonts w:ascii="Times New Roman" w:hAnsi="Times New Roman" w:cs="Times New Roman"/>
          <w:sz w:val="24"/>
          <w:szCs w:val="24"/>
          <w:lang w:val="ro-RO" w:eastAsia="ru-RU"/>
        </w:rPr>
        <w:t>a</w:t>
      </w:r>
      <w:r w:rsidR="0090389F" w:rsidRPr="00F134BB">
        <w:rPr>
          <w:rFonts w:ascii="Times New Roman" w:hAnsi="Times New Roman" w:cs="Times New Roman"/>
          <w:sz w:val="24"/>
          <w:szCs w:val="24"/>
          <w:lang w:val="ro-RO" w:eastAsia="ru-RU"/>
        </w:rPr>
        <w:t xml:space="preserve"> specificată de către ANRM, care nu va depăși un termen de 5 ani.</w:t>
      </w:r>
    </w:p>
    <w:p w:rsidR="0090389F" w:rsidRPr="00F134BB" w:rsidRDefault="00A51AF7"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80</w:t>
      </w:r>
      <w:r w:rsidR="00BD7F36"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Pentru efectuarea inspecției inițiale de către </w:t>
      </w:r>
      <w:r w:rsidR="00CF5D62" w:rsidRPr="00F134BB">
        <w:rPr>
          <w:rFonts w:ascii="Times New Roman" w:hAnsi="Times New Roman" w:cs="Times New Roman"/>
          <w:sz w:val="24"/>
          <w:szCs w:val="24"/>
          <w:lang w:val="ro-RO" w:eastAsia="ru-RU"/>
        </w:rPr>
        <w:t xml:space="preserve">inspectorul ISPS din cadrul ANRM </w:t>
      </w:r>
      <w:r w:rsidR="0090389F" w:rsidRPr="00F134BB">
        <w:rPr>
          <w:rFonts w:ascii="Times New Roman" w:hAnsi="Times New Roman" w:cs="Times New Roman"/>
          <w:sz w:val="24"/>
          <w:szCs w:val="24"/>
          <w:lang w:val="ro-RO" w:eastAsia="ru-RU"/>
        </w:rPr>
        <w:t xml:space="preserve">sau organizația </w:t>
      </w:r>
      <w:r w:rsidR="00E074BA"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 xml:space="preserve">recunoscută, compania </w:t>
      </w:r>
      <w:r w:rsidR="009021A1" w:rsidRPr="00F134BB">
        <w:rPr>
          <w:rFonts w:ascii="Times New Roman" w:hAnsi="Times New Roman" w:cs="Times New Roman"/>
          <w:sz w:val="24"/>
          <w:szCs w:val="24"/>
          <w:lang w:val="ro-RO" w:eastAsia="ru-RU"/>
        </w:rPr>
        <w:t>notifică</w:t>
      </w:r>
      <w:r w:rsidR="0090389F" w:rsidRPr="00F134BB">
        <w:rPr>
          <w:rFonts w:ascii="Times New Roman" w:hAnsi="Times New Roman" w:cs="Times New Roman"/>
          <w:sz w:val="24"/>
          <w:szCs w:val="24"/>
          <w:lang w:val="ro-RO" w:eastAsia="ru-RU"/>
        </w:rPr>
        <w:t xml:space="preserve"> disponibilitatea și portul de escală pentru inspectare</w:t>
      </w:r>
      <w:r w:rsidR="009021A1"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cu cel puțin 15 zile calendaristice și va rezerva 2 zile calendaristice pentru inspecția de securitate a navei. Cheltuielile de deplasare a </w:t>
      </w:r>
      <w:r w:rsidR="00CF5D62" w:rsidRPr="00F134BB">
        <w:rPr>
          <w:rFonts w:ascii="Times New Roman" w:hAnsi="Times New Roman" w:cs="Times New Roman"/>
          <w:sz w:val="24"/>
          <w:szCs w:val="24"/>
          <w:lang w:val="ro-RO" w:eastAsia="ru-RU"/>
        </w:rPr>
        <w:t xml:space="preserve">inspectorul ISPS din cadrul ANRM </w:t>
      </w:r>
      <w:r w:rsidR="0090389F" w:rsidRPr="00F134BB">
        <w:rPr>
          <w:rFonts w:ascii="Times New Roman" w:hAnsi="Times New Roman" w:cs="Times New Roman"/>
          <w:sz w:val="24"/>
          <w:szCs w:val="24"/>
          <w:lang w:val="ro-RO" w:eastAsia="ru-RU"/>
        </w:rPr>
        <w:t>sunt suportate de companie.</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1</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Inspectorul ISPS din cadrul ANRM sau organizația</w:t>
      </w:r>
      <w:r w:rsidR="00CF5D62" w:rsidRPr="00F134BB">
        <w:rPr>
          <w:rFonts w:ascii="Times New Roman" w:hAnsi="Times New Roman" w:cs="Times New Roman"/>
          <w:sz w:val="24"/>
          <w:szCs w:val="24"/>
          <w:lang w:val="ro-RO" w:eastAsia="ru-RU"/>
        </w:rPr>
        <w:t xml:space="preserve"> de securitate</w:t>
      </w:r>
      <w:r w:rsidR="0090389F" w:rsidRPr="00F134BB">
        <w:rPr>
          <w:rFonts w:ascii="Times New Roman" w:hAnsi="Times New Roman" w:cs="Times New Roman"/>
          <w:sz w:val="24"/>
          <w:szCs w:val="24"/>
          <w:lang w:val="ro-RO" w:eastAsia="ru-RU"/>
        </w:rPr>
        <w:t xml:space="preserve"> recunoscută, întocmește un raport privind rezultatele inspecției de securitate a navei, în care se regăsesc informații </w:t>
      </w:r>
      <w:r w:rsidR="009021A1" w:rsidRPr="00F134BB">
        <w:rPr>
          <w:rFonts w:ascii="Times New Roman" w:hAnsi="Times New Roman" w:cs="Times New Roman"/>
          <w:sz w:val="24"/>
          <w:szCs w:val="24"/>
          <w:lang w:val="ro-RO" w:eastAsia="ru-RU"/>
        </w:rPr>
        <w:t>cu privire</w:t>
      </w:r>
      <w:r w:rsidR="0090389F" w:rsidRPr="00F134BB">
        <w:rPr>
          <w:rFonts w:ascii="Times New Roman" w:hAnsi="Times New Roman" w:cs="Times New Roman"/>
          <w:sz w:val="24"/>
          <w:szCs w:val="24"/>
          <w:lang w:val="ro-RO" w:eastAsia="ru-RU"/>
        </w:rPr>
        <w:t xml:space="preserve"> la navă, tipul inspecției, deficiențele în cazul în care sunt constatate</w:t>
      </w:r>
      <w:r w:rsidR="00344438" w:rsidRPr="00F134BB">
        <w:rPr>
          <w:rFonts w:ascii="Times New Roman" w:hAnsi="Times New Roman" w:cs="Times New Roman"/>
          <w:sz w:val="24"/>
          <w:szCs w:val="24"/>
          <w:lang w:val="ro-RO" w:eastAsia="ru-RU"/>
        </w:rPr>
        <w: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2</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În cazul în care rezultatele inspecției inițiale sau de reînnoire confirmă conformitatea sistemului</w:t>
      </w:r>
      <w:r w:rsidR="00A3593E"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 xml:space="preserve">de securitate al navei cu planul de securitate al navei, inspectorul ISPS </w:t>
      </w:r>
      <w:r w:rsidR="009021A1"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9021A1"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w:t>
      </w:r>
      <w:r w:rsidR="009021A1" w:rsidRPr="00F134BB">
        <w:rPr>
          <w:rFonts w:ascii="Times New Roman" w:hAnsi="Times New Roman" w:cs="Times New Roman"/>
          <w:sz w:val="24"/>
          <w:szCs w:val="24"/>
          <w:lang w:val="ro-RO" w:eastAsia="ru-RU"/>
        </w:rPr>
        <w:t xml:space="preserve"> </w:t>
      </w:r>
      <w:r w:rsidR="00344438" w:rsidRPr="00F134BB">
        <w:rPr>
          <w:rFonts w:ascii="Times New Roman" w:hAnsi="Times New Roman" w:cs="Times New Roman"/>
          <w:sz w:val="24"/>
          <w:szCs w:val="24"/>
          <w:lang w:val="ro-RO" w:eastAsia="ru-RU"/>
        </w:rPr>
        <w:t>eliberează</w:t>
      </w:r>
      <w:r w:rsidR="0090389F" w:rsidRPr="00F134BB">
        <w:rPr>
          <w:rFonts w:ascii="Times New Roman" w:hAnsi="Times New Roman" w:cs="Times New Roman"/>
          <w:sz w:val="24"/>
          <w:szCs w:val="24"/>
          <w:lang w:val="ro-RO" w:eastAsia="ru-RU"/>
        </w:rPr>
        <w:t xml:space="preserve"> certificatul internațional de securitate al navei.</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3</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în care în urma inspecției inițiale sau de reînnoire au fost depistate deficiențe care nu reduc semnificativ securitatea navei, inspectorul ISPS </w:t>
      </w:r>
      <w:r w:rsidR="00690D0C"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344438"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 eliber</w:t>
      </w:r>
      <w:r w:rsidR="00690D0C" w:rsidRPr="00F134BB">
        <w:rPr>
          <w:rFonts w:ascii="Times New Roman" w:hAnsi="Times New Roman" w:cs="Times New Roman"/>
          <w:sz w:val="24"/>
          <w:szCs w:val="24"/>
          <w:lang w:val="ro-RO" w:eastAsia="ru-RU"/>
        </w:rPr>
        <w:t>ează</w:t>
      </w:r>
      <w:r w:rsidR="0090389F" w:rsidRPr="00F134BB">
        <w:rPr>
          <w:rFonts w:ascii="Times New Roman" w:hAnsi="Times New Roman" w:cs="Times New Roman"/>
          <w:sz w:val="24"/>
          <w:szCs w:val="24"/>
          <w:lang w:val="ro-RO" w:eastAsia="ru-RU"/>
        </w:rPr>
        <w:t xml:space="preserve"> certificatul internațional de securitate a navei cu emiterea prescripțiilor de eliminare a deficiențelor în cel târziu 30 de zile calendaristice. Compania este responsabilă de remedierea deficiențelor prescrise în termenul specificat și prezentarea către inspectorul ISPS </w:t>
      </w:r>
      <w:r w:rsidR="00690D0C" w:rsidRPr="00F134BB">
        <w:rPr>
          <w:rFonts w:ascii="Times New Roman" w:hAnsi="Times New Roman" w:cs="Times New Roman"/>
          <w:sz w:val="24"/>
          <w:szCs w:val="24"/>
          <w:lang w:val="ro-RO" w:eastAsia="ru-RU"/>
        </w:rPr>
        <w:t>din cadrul ANRM a</w:t>
      </w:r>
      <w:r w:rsidR="0090389F" w:rsidRPr="00F134BB">
        <w:rPr>
          <w:rFonts w:ascii="Times New Roman" w:hAnsi="Times New Roman" w:cs="Times New Roman"/>
          <w:sz w:val="24"/>
          <w:szCs w:val="24"/>
          <w:lang w:val="ro-RO" w:eastAsia="ru-RU"/>
        </w:rPr>
        <w:t xml:space="preserve"> dovezil</w:t>
      </w:r>
      <w:r w:rsidR="00690D0C" w:rsidRPr="00F134BB">
        <w:rPr>
          <w:rFonts w:ascii="Times New Roman" w:hAnsi="Times New Roman" w:cs="Times New Roman"/>
          <w:sz w:val="24"/>
          <w:szCs w:val="24"/>
          <w:lang w:val="ro-RO" w:eastAsia="ru-RU"/>
        </w:rPr>
        <w:t>or</w:t>
      </w:r>
      <w:r w:rsidR="0090389F" w:rsidRPr="00F134BB">
        <w:rPr>
          <w:rFonts w:ascii="Times New Roman" w:hAnsi="Times New Roman" w:cs="Times New Roman"/>
          <w:sz w:val="24"/>
          <w:szCs w:val="24"/>
          <w:lang w:val="ro-RO" w:eastAsia="ru-RU"/>
        </w:rPr>
        <w: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Inspectorul ISPS </w:t>
      </w:r>
      <w:r w:rsidR="00690D0C"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690D0C"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 xml:space="preserve">recunoscută este obligat să revoce certificatul internațional de securitate al navei în cazul în care compania nu a remediat în termenul prevăzut la </w:t>
      </w:r>
      <w:r w:rsidR="001D450D" w:rsidRPr="00F134BB">
        <w:rPr>
          <w:rFonts w:ascii="Times New Roman" w:hAnsi="Times New Roman" w:cs="Times New Roman"/>
          <w:sz w:val="24"/>
          <w:szCs w:val="24"/>
          <w:lang w:val="ro-RO" w:eastAsia="ru-RU"/>
        </w:rPr>
        <w:t>punctul 82</w:t>
      </w:r>
      <w:r w:rsidR="0090389F" w:rsidRPr="00F134BB">
        <w:rPr>
          <w:rFonts w:ascii="Times New Roman" w:hAnsi="Times New Roman" w:cs="Times New Roman"/>
          <w:sz w:val="24"/>
          <w:szCs w:val="24"/>
          <w:lang w:val="ro-RO" w:eastAsia="ru-RU"/>
        </w:rPr>
        <w:t xml:space="preserve"> </w:t>
      </w:r>
      <w:r w:rsidR="00690D0C" w:rsidRPr="00F134BB">
        <w:rPr>
          <w:rFonts w:ascii="Times New Roman" w:hAnsi="Times New Roman" w:cs="Times New Roman"/>
          <w:sz w:val="24"/>
          <w:szCs w:val="24"/>
          <w:lang w:val="ro-RO" w:eastAsia="ru-RU"/>
        </w:rPr>
        <w:t>a</w:t>
      </w:r>
      <w:r w:rsidR="0090389F" w:rsidRPr="00F134BB">
        <w:rPr>
          <w:rFonts w:ascii="Times New Roman" w:hAnsi="Times New Roman" w:cs="Times New Roman"/>
          <w:sz w:val="24"/>
          <w:szCs w:val="24"/>
          <w:lang w:val="ro-RO" w:eastAsia="ru-RU"/>
        </w:rPr>
        <w:t xml:space="preserve"> deficiențele prescrise. </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în care în timpul inspecției inițiale sau de reînnoire, inspectorul ISPS </w:t>
      </w:r>
      <w:r w:rsidR="009E31D7"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9E31D7"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 xml:space="preserve">recunoscută constată deficiențe majore privind sistemul de securitate la bordul navei și nerespectarea cerințelor planului de securitate, acesta </w:t>
      </w:r>
      <w:r w:rsidR="009E31D7" w:rsidRPr="00F134BB">
        <w:rPr>
          <w:rFonts w:ascii="Times New Roman" w:hAnsi="Times New Roman" w:cs="Times New Roman"/>
          <w:sz w:val="24"/>
          <w:szCs w:val="24"/>
          <w:lang w:val="ro-RO" w:eastAsia="ru-RU"/>
        </w:rPr>
        <w:t>refuză</w:t>
      </w:r>
      <w:r w:rsidR="0090389F" w:rsidRPr="00F134BB">
        <w:rPr>
          <w:rFonts w:ascii="Times New Roman" w:hAnsi="Times New Roman" w:cs="Times New Roman"/>
          <w:sz w:val="24"/>
          <w:szCs w:val="24"/>
          <w:lang w:val="ro-RO" w:eastAsia="ru-RU"/>
        </w:rPr>
        <w:t xml:space="preserve"> eliberarea certificatului internațional de securitate al navei.</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6</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Compania notific</w:t>
      </w:r>
      <w:r w:rsidR="00307BCF" w:rsidRPr="00F134BB">
        <w:rPr>
          <w:rFonts w:ascii="Times New Roman" w:hAnsi="Times New Roman" w:cs="Times New Roman"/>
          <w:sz w:val="24"/>
          <w:szCs w:val="24"/>
          <w:lang w:val="ro-RO" w:eastAsia="ru-RU"/>
        </w:rPr>
        <w:t>ă</w:t>
      </w:r>
      <w:r w:rsidR="0090389F" w:rsidRPr="00F134BB">
        <w:rPr>
          <w:rFonts w:ascii="Times New Roman" w:hAnsi="Times New Roman" w:cs="Times New Roman"/>
          <w:sz w:val="24"/>
          <w:szCs w:val="24"/>
          <w:lang w:val="ro-RO" w:eastAsia="ru-RU"/>
        </w:rPr>
        <w:t xml:space="preserve"> inspectorul ISPS </w:t>
      </w:r>
      <w:r w:rsidR="00307BCF"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690D0C"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w:t>
      </w:r>
      <w:r w:rsidR="00A3593E"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 xml:space="preserve">privind disponibilitatea navei în portul de escală, cu cel puțin 30 zile calendaristice înainte de inspecție, pentru inspectarea intermediară obligatorie, constând într-un audit intermediar ce va avea loc între a doua și a treia dată aniversară a certificatului, după cum este definit în </w:t>
      </w:r>
      <w:r w:rsidR="00307BCF" w:rsidRPr="00F134BB">
        <w:rPr>
          <w:rFonts w:ascii="Times New Roman" w:hAnsi="Times New Roman" w:cs="Times New Roman"/>
          <w:sz w:val="24"/>
          <w:szCs w:val="24"/>
          <w:lang w:val="ro-RO" w:eastAsia="ru-RU"/>
        </w:rPr>
        <w:t>R</w:t>
      </w:r>
      <w:r w:rsidR="0090389F" w:rsidRPr="00F134BB">
        <w:rPr>
          <w:rFonts w:ascii="Times New Roman" w:hAnsi="Times New Roman" w:cs="Times New Roman"/>
          <w:sz w:val="24"/>
          <w:szCs w:val="24"/>
          <w:lang w:val="ro-RO" w:eastAsia="ru-RU"/>
        </w:rPr>
        <w:t xml:space="preserve">egula I/2(n) din Convenția SOLAS. În cazul neprezentării în termen a navei pentru inspecție intermediară de către companie, ANRM sau organizația </w:t>
      </w:r>
      <w:r w:rsidR="00307BCF"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w:t>
      </w:r>
      <w:r w:rsidR="00690D0C"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care a emis certificatul internațional de securitate va revoca certificatul și anunța autoritățile portului de escală.</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7</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Inspectorul ISPS </w:t>
      </w:r>
      <w:r w:rsidR="00307BCF"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307BCF"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w:t>
      </w:r>
      <w:r w:rsidR="00307BCF"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în baza inspecției intermediare</w:t>
      </w:r>
      <w:r w:rsidR="00307BCF"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întocmește raportul care confirmă conformitatea sistemului de securitate al navei cu cerințele planului de securitate și Codului ISPS, aplică ștampila și semnătura cu indicarea datei inspecției intermediare în certificatul internațional de securitate valabil.</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8</w:t>
      </w:r>
      <w:r w:rsidR="00A51AF7" w:rsidRPr="00F134BB">
        <w:rPr>
          <w:rFonts w:ascii="Times New Roman" w:hAnsi="Times New Roman" w:cs="Times New Roman"/>
          <w:b/>
          <w:color w:val="04A69F"/>
          <w:sz w:val="24"/>
          <w:szCs w:val="24"/>
          <w:lang w:val="ro-RO" w:eastAsia="ru-RU"/>
        </w:rPr>
        <w:t>8</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în care raportul inspecției intermediare de securitate a navei constată deficiențe care nu reduc semnificativ securitatea navei, inspectorul ISPS </w:t>
      </w:r>
      <w:r w:rsidR="00B023FC" w:rsidRPr="00F134BB">
        <w:rPr>
          <w:rFonts w:ascii="Times New Roman" w:hAnsi="Times New Roman" w:cs="Times New Roman"/>
          <w:sz w:val="24"/>
          <w:szCs w:val="24"/>
          <w:lang w:val="ro-RO" w:eastAsia="ru-RU"/>
        </w:rPr>
        <w:t xml:space="preserve">din cadrul ANRM </w:t>
      </w:r>
      <w:r w:rsidR="0090389F" w:rsidRPr="00F134BB">
        <w:rPr>
          <w:rFonts w:ascii="Times New Roman" w:hAnsi="Times New Roman" w:cs="Times New Roman"/>
          <w:sz w:val="24"/>
          <w:szCs w:val="24"/>
          <w:lang w:val="ro-RO" w:eastAsia="ru-RU"/>
        </w:rPr>
        <w:t xml:space="preserve">sau organizația </w:t>
      </w:r>
      <w:r w:rsidR="00B023FC"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 confirm</w:t>
      </w:r>
      <w:r w:rsidR="00B023FC" w:rsidRPr="00F134BB">
        <w:rPr>
          <w:rFonts w:ascii="Times New Roman" w:hAnsi="Times New Roman" w:cs="Times New Roman"/>
          <w:sz w:val="24"/>
          <w:szCs w:val="24"/>
          <w:lang w:val="ro-RO" w:eastAsia="ru-RU"/>
        </w:rPr>
        <w:t>ă</w:t>
      </w:r>
      <w:r w:rsidR="0090389F" w:rsidRPr="00F134BB">
        <w:rPr>
          <w:rFonts w:ascii="Times New Roman" w:hAnsi="Times New Roman" w:cs="Times New Roman"/>
          <w:sz w:val="24"/>
          <w:szCs w:val="24"/>
          <w:lang w:val="ro-RO" w:eastAsia="ru-RU"/>
        </w:rPr>
        <w:t xml:space="preserve"> inspecția intermediară în certificat</w:t>
      </w:r>
      <w:r w:rsidR="00B023FC"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conform </w:t>
      </w:r>
      <w:r w:rsidR="005A647A" w:rsidRPr="00F134BB">
        <w:rPr>
          <w:rFonts w:ascii="Times New Roman" w:hAnsi="Times New Roman" w:cs="Times New Roman"/>
          <w:sz w:val="24"/>
          <w:szCs w:val="24"/>
          <w:lang w:val="ro-RO" w:eastAsia="ru-RU"/>
        </w:rPr>
        <w:t>punctului 87</w:t>
      </w:r>
      <w:r w:rsidR="0090389F" w:rsidRPr="00F134BB">
        <w:rPr>
          <w:rFonts w:ascii="Times New Roman" w:hAnsi="Times New Roman" w:cs="Times New Roman"/>
          <w:sz w:val="24"/>
          <w:szCs w:val="24"/>
          <w:lang w:val="ro-RO" w:eastAsia="ru-RU"/>
        </w:rPr>
        <w:t>, cu emiterea prescripțiilor de eliminare a deficiențelor în termen ce nu excede 30 de zile calendaristice. Compania este responsabilă de remedierea deficiențelor prescrise în termenul specificat și de notificare a inspectorului ISPS</w:t>
      </w:r>
      <w:r w:rsidR="00B023FC" w:rsidRPr="00F134BB">
        <w:rPr>
          <w:rFonts w:ascii="Times New Roman" w:hAnsi="Times New Roman" w:cs="Times New Roman"/>
          <w:sz w:val="24"/>
          <w:szCs w:val="24"/>
          <w:lang w:val="ro-RO" w:eastAsia="ru-RU"/>
        </w:rPr>
        <w:t xml:space="preserve"> din cadrul ANRM</w:t>
      </w:r>
      <w:r w:rsidR="0090389F" w:rsidRPr="00F134BB">
        <w:rPr>
          <w:rFonts w:ascii="Times New Roman" w:hAnsi="Times New Roman" w:cs="Times New Roman"/>
          <w:sz w:val="24"/>
          <w:szCs w:val="24"/>
          <w:lang w:val="ro-RO" w:eastAsia="ru-RU"/>
        </w:rPr>
        <w:t xml:space="preserve"> cu dovezile respective.</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lastRenderedPageBreak/>
        <w:t>8</w:t>
      </w:r>
      <w:r w:rsidR="00A51AF7" w:rsidRPr="00F134BB">
        <w:rPr>
          <w:rFonts w:ascii="Times New Roman" w:hAnsi="Times New Roman" w:cs="Times New Roman"/>
          <w:b/>
          <w:color w:val="04A69F"/>
          <w:sz w:val="24"/>
          <w:szCs w:val="24"/>
          <w:lang w:val="ro-RO" w:eastAsia="ru-RU"/>
        </w:rPr>
        <w:t>9</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în care raportul inspecției intermediare de securitate a navei constată că sistemul de securitate de la bordul navei nu corespunde cu planul de securitate, inspectorul ISPS </w:t>
      </w:r>
      <w:r w:rsidR="00595B3B" w:rsidRPr="00F134BB">
        <w:rPr>
          <w:rFonts w:ascii="Times New Roman" w:hAnsi="Times New Roman" w:cs="Times New Roman"/>
          <w:sz w:val="24"/>
          <w:szCs w:val="24"/>
          <w:lang w:val="ro-RO" w:eastAsia="ru-RU"/>
        </w:rPr>
        <w:t xml:space="preserve">din cadrul </w:t>
      </w:r>
      <w:r w:rsidR="0090389F" w:rsidRPr="00F134BB">
        <w:rPr>
          <w:rFonts w:ascii="Times New Roman" w:hAnsi="Times New Roman" w:cs="Times New Roman"/>
          <w:sz w:val="24"/>
          <w:szCs w:val="24"/>
          <w:lang w:val="ro-RO" w:eastAsia="ru-RU"/>
        </w:rPr>
        <w:t>ANRM</w:t>
      </w:r>
      <w:r w:rsidR="00595B3B"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 xml:space="preserve">sau organizația </w:t>
      </w:r>
      <w:r w:rsidR="00595B3B" w:rsidRPr="00F134BB">
        <w:rPr>
          <w:rFonts w:ascii="Times New Roman" w:hAnsi="Times New Roman" w:cs="Times New Roman"/>
          <w:sz w:val="24"/>
          <w:szCs w:val="24"/>
          <w:lang w:val="ro-RO" w:eastAsia="ru-RU"/>
        </w:rPr>
        <w:t xml:space="preserve">de securitate </w:t>
      </w:r>
      <w:r w:rsidR="0090389F" w:rsidRPr="00F134BB">
        <w:rPr>
          <w:rFonts w:ascii="Times New Roman" w:hAnsi="Times New Roman" w:cs="Times New Roman"/>
          <w:sz w:val="24"/>
          <w:szCs w:val="24"/>
          <w:lang w:val="ro-RO" w:eastAsia="ru-RU"/>
        </w:rPr>
        <w:t>recunoscută revocă certificatul de securitate al navei.</w:t>
      </w:r>
    </w:p>
    <w:p w:rsidR="0090389F" w:rsidRPr="00F134BB" w:rsidRDefault="00A51AF7" w:rsidP="001A5112">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90</w:t>
      </w:r>
      <w:r w:rsidR="00BD7F36"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Dacă o inspecție intermediară este încheiată înainte de perioada specificată </w:t>
      </w:r>
      <w:r w:rsidR="005A647A" w:rsidRPr="00F134BB">
        <w:rPr>
          <w:rFonts w:ascii="Times New Roman" w:hAnsi="Times New Roman" w:cs="Times New Roman"/>
          <w:sz w:val="24"/>
          <w:szCs w:val="24"/>
          <w:lang w:val="ro-RO" w:eastAsia="ru-RU"/>
        </w:rPr>
        <w:t>în</w:t>
      </w:r>
      <w:r w:rsidR="0090389F" w:rsidRPr="00F134BB">
        <w:rPr>
          <w:rFonts w:ascii="Times New Roman" w:hAnsi="Times New Roman" w:cs="Times New Roman"/>
          <w:sz w:val="24"/>
          <w:szCs w:val="24"/>
          <w:lang w:val="ro-RO" w:eastAsia="ru-RU"/>
        </w:rPr>
        <w:t xml:space="preserve"> </w:t>
      </w:r>
      <w:r w:rsidR="005A647A" w:rsidRPr="00F134BB">
        <w:rPr>
          <w:rFonts w:ascii="Times New Roman" w:hAnsi="Times New Roman" w:cs="Times New Roman"/>
          <w:sz w:val="24"/>
          <w:szCs w:val="24"/>
          <w:lang w:val="ro-RO" w:eastAsia="ru-RU"/>
        </w:rPr>
        <w:t>punctul 86</w:t>
      </w:r>
      <w:r w:rsidR="0090389F" w:rsidRPr="00F134BB">
        <w:rPr>
          <w:rFonts w:ascii="Times New Roman" w:hAnsi="Times New Roman" w:cs="Times New Roman"/>
          <w:sz w:val="24"/>
          <w:szCs w:val="24"/>
          <w:lang w:val="ro-RO" w:eastAsia="ru-RU"/>
        </w:rPr>
        <w:t>, atunci:</w:t>
      </w:r>
    </w:p>
    <w:p w:rsidR="0090389F" w:rsidRPr="00F134BB" w:rsidRDefault="0090389F" w:rsidP="001A5112">
      <w:pPr>
        <w:pStyle w:val="a3"/>
        <w:numPr>
          <w:ilvl w:val="0"/>
          <w:numId w:val="2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data expirării înscrisă în certificat se înlocuiește prin aplicarea unei vize cu o dată care nu depășe</w:t>
      </w:r>
      <w:r w:rsidR="00FC2C4F" w:rsidRPr="00F134BB">
        <w:rPr>
          <w:rFonts w:ascii="Times New Roman" w:hAnsi="Times New Roman" w:cs="Times New Roman"/>
          <w:sz w:val="24"/>
          <w:szCs w:val="24"/>
          <w:lang w:val="ro-RO" w:eastAsia="ru-RU"/>
        </w:rPr>
        <w:t xml:space="preserve">ște </w:t>
      </w:r>
      <w:r w:rsidRPr="00F134BB">
        <w:rPr>
          <w:rFonts w:ascii="Times New Roman" w:hAnsi="Times New Roman" w:cs="Times New Roman"/>
          <w:sz w:val="24"/>
          <w:szCs w:val="24"/>
          <w:lang w:val="ro-RO" w:eastAsia="ru-RU"/>
        </w:rPr>
        <w:t>3 ani de la data efectuării inspecți</w:t>
      </w:r>
      <w:r w:rsidR="00595B3B" w:rsidRPr="00F134BB">
        <w:rPr>
          <w:rFonts w:ascii="Times New Roman" w:hAnsi="Times New Roman" w:cs="Times New Roman"/>
          <w:sz w:val="24"/>
          <w:szCs w:val="24"/>
          <w:lang w:val="ro-RO" w:eastAsia="ru-RU"/>
        </w:rPr>
        <w:t>e</w:t>
      </w:r>
      <w:r w:rsidRPr="00F134BB">
        <w:rPr>
          <w:rFonts w:ascii="Times New Roman" w:hAnsi="Times New Roman" w:cs="Times New Roman"/>
          <w:sz w:val="24"/>
          <w:szCs w:val="24"/>
          <w:lang w:val="ro-RO" w:eastAsia="ru-RU"/>
        </w:rPr>
        <w:t>i intermediare;</w:t>
      </w:r>
    </w:p>
    <w:p w:rsidR="0090389F" w:rsidRPr="00F134BB" w:rsidRDefault="0090389F" w:rsidP="001A5112">
      <w:pPr>
        <w:pStyle w:val="a3"/>
        <w:numPr>
          <w:ilvl w:val="0"/>
          <w:numId w:val="26"/>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data expirării poate </w:t>
      </w:r>
      <w:r w:rsidR="00595B3B" w:rsidRPr="00F134BB">
        <w:rPr>
          <w:rFonts w:ascii="Times New Roman" w:hAnsi="Times New Roman" w:cs="Times New Roman"/>
          <w:sz w:val="24"/>
          <w:szCs w:val="24"/>
          <w:lang w:val="ro-RO" w:eastAsia="ru-RU"/>
        </w:rPr>
        <w:t>rămâne</w:t>
      </w:r>
      <w:r w:rsidRPr="00F134BB">
        <w:rPr>
          <w:rFonts w:ascii="Times New Roman" w:hAnsi="Times New Roman" w:cs="Times New Roman"/>
          <w:sz w:val="24"/>
          <w:szCs w:val="24"/>
          <w:lang w:val="ro-RO" w:eastAsia="ru-RU"/>
        </w:rPr>
        <w:t xml:space="preserve"> neschimbată dacă una sau mai multe inspecții suplimentare au fost efectuate astfel încât intervalele maxime între inspecțiile prescrise în </w:t>
      </w:r>
      <w:r w:rsidR="005A647A" w:rsidRPr="00F134BB">
        <w:rPr>
          <w:rFonts w:ascii="Times New Roman" w:hAnsi="Times New Roman" w:cs="Times New Roman"/>
          <w:sz w:val="24"/>
          <w:szCs w:val="24"/>
          <w:lang w:val="ro-RO" w:eastAsia="ru-RU"/>
        </w:rPr>
        <w:t>punctul 60</w:t>
      </w:r>
      <w:r w:rsidRPr="00F134BB">
        <w:rPr>
          <w:rFonts w:ascii="Times New Roman" w:hAnsi="Times New Roman" w:cs="Times New Roman"/>
          <w:sz w:val="24"/>
          <w:szCs w:val="24"/>
          <w:lang w:val="ro-RO" w:eastAsia="ru-RU"/>
        </w:rPr>
        <w:t xml:space="preserve"> nu sunt depășite.</w:t>
      </w:r>
    </w:p>
    <w:p w:rsidR="0090389F" w:rsidRPr="00F134BB" w:rsidRDefault="001349A3" w:rsidP="001A5112">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1</w:t>
      </w:r>
      <w:r w:rsidR="00BD7F36" w:rsidRPr="00F134BB">
        <w:rPr>
          <w:rFonts w:ascii="Times New Roman" w:hAnsi="Times New Roman" w:cs="Times New Roman"/>
          <w:b/>
          <w:color w:val="04A69F"/>
          <w:sz w:val="24"/>
          <w:szCs w:val="24"/>
          <w:lang w:val="ro-RO" w:eastAsia="ru-RU"/>
        </w:rPr>
        <w:t xml:space="preserve">. </w:t>
      </w:r>
      <w:r w:rsidR="00824510" w:rsidRPr="00F134BB">
        <w:rPr>
          <w:rFonts w:ascii="Times New Roman" w:hAnsi="Times New Roman" w:cs="Times New Roman"/>
          <w:sz w:val="24"/>
          <w:szCs w:val="24"/>
          <w:lang w:val="ro-RO" w:eastAsia="ru-RU"/>
        </w:rPr>
        <w:t>Inspecția</w:t>
      </w:r>
      <w:r w:rsidR="0090389F" w:rsidRPr="00F134BB">
        <w:rPr>
          <w:rFonts w:ascii="Times New Roman" w:hAnsi="Times New Roman" w:cs="Times New Roman"/>
          <w:sz w:val="24"/>
          <w:szCs w:val="24"/>
          <w:lang w:val="ro-RO" w:eastAsia="ru-RU"/>
        </w:rPr>
        <w:t xml:space="preserve"> suplimentară poate fi efectuată de către </w:t>
      </w:r>
      <w:r w:rsidR="00CF5D62" w:rsidRPr="00F134BB">
        <w:rPr>
          <w:rFonts w:ascii="Times New Roman" w:hAnsi="Times New Roman" w:cs="Times New Roman"/>
          <w:sz w:val="24"/>
          <w:szCs w:val="24"/>
          <w:lang w:val="ro-RO" w:eastAsia="ru-RU"/>
        </w:rPr>
        <w:t xml:space="preserve">inspectorul ISPS din cadrul ANRM </w:t>
      </w:r>
      <w:r w:rsidR="0090389F" w:rsidRPr="00F134BB">
        <w:rPr>
          <w:rFonts w:ascii="Times New Roman" w:hAnsi="Times New Roman" w:cs="Times New Roman"/>
          <w:sz w:val="24"/>
          <w:szCs w:val="24"/>
          <w:lang w:val="ro-RO" w:eastAsia="ru-RU"/>
        </w:rPr>
        <w:t>sau de către organizația</w:t>
      </w:r>
      <w:r w:rsidR="00595B3B" w:rsidRPr="00F134BB">
        <w:rPr>
          <w:rFonts w:ascii="Times New Roman" w:hAnsi="Times New Roman" w:cs="Times New Roman"/>
          <w:sz w:val="24"/>
          <w:szCs w:val="24"/>
          <w:lang w:val="ro-RO" w:eastAsia="ru-RU"/>
        </w:rPr>
        <w:t xml:space="preserve"> de securitate </w:t>
      </w:r>
      <w:r w:rsidR="0090389F" w:rsidRPr="00F134BB">
        <w:rPr>
          <w:rFonts w:ascii="Times New Roman" w:hAnsi="Times New Roman" w:cs="Times New Roman"/>
          <w:sz w:val="24"/>
          <w:szCs w:val="24"/>
          <w:lang w:val="ro-RO" w:eastAsia="ru-RU"/>
        </w:rPr>
        <w:t>recunoscută în următoarele cazuri:</w:t>
      </w:r>
    </w:p>
    <w:p w:rsidR="0090389F" w:rsidRPr="00F134BB" w:rsidRDefault="0090389F" w:rsidP="001A5112">
      <w:pPr>
        <w:pStyle w:val="a3"/>
        <w:numPr>
          <w:ilvl w:val="0"/>
          <w:numId w:val="2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nava a fost reținută sau raportul de inspecție a inspectorilor stat port a unui stat străin constată deficiențe privind securitatea la bordul navei;</w:t>
      </w:r>
    </w:p>
    <w:p w:rsidR="0090389F" w:rsidRPr="00F134BB" w:rsidRDefault="0090389F" w:rsidP="001A5112">
      <w:pPr>
        <w:pStyle w:val="a3"/>
        <w:numPr>
          <w:ilvl w:val="0"/>
          <w:numId w:val="2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în cazul solicitării unei inspecții suplimentare pentru eliberarea certificatului internațional de securitate revocat în urma inspecției inițiale, de reînnoire sau intermediare;</w:t>
      </w:r>
    </w:p>
    <w:p w:rsidR="0090389F" w:rsidRPr="00F134BB" w:rsidRDefault="0090389F" w:rsidP="001A5112">
      <w:pPr>
        <w:pStyle w:val="a3"/>
        <w:numPr>
          <w:ilvl w:val="0"/>
          <w:numId w:val="2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în cadrul inspecției statului de pavilion;</w:t>
      </w:r>
    </w:p>
    <w:p w:rsidR="0090389F" w:rsidRPr="00F134BB" w:rsidRDefault="0090389F" w:rsidP="001A5112">
      <w:pPr>
        <w:pStyle w:val="a3"/>
        <w:numPr>
          <w:ilvl w:val="0"/>
          <w:numId w:val="27"/>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recepționării informațiilor privind încălcările la bordul navei privind securitatea acesteia.</w:t>
      </w:r>
    </w:p>
    <w:p w:rsidR="0090389F" w:rsidRPr="00F134BB" w:rsidRDefault="00BD7F36" w:rsidP="001A5112">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2</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Atunci când inspecția pentru reînnoirea certificatului a fost efectuată într-o perioadă de 3 luni înainte de data de expirare a certificatului existent</w:t>
      </w:r>
      <w:r w:rsidR="005C7B8D" w:rsidRPr="00F134BB">
        <w:rPr>
          <w:rFonts w:ascii="Times New Roman" w:hAnsi="Times New Roman" w:cs="Times New Roman"/>
          <w:sz w:val="24"/>
          <w:szCs w:val="24"/>
          <w:lang w:val="ro-RO" w:eastAsia="ru-RU"/>
        </w:rPr>
        <w:t>,</w:t>
      </w:r>
      <w:r w:rsidR="0027184E" w:rsidRPr="00F134BB">
        <w:rPr>
          <w:rFonts w:ascii="Times New Roman" w:hAnsi="Times New Roman" w:cs="Times New Roman"/>
          <w:sz w:val="24"/>
          <w:szCs w:val="24"/>
          <w:lang w:val="ro-RO" w:eastAsia="ru-RU"/>
        </w:rPr>
        <w:t xml:space="preserve"> </w:t>
      </w:r>
      <w:r w:rsidR="005C7B8D" w:rsidRPr="00F134BB">
        <w:rPr>
          <w:rFonts w:ascii="Times New Roman" w:hAnsi="Times New Roman" w:cs="Times New Roman"/>
          <w:sz w:val="24"/>
          <w:szCs w:val="24"/>
          <w:lang w:val="ro-RO" w:eastAsia="ru-RU"/>
        </w:rPr>
        <w:t>n</w:t>
      </w:r>
      <w:r w:rsidR="0090389F" w:rsidRPr="00F134BB">
        <w:rPr>
          <w:rFonts w:ascii="Times New Roman" w:hAnsi="Times New Roman" w:cs="Times New Roman"/>
          <w:sz w:val="24"/>
          <w:szCs w:val="24"/>
          <w:lang w:val="ro-RO" w:eastAsia="ru-RU"/>
        </w:rPr>
        <w:t xml:space="preserve">oul certificat va fi valabil începând cu data încheierii inspecției pentru reînnoirea certificatului până la </w:t>
      </w:r>
      <w:r w:rsidR="00824510" w:rsidRPr="00F134BB">
        <w:rPr>
          <w:rFonts w:ascii="Times New Roman" w:hAnsi="Times New Roman" w:cs="Times New Roman"/>
          <w:sz w:val="24"/>
          <w:szCs w:val="24"/>
          <w:lang w:val="ro-RO" w:eastAsia="ru-RU"/>
        </w:rPr>
        <w:t>odată ce nu depășește</w:t>
      </w:r>
      <w:r w:rsidR="0090389F" w:rsidRPr="00F134BB">
        <w:rPr>
          <w:rFonts w:ascii="Times New Roman" w:hAnsi="Times New Roman" w:cs="Times New Roman"/>
          <w:sz w:val="24"/>
          <w:szCs w:val="24"/>
          <w:lang w:val="ro-RO" w:eastAsia="ru-RU"/>
        </w:rPr>
        <w:t xml:space="preserve"> 5 ani de la data expirării certificatului existent.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3</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Atunci când inspecția pentru reînnoirea certificatului a fost încheiată după data expirării certificatului existent, noul certificat va fi valabil de la data încheierii inspecției de reînnoire a certificatului până la </w:t>
      </w:r>
      <w:r w:rsidR="00824510" w:rsidRPr="00F134BB">
        <w:rPr>
          <w:rFonts w:ascii="Times New Roman" w:hAnsi="Times New Roman" w:cs="Times New Roman"/>
          <w:sz w:val="24"/>
          <w:szCs w:val="24"/>
          <w:lang w:val="ro-RO" w:eastAsia="ru-RU"/>
        </w:rPr>
        <w:t>odată ce nu depășește</w:t>
      </w:r>
      <w:r w:rsidR="0090389F" w:rsidRPr="00F134BB">
        <w:rPr>
          <w:rFonts w:ascii="Times New Roman" w:hAnsi="Times New Roman" w:cs="Times New Roman"/>
          <w:sz w:val="24"/>
          <w:szCs w:val="24"/>
          <w:lang w:val="ro-RO" w:eastAsia="ru-RU"/>
        </w:rPr>
        <w:t xml:space="preserve"> 5 ani de la data expirării certificatului existent.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Atunci când inspecția de reînnoire a certificatului este încheiată cu mai mult de 3 luni înainte de data de expirare a certificatului existent, noul certificat va fi valabil de la data încheierii inspecției de reînnoire a certificatului până la </w:t>
      </w:r>
      <w:r w:rsidR="00824510" w:rsidRPr="00F134BB">
        <w:rPr>
          <w:rFonts w:ascii="Times New Roman" w:hAnsi="Times New Roman" w:cs="Times New Roman"/>
          <w:sz w:val="24"/>
          <w:szCs w:val="24"/>
          <w:lang w:val="ro-RO" w:eastAsia="ru-RU"/>
        </w:rPr>
        <w:t>odată ce nu depășește</w:t>
      </w:r>
      <w:r w:rsidR="0090389F" w:rsidRPr="00F134BB">
        <w:rPr>
          <w:rFonts w:ascii="Times New Roman" w:hAnsi="Times New Roman" w:cs="Times New Roman"/>
          <w:sz w:val="24"/>
          <w:szCs w:val="24"/>
          <w:lang w:val="ro-RO" w:eastAsia="ru-RU"/>
        </w:rPr>
        <w:t xml:space="preserve"> 5 ani de la data încheierii inspecției de reînnoire.</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în care un certificat este emis pentru o perioadă mai mică de 5 ani, ANRM poate extinde valabilitatea certificatului după data de expirare </w:t>
      </w:r>
      <w:r w:rsidR="00824510" w:rsidRPr="00F134BB">
        <w:rPr>
          <w:rFonts w:ascii="Times New Roman" w:hAnsi="Times New Roman" w:cs="Times New Roman"/>
          <w:sz w:val="24"/>
          <w:szCs w:val="24"/>
          <w:lang w:val="ro-RO" w:eastAsia="ru-RU"/>
        </w:rPr>
        <w:t xml:space="preserve">până </w:t>
      </w:r>
      <w:r w:rsidR="0090389F" w:rsidRPr="00F134BB">
        <w:rPr>
          <w:rFonts w:ascii="Times New Roman" w:hAnsi="Times New Roman" w:cs="Times New Roman"/>
          <w:sz w:val="24"/>
          <w:szCs w:val="24"/>
          <w:lang w:val="ro-RO" w:eastAsia="ru-RU"/>
        </w:rPr>
        <w:t xml:space="preserve">la perioada maximă de 5 ani, cu condiția </w:t>
      </w:r>
      <w:r w:rsidR="00824510" w:rsidRPr="00F134BB">
        <w:rPr>
          <w:rFonts w:ascii="Times New Roman" w:hAnsi="Times New Roman" w:cs="Times New Roman"/>
          <w:sz w:val="24"/>
          <w:szCs w:val="24"/>
          <w:lang w:val="ro-RO" w:eastAsia="ru-RU"/>
        </w:rPr>
        <w:t xml:space="preserve">că </w:t>
      </w:r>
      <w:r w:rsidR="0090389F" w:rsidRPr="00F134BB">
        <w:rPr>
          <w:rFonts w:ascii="Times New Roman" w:hAnsi="Times New Roman" w:cs="Times New Roman"/>
          <w:sz w:val="24"/>
          <w:szCs w:val="24"/>
          <w:lang w:val="ro-RO" w:eastAsia="ru-RU"/>
        </w:rPr>
        <w:t>vor fi efectuate inspecții</w:t>
      </w:r>
      <w:r w:rsidR="00824510"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intermediare și/sau suplimentare.</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6</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Dacă o inspecție de reînnoire a certificatului a fost încheiată și un nou certificat nu poate fi emis sau plasat la bordul navei înainte de data expirării certificatului existent, ANRM sau organizația de securitate recunoscută poate aviza certificatul existent și un astfel de certificat va fi acceptat ca fiind valabil pentru o perioadă ulterioară care nu va depăși 5 luni de la data expirării.</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7</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În cazul în care o navă</w:t>
      </w:r>
      <w:r w:rsidR="00824510"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în momentul expirării certificatului, nu se află în portul în care urmează să fie inspectată, ANRM poate extinde perioada de valabilitate a certificatului, dar această prelungire va fi acordată numai cu scopul de a-i permite navei să își încheie voiajul către portul în care va fi inspectată numai în cazurile în care este potrivit și rezonabil să procedeze astfel. Nici un certificat nu va fi prelungit pentru o perioadă mai mare de 3 luni, iar nava căreia îi este acordată o prelungire, la sosirea în portul în care urmează să fie inspectată, nu va avea dreptul să părăsească acel port fără a deține un nou certificat. Atunci când inspectarea de reînnoire a certificatului a fost </w:t>
      </w:r>
      <w:r w:rsidR="0090389F" w:rsidRPr="00F134BB">
        <w:rPr>
          <w:rFonts w:ascii="Times New Roman" w:hAnsi="Times New Roman" w:cs="Times New Roman"/>
          <w:sz w:val="24"/>
          <w:szCs w:val="24"/>
          <w:lang w:val="ro-RO" w:eastAsia="ru-RU"/>
        </w:rPr>
        <w:lastRenderedPageBreak/>
        <w:t xml:space="preserve">încheiată, noul certificat va fi valabil până la </w:t>
      </w:r>
      <w:r w:rsidR="00824510" w:rsidRPr="00F134BB">
        <w:rPr>
          <w:rFonts w:ascii="Times New Roman" w:hAnsi="Times New Roman" w:cs="Times New Roman"/>
          <w:sz w:val="24"/>
          <w:szCs w:val="24"/>
          <w:lang w:val="ro-RO" w:eastAsia="ru-RU"/>
        </w:rPr>
        <w:t>odată ce nu depășește</w:t>
      </w:r>
      <w:r w:rsidR="0090389F" w:rsidRPr="00F134BB">
        <w:rPr>
          <w:rFonts w:ascii="Times New Roman" w:hAnsi="Times New Roman" w:cs="Times New Roman"/>
          <w:sz w:val="24"/>
          <w:szCs w:val="24"/>
          <w:lang w:val="ro-RO" w:eastAsia="ru-RU"/>
        </w:rPr>
        <w:t xml:space="preserve"> 5 ani de la data expirării certificatului existent înaintea acordării prelungirii.</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8</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Un certificat emis unei nave angajate în voiaje scurte, care nu a fost prelungit conform prevederilor </w:t>
      </w:r>
      <w:r w:rsidR="00595B3B" w:rsidRPr="00F134BB">
        <w:rPr>
          <w:rFonts w:ascii="Times New Roman" w:hAnsi="Times New Roman" w:cs="Times New Roman"/>
          <w:sz w:val="24"/>
          <w:szCs w:val="24"/>
          <w:lang w:val="ro-RO" w:eastAsia="ru-RU"/>
        </w:rPr>
        <w:t>R</w:t>
      </w:r>
      <w:r w:rsidR="0090389F" w:rsidRPr="00F134BB">
        <w:rPr>
          <w:rFonts w:ascii="Times New Roman" w:hAnsi="Times New Roman" w:cs="Times New Roman"/>
          <w:sz w:val="24"/>
          <w:szCs w:val="24"/>
          <w:lang w:val="ro-RO" w:eastAsia="ru-RU"/>
        </w:rPr>
        <w:t xml:space="preserve">egulamentului, poate fi prelungit de către ANRM pentru o perioadă de grație de până la o lună de la data expirării înscrisă pe în certificat. Atunci când inspecția de reînnoire a certificatului este încheiată, noul certificat va fi valabil până la o dată </w:t>
      </w:r>
      <w:r w:rsidR="00595B3B" w:rsidRPr="00F134BB">
        <w:rPr>
          <w:rFonts w:ascii="Times New Roman" w:hAnsi="Times New Roman" w:cs="Times New Roman"/>
          <w:sz w:val="24"/>
          <w:szCs w:val="24"/>
          <w:lang w:val="ro-RO" w:eastAsia="ru-RU"/>
        </w:rPr>
        <w:t>ce</w:t>
      </w:r>
      <w:r w:rsidR="0090389F" w:rsidRPr="00F134BB">
        <w:rPr>
          <w:rFonts w:ascii="Times New Roman" w:hAnsi="Times New Roman" w:cs="Times New Roman"/>
          <w:sz w:val="24"/>
          <w:szCs w:val="24"/>
          <w:lang w:val="ro-RO" w:eastAsia="ru-RU"/>
        </w:rPr>
        <w:t xml:space="preserve"> nu va depăși 5 ani de la data expirării certificatului existent înainte ca prelungirea să fie acordată.</w:t>
      </w:r>
    </w:p>
    <w:p w:rsidR="0090389F" w:rsidRPr="00F134BB" w:rsidRDefault="00BD7F36" w:rsidP="00414298">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9</w:t>
      </w:r>
      <w:r w:rsidR="00A51AF7" w:rsidRPr="00F134BB">
        <w:rPr>
          <w:rFonts w:ascii="Times New Roman" w:hAnsi="Times New Roman" w:cs="Times New Roman"/>
          <w:b/>
          <w:color w:val="04A69F"/>
          <w:sz w:val="24"/>
          <w:szCs w:val="24"/>
          <w:lang w:val="ro-RO" w:eastAsia="ru-RU"/>
        </w:rPr>
        <w:t>9</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Un certificat internațional de securitate va înceta să fie valabil în următoarele cazuri:</w:t>
      </w:r>
    </w:p>
    <w:p w:rsidR="0090389F" w:rsidRPr="00F134BB" w:rsidRDefault="0090389F" w:rsidP="00414298">
      <w:pPr>
        <w:pStyle w:val="a3"/>
        <w:numPr>
          <w:ilvl w:val="0"/>
          <w:numId w:val="28"/>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dacă inspecțiile relevante nu sunt încheiate în cadrul perioadelor </w:t>
      </w:r>
      <w:r w:rsidR="003A39DC" w:rsidRPr="00F134BB">
        <w:rPr>
          <w:rFonts w:ascii="Times New Roman" w:hAnsi="Times New Roman" w:cs="Times New Roman"/>
          <w:sz w:val="24"/>
          <w:szCs w:val="24"/>
          <w:lang w:val="ro-RO" w:eastAsia="ru-RU"/>
        </w:rPr>
        <w:t>specificate în punctul 60</w:t>
      </w:r>
      <w:r w:rsidRPr="00F134BB">
        <w:rPr>
          <w:rFonts w:ascii="Times New Roman" w:hAnsi="Times New Roman" w:cs="Times New Roman"/>
          <w:sz w:val="24"/>
          <w:szCs w:val="24"/>
          <w:lang w:val="ro-RO" w:eastAsia="ru-RU"/>
        </w:rPr>
        <w:t>;</w:t>
      </w:r>
    </w:p>
    <w:p w:rsidR="0090389F" w:rsidRPr="00F134BB" w:rsidRDefault="0090389F" w:rsidP="00414298">
      <w:pPr>
        <w:pStyle w:val="a3"/>
        <w:numPr>
          <w:ilvl w:val="0"/>
          <w:numId w:val="28"/>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dacă certificatul nu este avizat în conformitate cu </w:t>
      </w:r>
      <w:r w:rsidR="003A39DC" w:rsidRPr="00F134BB">
        <w:rPr>
          <w:rFonts w:ascii="Times New Roman" w:hAnsi="Times New Roman" w:cs="Times New Roman"/>
          <w:sz w:val="24"/>
          <w:szCs w:val="24"/>
          <w:lang w:val="ro-RO" w:eastAsia="ru-RU"/>
        </w:rPr>
        <w:t>punctele 60 și 62</w:t>
      </w:r>
      <w:r w:rsidRPr="00F134BB">
        <w:rPr>
          <w:rFonts w:ascii="Times New Roman" w:hAnsi="Times New Roman" w:cs="Times New Roman"/>
          <w:sz w:val="24"/>
          <w:szCs w:val="24"/>
          <w:lang w:val="ro-RO" w:eastAsia="ru-RU"/>
        </w:rPr>
        <w:t>;</w:t>
      </w:r>
    </w:p>
    <w:p w:rsidR="0090389F" w:rsidRPr="00F134BB" w:rsidRDefault="0090389F" w:rsidP="00414298">
      <w:pPr>
        <w:pStyle w:val="a3"/>
        <w:numPr>
          <w:ilvl w:val="0"/>
          <w:numId w:val="28"/>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când o companie își asumă responsabilitatea operării unei nave care nu a mai fost operată anterior de acea companie; </w:t>
      </w:r>
    </w:p>
    <w:p w:rsidR="0090389F" w:rsidRPr="00F134BB" w:rsidRDefault="0090389F" w:rsidP="00414298">
      <w:pPr>
        <w:pStyle w:val="a3"/>
        <w:numPr>
          <w:ilvl w:val="0"/>
          <w:numId w:val="28"/>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datorită transferului navei sub pavilionul altui stat. </w:t>
      </w:r>
    </w:p>
    <w:p w:rsidR="0090389F" w:rsidRPr="00F134BB" w:rsidRDefault="00A51AF7" w:rsidP="00934900">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100</w:t>
      </w:r>
      <w:r w:rsidR="00BD7F36"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transferului unei nave sub pavilionul altui guvern parte la Convenția SOLAS, ANRM și/sau </w:t>
      </w:r>
      <w:r w:rsidR="001A6DEC" w:rsidRPr="00F134BB">
        <w:rPr>
          <w:rFonts w:ascii="Times New Roman" w:hAnsi="Times New Roman" w:cs="Times New Roman"/>
          <w:sz w:val="24"/>
          <w:szCs w:val="24"/>
          <w:lang w:val="ro-RO" w:eastAsia="ru-RU"/>
        </w:rPr>
        <w:t>organizația de securitate recunoscută</w:t>
      </w:r>
      <w:r w:rsidR="0090389F" w:rsidRPr="00F134BB">
        <w:rPr>
          <w:rFonts w:ascii="Times New Roman" w:hAnsi="Times New Roman" w:cs="Times New Roman"/>
          <w:sz w:val="24"/>
          <w:szCs w:val="24"/>
          <w:lang w:val="ro-RO" w:eastAsia="ru-RU"/>
        </w:rPr>
        <w:t xml:space="preserve"> va transmite la solicitare, în termen de 5 zile lucrătoare, copii sau toate informațiile referitoare la certificatul internațional de securitate al navelor, deținut de navă înainte de transfer, și copii</w:t>
      </w:r>
      <w:r w:rsidR="001A6DEC" w:rsidRPr="00F134BB">
        <w:rPr>
          <w:rFonts w:ascii="Times New Roman" w:hAnsi="Times New Roman" w:cs="Times New Roman"/>
          <w:sz w:val="24"/>
          <w:szCs w:val="24"/>
          <w:lang w:val="ro-RO" w:eastAsia="ru-RU"/>
        </w:rPr>
        <w:t>le</w:t>
      </w:r>
      <w:r w:rsidR="0090389F" w:rsidRPr="00F134BB">
        <w:rPr>
          <w:rFonts w:ascii="Times New Roman" w:hAnsi="Times New Roman" w:cs="Times New Roman"/>
          <w:sz w:val="24"/>
          <w:szCs w:val="24"/>
          <w:lang w:val="ro-RO" w:eastAsia="ru-RU"/>
        </w:rPr>
        <w:t xml:space="preserve"> rapoartelor disponibile ale inspecțiilor.</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w:t>
      </w:r>
      <w:r w:rsidR="00A51AF7" w:rsidRPr="00F134BB">
        <w:rPr>
          <w:rFonts w:ascii="Times New Roman" w:hAnsi="Times New Roman" w:cs="Times New Roman"/>
          <w:b/>
          <w:color w:val="04A69F"/>
          <w:sz w:val="24"/>
          <w:szCs w:val="24"/>
          <w:lang w:val="ro-RO" w:eastAsia="ru-RU"/>
        </w:rPr>
        <w:t>1</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În cazul unei companii care își asumă responsabilitatea operării unei nave care nu a mai fost operată de acea companie, compania anterioară va transmite, în termeni proximi, companiei actuale copii ale oricăror informații referitoare la certificatul internațional de securitate al navelor sau pentru a facilita inspecțiile descrise în </w:t>
      </w:r>
      <w:r w:rsidR="001D32CB" w:rsidRPr="00F134BB">
        <w:rPr>
          <w:rFonts w:ascii="Times New Roman" w:hAnsi="Times New Roman" w:cs="Times New Roman"/>
          <w:sz w:val="24"/>
          <w:szCs w:val="24"/>
          <w:lang w:val="ro-RO" w:eastAsia="ru-RU"/>
        </w:rPr>
        <w:t>punctul 70</w:t>
      </w:r>
      <w:r w:rsidR="0090389F" w:rsidRPr="00F134BB">
        <w:rPr>
          <w:rFonts w:ascii="Times New Roman" w:hAnsi="Times New Roman" w:cs="Times New Roman"/>
          <w:sz w:val="24"/>
          <w:szCs w:val="24"/>
          <w:lang w:val="ro-RO" w:eastAsia="ru-RU"/>
        </w:rPr>
        <w:t>.</w:t>
      </w:r>
    </w:p>
    <w:p w:rsidR="0090389F" w:rsidRPr="00F134BB" w:rsidRDefault="00BD7F36" w:rsidP="0090389F">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w:t>
      </w:r>
      <w:r w:rsidR="00A51AF7" w:rsidRPr="00F134BB">
        <w:rPr>
          <w:rFonts w:ascii="Times New Roman" w:hAnsi="Times New Roman" w:cs="Times New Roman"/>
          <w:b/>
          <w:color w:val="04A69F"/>
          <w:sz w:val="24"/>
          <w:szCs w:val="24"/>
          <w:lang w:val="ro-RO" w:eastAsia="ru-RU"/>
        </w:rPr>
        <w:t>2</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ANRM aprobă instrucțiunea și forma raportului de inspectare a navei pentru conformitatea acesteia cu cerințele </w:t>
      </w:r>
      <w:r w:rsidR="001A6DEC" w:rsidRPr="00F134BB">
        <w:rPr>
          <w:rFonts w:ascii="Times New Roman" w:hAnsi="Times New Roman" w:cs="Times New Roman"/>
          <w:sz w:val="24"/>
          <w:szCs w:val="24"/>
          <w:lang w:val="ro-RO" w:eastAsia="ru-RU"/>
        </w:rPr>
        <w:t>R</w:t>
      </w:r>
      <w:r w:rsidR="0090389F" w:rsidRPr="00F134BB">
        <w:rPr>
          <w:rFonts w:ascii="Times New Roman" w:hAnsi="Times New Roman" w:cs="Times New Roman"/>
          <w:sz w:val="24"/>
          <w:szCs w:val="24"/>
          <w:lang w:val="ro-RO" w:eastAsia="ru-RU"/>
        </w:rPr>
        <w:t>egulament</w:t>
      </w:r>
      <w:r w:rsidR="001A6DEC" w:rsidRPr="00F134BB">
        <w:rPr>
          <w:rFonts w:ascii="Times New Roman" w:hAnsi="Times New Roman" w:cs="Times New Roman"/>
          <w:sz w:val="24"/>
          <w:szCs w:val="24"/>
          <w:lang w:val="ro-RO" w:eastAsia="ru-RU"/>
        </w:rPr>
        <w:t>ului</w:t>
      </w:r>
      <w:r w:rsidR="0090389F" w:rsidRPr="00F134BB">
        <w:rPr>
          <w:rFonts w:ascii="Times New Roman" w:hAnsi="Times New Roman" w:cs="Times New Roman"/>
          <w:sz w:val="24"/>
          <w:szCs w:val="24"/>
          <w:lang w:val="ro-RO" w:eastAsia="ru-RU"/>
        </w:rPr>
        <w:t xml:space="preserve"> și Codul</w:t>
      </w:r>
      <w:r w:rsidR="001A6DEC" w:rsidRPr="00F134BB">
        <w:rPr>
          <w:rFonts w:ascii="Times New Roman" w:hAnsi="Times New Roman" w:cs="Times New Roman"/>
          <w:sz w:val="24"/>
          <w:szCs w:val="24"/>
          <w:lang w:val="ro-RO" w:eastAsia="ru-RU"/>
        </w:rPr>
        <w:t>ui</w:t>
      </w:r>
      <w:r w:rsidR="0090389F" w:rsidRPr="00F134BB">
        <w:rPr>
          <w:rFonts w:ascii="Times New Roman" w:hAnsi="Times New Roman" w:cs="Times New Roman"/>
          <w:sz w:val="24"/>
          <w:szCs w:val="24"/>
          <w:lang w:val="ro-RO" w:eastAsia="ru-RU"/>
        </w:rPr>
        <w:t xml:space="preserve"> ISPS.</w:t>
      </w:r>
    </w:p>
    <w:p w:rsidR="00934900" w:rsidRPr="00F134BB" w:rsidRDefault="00BD7F36" w:rsidP="00934900">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w:t>
      </w:r>
      <w:r w:rsidR="00A51AF7" w:rsidRPr="00F134BB">
        <w:rPr>
          <w:rFonts w:ascii="Times New Roman" w:hAnsi="Times New Roman" w:cs="Times New Roman"/>
          <w:b/>
          <w:color w:val="04A69F"/>
          <w:sz w:val="24"/>
          <w:szCs w:val="24"/>
          <w:lang w:val="ro-RO" w:eastAsia="ru-RU"/>
        </w:rPr>
        <w:t>3</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Autoritățile unui alt guvern parte la Convenția SOLAS pot, la cererea ANRM, să determine ca nava să fie inspectată și, dacă constată că sunt îndeplinite prevederile Codului ISPS, acestea emit</w:t>
      </w:r>
      <w:r w:rsidR="001A6DEC" w:rsidRPr="00F134BB">
        <w:rPr>
          <w:rFonts w:ascii="Times New Roman" w:hAnsi="Times New Roman" w:cs="Times New Roman"/>
          <w:sz w:val="24"/>
          <w:szCs w:val="24"/>
          <w:lang w:val="ro-RO" w:eastAsia="ru-RU"/>
        </w:rPr>
        <w:t xml:space="preserve"> </w:t>
      </w:r>
      <w:r w:rsidR="0090389F" w:rsidRPr="00F134BB">
        <w:rPr>
          <w:rFonts w:ascii="Times New Roman" w:hAnsi="Times New Roman" w:cs="Times New Roman"/>
          <w:sz w:val="24"/>
          <w:szCs w:val="24"/>
          <w:lang w:val="ro-RO" w:eastAsia="ru-RU"/>
        </w:rPr>
        <w:t>sau autoriz</w:t>
      </w:r>
      <w:r w:rsidR="001A6DEC" w:rsidRPr="00F134BB">
        <w:rPr>
          <w:rFonts w:ascii="Times New Roman" w:hAnsi="Times New Roman" w:cs="Times New Roman"/>
          <w:sz w:val="24"/>
          <w:szCs w:val="24"/>
          <w:lang w:val="ro-RO" w:eastAsia="ru-RU"/>
        </w:rPr>
        <w:t>ează</w:t>
      </w:r>
      <w:r w:rsidR="0090389F" w:rsidRPr="00F134BB">
        <w:rPr>
          <w:rFonts w:ascii="Times New Roman" w:hAnsi="Times New Roman" w:cs="Times New Roman"/>
          <w:sz w:val="24"/>
          <w:szCs w:val="24"/>
          <w:lang w:val="ro-RO" w:eastAsia="ru-RU"/>
        </w:rPr>
        <w:t xml:space="preserve"> emiterea unui certificat internațional de securitate al navelor pentru navă și, dacă este cazul, să avize</w:t>
      </w:r>
      <w:r w:rsidR="001A6DEC" w:rsidRPr="00F134BB">
        <w:rPr>
          <w:rFonts w:ascii="Times New Roman" w:hAnsi="Times New Roman" w:cs="Times New Roman"/>
          <w:sz w:val="24"/>
          <w:szCs w:val="24"/>
          <w:lang w:val="ro-RO" w:eastAsia="ru-RU"/>
        </w:rPr>
        <w:t>a</w:t>
      </w:r>
      <w:r w:rsidR="0090389F" w:rsidRPr="00F134BB">
        <w:rPr>
          <w:rFonts w:ascii="Times New Roman" w:hAnsi="Times New Roman" w:cs="Times New Roman"/>
          <w:sz w:val="24"/>
          <w:szCs w:val="24"/>
          <w:lang w:val="ro-RO" w:eastAsia="ru-RU"/>
        </w:rPr>
        <w:t>z</w:t>
      </w:r>
      <w:r w:rsidR="001A6DEC" w:rsidRPr="00F134BB">
        <w:rPr>
          <w:rFonts w:ascii="Times New Roman" w:hAnsi="Times New Roman" w:cs="Times New Roman"/>
          <w:sz w:val="24"/>
          <w:szCs w:val="24"/>
          <w:lang w:val="ro-RO" w:eastAsia="ru-RU"/>
        </w:rPr>
        <w:t>ă</w:t>
      </w:r>
      <w:r w:rsidR="0090389F" w:rsidRPr="00F134BB">
        <w:rPr>
          <w:rFonts w:ascii="Times New Roman" w:hAnsi="Times New Roman" w:cs="Times New Roman"/>
          <w:sz w:val="24"/>
          <w:szCs w:val="24"/>
          <w:lang w:val="ro-RO" w:eastAsia="ru-RU"/>
        </w:rPr>
        <w:t xml:space="preserve"> sau autorize</w:t>
      </w:r>
      <w:r w:rsidR="001A6DEC" w:rsidRPr="00F134BB">
        <w:rPr>
          <w:rFonts w:ascii="Times New Roman" w:hAnsi="Times New Roman" w:cs="Times New Roman"/>
          <w:sz w:val="24"/>
          <w:szCs w:val="24"/>
          <w:lang w:val="ro-RO" w:eastAsia="ru-RU"/>
        </w:rPr>
        <w:t>a</w:t>
      </w:r>
      <w:r w:rsidR="0090389F" w:rsidRPr="00F134BB">
        <w:rPr>
          <w:rFonts w:ascii="Times New Roman" w:hAnsi="Times New Roman" w:cs="Times New Roman"/>
          <w:sz w:val="24"/>
          <w:szCs w:val="24"/>
          <w:lang w:val="ro-RO" w:eastAsia="ru-RU"/>
        </w:rPr>
        <w:t>z</w:t>
      </w:r>
      <w:r w:rsidR="001A6DEC" w:rsidRPr="00F134BB">
        <w:rPr>
          <w:rFonts w:ascii="Times New Roman" w:hAnsi="Times New Roman" w:cs="Times New Roman"/>
          <w:sz w:val="24"/>
          <w:szCs w:val="24"/>
          <w:lang w:val="ro-RO" w:eastAsia="ru-RU"/>
        </w:rPr>
        <w:t>ă</w:t>
      </w:r>
      <w:r w:rsidR="0090389F" w:rsidRPr="00F134BB">
        <w:rPr>
          <w:rFonts w:ascii="Times New Roman" w:hAnsi="Times New Roman" w:cs="Times New Roman"/>
          <w:sz w:val="24"/>
          <w:szCs w:val="24"/>
          <w:lang w:val="ro-RO" w:eastAsia="ru-RU"/>
        </w:rPr>
        <w:t xml:space="preserve"> avizarea certificatului unei nave</w:t>
      </w:r>
      <w:r w:rsidR="001A6DEC" w:rsidRPr="00F134BB">
        <w:rPr>
          <w:rFonts w:ascii="Times New Roman" w:hAnsi="Times New Roman" w:cs="Times New Roman"/>
          <w:sz w:val="24"/>
          <w:szCs w:val="24"/>
          <w:lang w:val="ro-RO" w:eastAsia="ru-RU"/>
        </w:rPr>
        <w:t>,</w:t>
      </w:r>
      <w:r w:rsidR="0090389F" w:rsidRPr="00F134BB">
        <w:rPr>
          <w:rFonts w:ascii="Times New Roman" w:hAnsi="Times New Roman" w:cs="Times New Roman"/>
          <w:sz w:val="24"/>
          <w:szCs w:val="24"/>
          <w:lang w:val="ro-RO" w:eastAsia="ru-RU"/>
        </w:rPr>
        <w:t xml:space="preserve"> în conformitate cu prevederile Codului ISPS. În </w:t>
      </w:r>
      <w:r w:rsidR="001A6DEC" w:rsidRPr="00F134BB">
        <w:rPr>
          <w:rFonts w:ascii="Times New Roman" w:hAnsi="Times New Roman" w:cs="Times New Roman"/>
          <w:sz w:val="24"/>
          <w:szCs w:val="24"/>
          <w:lang w:val="ro-RO" w:eastAsia="ru-RU"/>
        </w:rPr>
        <w:t>acest</w:t>
      </w:r>
      <w:r w:rsidR="0090389F" w:rsidRPr="00F134BB">
        <w:rPr>
          <w:rFonts w:ascii="Times New Roman" w:hAnsi="Times New Roman" w:cs="Times New Roman"/>
          <w:sz w:val="24"/>
          <w:szCs w:val="24"/>
          <w:lang w:val="ro-RO" w:eastAsia="ru-RU"/>
        </w:rPr>
        <w:t xml:space="preserve"> </w:t>
      </w:r>
      <w:r w:rsidR="001A6DEC" w:rsidRPr="00F134BB">
        <w:rPr>
          <w:rFonts w:ascii="Times New Roman" w:hAnsi="Times New Roman" w:cs="Times New Roman"/>
          <w:sz w:val="24"/>
          <w:szCs w:val="24"/>
          <w:lang w:val="ro-RO" w:eastAsia="ru-RU"/>
        </w:rPr>
        <w:t>caz</w:t>
      </w:r>
      <w:r w:rsidR="0090389F" w:rsidRPr="00F134BB">
        <w:rPr>
          <w:rFonts w:ascii="Times New Roman" w:hAnsi="Times New Roman" w:cs="Times New Roman"/>
          <w:sz w:val="24"/>
          <w:szCs w:val="24"/>
          <w:lang w:val="ro-RO" w:eastAsia="ru-RU"/>
        </w:rPr>
        <w:t>:</w:t>
      </w:r>
    </w:p>
    <w:p w:rsidR="00934900" w:rsidRPr="00F134BB" w:rsidRDefault="0090389F" w:rsidP="00934900">
      <w:pPr>
        <w:pStyle w:val="a3"/>
        <w:numPr>
          <w:ilvl w:val="0"/>
          <w:numId w:val="3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copie a certificatului și o copie a raportului </w:t>
      </w:r>
      <w:r w:rsidR="001A6DEC" w:rsidRPr="00F134BB">
        <w:rPr>
          <w:rFonts w:ascii="Times New Roman" w:hAnsi="Times New Roman" w:cs="Times New Roman"/>
          <w:sz w:val="24"/>
          <w:szCs w:val="24"/>
          <w:lang w:val="ro-RO" w:eastAsia="ru-RU"/>
        </w:rPr>
        <w:t xml:space="preserve">de </w:t>
      </w:r>
      <w:r w:rsidRPr="00F134BB">
        <w:rPr>
          <w:rFonts w:ascii="Times New Roman" w:hAnsi="Times New Roman" w:cs="Times New Roman"/>
          <w:sz w:val="24"/>
          <w:szCs w:val="24"/>
          <w:lang w:val="ro-RO" w:eastAsia="ru-RU"/>
        </w:rPr>
        <w:t>inspecți</w:t>
      </w:r>
      <w:r w:rsidR="001A6DEC" w:rsidRPr="00F134BB">
        <w:rPr>
          <w:rFonts w:ascii="Times New Roman" w:hAnsi="Times New Roman" w:cs="Times New Roman"/>
          <w:sz w:val="24"/>
          <w:szCs w:val="24"/>
          <w:lang w:val="ro-RO" w:eastAsia="ru-RU"/>
        </w:rPr>
        <w:t>e se</w:t>
      </w:r>
      <w:r w:rsidRPr="00F134BB">
        <w:rPr>
          <w:rFonts w:ascii="Times New Roman" w:hAnsi="Times New Roman" w:cs="Times New Roman"/>
          <w:sz w:val="24"/>
          <w:szCs w:val="24"/>
          <w:lang w:val="ro-RO" w:eastAsia="ru-RU"/>
        </w:rPr>
        <w:t xml:space="preserve"> transmi</w:t>
      </w:r>
      <w:r w:rsidR="001A6DEC" w:rsidRPr="00F134BB">
        <w:rPr>
          <w:rFonts w:ascii="Times New Roman" w:hAnsi="Times New Roman" w:cs="Times New Roman"/>
          <w:sz w:val="24"/>
          <w:szCs w:val="24"/>
          <w:lang w:val="ro-RO" w:eastAsia="ru-RU"/>
        </w:rPr>
        <w:t>t</w:t>
      </w:r>
      <w:r w:rsidRPr="00F134BB">
        <w:rPr>
          <w:rFonts w:ascii="Times New Roman" w:hAnsi="Times New Roman" w:cs="Times New Roman"/>
          <w:sz w:val="24"/>
          <w:szCs w:val="24"/>
          <w:lang w:val="ro-RO" w:eastAsia="ru-RU"/>
        </w:rPr>
        <w:t xml:space="preserve"> </w:t>
      </w:r>
      <w:r w:rsidR="001A6DEC" w:rsidRPr="00F134BB">
        <w:rPr>
          <w:rFonts w:ascii="Times New Roman" w:hAnsi="Times New Roman" w:cs="Times New Roman"/>
          <w:sz w:val="24"/>
          <w:szCs w:val="24"/>
          <w:lang w:val="ro-RO" w:eastAsia="ru-RU"/>
        </w:rPr>
        <w:t>în termeni proximi</w:t>
      </w:r>
      <w:r w:rsidRPr="00F134BB">
        <w:rPr>
          <w:rFonts w:ascii="Times New Roman" w:hAnsi="Times New Roman" w:cs="Times New Roman"/>
          <w:sz w:val="24"/>
          <w:szCs w:val="24"/>
          <w:lang w:val="ro-RO" w:eastAsia="ru-RU"/>
        </w:rPr>
        <w:t xml:space="preserve"> ANRM;</w:t>
      </w:r>
    </w:p>
    <w:p w:rsidR="0090389F" w:rsidRPr="00F134BB" w:rsidRDefault="0090389F" w:rsidP="00934900">
      <w:pPr>
        <w:pStyle w:val="a3"/>
        <w:numPr>
          <w:ilvl w:val="0"/>
          <w:numId w:val="31"/>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un certificat astfel emis va conține o declarație din care să reiasă că acel certificat a fost eliberat la cererea ANRM, </w:t>
      </w:r>
      <w:r w:rsidR="001A6DEC" w:rsidRPr="00F134BB">
        <w:rPr>
          <w:rFonts w:ascii="Times New Roman" w:hAnsi="Times New Roman" w:cs="Times New Roman"/>
          <w:sz w:val="24"/>
          <w:szCs w:val="24"/>
          <w:lang w:val="ro-RO" w:eastAsia="ru-RU"/>
        </w:rPr>
        <w:t xml:space="preserve">și </w:t>
      </w:r>
      <w:r w:rsidRPr="00F134BB">
        <w:rPr>
          <w:rFonts w:ascii="Times New Roman" w:hAnsi="Times New Roman" w:cs="Times New Roman"/>
          <w:sz w:val="24"/>
          <w:szCs w:val="24"/>
          <w:lang w:val="ro-RO" w:eastAsia="ru-RU"/>
        </w:rPr>
        <w:t>va avea aceeași putere și va primi aceeași recunoaștere ca și certificatul emis de ANRM.</w:t>
      </w:r>
    </w:p>
    <w:p w:rsidR="0090389F" w:rsidRPr="00F134BB" w:rsidRDefault="00BD7F36" w:rsidP="00934900">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w:t>
      </w:r>
      <w:r w:rsidR="00A51AF7" w:rsidRPr="00F134BB">
        <w:rPr>
          <w:rFonts w:ascii="Times New Roman" w:hAnsi="Times New Roman" w:cs="Times New Roman"/>
          <w:b/>
          <w:color w:val="04A69F"/>
          <w:sz w:val="24"/>
          <w:szCs w:val="24"/>
          <w:lang w:val="ro-RO" w:eastAsia="ru-RU"/>
        </w:rPr>
        <w:t>4</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Un certificat internațional de securitate al navei poate fi eliberat de către ANRM sau de </w:t>
      </w:r>
      <w:r w:rsidR="001A6DEC" w:rsidRPr="00F134BB">
        <w:rPr>
          <w:rFonts w:ascii="Times New Roman" w:hAnsi="Times New Roman" w:cs="Times New Roman"/>
          <w:sz w:val="24"/>
          <w:szCs w:val="24"/>
          <w:lang w:val="ro-RO" w:eastAsia="ru-RU"/>
        </w:rPr>
        <w:t>organizația de securitate recunoscută</w:t>
      </w:r>
      <w:r w:rsidR="0090389F" w:rsidRPr="00F134BB">
        <w:rPr>
          <w:rFonts w:ascii="Times New Roman" w:hAnsi="Times New Roman" w:cs="Times New Roman"/>
          <w:sz w:val="24"/>
          <w:szCs w:val="24"/>
          <w:lang w:val="ro-RO" w:eastAsia="ru-RU"/>
        </w:rPr>
        <w:t xml:space="preserve"> la împuternicirea ANRM, unei nave sub pavilion străin dacă autoritatea competentă a acelui stat a solicitat de la ANRM și a remis o evaluare și un plan elaborat și aprobat de securitate al navei.</w:t>
      </w:r>
    </w:p>
    <w:p w:rsidR="0090389F" w:rsidRPr="00F134BB" w:rsidRDefault="00BD7F36" w:rsidP="00934900">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10</w:t>
      </w:r>
      <w:r w:rsidR="00A51AF7" w:rsidRPr="00F134BB">
        <w:rPr>
          <w:rFonts w:ascii="Times New Roman" w:hAnsi="Times New Roman" w:cs="Times New Roman"/>
          <w:b/>
          <w:color w:val="04A69F"/>
          <w:sz w:val="24"/>
          <w:szCs w:val="24"/>
          <w:lang w:val="ro-RO" w:eastAsia="ru-RU"/>
        </w:rPr>
        <w:t>5</w:t>
      </w:r>
      <w:r w:rsidRPr="00F134BB">
        <w:rPr>
          <w:rFonts w:ascii="Times New Roman" w:hAnsi="Times New Roman" w:cs="Times New Roman"/>
          <w:b/>
          <w:color w:val="04A69F"/>
          <w:sz w:val="24"/>
          <w:szCs w:val="24"/>
          <w:lang w:val="ro-RO" w:eastAsia="ru-RU"/>
        </w:rPr>
        <w:t xml:space="preserve">. </w:t>
      </w:r>
      <w:r w:rsidR="0090389F" w:rsidRPr="00F134BB">
        <w:rPr>
          <w:rFonts w:ascii="Times New Roman" w:hAnsi="Times New Roman" w:cs="Times New Roman"/>
          <w:sz w:val="24"/>
          <w:szCs w:val="24"/>
          <w:lang w:val="ro-RO" w:eastAsia="ru-RU"/>
        </w:rPr>
        <w:t xml:space="preserve">Certificatul internațional de securitate al navelor </w:t>
      </w:r>
      <w:r w:rsidR="001A6DEC" w:rsidRPr="00F134BB">
        <w:rPr>
          <w:rFonts w:ascii="Times New Roman" w:hAnsi="Times New Roman" w:cs="Times New Roman"/>
          <w:sz w:val="24"/>
          <w:szCs w:val="24"/>
          <w:lang w:val="ro-RO" w:eastAsia="ru-RU"/>
        </w:rPr>
        <w:t>se retrage</w:t>
      </w:r>
      <w:r w:rsidR="0090389F" w:rsidRPr="00F134BB">
        <w:rPr>
          <w:rFonts w:ascii="Times New Roman" w:hAnsi="Times New Roman" w:cs="Times New Roman"/>
          <w:sz w:val="24"/>
          <w:szCs w:val="24"/>
          <w:lang w:val="ro-RO" w:eastAsia="ru-RU"/>
        </w:rPr>
        <w:t xml:space="preserve"> doar de Guvernul care l-a eliberat. ANRM poate să retragă certificatul internațional de securitate al navelor străine dacă nu se cere inspecția intermediară sau dacă există dovada unei nonconformități majore față de Codul ISPS</w:t>
      </w:r>
      <w:r w:rsidR="001A6DEC" w:rsidRPr="00F134BB">
        <w:rPr>
          <w:rFonts w:ascii="Times New Roman" w:hAnsi="Times New Roman" w:cs="Times New Roman"/>
          <w:sz w:val="24"/>
          <w:szCs w:val="24"/>
          <w:lang w:val="ro-RO" w:eastAsia="ru-RU"/>
        </w:rPr>
        <w:t>, sau</w:t>
      </w:r>
      <w:r w:rsidR="0090389F" w:rsidRPr="00F134BB">
        <w:rPr>
          <w:rFonts w:ascii="Times New Roman" w:hAnsi="Times New Roman" w:cs="Times New Roman"/>
          <w:sz w:val="24"/>
          <w:szCs w:val="24"/>
          <w:lang w:val="ro-RO" w:eastAsia="ru-RU"/>
        </w:rPr>
        <w:t xml:space="preserve"> se constată în mod repetat reținerea navei de către </w:t>
      </w:r>
      <w:r w:rsidR="00CF5D62" w:rsidRPr="00F134BB">
        <w:rPr>
          <w:rFonts w:ascii="Times New Roman" w:hAnsi="Times New Roman" w:cs="Times New Roman"/>
          <w:sz w:val="24"/>
          <w:szCs w:val="24"/>
          <w:lang w:val="ro-RO" w:eastAsia="ru-RU"/>
        </w:rPr>
        <w:t>inspectorul ISPS din cadrul ANRM</w:t>
      </w:r>
      <w:r w:rsidR="0090389F" w:rsidRPr="00F134BB">
        <w:rPr>
          <w:rFonts w:ascii="Times New Roman" w:hAnsi="Times New Roman" w:cs="Times New Roman"/>
          <w:sz w:val="24"/>
          <w:szCs w:val="24"/>
          <w:lang w:val="ro-RO" w:eastAsia="ru-RU"/>
        </w:rPr>
        <w:t>, pe motivul înregistrării de nonconformități față de prevederile Codului ISPS.</w:t>
      </w:r>
    </w:p>
    <w:p w:rsidR="00B2399B" w:rsidRPr="00F134BB" w:rsidRDefault="00B2399B" w:rsidP="00B2399B">
      <w:pPr>
        <w:spacing w:before="240" w:after="0" w:line="276" w:lineRule="auto"/>
        <w:jc w:val="center"/>
        <w:rPr>
          <w:rFonts w:ascii="Times New Roman" w:eastAsia="Times New Roman" w:hAnsi="Times New Roman" w:cs="Times New Roman"/>
          <w:color w:val="04A69F"/>
          <w:sz w:val="24"/>
          <w:szCs w:val="24"/>
          <w:lang w:val="ro-RO" w:eastAsia="ru-RU"/>
        </w:rPr>
      </w:pPr>
      <w:r w:rsidRPr="00F134BB">
        <w:rPr>
          <w:rFonts w:ascii="Times New Roman" w:eastAsia="Times New Roman" w:hAnsi="Times New Roman" w:cs="Times New Roman"/>
          <w:color w:val="04A69F"/>
          <w:sz w:val="24"/>
          <w:szCs w:val="24"/>
          <w:lang w:val="ro-RO" w:eastAsia="ru-RU"/>
        </w:rPr>
        <w:lastRenderedPageBreak/>
        <w:t xml:space="preserve">X. Pregătirea, antrenamente și exerciții pentru securitatea navelor </w:t>
      </w:r>
    </w:p>
    <w:p w:rsidR="002515B3" w:rsidRPr="00F134BB" w:rsidRDefault="0098467C" w:rsidP="0098467C">
      <w:pPr>
        <w:spacing w:before="24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106. </w:t>
      </w:r>
      <w:r w:rsidR="002515B3" w:rsidRPr="00F134BB">
        <w:rPr>
          <w:rFonts w:ascii="Times New Roman" w:hAnsi="Times New Roman" w:cs="Times New Roman"/>
          <w:sz w:val="24"/>
          <w:szCs w:val="24"/>
          <w:lang w:val="ro-RO" w:eastAsia="ru-RU"/>
        </w:rPr>
        <w:t xml:space="preserve">Persoana desemnată cu securitatea navelor și comandantul trebuie să aibă cunoștințele și pregătirea corespunzătoare, ținând cont de ghidul dat în partea B a Codului ISPS. </w:t>
      </w:r>
      <w:r w:rsidRPr="00F134BB">
        <w:rPr>
          <w:rFonts w:ascii="Times New Roman" w:hAnsi="Times New Roman" w:cs="Times New Roman"/>
          <w:sz w:val="24"/>
          <w:szCs w:val="24"/>
          <w:lang w:val="ro-RO" w:eastAsia="ru-RU"/>
        </w:rPr>
        <w:t>P</w:t>
      </w:r>
      <w:r w:rsidR="002515B3" w:rsidRPr="00F134BB">
        <w:rPr>
          <w:rFonts w:ascii="Times New Roman" w:hAnsi="Times New Roman" w:cs="Times New Roman"/>
          <w:sz w:val="24"/>
          <w:szCs w:val="24"/>
          <w:lang w:val="ro-RO" w:eastAsia="ru-RU"/>
        </w:rPr>
        <w:t xml:space="preserve">ersoana desemnată cu securitatea navelor trebuie să facă dovada că a absolvit cel puțin un curs de specialitate în conformitate cu Cursul model IMO 3.18 </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Ship Security Officer</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 xml:space="preserve">. În termen de 1 an de la intrarea în vigoare a </w:t>
      </w:r>
      <w:r w:rsidR="001D32CB" w:rsidRPr="00F134BB">
        <w:rPr>
          <w:rFonts w:ascii="Times New Roman" w:hAnsi="Times New Roman" w:cs="Times New Roman"/>
          <w:sz w:val="24"/>
          <w:szCs w:val="24"/>
          <w:lang w:val="ro-RO" w:eastAsia="ru-RU"/>
        </w:rPr>
        <w:t xml:space="preserve">cadrului de reglementare privind consolidarea securității portuare și a securității la bordul navelor maritime sub pavilionul Republicii Moldova, </w:t>
      </w:r>
      <w:r w:rsidR="002515B3" w:rsidRPr="00F134BB">
        <w:rPr>
          <w:rFonts w:ascii="Times New Roman" w:hAnsi="Times New Roman" w:cs="Times New Roman"/>
          <w:sz w:val="24"/>
          <w:szCs w:val="24"/>
          <w:lang w:val="ro-RO" w:eastAsia="ru-RU"/>
        </w:rPr>
        <w:t>toți ofițerii de punte care sunt ambarcați la bordul navelor care arborează pavilionul Republicii Moldova trebuie să facă dovada absolvirii acestui curs.</w:t>
      </w:r>
    </w:p>
    <w:p w:rsidR="002515B3" w:rsidRPr="00F134BB" w:rsidRDefault="0098467C" w:rsidP="002515B3">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107. </w:t>
      </w:r>
      <w:r w:rsidR="002515B3" w:rsidRPr="00F134BB">
        <w:rPr>
          <w:rFonts w:ascii="Times New Roman" w:hAnsi="Times New Roman" w:cs="Times New Roman"/>
          <w:sz w:val="24"/>
          <w:szCs w:val="24"/>
          <w:lang w:val="ro-RO" w:eastAsia="ru-RU"/>
        </w:rPr>
        <w:t xml:space="preserve">ANRM </w:t>
      </w:r>
      <w:r w:rsidRPr="00F134BB">
        <w:rPr>
          <w:rFonts w:ascii="Times New Roman" w:hAnsi="Times New Roman" w:cs="Times New Roman"/>
          <w:sz w:val="24"/>
          <w:szCs w:val="24"/>
          <w:lang w:val="ro-RO" w:eastAsia="ru-RU"/>
        </w:rPr>
        <w:t>organizează</w:t>
      </w:r>
      <w:r w:rsidR="002515B3" w:rsidRPr="00F134BB">
        <w:rPr>
          <w:rFonts w:ascii="Times New Roman" w:hAnsi="Times New Roman" w:cs="Times New Roman"/>
          <w:sz w:val="24"/>
          <w:szCs w:val="24"/>
          <w:lang w:val="ro-RO" w:eastAsia="ru-RU"/>
        </w:rPr>
        <w:t xml:space="preserve">, prin intermediul instituțiilor specializate, cursuri periodice de pregătire și/sau perfecționare, urmând modelul IMO 3.19 </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Ship Security Officer</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 xml:space="preserve"> </w:t>
      </w:r>
      <w:r w:rsidRPr="00F134BB">
        <w:rPr>
          <w:rFonts w:ascii="Times New Roman" w:hAnsi="Times New Roman" w:cs="Times New Roman"/>
          <w:sz w:val="24"/>
          <w:szCs w:val="24"/>
          <w:lang w:val="ro-RO" w:eastAsia="ru-RU"/>
        </w:rPr>
        <w:t>ș</w:t>
      </w:r>
      <w:r w:rsidR="002515B3" w:rsidRPr="00F134BB">
        <w:rPr>
          <w:rFonts w:ascii="Times New Roman" w:hAnsi="Times New Roman" w:cs="Times New Roman"/>
          <w:sz w:val="24"/>
          <w:szCs w:val="24"/>
          <w:lang w:val="ro-RO" w:eastAsia="ru-RU"/>
        </w:rPr>
        <w:t xml:space="preserve">i IMO 3.20 </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Company Security Officer</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 al angajaților săi care sunt antrenați în activități ISPS, PSC și FSC</w:t>
      </w:r>
      <w:r w:rsidRPr="00F134BB">
        <w:rPr>
          <w:rFonts w:ascii="Times New Roman" w:hAnsi="Times New Roman" w:cs="Times New Roman"/>
          <w:sz w:val="24"/>
          <w:szCs w:val="24"/>
          <w:lang w:val="ro-RO" w:eastAsia="ru-RU"/>
        </w:rPr>
        <w:t>,</w:t>
      </w:r>
      <w:r w:rsidR="002515B3" w:rsidRPr="00F134BB">
        <w:rPr>
          <w:rFonts w:ascii="Times New Roman" w:hAnsi="Times New Roman" w:cs="Times New Roman"/>
          <w:sz w:val="24"/>
          <w:szCs w:val="24"/>
          <w:lang w:val="ro-RO" w:eastAsia="ru-RU"/>
        </w:rPr>
        <w:t xml:space="preserve"> cu ținerea unei evidențe privind perfecționarea angajaților.</w:t>
      </w:r>
    </w:p>
    <w:p w:rsidR="002515B3" w:rsidRPr="00F134BB" w:rsidRDefault="0098467C" w:rsidP="002515B3">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108. </w:t>
      </w:r>
      <w:r w:rsidR="002515B3" w:rsidRPr="00F134BB">
        <w:rPr>
          <w:rFonts w:ascii="Times New Roman" w:hAnsi="Times New Roman" w:cs="Times New Roman"/>
          <w:sz w:val="24"/>
          <w:szCs w:val="24"/>
          <w:lang w:val="ro-RO" w:eastAsia="ru-RU"/>
        </w:rPr>
        <w:t>Personalul de la bordul navei, care are atribuții și responsabilități specifice în legătură cu securitatea, trebuie să dețină suficiente cunoștințe și abilități pentru realizarea atribuțiilor, ținând cont de ghidul dat în partea B a Codului ISPS.</w:t>
      </w:r>
    </w:p>
    <w:p w:rsidR="002515B3" w:rsidRPr="00F134BB" w:rsidRDefault="0098467C" w:rsidP="002515B3">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109. </w:t>
      </w:r>
      <w:r w:rsidR="002515B3" w:rsidRPr="00F134BB">
        <w:rPr>
          <w:rFonts w:ascii="Times New Roman" w:hAnsi="Times New Roman" w:cs="Times New Roman"/>
          <w:sz w:val="24"/>
          <w:szCs w:val="24"/>
          <w:lang w:val="ro-RO" w:eastAsia="ru-RU"/>
        </w:rPr>
        <w:t>Pentru a asigura implementarea efectivă a planului de securitate al navelor, trebuie realizate exerciții la intervale corespunzătoare, ținând cont de ghidul dat în partea B a Codului ISPS.</w:t>
      </w:r>
    </w:p>
    <w:p w:rsidR="002515B3" w:rsidRPr="00F134BB" w:rsidRDefault="0098467C" w:rsidP="002515B3">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110. </w:t>
      </w:r>
      <w:r w:rsidR="002515B3" w:rsidRPr="00F134BB">
        <w:rPr>
          <w:rFonts w:ascii="Times New Roman" w:hAnsi="Times New Roman" w:cs="Times New Roman"/>
          <w:sz w:val="24"/>
          <w:szCs w:val="24"/>
          <w:lang w:val="ro-RO" w:eastAsia="ru-RU"/>
        </w:rPr>
        <w:t xml:space="preserve">Pentru a asigura eficiența punerii în aplicare a dispozițiilor planului de securitate al navei, </w:t>
      </w:r>
      <w:r w:rsidR="00A80992" w:rsidRPr="00F134BB">
        <w:rPr>
          <w:rFonts w:ascii="Times New Roman" w:hAnsi="Times New Roman" w:cs="Times New Roman"/>
          <w:sz w:val="24"/>
          <w:szCs w:val="24"/>
          <w:lang w:val="ro-RO" w:eastAsia="ru-RU"/>
        </w:rPr>
        <w:t>se</w:t>
      </w:r>
      <w:r w:rsidR="00A3593E" w:rsidRPr="00F134BB">
        <w:rPr>
          <w:rFonts w:ascii="Times New Roman" w:hAnsi="Times New Roman" w:cs="Times New Roman"/>
          <w:sz w:val="24"/>
          <w:szCs w:val="24"/>
          <w:lang w:val="ro-RO" w:eastAsia="ru-RU"/>
        </w:rPr>
        <w:t xml:space="preserve"> </w:t>
      </w:r>
      <w:r w:rsidR="00A80992" w:rsidRPr="00F134BB">
        <w:rPr>
          <w:rFonts w:ascii="Times New Roman" w:hAnsi="Times New Roman" w:cs="Times New Roman"/>
          <w:sz w:val="24"/>
          <w:szCs w:val="24"/>
          <w:lang w:val="ro-RO" w:eastAsia="ru-RU"/>
        </w:rPr>
        <w:t>efectuează</w:t>
      </w:r>
      <w:r w:rsidR="002515B3" w:rsidRPr="00F134BB">
        <w:rPr>
          <w:rFonts w:ascii="Times New Roman" w:hAnsi="Times New Roman" w:cs="Times New Roman"/>
          <w:sz w:val="24"/>
          <w:szCs w:val="24"/>
          <w:lang w:val="ro-RO" w:eastAsia="ru-RU"/>
        </w:rPr>
        <w:t xml:space="preserve"> exerciții cel puțin o dată la trei luni. </w:t>
      </w:r>
      <w:r w:rsidR="00A80992" w:rsidRPr="00F134BB">
        <w:rPr>
          <w:rFonts w:ascii="Times New Roman" w:hAnsi="Times New Roman" w:cs="Times New Roman"/>
          <w:sz w:val="24"/>
          <w:szCs w:val="24"/>
          <w:lang w:val="ro-RO" w:eastAsia="ru-RU"/>
        </w:rPr>
        <w:t>Î</w:t>
      </w:r>
      <w:r w:rsidR="002515B3" w:rsidRPr="00F134BB">
        <w:rPr>
          <w:rFonts w:ascii="Times New Roman" w:hAnsi="Times New Roman" w:cs="Times New Roman"/>
          <w:sz w:val="24"/>
          <w:szCs w:val="24"/>
          <w:lang w:val="ro-RO" w:eastAsia="ru-RU"/>
        </w:rPr>
        <w:t xml:space="preserve">n cazul în care peste 25 % din personalul navei este înlocuit, cu personal care nu a participat anterior la un exercițiu la bordul navei în cauză în ultimele trei luni, </w:t>
      </w:r>
      <w:r w:rsidR="00A80992" w:rsidRPr="00F134BB">
        <w:rPr>
          <w:rFonts w:ascii="Times New Roman" w:hAnsi="Times New Roman" w:cs="Times New Roman"/>
          <w:sz w:val="24"/>
          <w:szCs w:val="24"/>
          <w:lang w:val="ro-RO" w:eastAsia="ru-RU"/>
        </w:rPr>
        <w:t>se efectuează</w:t>
      </w:r>
      <w:r w:rsidR="002515B3" w:rsidRPr="00F134BB">
        <w:rPr>
          <w:rFonts w:ascii="Times New Roman" w:hAnsi="Times New Roman" w:cs="Times New Roman"/>
          <w:sz w:val="24"/>
          <w:szCs w:val="24"/>
          <w:lang w:val="ro-RO" w:eastAsia="ru-RU"/>
        </w:rPr>
        <w:t xml:space="preserve"> un exercițiu în săptămâna următoare celei în care s-a efectuat schimbarea personalului. Aceste exerciții se refer</w:t>
      </w:r>
      <w:r w:rsidR="00F51317" w:rsidRPr="00F134BB">
        <w:rPr>
          <w:rFonts w:ascii="Times New Roman" w:hAnsi="Times New Roman" w:cs="Times New Roman"/>
          <w:sz w:val="24"/>
          <w:szCs w:val="24"/>
          <w:lang w:val="ro-RO" w:eastAsia="ru-RU"/>
        </w:rPr>
        <w:t>ă</w:t>
      </w:r>
      <w:r w:rsidR="002515B3" w:rsidRPr="00F134BB">
        <w:rPr>
          <w:rFonts w:ascii="Times New Roman" w:hAnsi="Times New Roman" w:cs="Times New Roman"/>
          <w:sz w:val="24"/>
          <w:szCs w:val="24"/>
          <w:lang w:val="ro-RO" w:eastAsia="ru-RU"/>
        </w:rPr>
        <w:t xml:space="preserve"> la elemente individuale din plan, precum amenințările la adresa securității</w:t>
      </w:r>
      <w:r w:rsidR="00A80992" w:rsidRPr="00F134BB">
        <w:rPr>
          <w:rFonts w:ascii="Times New Roman" w:hAnsi="Times New Roman" w:cs="Times New Roman"/>
          <w:sz w:val="24"/>
          <w:szCs w:val="24"/>
          <w:lang w:val="ro-RO" w:eastAsia="ru-RU"/>
        </w:rPr>
        <w:t>.</w:t>
      </w:r>
    </w:p>
    <w:p w:rsidR="002515B3" w:rsidRPr="00F134BB" w:rsidRDefault="0098467C" w:rsidP="002515B3">
      <w:p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111. </w:t>
      </w:r>
      <w:r w:rsidR="002515B3" w:rsidRPr="00F134BB">
        <w:rPr>
          <w:rFonts w:ascii="Times New Roman" w:hAnsi="Times New Roman" w:cs="Times New Roman"/>
          <w:sz w:val="24"/>
          <w:szCs w:val="24"/>
          <w:lang w:val="ro-RO" w:eastAsia="ru-RU"/>
        </w:rPr>
        <w:t xml:space="preserve">Persoana desemnată cu securitatea companiei </w:t>
      </w:r>
      <w:r w:rsidR="00A80992" w:rsidRPr="00F134BB">
        <w:rPr>
          <w:rFonts w:ascii="Times New Roman" w:hAnsi="Times New Roman" w:cs="Times New Roman"/>
          <w:sz w:val="24"/>
          <w:szCs w:val="24"/>
          <w:lang w:val="ro-RO" w:eastAsia="ru-RU"/>
        </w:rPr>
        <w:t>asigură</w:t>
      </w:r>
      <w:r w:rsidR="002515B3" w:rsidRPr="00F134BB">
        <w:rPr>
          <w:rFonts w:ascii="Times New Roman" w:hAnsi="Times New Roman" w:cs="Times New Roman"/>
          <w:sz w:val="24"/>
          <w:szCs w:val="24"/>
          <w:lang w:val="ro-RO" w:eastAsia="ru-RU"/>
        </w:rPr>
        <w:t xml:space="preserve"> coordonarea și implementarea eficientă a planului de securitate ale navei prin participarea la exerciții la intervale corespunzătoare, ținând cont de ghidul dat în partea B a Codului ISPS.</w:t>
      </w:r>
    </w:p>
    <w:p w:rsidR="002515B3" w:rsidRPr="00F134BB" w:rsidRDefault="0098467C" w:rsidP="00A80992">
      <w:p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112. </w:t>
      </w:r>
      <w:r w:rsidR="00F51317" w:rsidRPr="00F134BB">
        <w:rPr>
          <w:rFonts w:ascii="Times New Roman" w:hAnsi="Times New Roman" w:cs="Times New Roman"/>
          <w:sz w:val="24"/>
          <w:szCs w:val="24"/>
          <w:lang w:val="ro-RO" w:eastAsia="ru-RU"/>
        </w:rPr>
        <w:t xml:space="preserve">Ofițerul </w:t>
      </w:r>
      <w:r w:rsidR="002515B3" w:rsidRPr="00F134BB">
        <w:rPr>
          <w:rFonts w:ascii="Times New Roman" w:hAnsi="Times New Roman" w:cs="Times New Roman"/>
          <w:sz w:val="24"/>
          <w:szCs w:val="24"/>
          <w:lang w:val="ro-RO" w:eastAsia="ru-RU"/>
        </w:rPr>
        <w:t>de securitate al companiei și personalul competent al companiei de pe uscat și ofițerul</w:t>
      </w:r>
      <w:r w:rsidR="00F51317" w:rsidRPr="00F134BB">
        <w:rPr>
          <w:rFonts w:ascii="Times New Roman" w:hAnsi="Times New Roman" w:cs="Times New Roman"/>
          <w:sz w:val="24"/>
          <w:szCs w:val="24"/>
          <w:lang w:val="ro-RO" w:eastAsia="ru-RU"/>
        </w:rPr>
        <w:t xml:space="preserve"> </w:t>
      </w:r>
      <w:r w:rsidR="002515B3" w:rsidRPr="00F134BB">
        <w:rPr>
          <w:rFonts w:ascii="Times New Roman" w:hAnsi="Times New Roman" w:cs="Times New Roman"/>
          <w:sz w:val="24"/>
          <w:szCs w:val="24"/>
          <w:lang w:val="ro-RO" w:eastAsia="ru-RU"/>
        </w:rPr>
        <w:t>de securitate al navei trebuie să aibă cunoștințe și să primească formarea profesională în unele sau în toate domeniile următoare, după caz:</w:t>
      </w:r>
    </w:p>
    <w:p w:rsidR="002515B3" w:rsidRPr="00F134BB" w:rsidRDefault="002515B3" w:rsidP="00A80992">
      <w:pPr>
        <w:pStyle w:val="a3"/>
        <w:numPr>
          <w:ilvl w:val="0"/>
          <w:numId w:val="35"/>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administrarea securității;</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convenții, recomandări, culegeri de reguli și coduri internaționale pertinente;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legislație și reglementări interne pertinente;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responsabilitatea și funcțiile altor organisme de securitate;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metodologia evaluării securității navei;</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metode de vizitare și de inspecție a securității navei;</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operațiunile navelor și ale porturilor și condițiile acestor operațiuni;</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măsuri de securitate aplicate la bordul navei și în instalația portuară;</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pregătirea, intervenția și planificarea de urgență;</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tehnici de instruire pentru formarea în materie de securitate, inclusiv măsurile și procedurile de securitate;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operarea informațiilor confidențiale privind securitatea și a comunicațiilor privind securitatea;</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cunoașterea amenințărilor curente la adresa securității și diferitelor forme ale acestora;</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identificarea și detectarea armelor</w:t>
      </w:r>
      <w:r w:rsidR="00A80992" w:rsidRPr="00F134BB">
        <w:rPr>
          <w:rFonts w:ascii="Times New Roman" w:hAnsi="Times New Roman" w:cs="Times New Roman"/>
          <w:sz w:val="24"/>
          <w:szCs w:val="24"/>
          <w:lang w:val="ro-RO" w:eastAsia="ru-RU"/>
        </w:rPr>
        <w:t>,</w:t>
      </w:r>
      <w:r w:rsidRPr="00F134BB">
        <w:rPr>
          <w:rFonts w:ascii="Times New Roman" w:hAnsi="Times New Roman" w:cs="Times New Roman"/>
          <w:sz w:val="24"/>
          <w:szCs w:val="24"/>
          <w:lang w:val="ro-RO" w:eastAsia="ru-RU"/>
        </w:rPr>
        <w:t xml:space="preserve"> substanțelor și dispozitivelor periculoase;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nediscriminatorie a caracteristicilor și a comportamentului persoanelor care pot amenința securitatea;</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tehnici utilizate pentru a încălca măsurile de securitate;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echipamente și sisteme de securitate și limitele de utilizare a acestora;</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metode de aplicat în cadrul auditurilor, inspecțiilor, controalelor și supravegherii;</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metode de percheziție și de inspecție ne invazive;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exerciții și antrenamente în materie de securitate, inclusiv exercițiile și antrenamentele desfășurate cu instalațiile portuare;</w:t>
      </w:r>
    </w:p>
    <w:p w:rsidR="002515B3" w:rsidRPr="00F134BB" w:rsidRDefault="002515B3" w:rsidP="00A80992">
      <w:pPr>
        <w:pStyle w:val="a3"/>
        <w:numPr>
          <w:ilvl w:val="0"/>
          <w:numId w:val="35"/>
        </w:numPr>
        <w:spacing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evaluarea exercițiilor și antrenamentelor în materie de securitate.</w:t>
      </w:r>
    </w:p>
    <w:p w:rsidR="002515B3" w:rsidRPr="00F134BB" w:rsidRDefault="0098467C" w:rsidP="00A80992">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113. </w:t>
      </w:r>
      <w:r w:rsidR="00A80992" w:rsidRPr="00F134BB">
        <w:rPr>
          <w:rFonts w:ascii="Times New Roman" w:hAnsi="Times New Roman" w:cs="Times New Roman"/>
          <w:sz w:val="24"/>
          <w:szCs w:val="24"/>
          <w:lang w:val="ro-RO" w:eastAsia="ru-RU"/>
        </w:rPr>
        <w:t xml:space="preserve">Pe lângă cerințele specificate la </w:t>
      </w:r>
      <w:r w:rsidR="009C6F39" w:rsidRPr="00F134BB">
        <w:rPr>
          <w:rFonts w:ascii="Times New Roman" w:hAnsi="Times New Roman" w:cs="Times New Roman"/>
          <w:sz w:val="24"/>
          <w:szCs w:val="24"/>
          <w:lang w:val="ro-RO" w:eastAsia="ru-RU"/>
        </w:rPr>
        <w:t>punctul 112</w:t>
      </w:r>
      <w:r w:rsidR="002515B3" w:rsidRPr="00F134BB">
        <w:rPr>
          <w:rFonts w:ascii="Times New Roman" w:hAnsi="Times New Roman" w:cs="Times New Roman"/>
          <w:sz w:val="24"/>
          <w:szCs w:val="24"/>
          <w:lang w:val="ro-RO" w:eastAsia="ru-RU"/>
        </w:rPr>
        <w:t>, ofițerul de securitate al navei trebuie să aibă cunoștințe și să primească o formare profesională în unele sau în toate domeniile următoare, după caz:</w:t>
      </w:r>
    </w:p>
    <w:p w:rsidR="002515B3" w:rsidRPr="00F134BB" w:rsidRDefault="002515B3" w:rsidP="00A80992">
      <w:pPr>
        <w:pStyle w:val="a3"/>
        <w:numPr>
          <w:ilvl w:val="0"/>
          <w:numId w:val="3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proiectarea navei;</w:t>
      </w:r>
    </w:p>
    <w:p w:rsidR="002515B3" w:rsidRPr="00F134BB" w:rsidRDefault="002515B3" w:rsidP="00A80992">
      <w:pPr>
        <w:pStyle w:val="a3"/>
        <w:numPr>
          <w:ilvl w:val="0"/>
          <w:numId w:val="3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planul de securitate al navei și procedurile aferente (inclusiv formare privind modul de răspuns la un incident de securitate bazat pe un scenariu);</w:t>
      </w:r>
    </w:p>
    <w:p w:rsidR="002515B3" w:rsidRPr="00F134BB" w:rsidRDefault="002515B3" w:rsidP="00A80992">
      <w:pPr>
        <w:pStyle w:val="a3"/>
        <w:numPr>
          <w:ilvl w:val="0"/>
          <w:numId w:val="3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gestionarea pasagerilor și tehnici de control;</w:t>
      </w:r>
    </w:p>
    <w:p w:rsidR="002515B3" w:rsidRPr="00F134BB" w:rsidRDefault="002515B3" w:rsidP="00A80992">
      <w:pPr>
        <w:pStyle w:val="a3"/>
        <w:numPr>
          <w:ilvl w:val="0"/>
          <w:numId w:val="3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funcționarea echipamentelor și sistemelor de securitate;</w:t>
      </w:r>
    </w:p>
    <w:p w:rsidR="002515B3" w:rsidRPr="00F134BB" w:rsidRDefault="002515B3" w:rsidP="00A80992">
      <w:pPr>
        <w:pStyle w:val="a3"/>
        <w:numPr>
          <w:ilvl w:val="0"/>
          <w:numId w:val="34"/>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testarea, calibrarea și, atunci când nava este în larg, întreținerea echipamentelor și sistemelor de securitate.</w:t>
      </w:r>
    </w:p>
    <w:p w:rsidR="002515B3" w:rsidRPr="00F134BB" w:rsidRDefault="0098467C" w:rsidP="00A80992">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114. </w:t>
      </w:r>
      <w:r w:rsidR="002515B3" w:rsidRPr="00F134BB">
        <w:rPr>
          <w:rFonts w:ascii="Times New Roman" w:hAnsi="Times New Roman" w:cs="Times New Roman"/>
          <w:sz w:val="24"/>
          <w:szCs w:val="24"/>
          <w:lang w:val="ro-RO" w:eastAsia="ru-RU"/>
        </w:rPr>
        <w:t>Personalul de la bordul navei care are sarcini specifice în materie de securitate trebuie să aibă cunoștințe de bază și capacitatea de a îndeplini sarcinile care îi sunt încredințate, inclusiv, după caz:</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cunoașterea amenințărilor curente la adresa securității și a diferitelor forme ale acestora;</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detectarea și identificarea armelor, a substanțelor și dispozitivelor periculoase;</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nediscriminatorie a caracteristicilor și a comportamentului persoanelor care pot amenința securitatea;</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tehnici utilizate pentru a încălca măsurile de securitate;</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gestionarea pasagerilor și tehnici de control;</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comunicații privind securitatea;</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cunoașterea procedurilor și planurilor de urgență;</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funcționarea echipamentelor și sistemelor de securitate;</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testarea, calibrarea și, atunci când nava este în larg, întreținerea echipamentelor și sistemelor de securitate;</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tehnici de inspecție, de control și de supraveghere;</w:t>
      </w:r>
    </w:p>
    <w:p w:rsidR="002515B3" w:rsidRPr="00F134BB" w:rsidRDefault="002515B3" w:rsidP="00A80992">
      <w:pPr>
        <w:pStyle w:val="a3"/>
        <w:numPr>
          <w:ilvl w:val="0"/>
          <w:numId w:val="33"/>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metode de percheziție fizică a persoanelor, a bunurilor personale, a bagajelor, a încărcăturii și proviziilor de bord.</w:t>
      </w:r>
    </w:p>
    <w:p w:rsidR="002515B3" w:rsidRPr="00F134BB" w:rsidRDefault="0098467C" w:rsidP="00A80992">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115. </w:t>
      </w:r>
      <w:r w:rsidR="002515B3" w:rsidRPr="00F134BB">
        <w:rPr>
          <w:rFonts w:ascii="Times New Roman" w:hAnsi="Times New Roman" w:cs="Times New Roman"/>
          <w:sz w:val="24"/>
          <w:szCs w:val="24"/>
          <w:lang w:val="ro-RO" w:eastAsia="ru-RU"/>
        </w:rPr>
        <w:t>Toți ceilalți membri ai personalului de la bordul navei trebuie să cunoască dispozițiile pertinente din planul de securitate al navei și să fie familiarizați cu acestea, inclusiv:</w:t>
      </w:r>
    </w:p>
    <w:p w:rsidR="002515B3" w:rsidRPr="00F134BB" w:rsidRDefault="002515B3" w:rsidP="00A80992">
      <w:pPr>
        <w:pStyle w:val="a3"/>
        <w:numPr>
          <w:ilvl w:val="0"/>
          <w:numId w:val="3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semnificația și implicațiile diferitelor niveluri de securitate;</w:t>
      </w:r>
    </w:p>
    <w:p w:rsidR="002515B3" w:rsidRPr="00F134BB" w:rsidRDefault="002515B3" w:rsidP="00A80992">
      <w:pPr>
        <w:pStyle w:val="a3"/>
        <w:numPr>
          <w:ilvl w:val="0"/>
          <w:numId w:val="3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cunoașterea procedurilor și planurilor de urgență;</w:t>
      </w:r>
    </w:p>
    <w:p w:rsidR="002515B3" w:rsidRPr="00F134BB" w:rsidRDefault="002515B3" w:rsidP="00A80992">
      <w:pPr>
        <w:pStyle w:val="a3"/>
        <w:numPr>
          <w:ilvl w:val="0"/>
          <w:numId w:val="3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și detectarea armelor, a substanțelor și dispozitivelor periculoase;</w:t>
      </w:r>
    </w:p>
    <w:p w:rsidR="002515B3" w:rsidRPr="00F134BB" w:rsidRDefault="002515B3" w:rsidP="00A80992">
      <w:pPr>
        <w:pStyle w:val="a3"/>
        <w:numPr>
          <w:ilvl w:val="0"/>
          <w:numId w:val="3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identificarea nediscriminatorie a caracteristicilor și a comportamentului persoanelor care pot amenința securitatea;</w:t>
      </w:r>
    </w:p>
    <w:p w:rsidR="002515B3" w:rsidRPr="00F134BB" w:rsidRDefault="002515B3" w:rsidP="00A80992">
      <w:pPr>
        <w:pStyle w:val="a3"/>
        <w:numPr>
          <w:ilvl w:val="0"/>
          <w:numId w:val="32"/>
        </w:numPr>
        <w:spacing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tehnici utilizate pentru a încălca măsurile de securitate.</w:t>
      </w:r>
    </w:p>
    <w:p w:rsidR="00B2399B" w:rsidRPr="00F134BB" w:rsidRDefault="00B2399B" w:rsidP="00B2399B">
      <w:pPr>
        <w:spacing w:before="240" w:after="0" w:line="276" w:lineRule="auto"/>
        <w:jc w:val="center"/>
        <w:rPr>
          <w:rFonts w:ascii="Times New Roman" w:hAnsi="Times New Roman" w:cs="Times New Roman"/>
          <w:sz w:val="24"/>
          <w:szCs w:val="24"/>
          <w:lang w:val="ro-RO" w:eastAsia="ru-RU"/>
        </w:rPr>
      </w:pPr>
      <w:r w:rsidRPr="00F134BB">
        <w:rPr>
          <w:rFonts w:ascii="Times New Roman" w:eastAsia="Times New Roman" w:hAnsi="Times New Roman" w:cs="Times New Roman"/>
          <w:color w:val="04A69F"/>
          <w:sz w:val="24"/>
          <w:szCs w:val="24"/>
          <w:lang w:val="ro-RO" w:eastAsia="ru-RU"/>
        </w:rPr>
        <w:lastRenderedPageBreak/>
        <w:t>XI. Controlul PSC de securitate a navelor maritime străine</w:t>
      </w:r>
    </w:p>
    <w:p w:rsidR="00D0348B" w:rsidRPr="00F134BB" w:rsidRDefault="00D0348B" w:rsidP="00D0348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116.</w:t>
      </w:r>
      <w:r w:rsidRPr="00F134BB">
        <w:rPr>
          <w:rFonts w:ascii="Times New Roman" w:hAnsi="Times New Roman" w:cs="Times New Roman"/>
          <w:sz w:val="24"/>
          <w:szCs w:val="24"/>
          <w:lang w:val="ro-RO" w:eastAsia="ru-RU"/>
        </w:rPr>
        <w:t xml:space="preserve"> În conformitate cu prevederile Regulii XI-2/9 din Convenția SOLAS, ANRM poate, înaintea acceptării unui certificat internațional interimar de securitate al navelor ca fiind valabil, să se asigure că cerințele Codului ISPS au fost îndeplinite.</w:t>
      </w:r>
    </w:p>
    <w:p w:rsidR="00D0348B" w:rsidRPr="00F134BB" w:rsidRDefault="00D0348B" w:rsidP="00D0348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117.</w:t>
      </w:r>
      <w:r w:rsidRPr="00F134BB">
        <w:rPr>
          <w:rFonts w:ascii="Times New Roman" w:hAnsi="Times New Roman" w:cs="Times New Roman"/>
          <w:sz w:val="24"/>
          <w:szCs w:val="24"/>
          <w:lang w:val="ro-RO" w:eastAsia="ru-RU"/>
        </w:rPr>
        <w:t xml:space="preserve"> Pentru efectuarea inspecției de securitate a navei, inspectorul controlului stat port are dreptul de a întârzia nava dar nu mai mult de 24 ore din momentul începerii inspecției cu notificarea Căpitanului de port maritim. Inspectorul controlului stat port indică data și ora începerii inspecției în raportul PSC de inspecție.</w:t>
      </w:r>
    </w:p>
    <w:p w:rsidR="00D0348B" w:rsidRPr="00F134BB" w:rsidRDefault="00D0348B" w:rsidP="00D0348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118.</w:t>
      </w:r>
      <w:r w:rsidRPr="00F134BB">
        <w:rPr>
          <w:rFonts w:ascii="Times New Roman" w:hAnsi="Times New Roman" w:cs="Times New Roman"/>
          <w:sz w:val="24"/>
          <w:szCs w:val="24"/>
          <w:lang w:val="ro-RO" w:eastAsia="ru-RU"/>
        </w:rPr>
        <w:t xml:space="preserve"> Inspectorul controlului stat port este în drept în baza raportului de inspecție a navei, în cazul în care au fost stabilită neconformitatea sistemului de securitate a navei cu cerințele planului de securitate și Codului ISPS, să rețină nava până la remedierea deficiențelor cu notificarea administrației pavilionului a cărui este arborată nava.</w:t>
      </w:r>
    </w:p>
    <w:p w:rsidR="00D0348B" w:rsidRPr="00F134BB" w:rsidRDefault="00D0348B" w:rsidP="00D0348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119. </w:t>
      </w:r>
      <w:r w:rsidRPr="00F134BB">
        <w:rPr>
          <w:rFonts w:ascii="Times New Roman" w:hAnsi="Times New Roman" w:cs="Times New Roman"/>
          <w:sz w:val="24"/>
          <w:szCs w:val="24"/>
          <w:lang w:val="ro-RO" w:eastAsia="ru-RU"/>
        </w:rPr>
        <w:t>Inspectorul controlului stat port va reține nava în conformitate cu procedurile aprobate de către guvern privind inspecțiile statului port a navelor străine care fac escală în porturile maritime ale Republicii Moldova.</w:t>
      </w:r>
    </w:p>
    <w:p w:rsidR="00B2399B" w:rsidRPr="00F134BB" w:rsidRDefault="00D0348B" w:rsidP="00D0348B">
      <w:pPr>
        <w:spacing w:before="240" w:after="0" w:line="276" w:lineRule="auto"/>
        <w:jc w:val="both"/>
        <w:rPr>
          <w:rFonts w:ascii="Times New Roman" w:hAnsi="Times New Roman" w:cs="Times New Roman"/>
          <w:sz w:val="24"/>
          <w:szCs w:val="24"/>
          <w:lang w:val="ro-RO" w:eastAsia="ru-RU"/>
        </w:rPr>
      </w:pPr>
      <w:r w:rsidRPr="00F134BB">
        <w:rPr>
          <w:rFonts w:ascii="Times New Roman" w:hAnsi="Times New Roman" w:cs="Times New Roman"/>
          <w:b/>
          <w:color w:val="04A69F"/>
          <w:sz w:val="24"/>
          <w:szCs w:val="24"/>
          <w:lang w:val="ro-RO" w:eastAsia="ru-RU"/>
        </w:rPr>
        <w:t xml:space="preserve">120. </w:t>
      </w:r>
      <w:r w:rsidRPr="00F134BB">
        <w:rPr>
          <w:rFonts w:ascii="Times New Roman" w:hAnsi="Times New Roman" w:cs="Times New Roman"/>
          <w:sz w:val="24"/>
          <w:szCs w:val="24"/>
          <w:lang w:val="ro-RO" w:eastAsia="ru-RU"/>
        </w:rPr>
        <w:t>ANRM implementează orientările privind măsurile de control și conformitate pentru îmbunătățirea securității maritime adoptate la 21.05.2004 prin Rezoluția MSC.159(78) de către Organizația Internațională Maritimă.</w:t>
      </w:r>
    </w:p>
    <w:p w:rsidR="009151C5" w:rsidRPr="00F134BB" w:rsidRDefault="009151C5" w:rsidP="00D0348B">
      <w:pPr>
        <w:spacing w:before="240" w:after="0" w:line="276" w:lineRule="auto"/>
        <w:jc w:val="both"/>
        <w:rPr>
          <w:rFonts w:ascii="Times New Roman" w:hAnsi="Times New Roman" w:cs="Times New Roman"/>
          <w:sz w:val="24"/>
          <w:szCs w:val="24"/>
          <w:lang w:val="ro-RO" w:eastAsia="ru-RU"/>
        </w:rPr>
      </w:pPr>
    </w:p>
    <w:p w:rsidR="009151C5" w:rsidRPr="00F134BB" w:rsidRDefault="009151C5" w:rsidP="00D0348B">
      <w:pPr>
        <w:spacing w:before="240" w:after="0" w:line="276" w:lineRule="auto"/>
        <w:jc w:val="both"/>
        <w:rPr>
          <w:rFonts w:ascii="Times New Roman" w:hAnsi="Times New Roman" w:cs="Times New Roman"/>
          <w:sz w:val="24"/>
          <w:szCs w:val="24"/>
          <w:lang w:val="ro-RO" w:eastAsia="ru-RU"/>
        </w:rPr>
      </w:pPr>
    </w:p>
    <w:p w:rsidR="009151C5" w:rsidRPr="00F134BB" w:rsidRDefault="009151C5" w:rsidP="00D0348B">
      <w:pPr>
        <w:spacing w:before="240" w:after="0" w:line="276" w:lineRule="auto"/>
        <w:jc w:val="both"/>
        <w:rPr>
          <w:rFonts w:ascii="Times New Roman" w:hAnsi="Times New Roman" w:cs="Times New Roman"/>
          <w:sz w:val="24"/>
          <w:szCs w:val="24"/>
          <w:lang w:val="ro-RO" w:eastAsia="ru-RU"/>
        </w:rPr>
      </w:pPr>
    </w:p>
    <w:p w:rsidR="009151C5" w:rsidRPr="00F134BB" w:rsidRDefault="009151C5"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1760C" w:rsidRPr="00F134BB" w:rsidRDefault="00C1760C" w:rsidP="00D0348B">
      <w:pPr>
        <w:spacing w:before="240" w:after="0" w:line="276" w:lineRule="auto"/>
        <w:jc w:val="both"/>
        <w:rPr>
          <w:rFonts w:ascii="Times New Roman" w:hAnsi="Times New Roman" w:cs="Times New Roman"/>
          <w:sz w:val="24"/>
          <w:szCs w:val="24"/>
          <w:lang w:val="ro-RO" w:eastAsia="ru-RU"/>
        </w:rPr>
      </w:pPr>
    </w:p>
    <w:p w:rsidR="00CF7CAB" w:rsidRPr="00F134BB" w:rsidRDefault="00CF7CAB" w:rsidP="009151C5">
      <w:pPr>
        <w:spacing w:after="0" w:line="276" w:lineRule="auto"/>
        <w:jc w:val="right"/>
        <w:rPr>
          <w:rFonts w:ascii="Times New Roman" w:hAnsi="Times New Roman" w:cs="Times New Roman"/>
          <w:sz w:val="24"/>
          <w:szCs w:val="24"/>
          <w:lang w:val="ro-RO" w:eastAsia="ru-RU"/>
        </w:rPr>
      </w:pPr>
    </w:p>
    <w:p w:rsidR="009151C5" w:rsidRPr="00F134BB" w:rsidRDefault="009151C5" w:rsidP="009151C5">
      <w:pPr>
        <w:spacing w:after="0" w:line="276" w:lineRule="auto"/>
        <w:jc w:val="right"/>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 xml:space="preserve">Anexa nr. 1 </w:t>
      </w:r>
    </w:p>
    <w:p w:rsidR="009151C5" w:rsidRPr="00F134BB" w:rsidRDefault="009151C5" w:rsidP="009151C5">
      <w:pPr>
        <w:spacing w:after="0" w:line="276" w:lineRule="auto"/>
        <w:jc w:val="right"/>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la Regulamentul cu privire la </w:t>
      </w:r>
    </w:p>
    <w:p w:rsidR="009151C5" w:rsidRPr="00F134BB" w:rsidRDefault="009151C5" w:rsidP="009151C5">
      <w:pPr>
        <w:spacing w:after="0" w:line="276" w:lineRule="auto"/>
        <w:jc w:val="right"/>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consolidarea securității la bordul navelor maritime</w:t>
      </w:r>
    </w:p>
    <w:p w:rsidR="005A691F" w:rsidRPr="00F134BB" w:rsidRDefault="005A691F" w:rsidP="009151C5">
      <w:pPr>
        <w:spacing w:after="0" w:line="276" w:lineRule="auto"/>
        <w:jc w:val="right"/>
        <w:rPr>
          <w:rFonts w:ascii="Times New Roman" w:hAnsi="Times New Roman" w:cs="Times New Roman"/>
          <w:sz w:val="24"/>
          <w:szCs w:val="24"/>
          <w:lang w:val="ro-RO" w:eastAsia="ru-RU"/>
        </w:rPr>
      </w:pPr>
    </w:p>
    <w:p w:rsidR="005A691F" w:rsidRPr="00F134BB" w:rsidRDefault="005A691F" w:rsidP="005A691F">
      <w:pPr>
        <w:spacing w:after="120" w:line="276" w:lineRule="auto"/>
        <w:jc w:val="center"/>
        <w:rPr>
          <w:rFonts w:ascii="Times New Roman" w:hAnsi="Times New Roman" w:cs="Times New Roman"/>
          <w:sz w:val="24"/>
          <w:szCs w:val="24"/>
          <w:lang w:val="ro-RO"/>
        </w:rPr>
      </w:pPr>
      <w:r w:rsidRPr="00F134BB">
        <w:rPr>
          <w:rFonts w:ascii="Times New Roman" w:hAnsi="Times New Roman" w:cs="Times New Roman"/>
          <w:noProof/>
          <w:color w:val="000000"/>
          <w:sz w:val="24"/>
          <w:szCs w:val="24"/>
          <w:lang w:val="ro-MD" w:eastAsia="ro-MD"/>
        </w:rPr>
        <w:drawing>
          <wp:inline distT="0" distB="0" distL="0" distR="0" wp14:anchorId="5981486D" wp14:editId="4FC475DB">
            <wp:extent cx="571500" cy="666750"/>
            <wp:effectExtent l="0" t="0" r="0" b="0"/>
            <wp:docPr id="1"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5A691F" w:rsidRPr="00F134BB" w:rsidRDefault="005A691F" w:rsidP="005A691F">
      <w:pPr>
        <w:spacing w:after="120" w:line="276" w:lineRule="auto"/>
        <w:jc w:val="center"/>
        <w:rPr>
          <w:rFonts w:ascii="Times New Roman" w:hAnsi="Times New Roman" w:cs="Times New Roman"/>
          <w:b/>
          <w:sz w:val="24"/>
          <w:szCs w:val="24"/>
          <w:lang w:val="ro-RO"/>
        </w:rPr>
      </w:pPr>
      <w:r w:rsidRPr="00F134BB">
        <w:rPr>
          <w:rFonts w:ascii="Times New Roman" w:hAnsi="Times New Roman" w:cs="Times New Roman"/>
          <w:b/>
          <w:sz w:val="24"/>
          <w:szCs w:val="24"/>
          <w:lang w:val="ro-RO"/>
        </w:rPr>
        <w:t>REPUBLICA MOLDOVA</w:t>
      </w:r>
    </w:p>
    <w:p w:rsidR="005A691F" w:rsidRPr="00F134BB" w:rsidRDefault="005A691F" w:rsidP="005A691F">
      <w:pPr>
        <w:jc w:val="center"/>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REPUBLIC OF MOLDOVA</w:t>
      </w:r>
    </w:p>
    <w:p w:rsidR="005A691F" w:rsidRPr="00F134BB" w:rsidRDefault="005A691F" w:rsidP="005A691F">
      <w:pPr>
        <w:jc w:val="center"/>
        <w:rPr>
          <w:rFonts w:ascii="Times New Roman" w:hAnsi="Times New Roman" w:cs="Times New Roman"/>
          <w:b/>
          <w:sz w:val="24"/>
          <w:szCs w:val="24"/>
          <w:lang w:val="ro-RO" w:eastAsia="ru-RU"/>
        </w:rPr>
      </w:pPr>
      <w:r w:rsidRPr="00F134BB">
        <w:rPr>
          <w:rFonts w:ascii="Times New Roman" w:hAnsi="Times New Roman" w:cs="Times New Roman"/>
          <w:b/>
          <w:sz w:val="24"/>
          <w:szCs w:val="24"/>
          <w:lang w:val="ro-RO" w:eastAsia="ru-RU"/>
        </w:rPr>
        <w:t>CERTIFICAT INTERIMAR INTERNAŢIONAL DE SECURITATE A NAVEI</w:t>
      </w:r>
    </w:p>
    <w:p w:rsidR="005A691F" w:rsidRPr="00F134BB" w:rsidRDefault="005A691F" w:rsidP="005A691F">
      <w:pPr>
        <w:jc w:val="center"/>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 xml:space="preserve">INTERIM INTERNATIONAL SHIP SECURITY CERTIFICATE </w:t>
      </w:r>
    </w:p>
    <w:p w:rsidR="005A691F" w:rsidRPr="00F134BB" w:rsidRDefault="005A691F" w:rsidP="005A691F">
      <w:pPr>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No. ___________</w:t>
      </w:r>
    </w:p>
    <w:p w:rsidR="005A691F" w:rsidRPr="00F134BB" w:rsidRDefault="005A691F" w:rsidP="005A691F">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Emis conform prevederilor CODULUI INTERNAŢIONAL PENTRU SECURITATEA NAVELOR ŞI FACILITĂŢILOR PORTUARE (CODUL ISPS) sub autoritatea Guvernului Republicii Moldova</w:t>
      </w:r>
    </w:p>
    <w:p w:rsidR="005A691F" w:rsidRPr="00F134BB" w:rsidRDefault="005A691F" w:rsidP="005A691F">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Issued under the provision of the INTERNATIONAL CODE FOR THE SECURITY OF SHIPS AND OF PORT FACILITIES (ISPS CODE) under the authority of the Government of the Republic of Moldova</w:t>
      </w:r>
    </w:p>
    <w:p w:rsidR="005A691F" w:rsidRPr="00F134BB" w:rsidRDefault="005A691F" w:rsidP="005A691F">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Eliberat de către Agenția Navală a Republicii Moldova  </w:t>
      </w:r>
    </w:p>
    <w:p w:rsidR="005A691F" w:rsidRPr="00F134BB" w:rsidRDefault="005A691F" w:rsidP="005A691F">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i/>
          <w:sz w:val="20"/>
          <w:szCs w:val="20"/>
          <w:lang w:val="ro-RO" w:eastAsia="ru-RU"/>
        </w:rPr>
        <w:t>Issued by Naval Agency of the Republic of</w:t>
      </w:r>
      <w:r w:rsidRPr="00F134BB">
        <w:rPr>
          <w:rFonts w:ascii="Times New Roman" w:hAnsi="Times New Roman" w:cs="Times New Roman"/>
          <w:b/>
          <w:sz w:val="20"/>
          <w:szCs w:val="20"/>
          <w:lang w:val="ro-RO" w:eastAsia="ru-RU"/>
        </w:rPr>
        <w:t xml:space="preserve"> Moldova    </w:t>
      </w:r>
    </w:p>
    <w:p w:rsidR="005A691F" w:rsidRPr="00F134BB" w:rsidRDefault="00561AE7" w:rsidP="005A691F">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________________________________________________________________________________________________</w:t>
      </w:r>
    </w:p>
    <w:p w:rsidR="00561AE7" w:rsidRPr="00F134BB" w:rsidRDefault="00561AE7" w:rsidP="005A691F">
      <w:pPr>
        <w:spacing w:after="0" w:line="276" w:lineRule="auto"/>
        <w:jc w:val="both"/>
        <w:rPr>
          <w:rFonts w:ascii="Times New Roman" w:hAnsi="Times New Roman" w:cs="Times New Roman"/>
          <w:b/>
          <w:sz w:val="20"/>
          <w:szCs w:val="20"/>
          <w:lang w:val="ro-RO"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5216"/>
      </w:tblGrid>
      <w:tr w:rsidR="00AA3701" w:rsidRPr="00F134BB" w:rsidTr="002714D9">
        <w:trPr>
          <w:trHeight w:val="228"/>
        </w:trPr>
        <w:tc>
          <w:tcPr>
            <w:tcW w:w="4639" w:type="dxa"/>
          </w:tcPr>
          <w:p w:rsidR="00AA3701"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navei:</w:t>
            </w:r>
          </w:p>
        </w:tc>
        <w:tc>
          <w:tcPr>
            <w:tcW w:w="5216" w:type="dxa"/>
          </w:tcPr>
          <w:p w:rsidR="00AA3701"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310"/>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Name of ship</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AA3701" w:rsidRPr="00F134BB" w:rsidTr="002714D9">
        <w:trPr>
          <w:trHeight w:val="265"/>
        </w:trPr>
        <w:tc>
          <w:tcPr>
            <w:tcW w:w="4639" w:type="dxa"/>
          </w:tcPr>
          <w:p w:rsidR="00AA3701"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Număr de înregistrare sau litere distinctive:</w:t>
            </w:r>
          </w:p>
        </w:tc>
        <w:tc>
          <w:tcPr>
            <w:tcW w:w="5216" w:type="dxa"/>
          </w:tcPr>
          <w:p w:rsidR="00AA3701"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264"/>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Distinctive number or letters</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AA3701" w:rsidRPr="00F134BB" w:rsidTr="002714D9">
        <w:trPr>
          <w:trHeight w:val="237"/>
        </w:trPr>
        <w:tc>
          <w:tcPr>
            <w:tcW w:w="4639" w:type="dxa"/>
          </w:tcPr>
          <w:p w:rsidR="00AA3701"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Portul de înmatriculare:</w:t>
            </w:r>
          </w:p>
        </w:tc>
        <w:tc>
          <w:tcPr>
            <w:tcW w:w="5216" w:type="dxa"/>
          </w:tcPr>
          <w:p w:rsidR="00AA3701"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292"/>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Port of registry</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AA3701" w:rsidRPr="00F134BB" w:rsidTr="002714D9">
        <w:trPr>
          <w:trHeight w:val="228"/>
        </w:trPr>
        <w:tc>
          <w:tcPr>
            <w:tcW w:w="4639" w:type="dxa"/>
          </w:tcPr>
          <w:p w:rsidR="00AA3701"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Tipul navei:</w:t>
            </w:r>
          </w:p>
        </w:tc>
        <w:tc>
          <w:tcPr>
            <w:tcW w:w="5216" w:type="dxa"/>
          </w:tcPr>
          <w:p w:rsidR="00AA3701"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301"/>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Type of ship</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AA3701" w:rsidRPr="00F134BB" w:rsidTr="002714D9">
        <w:trPr>
          <w:trHeight w:val="265"/>
        </w:trPr>
        <w:tc>
          <w:tcPr>
            <w:tcW w:w="4639" w:type="dxa"/>
          </w:tcPr>
          <w:p w:rsidR="00AA3701"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Tonajul brut:</w:t>
            </w:r>
          </w:p>
        </w:tc>
        <w:tc>
          <w:tcPr>
            <w:tcW w:w="5216" w:type="dxa"/>
          </w:tcPr>
          <w:p w:rsidR="00AA3701"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273"/>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Gross tonnage</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AA3701" w:rsidRPr="00F134BB" w:rsidTr="002714D9">
        <w:trPr>
          <w:trHeight w:val="256"/>
        </w:trPr>
        <w:tc>
          <w:tcPr>
            <w:tcW w:w="4639" w:type="dxa"/>
          </w:tcPr>
          <w:p w:rsidR="00AA3701"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Numărul IMO:</w:t>
            </w:r>
          </w:p>
        </w:tc>
        <w:tc>
          <w:tcPr>
            <w:tcW w:w="5216" w:type="dxa"/>
          </w:tcPr>
          <w:p w:rsidR="00AA3701"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273"/>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IMO number</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561AE7" w:rsidRPr="00F134BB" w:rsidTr="002714D9">
        <w:trPr>
          <w:trHeight w:val="192"/>
        </w:trPr>
        <w:tc>
          <w:tcPr>
            <w:tcW w:w="4639" w:type="dxa"/>
          </w:tcPr>
          <w:p w:rsidR="00561AE7" w:rsidRPr="00F134BB" w:rsidRDefault="00AA3701" w:rsidP="00AA370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companiei:</w:t>
            </w:r>
          </w:p>
        </w:tc>
        <w:tc>
          <w:tcPr>
            <w:tcW w:w="5216" w:type="dxa"/>
          </w:tcPr>
          <w:p w:rsidR="00561AE7"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337"/>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Name of the Company</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r w:rsidR="00561AE7" w:rsidRPr="00F134BB" w:rsidTr="002714D9">
        <w:trPr>
          <w:trHeight w:val="292"/>
        </w:trPr>
        <w:tc>
          <w:tcPr>
            <w:tcW w:w="4639" w:type="dxa"/>
          </w:tcPr>
          <w:p w:rsidR="00561AE7" w:rsidRPr="00F134BB" w:rsidRDefault="00AA3701" w:rsidP="00DD355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Adresa companiei</w:t>
            </w:r>
            <w:r w:rsidR="00DD3551" w:rsidRPr="00F134BB">
              <w:rPr>
                <w:rFonts w:ascii="Times New Roman" w:hAnsi="Times New Roman" w:cs="Times New Roman"/>
                <w:b/>
                <w:sz w:val="20"/>
                <w:szCs w:val="20"/>
                <w:lang w:val="ro-RO" w:eastAsia="ru-RU"/>
              </w:rPr>
              <w:t xml:space="preserve"> </w:t>
            </w:r>
            <w:r w:rsidRPr="00F134BB">
              <w:rPr>
                <w:rFonts w:ascii="Times New Roman" w:hAnsi="Times New Roman" w:cs="Times New Roman"/>
                <w:b/>
                <w:sz w:val="20"/>
                <w:szCs w:val="20"/>
                <w:lang w:val="ro-RO" w:eastAsia="ru-RU"/>
              </w:rPr>
              <w:t>și numărul de identificare:</w:t>
            </w:r>
          </w:p>
        </w:tc>
        <w:tc>
          <w:tcPr>
            <w:tcW w:w="5216" w:type="dxa"/>
          </w:tcPr>
          <w:p w:rsidR="00561AE7" w:rsidRPr="00F134BB" w:rsidRDefault="002714D9" w:rsidP="005A691F">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AA3701" w:rsidRPr="00F134BB" w:rsidTr="002714D9">
        <w:trPr>
          <w:trHeight w:val="207"/>
        </w:trPr>
        <w:tc>
          <w:tcPr>
            <w:tcW w:w="4639" w:type="dxa"/>
          </w:tcPr>
          <w:p w:rsidR="00AA3701" w:rsidRPr="00F134BB" w:rsidRDefault="00AA3701" w:rsidP="00AA3701">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 xml:space="preserve"> </w:t>
            </w:r>
            <w:r w:rsidRPr="00F134BB">
              <w:rPr>
                <w:rFonts w:ascii="Times New Roman" w:hAnsi="Times New Roman" w:cs="Times New Roman"/>
                <w:sz w:val="20"/>
                <w:szCs w:val="20"/>
                <w:lang w:val="ro-RO" w:eastAsia="ru-RU"/>
              </w:rPr>
              <w:t>Adress of the Company and idetification number</w:t>
            </w:r>
          </w:p>
        </w:tc>
        <w:tc>
          <w:tcPr>
            <w:tcW w:w="5216" w:type="dxa"/>
          </w:tcPr>
          <w:p w:rsidR="00AA3701" w:rsidRPr="00F134BB" w:rsidRDefault="00AA3701" w:rsidP="005A691F">
            <w:pPr>
              <w:spacing w:line="276" w:lineRule="auto"/>
              <w:jc w:val="both"/>
              <w:rPr>
                <w:rFonts w:ascii="Times New Roman" w:hAnsi="Times New Roman" w:cs="Times New Roman"/>
                <w:b/>
                <w:sz w:val="20"/>
                <w:szCs w:val="20"/>
                <w:lang w:val="ro-RO" w:eastAsia="ru-RU"/>
              </w:rPr>
            </w:pPr>
          </w:p>
        </w:tc>
      </w:tr>
    </w:tbl>
    <w:p w:rsidR="00975960" w:rsidRPr="00F134BB" w:rsidRDefault="00975960" w:rsidP="00975960">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Acest certificat interimar este unul ulterior, consecutiv? DA/NU*</w:t>
      </w:r>
    </w:p>
    <w:p w:rsidR="00975960" w:rsidRPr="00F134BB" w:rsidRDefault="00975960" w:rsidP="00975960">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Is this a subsequent consecutive Interim Certificate? Yes/No*</w:t>
      </w:r>
    </w:p>
    <w:p w:rsidR="00975960" w:rsidRPr="00F134BB" w:rsidRDefault="00975960" w:rsidP="00975960">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Dacă DA, data emiterii certificatului interimar iniţial ...............................</w:t>
      </w:r>
    </w:p>
    <w:p w:rsidR="00975960" w:rsidRPr="00F134BB" w:rsidRDefault="00975960" w:rsidP="00975960">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If Yes, date of issue of initial Interim Certificate</w:t>
      </w:r>
    </w:p>
    <w:p w:rsidR="00975960" w:rsidRPr="00F134BB" w:rsidRDefault="00975960" w:rsidP="00975960">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PREZENTUL ATESTĂ că cerinţele secţiunii A/19.4.2 a Codului ISPS au fost îndeplinite.</w:t>
      </w:r>
    </w:p>
    <w:p w:rsidR="00975960" w:rsidRPr="00F134BB" w:rsidRDefault="00975960" w:rsidP="00975960">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THIS IS TO CERTIFY that the requirements of section A/19.4.2 of ISPS Code have been complied with.</w:t>
      </w:r>
    </w:p>
    <w:p w:rsidR="00975960" w:rsidRPr="00F134BB" w:rsidRDefault="00975960" w:rsidP="00975960">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Acest Certificat este emis în baza secţiunii A/19.4 din Codul ISPS.</w:t>
      </w:r>
    </w:p>
    <w:p w:rsidR="00975960" w:rsidRPr="00F134BB" w:rsidRDefault="00975960" w:rsidP="00975960">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This certificate is issued pursuant to section A/19.4 of the ISPS Code.</w:t>
      </w:r>
    </w:p>
    <w:p w:rsidR="00975960" w:rsidRPr="00F134BB" w:rsidRDefault="00975960" w:rsidP="00975960">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Acest Certificat este valabil pînă la ...............................................................</w:t>
      </w:r>
    </w:p>
    <w:p w:rsidR="00975960" w:rsidRPr="00F134BB" w:rsidRDefault="00975960" w:rsidP="00975960">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lastRenderedPageBreak/>
        <w:t>This Certificate is valid until</w:t>
      </w:r>
    </w:p>
    <w:p w:rsidR="00975960" w:rsidRPr="00F134BB" w:rsidRDefault="00975960" w:rsidP="00C27952">
      <w:pPr>
        <w:spacing w:before="240"/>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Emis la</w:t>
      </w:r>
      <w:r w:rsidRPr="00F134BB">
        <w:rPr>
          <w:rFonts w:ascii="Times New Roman" w:hAnsi="Times New Roman" w:cs="Times New Roman"/>
          <w:sz w:val="20"/>
          <w:szCs w:val="20"/>
          <w:lang w:val="ro-RO" w:eastAsia="ru-RU"/>
        </w:rPr>
        <w:t>___________________</w:t>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t xml:space="preserve">            </w:t>
      </w:r>
      <w:r w:rsidRPr="00F134BB">
        <w:rPr>
          <w:rFonts w:ascii="Times New Roman" w:hAnsi="Times New Roman" w:cs="Times New Roman"/>
          <w:b/>
          <w:sz w:val="20"/>
          <w:szCs w:val="20"/>
          <w:lang w:val="ro-RO" w:eastAsia="ru-RU"/>
        </w:rPr>
        <w:t>Data emiterii</w:t>
      </w:r>
      <w:r w:rsidRPr="00F134BB">
        <w:rPr>
          <w:rFonts w:ascii="Times New Roman" w:hAnsi="Times New Roman" w:cs="Times New Roman"/>
          <w:sz w:val="20"/>
          <w:szCs w:val="20"/>
          <w:lang w:val="ro-RO" w:eastAsia="ru-RU"/>
        </w:rPr>
        <w:t xml:space="preserve"> </w:t>
      </w:r>
      <w:r w:rsidR="00C27952" w:rsidRPr="00F134BB">
        <w:rPr>
          <w:rFonts w:ascii="Times New Roman" w:hAnsi="Times New Roman" w:cs="Times New Roman"/>
          <w:sz w:val="20"/>
          <w:szCs w:val="20"/>
          <w:lang w:val="ro-RO" w:eastAsia="ru-RU"/>
        </w:rPr>
        <w:t xml:space="preserve"> ___________________ </w:t>
      </w:r>
      <w:r w:rsidRPr="00F134BB">
        <w:rPr>
          <w:rFonts w:ascii="Times New Roman" w:hAnsi="Times New Roman" w:cs="Times New Roman"/>
          <w:i/>
          <w:sz w:val="20"/>
          <w:szCs w:val="20"/>
          <w:lang w:val="ro-RO" w:eastAsia="ru-RU"/>
        </w:rPr>
        <w:t xml:space="preserve">Issued at </w:t>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t xml:space="preserve">            Date of issue</w:t>
      </w:r>
    </w:p>
    <w:p w:rsidR="00975960" w:rsidRPr="00F134BB" w:rsidRDefault="00975960" w:rsidP="00975960">
      <w:pPr>
        <w:spacing w:after="0" w:line="276" w:lineRule="auto"/>
        <w:jc w:val="both"/>
        <w:rPr>
          <w:rFonts w:ascii="Times New Roman" w:hAnsi="Times New Roman" w:cs="Times New Roman"/>
          <w:b/>
          <w:sz w:val="20"/>
          <w:szCs w:val="20"/>
          <w:lang w:val="ro-RO" w:eastAsia="ru-RU"/>
        </w:rPr>
      </w:pPr>
    </w:p>
    <w:p w:rsidR="00975960" w:rsidRPr="00F134BB" w:rsidRDefault="00975960" w:rsidP="00975960">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b/>
      </w:r>
      <w:r w:rsidRPr="00F134BB">
        <w:rPr>
          <w:rFonts w:ascii="Times New Roman" w:hAnsi="Times New Roman" w:cs="Times New Roman"/>
          <w:b/>
          <w:sz w:val="20"/>
          <w:szCs w:val="20"/>
          <w:lang w:val="ro-RO" w:eastAsia="ru-RU"/>
        </w:rPr>
        <w:tab/>
      </w:r>
      <w:r w:rsidRPr="00F134BB">
        <w:rPr>
          <w:rFonts w:ascii="Times New Roman" w:hAnsi="Times New Roman" w:cs="Times New Roman"/>
          <w:b/>
          <w:sz w:val="20"/>
          <w:szCs w:val="20"/>
          <w:lang w:val="ro-RO" w:eastAsia="ru-RU"/>
        </w:rPr>
        <w:tab/>
      </w:r>
      <w:r w:rsidRPr="00F134BB">
        <w:rPr>
          <w:rFonts w:ascii="Times New Roman" w:hAnsi="Times New Roman" w:cs="Times New Roman"/>
          <w:b/>
          <w:sz w:val="20"/>
          <w:szCs w:val="20"/>
          <w:lang w:val="ro-RO" w:eastAsia="ru-RU"/>
        </w:rPr>
        <w:tab/>
      </w:r>
      <w:r w:rsidRPr="00F134BB">
        <w:rPr>
          <w:rFonts w:ascii="Times New Roman" w:hAnsi="Times New Roman" w:cs="Times New Roman"/>
          <w:b/>
          <w:sz w:val="20"/>
          <w:szCs w:val="20"/>
          <w:lang w:val="ro-RO" w:eastAsia="ru-RU"/>
        </w:rPr>
        <w:tab/>
        <w:t xml:space="preserve">       ________________________________________________________________</w:t>
      </w:r>
    </w:p>
    <w:p w:rsidR="00975960" w:rsidRPr="00F134BB" w:rsidRDefault="00975960" w:rsidP="00975960">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Semnătura persoanei oficiale corespunzător autorizate care a emis Certificatul</w:t>
      </w:r>
    </w:p>
    <w:p w:rsidR="00975960" w:rsidRPr="00F134BB" w:rsidRDefault="00975960" w:rsidP="00975960">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Signature of the duly authorized official issuing the Certificate</w:t>
      </w:r>
    </w:p>
    <w:p w:rsidR="00975960" w:rsidRPr="00F134BB" w:rsidRDefault="00975960" w:rsidP="00975960">
      <w:pPr>
        <w:spacing w:after="0" w:line="276" w:lineRule="auto"/>
        <w:jc w:val="both"/>
        <w:rPr>
          <w:rFonts w:ascii="Times New Roman" w:hAnsi="Times New Roman" w:cs="Times New Roman"/>
          <w:b/>
          <w:sz w:val="20"/>
          <w:szCs w:val="20"/>
          <w:lang w:val="ro-RO" w:eastAsia="ru-RU"/>
        </w:rPr>
      </w:pPr>
    </w:p>
    <w:p w:rsidR="00975960" w:rsidRPr="00F134BB" w:rsidRDefault="00975960" w:rsidP="00975960">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w:t>
      </w:r>
    </w:p>
    <w:p w:rsidR="00975960" w:rsidRPr="00F134BB" w:rsidRDefault="00975960" w:rsidP="00975960">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Se va şterge, după caz</w:t>
      </w:r>
    </w:p>
    <w:p w:rsidR="005A691F" w:rsidRPr="00F134BB" w:rsidRDefault="00975960" w:rsidP="00975960">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Delete as appropriate</w:t>
      </w:r>
    </w:p>
    <w:p w:rsidR="005A691F" w:rsidRPr="00F134BB" w:rsidRDefault="005A691F" w:rsidP="005A691F">
      <w:pPr>
        <w:spacing w:after="0" w:line="276" w:lineRule="auto"/>
        <w:jc w:val="both"/>
        <w:rPr>
          <w:rFonts w:ascii="Times New Roman" w:hAnsi="Times New Roman" w:cs="Times New Roman"/>
          <w:b/>
          <w:sz w:val="20"/>
          <w:szCs w:val="20"/>
          <w:lang w:val="ro-RO" w:eastAsia="ru-RU"/>
        </w:rPr>
      </w:pPr>
    </w:p>
    <w:p w:rsidR="005A691F" w:rsidRPr="00F134BB" w:rsidRDefault="005A691F"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9E3E03">
      <w:pPr>
        <w:spacing w:after="0" w:line="276" w:lineRule="auto"/>
        <w:jc w:val="right"/>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lastRenderedPageBreak/>
        <w:t xml:space="preserve">Anexa nr. 2 </w:t>
      </w:r>
    </w:p>
    <w:p w:rsidR="009E3E03" w:rsidRPr="00F134BB" w:rsidRDefault="009E3E03" w:rsidP="009E3E03">
      <w:pPr>
        <w:spacing w:after="0" w:line="276" w:lineRule="auto"/>
        <w:jc w:val="right"/>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 xml:space="preserve">la Regulamentul cu privire la </w:t>
      </w:r>
    </w:p>
    <w:p w:rsidR="009E3E03" w:rsidRPr="00F134BB" w:rsidRDefault="009E3E03" w:rsidP="009E3E03">
      <w:pPr>
        <w:spacing w:after="0" w:line="276" w:lineRule="auto"/>
        <w:jc w:val="right"/>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consolidarea securității la bordul navelor maritime</w:t>
      </w:r>
    </w:p>
    <w:p w:rsidR="005A691F" w:rsidRPr="00F134BB" w:rsidRDefault="005A691F" w:rsidP="005A691F">
      <w:pPr>
        <w:spacing w:after="0" w:line="276" w:lineRule="auto"/>
        <w:jc w:val="both"/>
        <w:rPr>
          <w:rFonts w:ascii="Times New Roman" w:hAnsi="Times New Roman" w:cs="Times New Roman"/>
          <w:b/>
          <w:sz w:val="20"/>
          <w:szCs w:val="20"/>
          <w:lang w:val="ro-RO" w:eastAsia="ru-RU"/>
        </w:rPr>
      </w:pPr>
    </w:p>
    <w:p w:rsidR="009E3E03" w:rsidRPr="00F134BB" w:rsidRDefault="009E3E03" w:rsidP="009E3E03">
      <w:pPr>
        <w:spacing w:after="120" w:line="276" w:lineRule="auto"/>
        <w:jc w:val="center"/>
        <w:rPr>
          <w:rFonts w:ascii="Times New Roman" w:hAnsi="Times New Roman" w:cs="Times New Roman"/>
          <w:sz w:val="24"/>
          <w:szCs w:val="24"/>
          <w:lang w:val="ro-RO"/>
        </w:rPr>
      </w:pPr>
      <w:r w:rsidRPr="00F134BB">
        <w:rPr>
          <w:rFonts w:ascii="Times New Roman" w:hAnsi="Times New Roman" w:cs="Times New Roman"/>
          <w:noProof/>
          <w:color w:val="000000"/>
          <w:sz w:val="24"/>
          <w:szCs w:val="24"/>
          <w:lang w:val="ro-MD" w:eastAsia="ro-MD"/>
        </w:rPr>
        <w:drawing>
          <wp:inline distT="0" distB="0" distL="0" distR="0" wp14:anchorId="35AB968B" wp14:editId="12BB1D47">
            <wp:extent cx="571500" cy="666750"/>
            <wp:effectExtent l="0" t="0" r="0" b="0"/>
            <wp:docPr id="2" name="image2.png" descr="C:\Users\TVV3\AppData\Local\Microsoft\Windows\INetCache\Content.Word\Stema V. Toncoglaz.png"/>
            <wp:cNvGraphicFramePr/>
            <a:graphic xmlns:a="http://schemas.openxmlformats.org/drawingml/2006/main">
              <a:graphicData uri="http://schemas.openxmlformats.org/drawingml/2006/picture">
                <pic:pic xmlns:pic="http://schemas.openxmlformats.org/drawingml/2006/picture">
                  <pic:nvPicPr>
                    <pic:cNvPr id="0" name="image2.png" descr="C:\Users\TVV3\AppData\Local\Microsoft\Windows\INetCache\Content.Word\Stema V. Toncoglaz.png"/>
                    <pic:cNvPicPr preferRelativeResize="0"/>
                  </pic:nvPicPr>
                  <pic:blipFill>
                    <a:blip r:embed="rId8"/>
                    <a:srcRect/>
                    <a:stretch>
                      <a:fillRect/>
                    </a:stretch>
                  </pic:blipFill>
                  <pic:spPr>
                    <a:xfrm>
                      <a:off x="0" y="0"/>
                      <a:ext cx="571500" cy="666750"/>
                    </a:xfrm>
                    <a:prstGeom prst="rect">
                      <a:avLst/>
                    </a:prstGeom>
                    <a:ln/>
                  </pic:spPr>
                </pic:pic>
              </a:graphicData>
            </a:graphic>
          </wp:inline>
        </w:drawing>
      </w:r>
    </w:p>
    <w:p w:rsidR="009E3E03" w:rsidRPr="00F134BB" w:rsidRDefault="009E3E03" w:rsidP="009E3E03">
      <w:pPr>
        <w:spacing w:after="120" w:line="276" w:lineRule="auto"/>
        <w:jc w:val="center"/>
        <w:rPr>
          <w:rFonts w:ascii="Times New Roman" w:hAnsi="Times New Roman" w:cs="Times New Roman"/>
          <w:b/>
          <w:sz w:val="24"/>
          <w:szCs w:val="24"/>
          <w:lang w:val="ro-RO"/>
        </w:rPr>
      </w:pPr>
      <w:r w:rsidRPr="00F134BB">
        <w:rPr>
          <w:rFonts w:ascii="Times New Roman" w:hAnsi="Times New Roman" w:cs="Times New Roman"/>
          <w:b/>
          <w:sz w:val="24"/>
          <w:szCs w:val="24"/>
          <w:lang w:val="ro-RO"/>
        </w:rPr>
        <w:t>REPUBLICA MOLDOVA</w:t>
      </w:r>
    </w:p>
    <w:p w:rsidR="009E3E03" w:rsidRPr="00F134BB" w:rsidRDefault="009E3E03" w:rsidP="009E3E03">
      <w:pPr>
        <w:jc w:val="center"/>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REPUBLIC OF MOLDOVA</w:t>
      </w:r>
    </w:p>
    <w:p w:rsidR="009E3E03" w:rsidRPr="00F134BB" w:rsidRDefault="009E3E03" w:rsidP="009E3E03">
      <w:pPr>
        <w:jc w:val="center"/>
        <w:rPr>
          <w:rFonts w:ascii="Times New Roman" w:hAnsi="Times New Roman" w:cs="Times New Roman"/>
          <w:b/>
          <w:sz w:val="24"/>
          <w:szCs w:val="24"/>
          <w:lang w:val="ro-RO" w:eastAsia="ru-RU"/>
        </w:rPr>
      </w:pPr>
      <w:r w:rsidRPr="00F134BB">
        <w:rPr>
          <w:rFonts w:ascii="Times New Roman" w:hAnsi="Times New Roman" w:cs="Times New Roman"/>
          <w:b/>
          <w:sz w:val="24"/>
          <w:szCs w:val="24"/>
          <w:lang w:val="ro-RO" w:eastAsia="ru-RU"/>
        </w:rPr>
        <w:t>CERTIFICAT INTERNAŢIONAL DE SECURITATE A NAVEI</w:t>
      </w:r>
    </w:p>
    <w:p w:rsidR="009E3E03" w:rsidRPr="00F134BB" w:rsidRDefault="009E3E03" w:rsidP="009E3E03">
      <w:pPr>
        <w:jc w:val="center"/>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 xml:space="preserve">INTERNATIONAL SHIP SECURITY CERTIFICATE </w:t>
      </w:r>
    </w:p>
    <w:p w:rsidR="009E3E03" w:rsidRPr="00F134BB" w:rsidRDefault="009E3E03" w:rsidP="009E3E03">
      <w:pPr>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No. ___________</w:t>
      </w:r>
    </w:p>
    <w:p w:rsidR="009E3E03" w:rsidRPr="00F134BB" w:rsidRDefault="009E3E03" w:rsidP="009E3E03">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Emis conform prevederilor CODULUI INTERNAŢIONAL PENTRU SECURITATEA NAVELOR ŞI FACILITĂŢILOR PORTUARE (CODUL ISPS) sub autoritatea Guvernului Republicii Moldova</w:t>
      </w:r>
    </w:p>
    <w:p w:rsidR="009E3E03" w:rsidRPr="00F134BB" w:rsidRDefault="009E3E03" w:rsidP="009E3E03">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Issued under the provision of the INTERNATIONAL CODE FOR THE SECURITY OF SHIPS AND OF PORT FACILITIES (ISPS CODE) under the authority of the Government of the Republic of Moldova</w:t>
      </w:r>
    </w:p>
    <w:p w:rsidR="009E3E03" w:rsidRPr="00F134BB" w:rsidRDefault="009E3E03" w:rsidP="009E3E03">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Eliberat de către Agenția Navală a Republicii Moldova  </w:t>
      </w:r>
    </w:p>
    <w:p w:rsidR="009E3E03" w:rsidRPr="00F134BB" w:rsidRDefault="009E3E03" w:rsidP="009E3E03">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i/>
          <w:sz w:val="20"/>
          <w:szCs w:val="20"/>
          <w:lang w:val="ro-RO" w:eastAsia="ru-RU"/>
        </w:rPr>
        <w:t>Issued by Naval Agency of the Republic of</w:t>
      </w:r>
      <w:r w:rsidRPr="00F134BB">
        <w:rPr>
          <w:rFonts w:ascii="Times New Roman" w:hAnsi="Times New Roman" w:cs="Times New Roman"/>
          <w:b/>
          <w:sz w:val="20"/>
          <w:szCs w:val="20"/>
          <w:lang w:val="ro-RO" w:eastAsia="ru-RU"/>
        </w:rPr>
        <w:t xml:space="preserve"> </w:t>
      </w:r>
      <w:r w:rsidRPr="00F134BB">
        <w:rPr>
          <w:rFonts w:ascii="Times New Roman" w:hAnsi="Times New Roman" w:cs="Times New Roman"/>
          <w:i/>
          <w:sz w:val="20"/>
          <w:szCs w:val="20"/>
          <w:lang w:val="ro-RO" w:eastAsia="ru-RU"/>
        </w:rPr>
        <w:t xml:space="preserve">Moldova  </w:t>
      </w:r>
      <w:r w:rsidRPr="00F134BB">
        <w:rPr>
          <w:rFonts w:ascii="Times New Roman" w:hAnsi="Times New Roman" w:cs="Times New Roman"/>
          <w:b/>
          <w:sz w:val="20"/>
          <w:szCs w:val="20"/>
          <w:lang w:val="ro-RO" w:eastAsia="ru-RU"/>
        </w:rPr>
        <w:t xml:space="preserve">  </w:t>
      </w:r>
    </w:p>
    <w:p w:rsidR="009E3E03" w:rsidRPr="00F134BB" w:rsidRDefault="009E3E03" w:rsidP="009E3E03">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________________________________________________________________________________________________</w:t>
      </w:r>
    </w:p>
    <w:p w:rsidR="009E3E03" w:rsidRPr="00F134BB" w:rsidRDefault="009E3E03" w:rsidP="009E3E03">
      <w:pPr>
        <w:spacing w:after="0" w:line="276" w:lineRule="auto"/>
        <w:jc w:val="both"/>
        <w:rPr>
          <w:rFonts w:ascii="Times New Roman" w:hAnsi="Times New Roman" w:cs="Times New Roman"/>
          <w:b/>
          <w:sz w:val="20"/>
          <w:szCs w:val="20"/>
          <w:lang w:val="ro-RO"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5216"/>
      </w:tblGrid>
      <w:tr w:rsidR="009E3E03" w:rsidRPr="00F134BB" w:rsidTr="00DA317D">
        <w:trPr>
          <w:trHeight w:val="228"/>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navei:</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310"/>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Name of ship</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265"/>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Număr de înregistrare sau litere distinctive:</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264"/>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Distinctive number or letters</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237"/>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Portul de înmatriculare:</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292"/>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Port of registry</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228"/>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Tipul navei:</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301"/>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Type of ship</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265"/>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Tonajul brut:</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273"/>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Gross tonnage</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256"/>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Numărul IMO:</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273"/>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IMO number</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192"/>
        </w:trPr>
        <w:tc>
          <w:tcPr>
            <w:tcW w:w="4639" w:type="dxa"/>
          </w:tcPr>
          <w:p w:rsidR="009E3E03" w:rsidRPr="00F134BB" w:rsidRDefault="009E3E03" w:rsidP="00DA317D">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companiei:</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337"/>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Name of the Company</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r w:rsidR="009E3E03" w:rsidRPr="00F134BB" w:rsidTr="00DA317D">
        <w:trPr>
          <w:trHeight w:val="292"/>
        </w:trPr>
        <w:tc>
          <w:tcPr>
            <w:tcW w:w="4639" w:type="dxa"/>
          </w:tcPr>
          <w:p w:rsidR="009E3E03" w:rsidRPr="00F134BB" w:rsidRDefault="009E3E03" w:rsidP="00DD3551">
            <w:pPr>
              <w:spacing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Adresa companiei și numărul de identificare:</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__________________________________________________</w:t>
            </w:r>
          </w:p>
        </w:tc>
      </w:tr>
      <w:tr w:rsidR="009E3E03" w:rsidRPr="00F134BB" w:rsidTr="00DA317D">
        <w:trPr>
          <w:trHeight w:val="207"/>
        </w:trPr>
        <w:tc>
          <w:tcPr>
            <w:tcW w:w="4639" w:type="dxa"/>
          </w:tcPr>
          <w:p w:rsidR="009E3E03" w:rsidRPr="00F134BB" w:rsidRDefault="009E3E03" w:rsidP="00DA317D">
            <w:pPr>
              <w:spacing w:line="276" w:lineRule="auto"/>
              <w:jc w:val="right"/>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 xml:space="preserve"> </w:t>
            </w:r>
            <w:r w:rsidRPr="00F134BB">
              <w:rPr>
                <w:rFonts w:ascii="Times New Roman" w:hAnsi="Times New Roman" w:cs="Times New Roman"/>
                <w:sz w:val="20"/>
                <w:szCs w:val="20"/>
                <w:lang w:val="ro-RO" w:eastAsia="ru-RU"/>
              </w:rPr>
              <w:t>Adress of the Company and idetification number</w:t>
            </w:r>
          </w:p>
        </w:tc>
        <w:tc>
          <w:tcPr>
            <w:tcW w:w="5216" w:type="dxa"/>
          </w:tcPr>
          <w:p w:rsidR="009E3E03" w:rsidRPr="00F134BB" w:rsidRDefault="009E3E03" w:rsidP="00DA317D">
            <w:pPr>
              <w:spacing w:line="276" w:lineRule="auto"/>
              <w:jc w:val="both"/>
              <w:rPr>
                <w:rFonts w:ascii="Times New Roman" w:hAnsi="Times New Roman" w:cs="Times New Roman"/>
                <w:b/>
                <w:sz w:val="20"/>
                <w:szCs w:val="20"/>
                <w:lang w:val="ro-RO" w:eastAsia="ru-RU"/>
              </w:rPr>
            </w:pPr>
          </w:p>
        </w:tc>
      </w:tr>
    </w:tbl>
    <w:p w:rsidR="005A691F" w:rsidRPr="00F134BB" w:rsidRDefault="005A691F" w:rsidP="001F1C74">
      <w:pPr>
        <w:spacing w:before="240" w:after="0" w:line="276" w:lineRule="auto"/>
        <w:jc w:val="both"/>
        <w:rPr>
          <w:rFonts w:ascii="Times New Roman" w:hAnsi="Times New Roman" w:cs="Times New Roman"/>
          <w:b/>
          <w:sz w:val="20"/>
          <w:szCs w:val="20"/>
          <w:lang w:val="ro-RO" w:eastAsia="ru-RU"/>
        </w:rPr>
      </w:pPr>
    </w:p>
    <w:p w:rsidR="00C631E7" w:rsidRPr="00F134BB" w:rsidRDefault="00C631E7" w:rsidP="00C631E7">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PREZENTUL CERTIFICĂ</w:t>
      </w:r>
      <w:r w:rsidRPr="00F134BB">
        <w:rPr>
          <w:rFonts w:ascii="Times New Roman" w:hAnsi="Times New Roman" w:cs="Times New Roman"/>
          <w:sz w:val="20"/>
          <w:szCs w:val="20"/>
          <w:lang w:val="ro-RO" w:eastAsia="ru-RU"/>
        </w:rPr>
        <w:t xml:space="preserve"> / THIS IS TO CERTIFY:</w:t>
      </w:r>
    </w:p>
    <w:p w:rsidR="00C631E7" w:rsidRPr="00F134BB" w:rsidRDefault="00C631E7" w:rsidP="00C631E7">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1. Că sistemul de securitate al navei şi orice echipament asociat de securitate a fost verificat în conformitate cu secțiunea 19.1 din partea A din Codul ISPS;</w:t>
      </w:r>
    </w:p>
    <w:p w:rsidR="00C631E7" w:rsidRPr="00F134BB" w:rsidRDefault="00C631E7" w:rsidP="00C631E7">
      <w:pPr>
        <w:spacing w:after="0" w:line="276" w:lineRule="auto"/>
        <w:jc w:val="both"/>
        <w:rPr>
          <w:rFonts w:ascii="Times New Roman" w:hAnsi="Times New Roman" w:cs="Times New Roman"/>
          <w:i/>
          <w:sz w:val="20"/>
          <w:szCs w:val="20"/>
          <w:lang w:eastAsia="ru-RU"/>
        </w:rPr>
      </w:pPr>
      <w:r w:rsidRPr="00F134BB">
        <w:rPr>
          <w:rFonts w:ascii="Times New Roman" w:hAnsi="Times New Roman" w:cs="Times New Roman"/>
          <w:i/>
          <w:sz w:val="20"/>
          <w:szCs w:val="20"/>
          <w:lang w:eastAsia="ru-RU"/>
        </w:rPr>
        <w:t>That the security and any associated security equipment of the ship have been verified in accordance with section 19.1 and part A of the ISPS Code;</w:t>
      </w:r>
    </w:p>
    <w:p w:rsidR="00C631E7" w:rsidRPr="00F134BB" w:rsidRDefault="00C631E7" w:rsidP="00720526">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2. Că verificarea a arătat că sistemul de securitate a navei și orice echipament asociat de securitate a navei este din toate punctele de vedere satisfăcător și că nava îndeplinește cerințele aplicabile din capitolul XI-2 al Convenției și din partea A din Codul ISPS;</w:t>
      </w:r>
    </w:p>
    <w:p w:rsidR="00C631E7" w:rsidRPr="00F134BB" w:rsidRDefault="00C631E7" w:rsidP="00C631E7">
      <w:pPr>
        <w:spacing w:after="0" w:line="276" w:lineRule="auto"/>
        <w:jc w:val="both"/>
        <w:rPr>
          <w:rFonts w:ascii="Times New Roman" w:hAnsi="Times New Roman" w:cs="Times New Roman"/>
          <w:i/>
          <w:sz w:val="20"/>
          <w:szCs w:val="20"/>
          <w:lang w:eastAsia="ru-RU"/>
        </w:rPr>
      </w:pPr>
      <w:r w:rsidRPr="00F134BB">
        <w:rPr>
          <w:rFonts w:ascii="Times New Roman" w:hAnsi="Times New Roman" w:cs="Times New Roman"/>
          <w:i/>
          <w:sz w:val="20"/>
          <w:szCs w:val="20"/>
          <w:lang w:eastAsia="ru-RU"/>
        </w:rPr>
        <w:lastRenderedPageBreak/>
        <w:t>That the verification showed that the security system and any associated security equipment of the ship is in all respects satisfactory and that the ship complies with the requirements of chapter XI-2 of the Convention and Part A of the ISPS Code;</w:t>
      </w:r>
    </w:p>
    <w:p w:rsidR="00C631E7" w:rsidRPr="00F134BB" w:rsidRDefault="00C631E7" w:rsidP="00720526">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3. Că nava este prevăzută cu un Plan de Securitate al Navei aprobat.</w:t>
      </w:r>
    </w:p>
    <w:p w:rsidR="00851F28" w:rsidRPr="00F134BB" w:rsidRDefault="00C631E7" w:rsidP="00C631E7">
      <w:pPr>
        <w:spacing w:after="0" w:line="276" w:lineRule="auto"/>
        <w:jc w:val="both"/>
        <w:rPr>
          <w:rFonts w:ascii="Times New Roman" w:hAnsi="Times New Roman" w:cs="Times New Roman"/>
          <w:i/>
          <w:sz w:val="20"/>
          <w:szCs w:val="20"/>
          <w:lang w:eastAsia="ru-RU"/>
        </w:rPr>
      </w:pPr>
      <w:r w:rsidRPr="00F134BB">
        <w:rPr>
          <w:rFonts w:ascii="Times New Roman" w:hAnsi="Times New Roman" w:cs="Times New Roman"/>
          <w:i/>
          <w:sz w:val="20"/>
          <w:szCs w:val="20"/>
          <w:lang w:eastAsia="ru-RU"/>
        </w:rPr>
        <w:t>That the ship is provided with an acceptable security plan.</w:t>
      </w:r>
    </w:p>
    <w:p w:rsidR="00720526" w:rsidRPr="00F134BB" w:rsidRDefault="00720526" w:rsidP="00720526">
      <w:pPr>
        <w:spacing w:before="240" w:after="0"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Data verificării inițiale/ de reînnoire pe care este bazat acest certificat </w:t>
      </w:r>
    </w:p>
    <w:p w:rsidR="00720526" w:rsidRPr="00F134BB" w:rsidRDefault="00720526" w:rsidP="00720526">
      <w:pPr>
        <w:spacing w:after="0" w:line="276" w:lineRule="auto"/>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Date of the initial/renewal verification on this Certificate is based</w:t>
      </w:r>
    </w:p>
    <w:p w:rsidR="00720526" w:rsidRPr="00F134BB" w:rsidRDefault="00720526" w:rsidP="00720526">
      <w:pPr>
        <w:spacing w:before="240"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Acest Certificat este valabil pînă la ______________supus verificărilor în conformitate cu secțiunea 19.1.1 din partea A din Codul ISPS.</w:t>
      </w:r>
    </w:p>
    <w:p w:rsidR="00720526" w:rsidRPr="00F134BB" w:rsidRDefault="00720526" w:rsidP="00720526">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 xml:space="preserve">This Certificate is valid until </w:t>
      </w:r>
      <w:r w:rsidRPr="00F134BB">
        <w:rPr>
          <w:rFonts w:ascii="Times New Roman" w:hAnsi="Times New Roman" w:cs="Times New Roman"/>
          <w:sz w:val="20"/>
          <w:szCs w:val="20"/>
          <w:lang w:val="ro-RO" w:eastAsia="ru-RU"/>
        </w:rPr>
        <w:t>______________</w:t>
      </w:r>
      <w:r w:rsidRPr="00F134BB">
        <w:rPr>
          <w:rFonts w:ascii="Times New Roman" w:hAnsi="Times New Roman" w:cs="Times New Roman"/>
          <w:i/>
          <w:sz w:val="20"/>
          <w:szCs w:val="20"/>
          <w:lang w:val="ro-RO" w:eastAsia="ru-RU"/>
        </w:rPr>
        <w:t>subject to verifications in accordance with section 19.1.1 of part A of the ISPS Code.</w:t>
      </w:r>
    </w:p>
    <w:p w:rsidR="00720526" w:rsidRPr="00F134BB" w:rsidRDefault="00720526" w:rsidP="00720526">
      <w:pPr>
        <w:spacing w:before="240"/>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Emis la</w:t>
      </w:r>
      <w:r w:rsidRPr="00F134BB">
        <w:rPr>
          <w:rFonts w:ascii="Times New Roman" w:hAnsi="Times New Roman" w:cs="Times New Roman"/>
          <w:sz w:val="20"/>
          <w:szCs w:val="20"/>
          <w:lang w:val="ro-RO" w:eastAsia="ru-RU"/>
        </w:rPr>
        <w:t>___________________</w:t>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t xml:space="preserve">            </w:t>
      </w:r>
      <w:r w:rsidRPr="00F134BB">
        <w:rPr>
          <w:rFonts w:ascii="Times New Roman" w:hAnsi="Times New Roman" w:cs="Times New Roman"/>
          <w:b/>
          <w:sz w:val="20"/>
          <w:szCs w:val="20"/>
          <w:lang w:val="ro-RO" w:eastAsia="ru-RU"/>
        </w:rPr>
        <w:t>Data emiterii</w:t>
      </w:r>
      <w:r w:rsidRPr="00F134BB">
        <w:rPr>
          <w:rFonts w:ascii="Times New Roman" w:hAnsi="Times New Roman" w:cs="Times New Roman"/>
          <w:sz w:val="20"/>
          <w:szCs w:val="20"/>
          <w:lang w:val="ro-RO" w:eastAsia="ru-RU"/>
        </w:rPr>
        <w:t xml:space="preserve">  ___________________ </w:t>
      </w:r>
      <w:r w:rsidRPr="00F134BB">
        <w:rPr>
          <w:rFonts w:ascii="Times New Roman" w:hAnsi="Times New Roman" w:cs="Times New Roman"/>
          <w:i/>
          <w:sz w:val="20"/>
          <w:szCs w:val="20"/>
          <w:lang w:val="ro-RO" w:eastAsia="ru-RU"/>
        </w:rPr>
        <w:t xml:space="preserve">Issued at </w:t>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t xml:space="preserve">            Date of issue</w:t>
      </w:r>
    </w:p>
    <w:p w:rsidR="00720526" w:rsidRPr="00F134BB" w:rsidRDefault="00720526" w:rsidP="00720526">
      <w:pPr>
        <w:spacing w:after="0" w:line="276" w:lineRule="auto"/>
        <w:jc w:val="right"/>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r>
      <w:r w:rsidRPr="00F134BB">
        <w:rPr>
          <w:rFonts w:ascii="Times New Roman" w:hAnsi="Times New Roman" w:cs="Times New Roman"/>
          <w:sz w:val="20"/>
          <w:szCs w:val="20"/>
          <w:lang w:val="ro-RO" w:eastAsia="ru-RU"/>
        </w:rPr>
        <w:tab/>
        <w:t xml:space="preserve">       ________________________________________________________________</w:t>
      </w:r>
    </w:p>
    <w:p w:rsidR="00720526" w:rsidRPr="00F134BB" w:rsidRDefault="00720526" w:rsidP="00720526">
      <w:pPr>
        <w:spacing w:after="0" w:line="276" w:lineRule="auto"/>
        <w:jc w:val="right"/>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Semnătura persoanei oficiale corespunzător autorizate care a emis Certificatul</w:t>
      </w:r>
    </w:p>
    <w:p w:rsidR="00720526" w:rsidRPr="00F134BB" w:rsidRDefault="00720526" w:rsidP="00720526">
      <w:pPr>
        <w:spacing w:after="0" w:line="276" w:lineRule="auto"/>
        <w:jc w:val="right"/>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Signature of the duly authorized official issuing the Certificate</w:t>
      </w:r>
    </w:p>
    <w:p w:rsidR="00720526" w:rsidRPr="00F134BB" w:rsidRDefault="00720526" w:rsidP="00720526">
      <w:pPr>
        <w:spacing w:after="0" w:line="276" w:lineRule="auto"/>
        <w:jc w:val="both"/>
        <w:rPr>
          <w:rFonts w:ascii="Times New Roman" w:hAnsi="Times New Roman" w:cs="Times New Roman"/>
          <w:sz w:val="20"/>
          <w:szCs w:val="20"/>
          <w:lang w:val="ro-RO" w:eastAsia="ru-RU"/>
        </w:rPr>
      </w:pPr>
    </w:p>
    <w:p w:rsidR="00720526" w:rsidRPr="00F134BB" w:rsidRDefault="00720526" w:rsidP="00720526">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navei ___________________</w:t>
      </w:r>
      <w:r w:rsidRPr="00F134BB">
        <w:rPr>
          <w:rFonts w:ascii="Times New Roman" w:hAnsi="Times New Roman" w:cs="Times New Roman"/>
          <w:b/>
          <w:sz w:val="20"/>
          <w:szCs w:val="20"/>
          <w:lang w:val="ro-RO" w:eastAsia="ru-RU"/>
        </w:rPr>
        <w:tab/>
      </w:r>
      <w:r w:rsidRPr="00F134BB">
        <w:rPr>
          <w:rFonts w:ascii="Times New Roman" w:hAnsi="Times New Roman" w:cs="Times New Roman"/>
          <w:b/>
          <w:sz w:val="20"/>
          <w:szCs w:val="20"/>
          <w:lang w:val="ro-RO" w:eastAsia="ru-RU"/>
        </w:rPr>
        <w:tab/>
        <w:t>No certificatului de securitate a navei ___________________</w:t>
      </w:r>
    </w:p>
    <w:p w:rsidR="00851F28" w:rsidRPr="00F134BB" w:rsidRDefault="00720526" w:rsidP="00720526">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 xml:space="preserve">Name of the ship </w:t>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r>
      <w:r w:rsidRPr="00F134BB">
        <w:rPr>
          <w:rFonts w:ascii="Times New Roman" w:hAnsi="Times New Roman" w:cs="Times New Roman"/>
          <w:i/>
          <w:sz w:val="20"/>
          <w:szCs w:val="20"/>
          <w:lang w:val="ro-RO" w:eastAsia="ru-RU"/>
        </w:rPr>
        <w:tab/>
        <w:t>Ship security certificate number</w:t>
      </w:r>
    </w:p>
    <w:p w:rsidR="00851F28" w:rsidRPr="00F134BB" w:rsidRDefault="00851F28" w:rsidP="00720526">
      <w:pPr>
        <w:spacing w:after="0" w:line="276" w:lineRule="auto"/>
        <w:jc w:val="both"/>
        <w:rPr>
          <w:rFonts w:ascii="Times New Roman" w:hAnsi="Times New Roman" w:cs="Times New Roman"/>
          <w:sz w:val="20"/>
          <w:szCs w:val="20"/>
          <w:lang w:val="ro-RO" w:eastAsia="ru-RU"/>
        </w:rPr>
      </w:pP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p w:rsidR="00A7259E" w:rsidRPr="00F134BB" w:rsidRDefault="00A7259E" w:rsidP="00A7259E">
      <w:pPr>
        <w:spacing w:after="0"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CONFIRMARE PENTRU VERIFICAREA INTERMEDIARĂ</w:t>
      </w:r>
    </w:p>
    <w:p w:rsidR="00A7259E" w:rsidRPr="00F134BB" w:rsidRDefault="00A7259E" w:rsidP="00A7259E">
      <w:pPr>
        <w:spacing w:after="0"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ENDORSEMENT FOR INTERMEDIATE VERIFICATION</w:t>
      </w:r>
    </w:p>
    <w:p w:rsidR="00A7259E" w:rsidRPr="00F134BB" w:rsidRDefault="00A7259E" w:rsidP="00A7259E">
      <w:pPr>
        <w:spacing w:after="0" w:line="276" w:lineRule="auto"/>
        <w:jc w:val="both"/>
        <w:rPr>
          <w:rFonts w:ascii="Times New Roman" w:hAnsi="Times New Roman" w:cs="Times New Roman"/>
          <w:b/>
          <w:sz w:val="20"/>
          <w:szCs w:val="20"/>
          <w:lang w:val="ro-RO" w:eastAsia="ru-RU"/>
        </w:rPr>
      </w:pPr>
    </w:p>
    <w:p w:rsidR="00A7259E" w:rsidRPr="00F134BB" w:rsidRDefault="00A7259E" w:rsidP="00A7259E">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PREZENTUL ATESTĂ că, la verificarea intermediară cerută prin secțiunea 19.1.1 din partea A din Codul ISPS, s-a constatat că nava îndeplinește prevederile relevante ale capitolului XI-2 din Convenție şi ale părții A din Codul ISPS.</w:t>
      </w:r>
    </w:p>
    <w:p w:rsidR="00851F28" w:rsidRPr="00F134BB" w:rsidRDefault="00A7259E" w:rsidP="00BD51B5">
      <w:pPr>
        <w:spacing w:line="276" w:lineRule="auto"/>
        <w:jc w:val="both"/>
        <w:rPr>
          <w:rFonts w:ascii="Times New Roman" w:hAnsi="Times New Roman" w:cs="Times New Roman"/>
          <w:b/>
          <w:sz w:val="20"/>
          <w:szCs w:val="20"/>
          <w:lang w:eastAsia="ru-RU"/>
        </w:rPr>
      </w:pPr>
      <w:r w:rsidRPr="00F134BB">
        <w:rPr>
          <w:rFonts w:ascii="Times New Roman" w:hAnsi="Times New Roman" w:cs="Times New Roman"/>
          <w:i/>
          <w:sz w:val="20"/>
          <w:szCs w:val="20"/>
          <w:lang w:eastAsia="ru-RU"/>
        </w:rPr>
        <w:t>THIS IS TO CERTIFY that at intermediate verification required by section 19.1.1 of part A of ISPS Code the ship was found to comply with the relevant provisions of chapter XI-2 of the Convention and part A of the ISPS Code</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BD51B5" w:rsidRPr="00F134BB" w:rsidTr="009D17B1">
        <w:tc>
          <w:tcPr>
            <w:tcW w:w="3969" w:type="dxa"/>
          </w:tcPr>
          <w:p w:rsidR="00BD51B5" w:rsidRPr="00F134BB" w:rsidRDefault="003152D1" w:rsidP="00BD51B5">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Verificarea intermediară</w:t>
            </w:r>
          </w:p>
        </w:tc>
        <w:tc>
          <w:tcPr>
            <w:tcW w:w="1134" w:type="dxa"/>
          </w:tcPr>
          <w:p w:rsidR="00BD51B5" w:rsidRPr="00F134BB" w:rsidRDefault="00BD51B5" w:rsidP="00BD51B5">
            <w:pPr>
              <w:spacing w:line="276" w:lineRule="auto"/>
              <w:rPr>
                <w:rFonts w:ascii="Times New Roman" w:hAnsi="Times New Roman" w:cs="Times New Roman"/>
                <w:b/>
                <w:sz w:val="20"/>
                <w:szCs w:val="20"/>
                <w:lang w:val="ro-RO" w:eastAsia="ru-RU"/>
              </w:rPr>
            </w:pPr>
          </w:p>
        </w:tc>
        <w:tc>
          <w:tcPr>
            <w:tcW w:w="4644" w:type="dxa"/>
          </w:tcPr>
          <w:p w:rsidR="00BD51B5" w:rsidRPr="00F134BB" w:rsidRDefault="003152D1" w:rsidP="00BD51B5">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BD51B5" w:rsidRPr="00F134BB" w:rsidTr="009D17B1">
        <w:tc>
          <w:tcPr>
            <w:tcW w:w="3969" w:type="dxa"/>
          </w:tcPr>
          <w:p w:rsidR="00BD51B5"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Intermediate verification</w:t>
            </w: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BD51B5" w:rsidRPr="00F134BB" w:rsidTr="009D17B1">
        <w:tc>
          <w:tcPr>
            <w:tcW w:w="3969"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3152D1"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BD51B5" w:rsidRPr="00F134BB" w:rsidTr="009D17B1">
        <w:tc>
          <w:tcPr>
            <w:tcW w:w="3969" w:type="dxa"/>
          </w:tcPr>
          <w:p w:rsidR="00BD51B5" w:rsidRPr="00F134BB" w:rsidRDefault="003152D1" w:rsidP="00BD51B5">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BD51B5" w:rsidP="00BD51B5">
            <w:pPr>
              <w:spacing w:line="276" w:lineRule="auto"/>
              <w:rPr>
                <w:rFonts w:ascii="Times New Roman" w:hAnsi="Times New Roman" w:cs="Times New Roman"/>
                <w:sz w:val="20"/>
                <w:szCs w:val="20"/>
                <w:lang w:val="ro-RO" w:eastAsia="ru-RU"/>
              </w:rPr>
            </w:pPr>
          </w:p>
        </w:tc>
      </w:tr>
      <w:tr w:rsidR="00BD51B5" w:rsidRPr="00F134BB" w:rsidTr="009D17B1">
        <w:tc>
          <w:tcPr>
            <w:tcW w:w="3969" w:type="dxa"/>
          </w:tcPr>
          <w:p w:rsidR="00BD51B5"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BD51B5" w:rsidRPr="00F134BB" w:rsidTr="009D17B1">
        <w:tc>
          <w:tcPr>
            <w:tcW w:w="3969"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BD51B5" w:rsidRPr="00F134BB" w:rsidTr="009D17B1">
        <w:tc>
          <w:tcPr>
            <w:tcW w:w="3969"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BD51B5" w:rsidP="00BD51B5">
            <w:pPr>
              <w:spacing w:line="276" w:lineRule="auto"/>
              <w:rPr>
                <w:rFonts w:ascii="Times New Roman" w:hAnsi="Times New Roman" w:cs="Times New Roman"/>
                <w:sz w:val="20"/>
                <w:szCs w:val="20"/>
                <w:lang w:val="ro-RO" w:eastAsia="ru-RU"/>
              </w:rPr>
            </w:pPr>
          </w:p>
        </w:tc>
      </w:tr>
      <w:tr w:rsidR="00BD51B5" w:rsidRPr="00F134BB" w:rsidTr="009D17B1">
        <w:tc>
          <w:tcPr>
            <w:tcW w:w="3969"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1134" w:type="dxa"/>
          </w:tcPr>
          <w:p w:rsidR="00BD51B5" w:rsidRPr="00F134BB" w:rsidRDefault="00BD51B5" w:rsidP="00BD51B5">
            <w:pPr>
              <w:spacing w:line="276" w:lineRule="auto"/>
              <w:rPr>
                <w:rFonts w:ascii="Times New Roman" w:hAnsi="Times New Roman" w:cs="Times New Roman"/>
                <w:sz w:val="20"/>
                <w:szCs w:val="20"/>
                <w:lang w:val="ro-RO" w:eastAsia="ru-RU"/>
              </w:rPr>
            </w:pPr>
          </w:p>
        </w:tc>
        <w:tc>
          <w:tcPr>
            <w:tcW w:w="4644" w:type="dxa"/>
          </w:tcPr>
          <w:p w:rsidR="00BD51B5"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3152D1" w:rsidRPr="00F134BB" w:rsidTr="009D17B1">
        <w:tc>
          <w:tcPr>
            <w:tcW w:w="3969" w:type="dxa"/>
          </w:tcPr>
          <w:p w:rsidR="003152D1" w:rsidRPr="00F134BB" w:rsidRDefault="003152D1" w:rsidP="00BD51B5">
            <w:pPr>
              <w:spacing w:line="276" w:lineRule="auto"/>
              <w:rPr>
                <w:rFonts w:ascii="Times New Roman" w:hAnsi="Times New Roman" w:cs="Times New Roman"/>
                <w:sz w:val="20"/>
                <w:szCs w:val="20"/>
                <w:lang w:val="ro-RO" w:eastAsia="ru-RU"/>
              </w:rPr>
            </w:pPr>
          </w:p>
        </w:tc>
        <w:tc>
          <w:tcPr>
            <w:tcW w:w="1134" w:type="dxa"/>
          </w:tcPr>
          <w:p w:rsidR="003152D1" w:rsidRPr="00F134BB" w:rsidRDefault="003152D1" w:rsidP="00BD51B5">
            <w:pPr>
              <w:spacing w:line="276" w:lineRule="auto"/>
              <w:rPr>
                <w:rFonts w:ascii="Times New Roman" w:hAnsi="Times New Roman" w:cs="Times New Roman"/>
                <w:sz w:val="20"/>
                <w:szCs w:val="20"/>
                <w:lang w:val="ro-RO" w:eastAsia="ru-RU"/>
              </w:rPr>
            </w:pPr>
          </w:p>
        </w:tc>
        <w:tc>
          <w:tcPr>
            <w:tcW w:w="4644" w:type="dxa"/>
          </w:tcPr>
          <w:p w:rsidR="003152D1" w:rsidRPr="00F134BB" w:rsidRDefault="003152D1" w:rsidP="00BD51B5">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r w:rsidR="003152D1" w:rsidRPr="00F134BB" w:rsidTr="009D17B1">
        <w:tc>
          <w:tcPr>
            <w:tcW w:w="3969" w:type="dxa"/>
          </w:tcPr>
          <w:p w:rsidR="003152D1" w:rsidRPr="00F134BB" w:rsidRDefault="003152D1" w:rsidP="00BD51B5">
            <w:pPr>
              <w:spacing w:line="276" w:lineRule="auto"/>
              <w:rPr>
                <w:rFonts w:ascii="Times New Roman" w:hAnsi="Times New Roman" w:cs="Times New Roman"/>
                <w:sz w:val="20"/>
                <w:szCs w:val="20"/>
                <w:lang w:val="ro-RO" w:eastAsia="ru-RU"/>
              </w:rPr>
            </w:pPr>
          </w:p>
        </w:tc>
        <w:tc>
          <w:tcPr>
            <w:tcW w:w="1134" w:type="dxa"/>
          </w:tcPr>
          <w:p w:rsidR="003152D1" w:rsidRPr="00F134BB" w:rsidRDefault="003152D1" w:rsidP="00BD51B5">
            <w:pPr>
              <w:spacing w:line="276" w:lineRule="auto"/>
              <w:rPr>
                <w:rFonts w:ascii="Times New Roman" w:hAnsi="Times New Roman" w:cs="Times New Roman"/>
                <w:sz w:val="20"/>
                <w:szCs w:val="20"/>
                <w:lang w:val="ro-RO" w:eastAsia="ru-RU"/>
              </w:rPr>
            </w:pPr>
          </w:p>
        </w:tc>
        <w:tc>
          <w:tcPr>
            <w:tcW w:w="4644" w:type="dxa"/>
          </w:tcPr>
          <w:p w:rsidR="003152D1" w:rsidRPr="00F134BB" w:rsidRDefault="003152D1" w:rsidP="00BD51B5">
            <w:pPr>
              <w:spacing w:line="276" w:lineRule="auto"/>
              <w:rPr>
                <w:rFonts w:ascii="Times New Roman" w:hAnsi="Times New Roman" w:cs="Times New Roman"/>
                <w:sz w:val="20"/>
                <w:szCs w:val="20"/>
                <w:lang w:val="ro-RO" w:eastAsia="ru-RU"/>
              </w:rPr>
            </w:pPr>
          </w:p>
        </w:tc>
      </w:tr>
      <w:tr w:rsidR="00735764" w:rsidRPr="00F134BB" w:rsidTr="009D17B1">
        <w:tc>
          <w:tcPr>
            <w:tcW w:w="9747" w:type="dxa"/>
            <w:gridSpan w:val="3"/>
          </w:tcPr>
          <w:p w:rsidR="00735764" w:rsidRPr="00F134BB" w:rsidRDefault="00735764" w:rsidP="00735764">
            <w:pPr>
              <w:spacing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CONFIRMARE PENTRU VERIFICĂRI SUPLIMENTARE*</w:t>
            </w:r>
          </w:p>
          <w:p w:rsidR="00735764" w:rsidRPr="00F134BB" w:rsidRDefault="00735764" w:rsidP="00735764">
            <w:pPr>
              <w:spacing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ENDORSEMENT FOR ADDITIONAL VERIFICATIONS*</w:t>
            </w:r>
          </w:p>
        </w:tc>
      </w:tr>
      <w:tr w:rsidR="003152D1" w:rsidRPr="00F134BB" w:rsidTr="009D17B1">
        <w:tc>
          <w:tcPr>
            <w:tcW w:w="3969" w:type="dxa"/>
          </w:tcPr>
          <w:p w:rsidR="003152D1" w:rsidRPr="00F134BB" w:rsidRDefault="003152D1" w:rsidP="00BD51B5">
            <w:pPr>
              <w:spacing w:line="276" w:lineRule="auto"/>
              <w:rPr>
                <w:rFonts w:ascii="Times New Roman" w:hAnsi="Times New Roman" w:cs="Times New Roman"/>
                <w:sz w:val="20"/>
                <w:szCs w:val="20"/>
                <w:lang w:val="ro-RO" w:eastAsia="ru-RU"/>
              </w:rPr>
            </w:pPr>
          </w:p>
        </w:tc>
        <w:tc>
          <w:tcPr>
            <w:tcW w:w="1134" w:type="dxa"/>
          </w:tcPr>
          <w:p w:rsidR="003152D1" w:rsidRPr="00F134BB" w:rsidRDefault="003152D1" w:rsidP="00BD51B5">
            <w:pPr>
              <w:spacing w:line="276" w:lineRule="auto"/>
              <w:rPr>
                <w:rFonts w:ascii="Times New Roman" w:hAnsi="Times New Roman" w:cs="Times New Roman"/>
                <w:sz w:val="20"/>
                <w:szCs w:val="20"/>
                <w:lang w:val="ro-RO" w:eastAsia="ru-RU"/>
              </w:rPr>
            </w:pPr>
          </w:p>
        </w:tc>
        <w:tc>
          <w:tcPr>
            <w:tcW w:w="4644" w:type="dxa"/>
          </w:tcPr>
          <w:p w:rsidR="003152D1" w:rsidRPr="00F134BB" w:rsidRDefault="003152D1" w:rsidP="00BD51B5">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Verificarea suplimentară </w:t>
            </w:r>
          </w:p>
        </w:tc>
        <w:tc>
          <w:tcPr>
            <w:tcW w:w="1134" w:type="dxa"/>
          </w:tcPr>
          <w:p w:rsidR="002D0FBF" w:rsidRPr="00F134BB" w:rsidRDefault="002D0FBF" w:rsidP="002D0FBF">
            <w:pPr>
              <w:spacing w:line="276" w:lineRule="auto"/>
              <w:rPr>
                <w:rFonts w:ascii="Times New Roman" w:hAnsi="Times New Roman" w:cs="Times New Roman"/>
                <w:b/>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Additional verification</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Verificarea suplimentară </w:t>
            </w:r>
          </w:p>
        </w:tc>
        <w:tc>
          <w:tcPr>
            <w:tcW w:w="1134" w:type="dxa"/>
          </w:tcPr>
          <w:p w:rsidR="002D0FBF" w:rsidRPr="00F134BB" w:rsidRDefault="002D0FBF" w:rsidP="002D0FBF">
            <w:pPr>
              <w:spacing w:line="276" w:lineRule="auto"/>
              <w:rPr>
                <w:rFonts w:ascii="Times New Roman" w:hAnsi="Times New Roman" w:cs="Times New Roman"/>
                <w:b/>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Additional verification</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Verificarea suplimentară </w:t>
            </w:r>
          </w:p>
        </w:tc>
        <w:tc>
          <w:tcPr>
            <w:tcW w:w="1134" w:type="dxa"/>
          </w:tcPr>
          <w:p w:rsidR="002D0FBF" w:rsidRPr="00F134BB" w:rsidRDefault="002D0FBF" w:rsidP="002D0FBF">
            <w:pPr>
              <w:spacing w:line="276" w:lineRule="auto"/>
              <w:rPr>
                <w:rFonts w:ascii="Times New Roman" w:hAnsi="Times New Roman" w:cs="Times New Roman"/>
                <w:b/>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Additional verification</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2D0FBF" w:rsidRPr="00F134BB" w:rsidTr="00B34CED">
        <w:trPr>
          <w:trHeight w:val="56"/>
        </w:trPr>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r w:rsidR="002D0FBF" w:rsidRPr="00F134BB" w:rsidTr="009D17B1">
        <w:tc>
          <w:tcPr>
            <w:tcW w:w="3969"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1134" w:type="dxa"/>
          </w:tcPr>
          <w:p w:rsidR="002D0FBF" w:rsidRPr="00F134BB" w:rsidRDefault="002D0FBF" w:rsidP="002D0FBF">
            <w:pPr>
              <w:spacing w:line="276" w:lineRule="auto"/>
              <w:rPr>
                <w:rFonts w:ascii="Times New Roman" w:hAnsi="Times New Roman" w:cs="Times New Roman"/>
                <w:sz w:val="20"/>
                <w:szCs w:val="20"/>
                <w:lang w:val="ro-RO" w:eastAsia="ru-RU"/>
              </w:rPr>
            </w:pPr>
          </w:p>
        </w:tc>
        <w:tc>
          <w:tcPr>
            <w:tcW w:w="4644" w:type="dxa"/>
          </w:tcPr>
          <w:p w:rsidR="002D0FBF" w:rsidRPr="00F134BB" w:rsidRDefault="002D0FBF" w:rsidP="002D0FBF">
            <w:pPr>
              <w:spacing w:line="276" w:lineRule="auto"/>
              <w:rPr>
                <w:rFonts w:ascii="Times New Roman" w:hAnsi="Times New Roman" w:cs="Times New Roman"/>
                <w:sz w:val="20"/>
                <w:szCs w:val="20"/>
                <w:lang w:val="ro-RO" w:eastAsia="ru-RU"/>
              </w:rPr>
            </w:pPr>
          </w:p>
        </w:tc>
      </w:tr>
    </w:tbl>
    <w:p w:rsidR="00EC106D" w:rsidRPr="00F134BB" w:rsidRDefault="00EC106D" w:rsidP="00EC106D">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Această parte a certificatului va fi adaptată de către Agenția Navală pentru a indica dacă aceasta a stabilit verificări suplimentare după cum este prevăzut în secțiunea 19.1.1.4.</w:t>
      </w:r>
    </w:p>
    <w:p w:rsidR="00851F28" w:rsidRPr="00F134BB" w:rsidRDefault="00EC106D" w:rsidP="00EC106D">
      <w:pPr>
        <w:spacing w:after="0" w:line="276" w:lineRule="auto"/>
        <w:jc w:val="both"/>
        <w:rPr>
          <w:rFonts w:ascii="Times New Roman" w:hAnsi="Times New Roman" w:cs="Times New Roman"/>
          <w:i/>
          <w:sz w:val="20"/>
          <w:szCs w:val="20"/>
          <w:lang w:eastAsia="ru-RU"/>
        </w:rPr>
      </w:pPr>
      <w:r w:rsidRPr="00F134BB">
        <w:rPr>
          <w:rFonts w:ascii="Times New Roman" w:hAnsi="Times New Roman" w:cs="Times New Roman"/>
          <w:i/>
          <w:sz w:val="20"/>
          <w:szCs w:val="20"/>
          <w:lang w:eastAsia="ru-RU"/>
        </w:rPr>
        <w:t>* This part of the certificate shall be adopted by the Naval Agency to indicate whether it has established additional verifications as provided for in section 19.1.1.4.</w:t>
      </w: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031581" w:rsidRPr="00F134BB" w:rsidTr="00DA317D">
        <w:tc>
          <w:tcPr>
            <w:tcW w:w="3969" w:type="dxa"/>
          </w:tcPr>
          <w:p w:rsidR="00031581" w:rsidRPr="00F134BB" w:rsidRDefault="00031581"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navei_________________________</w:t>
            </w:r>
          </w:p>
        </w:tc>
        <w:tc>
          <w:tcPr>
            <w:tcW w:w="1134" w:type="dxa"/>
          </w:tcPr>
          <w:p w:rsidR="00031581" w:rsidRPr="00F134BB" w:rsidRDefault="00031581" w:rsidP="00DA317D">
            <w:pPr>
              <w:spacing w:line="276" w:lineRule="auto"/>
              <w:rPr>
                <w:rFonts w:ascii="Times New Roman" w:hAnsi="Times New Roman" w:cs="Times New Roman"/>
                <w:b/>
                <w:sz w:val="20"/>
                <w:szCs w:val="20"/>
                <w:lang w:val="ro-RO" w:eastAsia="ru-RU"/>
              </w:rPr>
            </w:pPr>
          </w:p>
        </w:tc>
        <w:tc>
          <w:tcPr>
            <w:tcW w:w="4644" w:type="dxa"/>
          </w:tcPr>
          <w:p w:rsidR="00031581" w:rsidRPr="00F134BB" w:rsidRDefault="00031581" w:rsidP="00031581">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Nr. certificatului de securitate a navei____________  </w:t>
            </w:r>
          </w:p>
        </w:tc>
      </w:tr>
      <w:tr w:rsidR="00031581" w:rsidRPr="00F134BB" w:rsidTr="00DA317D">
        <w:tc>
          <w:tcPr>
            <w:tcW w:w="3969" w:type="dxa"/>
          </w:tcPr>
          <w:p w:rsidR="00031581" w:rsidRPr="00F134BB" w:rsidRDefault="00031581"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Name of the ship</w:t>
            </w:r>
          </w:p>
        </w:tc>
        <w:tc>
          <w:tcPr>
            <w:tcW w:w="1134" w:type="dxa"/>
          </w:tcPr>
          <w:p w:rsidR="00031581" w:rsidRPr="00F134BB" w:rsidRDefault="00031581" w:rsidP="00DA317D">
            <w:pPr>
              <w:spacing w:line="276" w:lineRule="auto"/>
              <w:rPr>
                <w:rFonts w:ascii="Times New Roman" w:hAnsi="Times New Roman" w:cs="Times New Roman"/>
                <w:sz w:val="20"/>
                <w:szCs w:val="20"/>
                <w:lang w:val="ro-RO" w:eastAsia="ru-RU"/>
              </w:rPr>
            </w:pPr>
          </w:p>
        </w:tc>
        <w:tc>
          <w:tcPr>
            <w:tcW w:w="4644" w:type="dxa"/>
          </w:tcPr>
          <w:p w:rsidR="00031581" w:rsidRPr="00F134BB" w:rsidRDefault="00031581"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Ship security certificate number</w:t>
            </w:r>
          </w:p>
        </w:tc>
      </w:tr>
    </w:tbl>
    <w:p w:rsidR="00031581" w:rsidRPr="00F134BB" w:rsidRDefault="00031581" w:rsidP="009151C5">
      <w:pPr>
        <w:spacing w:after="0" w:line="276" w:lineRule="auto"/>
        <w:jc w:val="right"/>
        <w:rPr>
          <w:rFonts w:ascii="Times New Roman" w:hAnsi="Times New Roman" w:cs="Times New Roman"/>
          <w:b/>
          <w:sz w:val="20"/>
          <w:szCs w:val="20"/>
          <w:lang w:val="ro-RO" w:eastAsia="ru-RU"/>
        </w:rPr>
      </w:pPr>
    </w:p>
    <w:p w:rsidR="00031581" w:rsidRPr="00F134BB" w:rsidRDefault="00031581" w:rsidP="009151C5">
      <w:pPr>
        <w:spacing w:after="0" w:line="276" w:lineRule="auto"/>
        <w:jc w:val="right"/>
        <w:rPr>
          <w:rFonts w:ascii="Times New Roman" w:hAnsi="Times New Roman" w:cs="Times New Roman"/>
          <w:b/>
          <w:sz w:val="20"/>
          <w:szCs w:val="20"/>
          <w:lang w:val="ro-RO" w:eastAsia="ru-RU"/>
        </w:rPr>
      </w:pPr>
    </w:p>
    <w:p w:rsidR="00B10687" w:rsidRPr="00F134BB" w:rsidRDefault="00B10687" w:rsidP="00B10687">
      <w:pPr>
        <w:spacing w:after="0"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VERIFICAREA SUPLIMENTARA ÎN CONFORMITATE CU SECŢIUNEA A/19.3.7.2 A CODULUI ISPS</w:t>
      </w:r>
    </w:p>
    <w:p w:rsidR="00B10687" w:rsidRPr="00F134BB" w:rsidRDefault="00B10687" w:rsidP="00B10687">
      <w:pPr>
        <w:spacing w:after="0"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ADDITIONAL VERIFICATION IN ACCORDANCE WITH SECTION A/19.3.7.2 OF THE ISPS CODE</w:t>
      </w:r>
    </w:p>
    <w:p w:rsidR="00B10687" w:rsidRPr="00F134BB" w:rsidRDefault="00B10687" w:rsidP="005B2BBB">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PREZENTUL ACT ATESTĂ că, la verificarea suplimentară cerută prin secţiunea 19.3.7.2 din partea A din Codul ISPS, s-a constatat că nava îndeplineşte prevederile relevante ale capitolului XI-2 din Convenţie şi ale părţii A din Codul ISPS.</w:t>
      </w:r>
    </w:p>
    <w:p w:rsidR="00031581" w:rsidRPr="00F134BB" w:rsidRDefault="00B10687" w:rsidP="00B10687">
      <w:pPr>
        <w:spacing w:after="0" w:line="276" w:lineRule="auto"/>
        <w:jc w:val="both"/>
        <w:rPr>
          <w:rFonts w:ascii="Times New Roman" w:hAnsi="Times New Roman" w:cs="Times New Roman"/>
          <w:i/>
          <w:sz w:val="20"/>
          <w:szCs w:val="20"/>
          <w:lang w:val="ro-RO" w:eastAsia="ru-RU"/>
        </w:rPr>
      </w:pPr>
      <w:r w:rsidRPr="00F134BB">
        <w:rPr>
          <w:rFonts w:ascii="Times New Roman" w:hAnsi="Times New Roman" w:cs="Times New Roman"/>
          <w:i/>
          <w:sz w:val="20"/>
          <w:szCs w:val="20"/>
          <w:lang w:val="ro-RO" w:eastAsia="ru-RU"/>
        </w:rPr>
        <w:t>THIS IS TO CERTIFY that at intermediate verification required by section 19.3.7.2 of part A of ISPS Code the ship was found to comply with the relevant provisions of chapter XI-2 of the Convention and part A of the ISPS Code.</w:t>
      </w:r>
    </w:p>
    <w:p w:rsidR="00031581" w:rsidRPr="00F134BB" w:rsidRDefault="00031581" w:rsidP="009151C5">
      <w:pPr>
        <w:spacing w:after="0" w:line="276" w:lineRule="auto"/>
        <w:jc w:val="right"/>
        <w:rPr>
          <w:rFonts w:ascii="Times New Roman" w:hAnsi="Times New Roman" w:cs="Times New Roman"/>
          <w:b/>
          <w:sz w:val="20"/>
          <w:szCs w:val="20"/>
          <w:lang w:val="ro-RO"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875545" w:rsidRPr="00F134BB" w:rsidTr="00DA317D">
        <w:tc>
          <w:tcPr>
            <w:tcW w:w="3969" w:type="dxa"/>
          </w:tcPr>
          <w:p w:rsidR="00875545" w:rsidRPr="00F134BB" w:rsidRDefault="00875545"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  </w:t>
            </w:r>
          </w:p>
        </w:tc>
        <w:tc>
          <w:tcPr>
            <w:tcW w:w="1134" w:type="dxa"/>
          </w:tcPr>
          <w:p w:rsidR="00875545" w:rsidRPr="00F134BB" w:rsidRDefault="00875545" w:rsidP="00DA317D">
            <w:pPr>
              <w:spacing w:line="276" w:lineRule="auto"/>
              <w:rPr>
                <w:rFonts w:ascii="Times New Roman" w:hAnsi="Times New Roman" w:cs="Times New Roman"/>
                <w:b/>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 </w:t>
            </w: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875545" w:rsidRPr="00F134BB" w:rsidTr="00DA317D">
        <w:tc>
          <w:tcPr>
            <w:tcW w:w="3969"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1134" w:type="dxa"/>
          </w:tcPr>
          <w:p w:rsidR="00875545" w:rsidRPr="00F134BB" w:rsidRDefault="00875545" w:rsidP="00DA317D">
            <w:pPr>
              <w:spacing w:line="276" w:lineRule="auto"/>
              <w:rPr>
                <w:rFonts w:ascii="Times New Roman" w:hAnsi="Times New Roman" w:cs="Times New Roman"/>
                <w:sz w:val="20"/>
                <w:szCs w:val="20"/>
                <w:lang w:val="ro-RO" w:eastAsia="ru-RU"/>
              </w:rPr>
            </w:pPr>
          </w:p>
        </w:tc>
        <w:tc>
          <w:tcPr>
            <w:tcW w:w="4644" w:type="dxa"/>
          </w:tcPr>
          <w:p w:rsidR="00875545" w:rsidRPr="00F134BB" w:rsidRDefault="00875545"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bl>
    <w:p w:rsidR="005B2BBB" w:rsidRPr="00F134BB" w:rsidRDefault="005B2BBB" w:rsidP="005B2BBB">
      <w:pPr>
        <w:spacing w:before="240" w:after="0"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ATESTAT/AVIZ PENTRU EXTINDEREA CERTIFICATULUI DACĂ ACESTA ESTE VALABIL PENTRU MAI PUŢIN DE 5 ANI ACOLO UNDE SE APLICĂ SECŢIUNEA A/19.3.3 A CODULUI ISPS</w:t>
      </w:r>
    </w:p>
    <w:p w:rsidR="005B2BBB" w:rsidRPr="00F134BB" w:rsidRDefault="005B2BBB" w:rsidP="005B2BBB">
      <w:pPr>
        <w:spacing w:after="0"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ENDORSEMENT TO EXTEND THE CERTIFICATE IF VALID FOR LESS THAN 5 YEARS WHERE SECTION A/19.3.3 OF THE ISPS CODE APPLIES</w:t>
      </w:r>
    </w:p>
    <w:p w:rsidR="005B2BBB" w:rsidRPr="00F134BB" w:rsidRDefault="005B2BBB" w:rsidP="005B2BBB">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lastRenderedPageBreak/>
        <w:t>Nava este în conformitate cu prevederile relevante ale părţii A din Codul ISPS, iar Certificatul urmează a fi acceptat, potrivit secţiunii 19.3.3 a părţii A din Codul ISPS, ca fiind valabil pînă la _________________________</w:t>
      </w:r>
    </w:p>
    <w:p w:rsidR="00851F28" w:rsidRPr="00F134BB" w:rsidRDefault="005B2BBB" w:rsidP="005B2BBB">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i/>
          <w:sz w:val="20"/>
          <w:szCs w:val="20"/>
          <w:lang w:val="ro-RO" w:eastAsia="ru-RU"/>
        </w:rPr>
        <w:t>The ship complies with the relevant provisions of part A of the ISPS Code and the Certificate shall, in accordance with section 19.3.3. of part A of the ISPS Code, be accepted as valid until_________________________________________</w:t>
      </w: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AB46DF" w:rsidRPr="00F134BB" w:rsidTr="00DA317D">
        <w:tc>
          <w:tcPr>
            <w:tcW w:w="3969" w:type="dxa"/>
          </w:tcPr>
          <w:p w:rsidR="00AB46DF" w:rsidRPr="00F134BB" w:rsidRDefault="00AB46DF"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  </w:t>
            </w:r>
          </w:p>
        </w:tc>
        <w:tc>
          <w:tcPr>
            <w:tcW w:w="1134" w:type="dxa"/>
          </w:tcPr>
          <w:p w:rsidR="00AB46DF" w:rsidRPr="00F134BB" w:rsidRDefault="00AB46DF" w:rsidP="00DA317D">
            <w:pPr>
              <w:spacing w:line="276" w:lineRule="auto"/>
              <w:rPr>
                <w:rFonts w:ascii="Times New Roman" w:hAnsi="Times New Roman" w:cs="Times New Roman"/>
                <w:b/>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 </w:t>
            </w: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AB46DF" w:rsidRPr="00F134BB" w:rsidTr="00DA317D">
        <w:tc>
          <w:tcPr>
            <w:tcW w:w="3969"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1134" w:type="dxa"/>
          </w:tcPr>
          <w:p w:rsidR="00AB46DF" w:rsidRPr="00F134BB" w:rsidRDefault="00AB46DF" w:rsidP="00DA317D">
            <w:pPr>
              <w:spacing w:line="276" w:lineRule="auto"/>
              <w:rPr>
                <w:rFonts w:ascii="Times New Roman" w:hAnsi="Times New Roman" w:cs="Times New Roman"/>
                <w:sz w:val="20"/>
                <w:szCs w:val="20"/>
                <w:lang w:val="ro-RO" w:eastAsia="ru-RU"/>
              </w:rPr>
            </w:pPr>
          </w:p>
        </w:tc>
        <w:tc>
          <w:tcPr>
            <w:tcW w:w="4644" w:type="dxa"/>
          </w:tcPr>
          <w:p w:rsidR="00AB46DF" w:rsidRPr="00F134BB" w:rsidRDefault="00AB46DF"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bl>
    <w:p w:rsidR="00AB46DF" w:rsidRPr="00F134BB" w:rsidRDefault="00AB46DF" w:rsidP="00AB46DF">
      <w:pPr>
        <w:spacing w:before="240" w:after="0"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ATESTAT/AVIZ PENTRU EFECTUAREA VERIFICĂRII DE REÎNNOIRE ŞI APLICARE A SECŢIUNII A/19.3.4 A CODULUI ISPS</w:t>
      </w:r>
    </w:p>
    <w:p w:rsidR="00AB46DF" w:rsidRPr="00F134BB" w:rsidRDefault="00AB46DF" w:rsidP="00AB46DF">
      <w:pPr>
        <w:spacing w:after="0"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ENDORSEMENT WHERE THE RENEWAL VERIFICATION HAS BEEN COMPLETED AND SECTION A/19.3.4 OF THE ISPS CODE APPLIES</w:t>
      </w:r>
    </w:p>
    <w:p w:rsidR="00AB46DF" w:rsidRPr="00F134BB" w:rsidRDefault="00AB46DF" w:rsidP="00AB46DF">
      <w:pPr>
        <w:spacing w:before="240"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Nava este în conformitate cu prevederile relevante ale părții A din Codul ISPS, iar Certificatul urmează a fi acceptat, potrivit secțiunii 19.3.4 a părții A din Codul ISPS, ca fiind valabil pînă la__________________________</w:t>
      </w:r>
    </w:p>
    <w:p w:rsidR="00AB46DF" w:rsidRPr="00F134BB" w:rsidRDefault="00AB46DF" w:rsidP="00AB46DF">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The ship complies with the relevant provisions of part A of the ISPS Code and the Certificate shall, in accordance with section 19.3.4. of part A of the ISPS Code, be accepted as valid until ________________________________________</w:t>
      </w: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B34CED" w:rsidRPr="00F134BB" w:rsidTr="00DA317D">
        <w:tc>
          <w:tcPr>
            <w:tcW w:w="3969" w:type="dxa"/>
          </w:tcPr>
          <w:p w:rsidR="00B34CED" w:rsidRPr="00F134BB" w:rsidRDefault="00741784"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 </w:t>
            </w:r>
            <w:r w:rsidR="00B34CED" w:rsidRPr="00F134BB">
              <w:rPr>
                <w:rFonts w:ascii="Times New Roman" w:hAnsi="Times New Roman" w:cs="Times New Roman"/>
                <w:b/>
                <w:sz w:val="20"/>
                <w:szCs w:val="20"/>
                <w:lang w:val="ro-RO" w:eastAsia="ru-RU"/>
              </w:rPr>
              <w:t xml:space="preserve"> </w:t>
            </w:r>
          </w:p>
        </w:tc>
        <w:tc>
          <w:tcPr>
            <w:tcW w:w="1134" w:type="dxa"/>
          </w:tcPr>
          <w:p w:rsidR="00B34CED" w:rsidRPr="00F134BB" w:rsidRDefault="00B34CED" w:rsidP="00DA317D">
            <w:pPr>
              <w:spacing w:line="276" w:lineRule="auto"/>
              <w:rPr>
                <w:rFonts w:ascii="Times New Roman" w:hAnsi="Times New Roman" w:cs="Times New Roman"/>
                <w:b/>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B34CED" w:rsidRPr="00F134BB" w:rsidTr="00DA317D">
        <w:tc>
          <w:tcPr>
            <w:tcW w:w="3969" w:type="dxa"/>
          </w:tcPr>
          <w:p w:rsidR="00B34CED"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 </w:t>
            </w: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B34CED" w:rsidRPr="00F134BB" w:rsidTr="00DA317D">
        <w:trPr>
          <w:trHeight w:val="56"/>
        </w:trPr>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r w:rsidR="00B34CED" w:rsidRPr="00F134BB" w:rsidTr="00DA317D">
        <w:trPr>
          <w:trHeight w:val="56"/>
        </w:trPr>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Numele navei_________________________</w:t>
            </w:r>
          </w:p>
        </w:tc>
        <w:tc>
          <w:tcPr>
            <w:tcW w:w="1134" w:type="dxa"/>
          </w:tcPr>
          <w:p w:rsidR="00B34CED" w:rsidRPr="00F134BB" w:rsidRDefault="00B34CED" w:rsidP="00DA317D">
            <w:pPr>
              <w:spacing w:line="276" w:lineRule="auto"/>
              <w:rPr>
                <w:rFonts w:ascii="Times New Roman" w:hAnsi="Times New Roman" w:cs="Times New Roman"/>
                <w:b/>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Nr. certificatului de securitate a navei____________  </w:t>
            </w:r>
          </w:p>
        </w:tc>
      </w:tr>
      <w:tr w:rsidR="00B34CED" w:rsidRPr="00F134BB" w:rsidTr="00DA317D">
        <w:tc>
          <w:tcPr>
            <w:tcW w:w="3969"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Name of the ship</w:t>
            </w:r>
          </w:p>
        </w:tc>
        <w:tc>
          <w:tcPr>
            <w:tcW w:w="1134" w:type="dxa"/>
          </w:tcPr>
          <w:p w:rsidR="00B34CED" w:rsidRPr="00F134BB" w:rsidRDefault="00B34CED" w:rsidP="00DA317D">
            <w:pPr>
              <w:spacing w:line="276" w:lineRule="auto"/>
              <w:rPr>
                <w:rFonts w:ascii="Times New Roman" w:hAnsi="Times New Roman" w:cs="Times New Roman"/>
                <w:sz w:val="20"/>
                <w:szCs w:val="20"/>
                <w:lang w:val="ro-RO" w:eastAsia="ru-RU"/>
              </w:rPr>
            </w:pPr>
          </w:p>
        </w:tc>
        <w:tc>
          <w:tcPr>
            <w:tcW w:w="4644" w:type="dxa"/>
          </w:tcPr>
          <w:p w:rsidR="00B34CED" w:rsidRPr="00F134BB" w:rsidRDefault="00B34CED"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Ship security certificate number</w:t>
            </w:r>
          </w:p>
        </w:tc>
      </w:tr>
    </w:tbl>
    <w:p w:rsidR="00851F28" w:rsidRPr="00F134BB" w:rsidRDefault="00851F28" w:rsidP="00B34CED">
      <w:pPr>
        <w:spacing w:after="0" w:line="276" w:lineRule="auto"/>
        <w:rPr>
          <w:rFonts w:ascii="Times New Roman" w:hAnsi="Times New Roman" w:cs="Times New Roman"/>
          <w:b/>
          <w:sz w:val="20"/>
          <w:szCs w:val="20"/>
          <w:lang w:val="ro-RO" w:eastAsia="ru-RU"/>
        </w:rPr>
      </w:pPr>
    </w:p>
    <w:p w:rsidR="00851F28" w:rsidRPr="00F134BB" w:rsidRDefault="00851F28" w:rsidP="00AD534B">
      <w:pPr>
        <w:spacing w:after="0" w:line="276" w:lineRule="auto"/>
        <w:jc w:val="both"/>
        <w:rPr>
          <w:rFonts w:ascii="Times New Roman" w:hAnsi="Times New Roman" w:cs="Times New Roman"/>
          <w:b/>
          <w:sz w:val="20"/>
          <w:szCs w:val="20"/>
          <w:lang w:val="ro-RO" w:eastAsia="ru-RU"/>
        </w:rPr>
      </w:pPr>
    </w:p>
    <w:p w:rsidR="00851F28" w:rsidRPr="00F134BB" w:rsidRDefault="00851F28" w:rsidP="00AD534B">
      <w:pPr>
        <w:spacing w:after="0" w:line="276" w:lineRule="auto"/>
        <w:jc w:val="both"/>
        <w:rPr>
          <w:rFonts w:ascii="Times New Roman" w:hAnsi="Times New Roman" w:cs="Times New Roman"/>
          <w:b/>
          <w:sz w:val="20"/>
          <w:szCs w:val="20"/>
          <w:lang w:val="ro-RO" w:eastAsia="ru-RU"/>
        </w:rPr>
      </w:pPr>
    </w:p>
    <w:p w:rsidR="00AD534B" w:rsidRPr="00F134BB" w:rsidRDefault="00AD534B" w:rsidP="00AD534B">
      <w:pPr>
        <w:spacing w:after="0"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ATESTAT/AVIZ PENTRU EXTINDEREA VALABILITĂŢII CERTIFICATULUI ÎNAINTE DE SOSIREA ÎN PORTUL DE VERIFICARE ÎN CARE SE APLICĂ SECŢIUNEA A/19.3.5 A CODULUI ISPS SAU PENTRU O PERIOADĂ DE GRAŢIE ÎN CARE SE APLICĂ SECŢIUNEA A/19.3.6 A CODULUI ISPS</w:t>
      </w:r>
    </w:p>
    <w:p w:rsidR="00AD534B" w:rsidRPr="00F134BB" w:rsidRDefault="00AD534B" w:rsidP="00AD534B">
      <w:pPr>
        <w:spacing w:after="0"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ENDORSEMENT TO EXTEND THE VALIDITY OF THE CERTIFICATE UNTIL THE PORT OF VERIFICATION WHERE SECTION A/19.3.5 OF THE ISPS CODE APPLIES OR FOR A GRACE PERIOD WHERE SECTION A/19.3.6 OF THE ISPS CODE APPLIES</w:t>
      </w:r>
    </w:p>
    <w:p w:rsidR="00AD534B" w:rsidRPr="00F134BB" w:rsidRDefault="00AD534B" w:rsidP="00AD534B">
      <w:pPr>
        <w:spacing w:after="0" w:line="276" w:lineRule="auto"/>
        <w:jc w:val="both"/>
        <w:rPr>
          <w:rFonts w:ascii="Times New Roman" w:hAnsi="Times New Roman" w:cs="Times New Roman"/>
          <w:b/>
          <w:sz w:val="20"/>
          <w:szCs w:val="20"/>
          <w:lang w:val="ro-RO" w:eastAsia="ru-RU"/>
        </w:rPr>
      </w:pPr>
    </w:p>
    <w:p w:rsidR="00AD534B" w:rsidRPr="00F134BB" w:rsidRDefault="00AD534B" w:rsidP="00AD534B">
      <w:pPr>
        <w:spacing w:after="0" w:line="276" w:lineRule="auto"/>
        <w:jc w:val="both"/>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Acest Certificat va fi acceptat, potrivit secțiunii 19.3.5/19.3.6* a Părții A din Codul ISPS, ca fiind valabil până la ________________________________________________________________________________________________</w:t>
      </w:r>
    </w:p>
    <w:p w:rsidR="00851F28" w:rsidRPr="00F134BB" w:rsidRDefault="00AD534B" w:rsidP="00AD534B">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This certificate shall, in accordance with section 19.3.5/19.3.6* of part A of the ISPS Code be accepted as valid until </w:t>
      </w:r>
    </w:p>
    <w:p w:rsidR="00AD534B" w:rsidRPr="00F134BB" w:rsidRDefault="00AD534B" w:rsidP="00AD534B">
      <w:pPr>
        <w:spacing w:after="0" w:line="276" w:lineRule="auto"/>
        <w:jc w:val="both"/>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________________________________________________________________________________________________</w:t>
      </w: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741784" w:rsidRPr="00F134BB" w:rsidTr="00DA317D">
        <w:tc>
          <w:tcPr>
            <w:tcW w:w="3969" w:type="dxa"/>
          </w:tcPr>
          <w:p w:rsidR="00741784" w:rsidRPr="00F134BB" w:rsidRDefault="00741784"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  </w:t>
            </w:r>
          </w:p>
        </w:tc>
        <w:tc>
          <w:tcPr>
            <w:tcW w:w="1134" w:type="dxa"/>
          </w:tcPr>
          <w:p w:rsidR="00741784" w:rsidRPr="00F134BB" w:rsidRDefault="00741784" w:rsidP="00DA317D">
            <w:pPr>
              <w:spacing w:line="276" w:lineRule="auto"/>
              <w:rPr>
                <w:rFonts w:ascii="Times New Roman" w:hAnsi="Times New Roman" w:cs="Times New Roman"/>
                <w:b/>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 </w:t>
            </w: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lastRenderedPageBreak/>
              <w:t>Sigiliul sau ștampila autorității după caz</w:t>
            </w: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741784" w:rsidRPr="00F134BB" w:rsidTr="00DA317D">
        <w:tc>
          <w:tcPr>
            <w:tcW w:w="3969"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1134" w:type="dxa"/>
          </w:tcPr>
          <w:p w:rsidR="00741784" w:rsidRPr="00F134BB" w:rsidRDefault="00741784" w:rsidP="00DA317D">
            <w:pPr>
              <w:spacing w:line="276" w:lineRule="auto"/>
              <w:rPr>
                <w:rFonts w:ascii="Times New Roman" w:hAnsi="Times New Roman" w:cs="Times New Roman"/>
                <w:sz w:val="20"/>
                <w:szCs w:val="20"/>
                <w:lang w:val="ro-RO" w:eastAsia="ru-RU"/>
              </w:rPr>
            </w:pPr>
          </w:p>
        </w:tc>
        <w:tc>
          <w:tcPr>
            <w:tcW w:w="4644" w:type="dxa"/>
          </w:tcPr>
          <w:p w:rsidR="00741784" w:rsidRPr="00F134BB" w:rsidRDefault="00741784"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bl>
    <w:p w:rsidR="009E3E03" w:rsidRPr="00F134BB" w:rsidRDefault="009E3E03" w:rsidP="009151C5">
      <w:pPr>
        <w:spacing w:after="0" w:line="276" w:lineRule="auto"/>
        <w:jc w:val="right"/>
        <w:rPr>
          <w:rFonts w:ascii="Times New Roman" w:hAnsi="Times New Roman" w:cs="Times New Roman"/>
          <w:b/>
          <w:sz w:val="20"/>
          <w:szCs w:val="20"/>
          <w:lang w:val="ro-RO" w:eastAsia="ru-RU"/>
        </w:rPr>
      </w:pPr>
    </w:p>
    <w:p w:rsidR="00741784" w:rsidRPr="00F134BB" w:rsidRDefault="00741784" w:rsidP="00741784">
      <w:pPr>
        <w:spacing w:after="0" w:line="276" w:lineRule="auto"/>
        <w:rPr>
          <w:rFonts w:ascii="Times New Roman" w:hAnsi="Times New Roman" w:cs="Times New Roman"/>
          <w:b/>
          <w:sz w:val="20"/>
          <w:szCs w:val="20"/>
          <w:lang w:val="ro-RO" w:eastAsia="ru-RU"/>
        </w:rPr>
      </w:pPr>
    </w:p>
    <w:p w:rsidR="007241C2" w:rsidRPr="00F134BB" w:rsidRDefault="007241C2" w:rsidP="007241C2">
      <w:pPr>
        <w:spacing w:after="0" w:line="276" w:lineRule="auto"/>
        <w:jc w:val="center"/>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ATESTAT/AVIZ PENTRU PRELUNGIREA DATEI DE EXPIRARE, ÎN CAZUL ÎN CARE SE APLICĂ SECŢIUNEA A/19.3.7.1 A CODULUI ISPS</w:t>
      </w:r>
    </w:p>
    <w:p w:rsidR="007241C2" w:rsidRPr="00F134BB" w:rsidRDefault="007241C2" w:rsidP="007241C2">
      <w:pPr>
        <w:spacing w:after="0" w:line="276" w:lineRule="auto"/>
        <w:jc w:val="center"/>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ENDORSEMENT FOR ADVANCEMENT OF EXPIRY DATE WHERE SECTION A/19.3.7.1 OF THE ISPS CODE APPLIES</w:t>
      </w:r>
    </w:p>
    <w:p w:rsidR="007241C2" w:rsidRPr="00F134BB" w:rsidRDefault="007241C2" w:rsidP="007241C2">
      <w:pPr>
        <w:spacing w:before="240" w:after="0"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În conformitate cu secțiunea 19.3.7.1 a părții A din Codul ISPS, noua dată de expirare** este _______________</w:t>
      </w:r>
    </w:p>
    <w:p w:rsidR="009E3E03" w:rsidRPr="00F134BB" w:rsidRDefault="007241C2" w:rsidP="007241C2">
      <w:pPr>
        <w:spacing w:after="0"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In accordance with section 19.3.7.1 of part A of the ISPS Code the new expiry** date is ________________________</w:t>
      </w:r>
    </w:p>
    <w:p w:rsidR="00851F28" w:rsidRPr="00F134BB" w:rsidRDefault="00851F28" w:rsidP="009151C5">
      <w:pPr>
        <w:spacing w:after="0" w:line="276" w:lineRule="auto"/>
        <w:jc w:val="right"/>
        <w:rPr>
          <w:rFonts w:ascii="Times New Roman" w:hAnsi="Times New Roman" w:cs="Times New Roman"/>
          <w:b/>
          <w:sz w:val="20"/>
          <w:szCs w:val="20"/>
          <w:lang w:val="ro-RO" w:eastAsia="ru-RU"/>
        </w:rPr>
      </w:pPr>
    </w:p>
    <w:p w:rsidR="00317938" w:rsidRPr="00F134BB" w:rsidRDefault="00E34478" w:rsidP="00317938">
      <w:pPr>
        <w:spacing w:after="0" w:line="276" w:lineRule="auto"/>
        <w:rPr>
          <w:rFonts w:ascii="Times New Roman" w:hAnsi="Times New Roman" w:cs="Times New Roman"/>
          <w:sz w:val="24"/>
          <w:szCs w:val="24"/>
          <w:lang w:val="ro-RO" w:eastAsia="ru-RU"/>
        </w:rPr>
      </w:pPr>
      <w:r w:rsidRPr="00F134BB">
        <w:rPr>
          <w:rFonts w:ascii="Times New Roman" w:hAnsi="Times New Roman" w:cs="Times New Roman"/>
          <w:b/>
          <w:sz w:val="20"/>
          <w:szCs w:val="20"/>
          <w:lang w:val="ro-RO" w:eastAsia="ru-RU"/>
        </w:rPr>
        <w:t xml:space="preserve">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644"/>
      </w:tblGrid>
      <w:tr w:rsidR="00317938" w:rsidRPr="00F134BB" w:rsidTr="00DA317D">
        <w:tc>
          <w:tcPr>
            <w:tcW w:w="3969" w:type="dxa"/>
          </w:tcPr>
          <w:p w:rsidR="00317938" w:rsidRPr="00F134BB" w:rsidRDefault="00317938"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 xml:space="preserve">  </w:t>
            </w:r>
          </w:p>
        </w:tc>
        <w:tc>
          <w:tcPr>
            <w:tcW w:w="1134" w:type="dxa"/>
          </w:tcPr>
          <w:p w:rsidR="00317938" w:rsidRPr="00F134BB" w:rsidRDefault="00317938" w:rsidP="00DA317D">
            <w:pPr>
              <w:spacing w:line="276" w:lineRule="auto"/>
              <w:rPr>
                <w:rFonts w:ascii="Times New Roman" w:hAnsi="Times New Roman" w:cs="Times New Roman"/>
                <w:b/>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Semnat ____________________________________</w:t>
            </w: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 </w:t>
            </w: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Signed</w:t>
            </w: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D3551">
            <w:pPr>
              <w:spacing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(Semnătura persoanei autorizate Signature of the authorized official)</w:t>
            </w: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b/>
                <w:sz w:val="20"/>
                <w:szCs w:val="20"/>
                <w:lang w:val="ro-RO" w:eastAsia="ru-RU"/>
              </w:rPr>
            </w:pPr>
            <w:r w:rsidRPr="00F134BB">
              <w:rPr>
                <w:rFonts w:ascii="Times New Roman" w:hAnsi="Times New Roman" w:cs="Times New Roman"/>
                <w:b/>
                <w:sz w:val="20"/>
                <w:szCs w:val="20"/>
                <w:lang w:val="ro-RO" w:eastAsia="ru-RU"/>
              </w:rPr>
              <w:t>Sigiliul sau ștampila autorității după caz</w:t>
            </w: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Seal or stamp of the authority or appropiate</w:t>
            </w: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Locul</w:t>
            </w:r>
            <w:r w:rsidRPr="00F134BB">
              <w:rPr>
                <w:rFonts w:ascii="Times New Roman" w:hAnsi="Times New Roman" w:cs="Times New Roman"/>
                <w:sz w:val="20"/>
                <w:szCs w:val="20"/>
                <w:lang w:val="ro-RO" w:eastAsia="ru-RU"/>
              </w:rPr>
              <w:t xml:space="preserve"> ____________________________________</w:t>
            </w: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Place </w:t>
            </w: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b/>
                <w:sz w:val="20"/>
                <w:szCs w:val="20"/>
                <w:lang w:val="ro-RO" w:eastAsia="ru-RU"/>
              </w:rPr>
              <w:t>Data</w:t>
            </w:r>
            <w:r w:rsidRPr="00F134BB">
              <w:rPr>
                <w:rFonts w:ascii="Times New Roman" w:hAnsi="Times New Roman" w:cs="Times New Roman"/>
                <w:sz w:val="20"/>
                <w:szCs w:val="20"/>
                <w:lang w:val="ro-RO" w:eastAsia="ru-RU"/>
              </w:rPr>
              <w:t xml:space="preserve"> ____________________________________</w:t>
            </w:r>
          </w:p>
        </w:tc>
      </w:tr>
      <w:tr w:rsidR="00317938" w:rsidRPr="00F134BB" w:rsidTr="00DA317D">
        <w:tc>
          <w:tcPr>
            <w:tcW w:w="3969"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1134" w:type="dxa"/>
          </w:tcPr>
          <w:p w:rsidR="00317938" w:rsidRPr="00F134BB" w:rsidRDefault="00317938" w:rsidP="00DA317D">
            <w:pPr>
              <w:spacing w:line="276" w:lineRule="auto"/>
              <w:rPr>
                <w:rFonts w:ascii="Times New Roman" w:hAnsi="Times New Roman" w:cs="Times New Roman"/>
                <w:sz w:val="20"/>
                <w:szCs w:val="20"/>
                <w:lang w:val="ro-RO" w:eastAsia="ru-RU"/>
              </w:rPr>
            </w:pPr>
          </w:p>
        </w:tc>
        <w:tc>
          <w:tcPr>
            <w:tcW w:w="4644" w:type="dxa"/>
          </w:tcPr>
          <w:p w:rsidR="00317938" w:rsidRPr="00F134BB" w:rsidRDefault="00317938" w:rsidP="00DA317D">
            <w:pPr>
              <w:spacing w:line="276" w:lineRule="auto"/>
              <w:rPr>
                <w:rFonts w:ascii="Times New Roman" w:hAnsi="Times New Roman" w:cs="Times New Roman"/>
                <w:sz w:val="20"/>
                <w:szCs w:val="20"/>
                <w:lang w:val="ro-RO" w:eastAsia="ru-RU"/>
              </w:rPr>
            </w:pPr>
            <w:r w:rsidRPr="00F134BB">
              <w:rPr>
                <w:rFonts w:ascii="Times New Roman" w:hAnsi="Times New Roman" w:cs="Times New Roman"/>
                <w:sz w:val="20"/>
                <w:szCs w:val="20"/>
                <w:lang w:val="ro-RO" w:eastAsia="ru-RU"/>
              </w:rPr>
              <w:t xml:space="preserve">Date </w:t>
            </w:r>
          </w:p>
        </w:tc>
      </w:tr>
    </w:tbl>
    <w:p w:rsidR="005A691F" w:rsidRPr="00F134BB" w:rsidRDefault="008702E1" w:rsidP="00317938">
      <w:pPr>
        <w:spacing w:after="0" w:line="276" w:lineRule="auto"/>
        <w:rPr>
          <w:rFonts w:ascii="Times New Roman" w:hAnsi="Times New Roman" w:cs="Times New Roman"/>
          <w:sz w:val="24"/>
          <w:szCs w:val="24"/>
          <w:lang w:val="ro-RO" w:eastAsia="ru-RU"/>
        </w:rPr>
      </w:pPr>
      <w:r w:rsidRPr="00F134BB">
        <w:rPr>
          <w:rFonts w:ascii="Times New Roman" w:hAnsi="Times New Roman" w:cs="Times New Roman"/>
          <w:sz w:val="24"/>
          <w:szCs w:val="24"/>
          <w:lang w:val="ro-RO" w:eastAsia="ru-RU"/>
        </w:rPr>
        <w:t>______________________________________________________________________________</w:t>
      </w:r>
    </w:p>
    <w:p w:rsidR="008702E1" w:rsidRPr="00F134BB" w:rsidRDefault="008702E1" w:rsidP="008702E1">
      <w:pPr>
        <w:spacing w:after="0" w:line="276" w:lineRule="auto"/>
        <w:rPr>
          <w:rFonts w:ascii="Times New Roman" w:hAnsi="Times New Roman" w:cs="Times New Roman"/>
          <w:b/>
          <w:sz w:val="16"/>
          <w:szCs w:val="16"/>
          <w:lang w:val="ro-RO" w:eastAsia="ru-RU"/>
        </w:rPr>
      </w:pPr>
      <w:r w:rsidRPr="00F134BB">
        <w:rPr>
          <w:rFonts w:ascii="Times New Roman" w:hAnsi="Times New Roman" w:cs="Times New Roman"/>
          <w:b/>
          <w:sz w:val="16"/>
          <w:szCs w:val="16"/>
          <w:lang w:val="ro-RO" w:eastAsia="ru-RU"/>
        </w:rPr>
        <w:t>*Se va șterge, după caz</w:t>
      </w:r>
    </w:p>
    <w:p w:rsidR="008702E1" w:rsidRPr="00F134BB" w:rsidRDefault="008702E1" w:rsidP="008702E1">
      <w:pPr>
        <w:spacing w:after="0"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 Delete as appropriate</w:t>
      </w:r>
    </w:p>
    <w:p w:rsidR="008702E1" w:rsidRPr="00F134BB" w:rsidRDefault="008702E1" w:rsidP="008702E1">
      <w:pPr>
        <w:spacing w:after="0" w:line="276" w:lineRule="auto"/>
        <w:rPr>
          <w:rFonts w:ascii="Times New Roman" w:hAnsi="Times New Roman" w:cs="Times New Roman"/>
          <w:b/>
          <w:sz w:val="16"/>
          <w:szCs w:val="16"/>
          <w:lang w:val="ro-RO" w:eastAsia="ru-RU"/>
        </w:rPr>
      </w:pPr>
      <w:r w:rsidRPr="00F134BB">
        <w:rPr>
          <w:rFonts w:ascii="Times New Roman" w:hAnsi="Times New Roman" w:cs="Times New Roman"/>
          <w:b/>
          <w:sz w:val="16"/>
          <w:szCs w:val="16"/>
          <w:lang w:val="ro-RO" w:eastAsia="ru-RU"/>
        </w:rPr>
        <w:t>** În cazul completării acestei părți din certificat, data de expirare înscrisă pe față certificatului va fi, de asemenea, amendată corespunzător</w:t>
      </w:r>
    </w:p>
    <w:p w:rsidR="008702E1" w:rsidRPr="008702E1" w:rsidRDefault="008702E1" w:rsidP="008702E1">
      <w:pPr>
        <w:spacing w:after="0" w:line="276" w:lineRule="auto"/>
        <w:rPr>
          <w:rFonts w:ascii="Times New Roman" w:hAnsi="Times New Roman" w:cs="Times New Roman"/>
          <w:i/>
          <w:sz w:val="16"/>
          <w:szCs w:val="16"/>
          <w:lang w:val="ro-RO" w:eastAsia="ru-RU"/>
        </w:rPr>
      </w:pPr>
      <w:r w:rsidRPr="00F134BB">
        <w:rPr>
          <w:rFonts w:ascii="Times New Roman" w:hAnsi="Times New Roman" w:cs="Times New Roman"/>
          <w:i/>
          <w:sz w:val="16"/>
          <w:szCs w:val="16"/>
          <w:lang w:val="ro-RO" w:eastAsia="ru-RU"/>
        </w:rPr>
        <w:t>** In case of completion of this part of the Certificate, the expiry date shown on the front of the Certificate shall also be amended accordingly.</w:t>
      </w:r>
      <w:bookmarkStart w:id="0" w:name="_GoBack"/>
      <w:bookmarkEnd w:id="0"/>
    </w:p>
    <w:sectPr w:rsidR="008702E1" w:rsidRPr="008702E1" w:rsidSect="00E64F20">
      <w:pgSz w:w="11907" w:h="16840" w:code="9"/>
      <w:pgMar w:top="851" w:right="1134" w:bottom="851"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63" w:rsidRDefault="000E7F63" w:rsidP="00414470">
      <w:pPr>
        <w:spacing w:after="0" w:line="240" w:lineRule="auto"/>
      </w:pPr>
      <w:r>
        <w:separator/>
      </w:r>
    </w:p>
  </w:endnote>
  <w:endnote w:type="continuationSeparator" w:id="0">
    <w:p w:rsidR="000E7F63" w:rsidRDefault="000E7F63" w:rsidP="0041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63" w:rsidRDefault="000E7F63" w:rsidP="00414470">
      <w:pPr>
        <w:spacing w:after="0" w:line="240" w:lineRule="auto"/>
      </w:pPr>
      <w:r>
        <w:separator/>
      </w:r>
    </w:p>
  </w:footnote>
  <w:footnote w:type="continuationSeparator" w:id="0">
    <w:p w:rsidR="000E7F63" w:rsidRDefault="000E7F63" w:rsidP="00414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7EC"/>
    <w:multiLevelType w:val="hybridMultilevel"/>
    <w:tmpl w:val="1A4EA02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nsid w:val="045A245B"/>
    <w:multiLevelType w:val="hybridMultilevel"/>
    <w:tmpl w:val="D5F0FF5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nsid w:val="04A142FB"/>
    <w:multiLevelType w:val="hybridMultilevel"/>
    <w:tmpl w:val="BBA8951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nsid w:val="05083C6B"/>
    <w:multiLevelType w:val="hybridMultilevel"/>
    <w:tmpl w:val="514A1946"/>
    <w:lvl w:ilvl="0" w:tplc="08180011">
      <w:start w:val="1"/>
      <w:numFmt w:val="decimal"/>
      <w:lvlText w:val="%1)"/>
      <w:lvlJc w:val="left"/>
      <w:pPr>
        <w:ind w:left="720" w:hanging="360"/>
      </w:pPr>
    </w:lvl>
    <w:lvl w:ilvl="1" w:tplc="F18895B4">
      <w:numFmt w:val="bullet"/>
      <w:lvlText w:val=""/>
      <w:lvlJc w:val="left"/>
      <w:pPr>
        <w:ind w:left="1440" w:hanging="360"/>
      </w:pPr>
      <w:rPr>
        <w:rFonts w:ascii="Symbol" w:eastAsiaTheme="minorHAnsi" w:hAnsi="Symbol" w:cs="Times New Roman"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nsid w:val="07D22D0D"/>
    <w:multiLevelType w:val="hybridMultilevel"/>
    <w:tmpl w:val="31F62D9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nsid w:val="092F10E0"/>
    <w:multiLevelType w:val="hybridMultilevel"/>
    <w:tmpl w:val="4252CBB0"/>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6">
    <w:nsid w:val="0ABA236F"/>
    <w:multiLevelType w:val="hybridMultilevel"/>
    <w:tmpl w:val="47F4D1D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nsid w:val="0CE97735"/>
    <w:multiLevelType w:val="hybridMultilevel"/>
    <w:tmpl w:val="FC90A98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nsid w:val="1472157D"/>
    <w:multiLevelType w:val="hybridMultilevel"/>
    <w:tmpl w:val="3F1ED11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nsid w:val="16FB4C5C"/>
    <w:multiLevelType w:val="hybridMultilevel"/>
    <w:tmpl w:val="6928A01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nsid w:val="17CC2BF1"/>
    <w:multiLevelType w:val="hybridMultilevel"/>
    <w:tmpl w:val="CB30729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nsid w:val="181646DA"/>
    <w:multiLevelType w:val="hybridMultilevel"/>
    <w:tmpl w:val="C184672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nsid w:val="18F65A76"/>
    <w:multiLevelType w:val="hybridMultilevel"/>
    <w:tmpl w:val="3398A18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nsid w:val="1BF37C02"/>
    <w:multiLevelType w:val="hybridMultilevel"/>
    <w:tmpl w:val="72E0969C"/>
    <w:lvl w:ilvl="0" w:tplc="08180011">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nsid w:val="20BB6DB0"/>
    <w:multiLevelType w:val="hybridMultilevel"/>
    <w:tmpl w:val="920A112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nsid w:val="22427678"/>
    <w:multiLevelType w:val="hybridMultilevel"/>
    <w:tmpl w:val="64A804B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nsid w:val="25654D2D"/>
    <w:multiLevelType w:val="hybridMultilevel"/>
    <w:tmpl w:val="11CE7FC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nsid w:val="27FD5B8E"/>
    <w:multiLevelType w:val="hybridMultilevel"/>
    <w:tmpl w:val="21B2044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nsid w:val="2E070DD0"/>
    <w:multiLevelType w:val="hybridMultilevel"/>
    <w:tmpl w:val="2880FFA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nsid w:val="2F700C5F"/>
    <w:multiLevelType w:val="hybridMultilevel"/>
    <w:tmpl w:val="B412CEA8"/>
    <w:lvl w:ilvl="0" w:tplc="08180011">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nsid w:val="2F9F2292"/>
    <w:multiLevelType w:val="hybridMultilevel"/>
    <w:tmpl w:val="D9EAA34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nsid w:val="3034703A"/>
    <w:multiLevelType w:val="hybridMultilevel"/>
    <w:tmpl w:val="77905DBA"/>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nsid w:val="3862434A"/>
    <w:multiLevelType w:val="hybridMultilevel"/>
    <w:tmpl w:val="6FB4C0B6"/>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nsid w:val="39775C11"/>
    <w:multiLevelType w:val="hybridMultilevel"/>
    <w:tmpl w:val="6D6E7F5E"/>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nsid w:val="3B6D7189"/>
    <w:multiLevelType w:val="hybridMultilevel"/>
    <w:tmpl w:val="A544982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nsid w:val="40831A97"/>
    <w:multiLevelType w:val="hybridMultilevel"/>
    <w:tmpl w:val="84D4443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nsid w:val="475A118C"/>
    <w:multiLevelType w:val="hybridMultilevel"/>
    <w:tmpl w:val="A8DEC014"/>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nsid w:val="58767705"/>
    <w:multiLevelType w:val="hybridMultilevel"/>
    <w:tmpl w:val="7B3C444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nsid w:val="5C3D4810"/>
    <w:multiLevelType w:val="hybridMultilevel"/>
    <w:tmpl w:val="8D8E086E"/>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nsid w:val="6CCE6755"/>
    <w:multiLevelType w:val="hybridMultilevel"/>
    <w:tmpl w:val="E22E9F42"/>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nsid w:val="6D1A56EF"/>
    <w:multiLevelType w:val="hybridMultilevel"/>
    <w:tmpl w:val="9000F3B2"/>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31">
    <w:nsid w:val="6E8123F1"/>
    <w:multiLevelType w:val="hybridMultilevel"/>
    <w:tmpl w:val="1E08583A"/>
    <w:lvl w:ilvl="0" w:tplc="08180017">
      <w:start w:val="1"/>
      <w:numFmt w:val="lowerLetter"/>
      <w:lvlText w:val="%1)"/>
      <w:lvlJc w:val="left"/>
      <w:pPr>
        <w:ind w:left="1070" w:hanging="360"/>
      </w:pPr>
    </w:lvl>
    <w:lvl w:ilvl="1" w:tplc="08180019" w:tentative="1">
      <w:start w:val="1"/>
      <w:numFmt w:val="lowerLetter"/>
      <w:lvlText w:val="%2."/>
      <w:lvlJc w:val="left"/>
      <w:pPr>
        <w:ind w:left="1790" w:hanging="360"/>
      </w:pPr>
    </w:lvl>
    <w:lvl w:ilvl="2" w:tplc="0818001B" w:tentative="1">
      <w:start w:val="1"/>
      <w:numFmt w:val="lowerRoman"/>
      <w:lvlText w:val="%3."/>
      <w:lvlJc w:val="right"/>
      <w:pPr>
        <w:ind w:left="2510" w:hanging="180"/>
      </w:pPr>
    </w:lvl>
    <w:lvl w:ilvl="3" w:tplc="0818000F" w:tentative="1">
      <w:start w:val="1"/>
      <w:numFmt w:val="decimal"/>
      <w:lvlText w:val="%4."/>
      <w:lvlJc w:val="left"/>
      <w:pPr>
        <w:ind w:left="3230" w:hanging="360"/>
      </w:pPr>
    </w:lvl>
    <w:lvl w:ilvl="4" w:tplc="08180019" w:tentative="1">
      <w:start w:val="1"/>
      <w:numFmt w:val="lowerLetter"/>
      <w:lvlText w:val="%5."/>
      <w:lvlJc w:val="left"/>
      <w:pPr>
        <w:ind w:left="3950" w:hanging="360"/>
      </w:pPr>
    </w:lvl>
    <w:lvl w:ilvl="5" w:tplc="0818001B" w:tentative="1">
      <w:start w:val="1"/>
      <w:numFmt w:val="lowerRoman"/>
      <w:lvlText w:val="%6."/>
      <w:lvlJc w:val="right"/>
      <w:pPr>
        <w:ind w:left="4670" w:hanging="180"/>
      </w:pPr>
    </w:lvl>
    <w:lvl w:ilvl="6" w:tplc="0818000F" w:tentative="1">
      <w:start w:val="1"/>
      <w:numFmt w:val="decimal"/>
      <w:lvlText w:val="%7."/>
      <w:lvlJc w:val="left"/>
      <w:pPr>
        <w:ind w:left="5390" w:hanging="360"/>
      </w:pPr>
    </w:lvl>
    <w:lvl w:ilvl="7" w:tplc="08180019" w:tentative="1">
      <w:start w:val="1"/>
      <w:numFmt w:val="lowerLetter"/>
      <w:lvlText w:val="%8."/>
      <w:lvlJc w:val="left"/>
      <w:pPr>
        <w:ind w:left="6110" w:hanging="360"/>
      </w:pPr>
    </w:lvl>
    <w:lvl w:ilvl="8" w:tplc="0818001B" w:tentative="1">
      <w:start w:val="1"/>
      <w:numFmt w:val="lowerRoman"/>
      <w:lvlText w:val="%9."/>
      <w:lvlJc w:val="right"/>
      <w:pPr>
        <w:ind w:left="6830" w:hanging="180"/>
      </w:pPr>
    </w:lvl>
  </w:abstractNum>
  <w:abstractNum w:abstractNumId="32">
    <w:nsid w:val="6FD03D64"/>
    <w:multiLevelType w:val="hybridMultilevel"/>
    <w:tmpl w:val="A8368C2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nsid w:val="711A5059"/>
    <w:multiLevelType w:val="hybridMultilevel"/>
    <w:tmpl w:val="41888C2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nsid w:val="725E57E1"/>
    <w:multiLevelType w:val="hybridMultilevel"/>
    <w:tmpl w:val="172675AC"/>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nsid w:val="74CB6B73"/>
    <w:multiLevelType w:val="hybridMultilevel"/>
    <w:tmpl w:val="E034D758"/>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17"/>
  </w:num>
  <w:num w:numId="2">
    <w:abstractNumId w:val="15"/>
  </w:num>
  <w:num w:numId="3">
    <w:abstractNumId w:val="21"/>
  </w:num>
  <w:num w:numId="4">
    <w:abstractNumId w:val="32"/>
  </w:num>
  <w:num w:numId="5">
    <w:abstractNumId w:val="2"/>
  </w:num>
  <w:num w:numId="6">
    <w:abstractNumId w:val="5"/>
  </w:num>
  <w:num w:numId="7">
    <w:abstractNumId w:val="9"/>
  </w:num>
  <w:num w:numId="8">
    <w:abstractNumId w:val="34"/>
  </w:num>
  <w:num w:numId="9">
    <w:abstractNumId w:val="26"/>
  </w:num>
  <w:num w:numId="10">
    <w:abstractNumId w:val="22"/>
  </w:num>
  <w:num w:numId="11">
    <w:abstractNumId w:val="0"/>
  </w:num>
  <w:num w:numId="12">
    <w:abstractNumId w:val="25"/>
  </w:num>
  <w:num w:numId="13">
    <w:abstractNumId w:val="1"/>
  </w:num>
  <w:num w:numId="14">
    <w:abstractNumId w:val="31"/>
  </w:num>
  <w:num w:numId="15">
    <w:abstractNumId w:val="28"/>
  </w:num>
  <w:num w:numId="16">
    <w:abstractNumId w:val="27"/>
  </w:num>
  <w:num w:numId="17">
    <w:abstractNumId w:val="6"/>
  </w:num>
  <w:num w:numId="18">
    <w:abstractNumId w:val="20"/>
  </w:num>
  <w:num w:numId="19">
    <w:abstractNumId w:val="23"/>
  </w:num>
  <w:num w:numId="20">
    <w:abstractNumId w:val="7"/>
  </w:num>
  <w:num w:numId="21">
    <w:abstractNumId w:val="8"/>
  </w:num>
  <w:num w:numId="22">
    <w:abstractNumId w:val="12"/>
  </w:num>
  <w:num w:numId="23">
    <w:abstractNumId w:val="35"/>
  </w:num>
  <w:num w:numId="24">
    <w:abstractNumId w:val="4"/>
  </w:num>
  <w:num w:numId="25">
    <w:abstractNumId w:val="30"/>
  </w:num>
  <w:num w:numId="26">
    <w:abstractNumId w:val="3"/>
  </w:num>
  <w:num w:numId="27">
    <w:abstractNumId w:val="18"/>
  </w:num>
  <w:num w:numId="28">
    <w:abstractNumId w:val="29"/>
  </w:num>
  <w:num w:numId="29">
    <w:abstractNumId w:val="13"/>
  </w:num>
  <w:num w:numId="30">
    <w:abstractNumId w:val="19"/>
  </w:num>
  <w:num w:numId="31">
    <w:abstractNumId w:val="14"/>
  </w:num>
  <w:num w:numId="32">
    <w:abstractNumId w:val="33"/>
  </w:num>
  <w:num w:numId="33">
    <w:abstractNumId w:val="16"/>
  </w:num>
  <w:num w:numId="34">
    <w:abstractNumId w:val="10"/>
  </w:num>
  <w:num w:numId="35">
    <w:abstractNumId w:val="11"/>
  </w:num>
  <w:num w:numId="3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en-US" w:vendorID="64" w:dllVersion="131078" w:nlCheck="1" w:checkStyle="0"/>
  <w:activeWritingStyle w:appName="MSWord" w:lang="ru-RU"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B4"/>
    <w:rsid w:val="000008AB"/>
    <w:rsid w:val="00003FA5"/>
    <w:rsid w:val="0000412C"/>
    <w:rsid w:val="00007452"/>
    <w:rsid w:val="00007BE6"/>
    <w:rsid w:val="00010DA0"/>
    <w:rsid w:val="00010DF6"/>
    <w:rsid w:val="0001283E"/>
    <w:rsid w:val="00016F47"/>
    <w:rsid w:val="000170D8"/>
    <w:rsid w:val="0002186A"/>
    <w:rsid w:val="00023A8F"/>
    <w:rsid w:val="00024624"/>
    <w:rsid w:val="00026710"/>
    <w:rsid w:val="00027053"/>
    <w:rsid w:val="00027BC4"/>
    <w:rsid w:val="00030FB4"/>
    <w:rsid w:val="00031581"/>
    <w:rsid w:val="000343FC"/>
    <w:rsid w:val="00035586"/>
    <w:rsid w:val="00035873"/>
    <w:rsid w:val="0003635C"/>
    <w:rsid w:val="00036BF0"/>
    <w:rsid w:val="00040F1A"/>
    <w:rsid w:val="000425F0"/>
    <w:rsid w:val="0004293A"/>
    <w:rsid w:val="00042D08"/>
    <w:rsid w:val="00043A67"/>
    <w:rsid w:val="000449D4"/>
    <w:rsid w:val="0004582D"/>
    <w:rsid w:val="0004649C"/>
    <w:rsid w:val="00050AC3"/>
    <w:rsid w:val="00051ECF"/>
    <w:rsid w:val="00054231"/>
    <w:rsid w:val="0005480A"/>
    <w:rsid w:val="00055EC4"/>
    <w:rsid w:val="0005638F"/>
    <w:rsid w:val="00057389"/>
    <w:rsid w:val="00060DF8"/>
    <w:rsid w:val="00061A87"/>
    <w:rsid w:val="0006312C"/>
    <w:rsid w:val="0006386C"/>
    <w:rsid w:val="00063D1B"/>
    <w:rsid w:val="00065FF5"/>
    <w:rsid w:val="000660BE"/>
    <w:rsid w:val="0006676B"/>
    <w:rsid w:val="00077871"/>
    <w:rsid w:val="00081DE4"/>
    <w:rsid w:val="00085726"/>
    <w:rsid w:val="000863B3"/>
    <w:rsid w:val="000867FB"/>
    <w:rsid w:val="000869D9"/>
    <w:rsid w:val="000878BA"/>
    <w:rsid w:val="000911B4"/>
    <w:rsid w:val="00091BE0"/>
    <w:rsid w:val="0009302C"/>
    <w:rsid w:val="000936D4"/>
    <w:rsid w:val="0009703C"/>
    <w:rsid w:val="000A0D4F"/>
    <w:rsid w:val="000A170A"/>
    <w:rsid w:val="000A1F73"/>
    <w:rsid w:val="000A2253"/>
    <w:rsid w:val="000A3890"/>
    <w:rsid w:val="000A407B"/>
    <w:rsid w:val="000A6489"/>
    <w:rsid w:val="000B2236"/>
    <w:rsid w:val="000B5E34"/>
    <w:rsid w:val="000C287A"/>
    <w:rsid w:val="000C3EB9"/>
    <w:rsid w:val="000C41C9"/>
    <w:rsid w:val="000C425A"/>
    <w:rsid w:val="000C675C"/>
    <w:rsid w:val="000C6D89"/>
    <w:rsid w:val="000D1AD0"/>
    <w:rsid w:val="000D5295"/>
    <w:rsid w:val="000D588C"/>
    <w:rsid w:val="000D7EC2"/>
    <w:rsid w:val="000E0033"/>
    <w:rsid w:val="000E07AF"/>
    <w:rsid w:val="000E0E0C"/>
    <w:rsid w:val="000E2436"/>
    <w:rsid w:val="000E2D68"/>
    <w:rsid w:val="000E4C62"/>
    <w:rsid w:val="000E6520"/>
    <w:rsid w:val="000E6866"/>
    <w:rsid w:val="000E6A1C"/>
    <w:rsid w:val="000E7F63"/>
    <w:rsid w:val="000F177B"/>
    <w:rsid w:val="000F1BEA"/>
    <w:rsid w:val="000F698E"/>
    <w:rsid w:val="0010206C"/>
    <w:rsid w:val="00104EAA"/>
    <w:rsid w:val="00105772"/>
    <w:rsid w:val="0010755B"/>
    <w:rsid w:val="0011157F"/>
    <w:rsid w:val="00114326"/>
    <w:rsid w:val="0011500A"/>
    <w:rsid w:val="001157DA"/>
    <w:rsid w:val="001167EC"/>
    <w:rsid w:val="00116A30"/>
    <w:rsid w:val="001203E1"/>
    <w:rsid w:val="001203FB"/>
    <w:rsid w:val="001209C0"/>
    <w:rsid w:val="00120DAB"/>
    <w:rsid w:val="0012145C"/>
    <w:rsid w:val="00123F3B"/>
    <w:rsid w:val="00125BAE"/>
    <w:rsid w:val="00127E36"/>
    <w:rsid w:val="001304A7"/>
    <w:rsid w:val="00131236"/>
    <w:rsid w:val="001349A3"/>
    <w:rsid w:val="0013789C"/>
    <w:rsid w:val="0014119B"/>
    <w:rsid w:val="00141BFA"/>
    <w:rsid w:val="00142B79"/>
    <w:rsid w:val="00144172"/>
    <w:rsid w:val="00146AB0"/>
    <w:rsid w:val="001473B2"/>
    <w:rsid w:val="001476A7"/>
    <w:rsid w:val="0015161F"/>
    <w:rsid w:val="00151EDD"/>
    <w:rsid w:val="0015265E"/>
    <w:rsid w:val="0015600B"/>
    <w:rsid w:val="0015683E"/>
    <w:rsid w:val="00162822"/>
    <w:rsid w:val="00162F05"/>
    <w:rsid w:val="001661AB"/>
    <w:rsid w:val="00170B49"/>
    <w:rsid w:val="00170DFD"/>
    <w:rsid w:val="00171193"/>
    <w:rsid w:val="00171F40"/>
    <w:rsid w:val="00174CE2"/>
    <w:rsid w:val="00175612"/>
    <w:rsid w:val="00175676"/>
    <w:rsid w:val="00176847"/>
    <w:rsid w:val="001812DD"/>
    <w:rsid w:val="00185A8B"/>
    <w:rsid w:val="001873B8"/>
    <w:rsid w:val="00191ACA"/>
    <w:rsid w:val="00191E46"/>
    <w:rsid w:val="00192AA0"/>
    <w:rsid w:val="0019459A"/>
    <w:rsid w:val="00194AC1"/>
    <w:rsid w:val="001A0A24"/>
    <w:rsid w:val="001A23AB"/>
    <w:rsid w:val="001A5112"/>
    <w:rsid w:val="001A5623"/>
    <w:rsid w:val="001A56F1"/>
    <w:rsid w:val="001A5AAB"/>
    <w:rsid w:val="001A6585"/>
    <w:rsid w:val="001A67B3"/>
    <w:rsid w:val="001A6DEC"/>
    <w:rsid w:val="001B34D5"/>
    <w:rsid w:val="001B4C72"/>
    <w:rsid w:val="001C11F9"/>
    <w:rsid w:val="001C14A5"/>
    <w:rsid w:val="001C168F"/>
    <w:rsid w:val="001C462D"/>
    <w:rsid w:val="001C6449"/>
    <w:rsid w:val="001C6628"/>
    <w:rsid w:val="001C6CFB"/>
    <w:rsid w:val="001C6D91"/>
    <w:rsid w:val="001D0C0E"/>
    <w:rsid w:val="001D0EE1"/>
    <w:rsid w:val="001D1438"/>
    <w:rsid w:val="001D2C5A"/>
    <w:rsid w:val="001D32CB"/>
    <w:rsid w:val="001D33BB"/>
    <w:rsid w:val="001D450D"/>
    <w:rsid w:val="001D61D0"/>
    <w:rsid w:val="001E196D"/>
    <w:rsid w:val="001E3C41"/>
    <w:rsid w:val="001E4524"/>
    <w:rsid w:val="001E4BCB"/>
    <w:rsid w:val="001E7057"/>
    <w:rsid w:val="001F0F16"/>
    <w:rsid w:val="001F11CD"/>
    <w:rsid w:val="001F1C74"/>
    <w:rsid w:val="001F1DEE"/>
    <w:rsid w:val="001F379D"/>
    <w:rsid w:val="001F4B6C"/>
    <w:rsid w:val="001F4F06"/>
    <w:rsid w:val="001F5047"/>
    <w:rsid w:val="001F580B"/>
    <w:rsid w:val="001F7DDA"/>
    <w:rsid w:val="00201F32"/>
    <w:rsid w:val="00204925"/>
    <w:rsid w:val="00205783"/>
    <w:rsid w:val="00206470"/>
    <w:rsid w:val="00207216"/>
    <w:rsid w:val="0021155E"/>
    <w:rsid w:val="00211642"/>
    <w:rsid w:val="0021233F"/>
    <w:rsid w:val="00215FB7"/>
    <w:rsid w:val="0022085F"/>
    <w:rsid w:val="00220F78"/>
    <w:rsid w:val="00222147"/>
    <w:rsid w:val="002224CE"/>
    <w:rsid w:val="00222D85"/>
    <w:rsid w:val="0022427C"/>
    <w:rsid w:val="002255E1"/>
    <w:rsid w:val="00225B52"/>
    <w:rsid w:val="00226AAD"/>
    <w:rsid w:val="002270E4"/>
    <w:rsid w:val="002327E1"/>
    <w:rsid w:val="00232FEC"/>
    <w:rsid w:val="00233386"/>
    <w:rsid w:val="002419D3"/>
    <w:rsid w:val="00242D97"/>
    <w:rsid w:val="00243C06"/>
    <w:rsid w:val="002452FD"/>
    <w:rsid w:val="00245888"/>
    <w:rsid w:val="00245D7A"/>
    <w:rsid w:val="0024646B"/>
    <w:rsid w:val="00246D95"/>
    <w:rsid w:val="002515B3"/>
    <w:rsid w:val="002516EA"/>
    <w:rsid w:val="00253B16"/>
    <w:rsid w:val="00254212"/>
    <w:rsid w:val="00255F8E"/>
    <w:rsid w:val="00256C82"/>
    <w:rsid w:val="00257122"/>
    <w:rsid w:val="00260AF1"/>
    <w:rsid w:val="00261C69"/>
    <w:rsid w:val="00262D0D"/>
    <w:rsid w:val="00263BDF"/>
    <w:rsid w:val="00263CD9"/>
    <w:rsid w:val="002657B1"/>
    <w:rsid w:val="002714D9"/>
    <w:rsid w:val="0027184E"/>
    <w:rsid w:val="002728FC"/>
    <w:rsid w:val="00273964"/>
    <w:rsid w:val="0027562B"/>
    <w:rsid w:val="00276B4F"/>
    <w:rsid w:val="002773D4"/>
    <w:rsid w:val="00277C15"/>
    <w:rsid w:val="00280642"/>
    <w:rsid w:val="00281BB4"/>
    <w:rsid w:val="00286DF8"/>
    <w:rsid w:val="002910A8"/>
    <w:rsid w:val="00292BFB"/>
    <w:rsid w:val="00297421"/>
    <w:rsid w:val="00297E2D"/>
    <w:rsid w:val="00297F58"/>
    <w:rsid w:val="002A29BB"/>
    <w:rsid w:val="002A372C"/>
    <w:rsid w:val="002A4716"/>
    <w:rsid w:val="002A6CBB"/>
    <w:rsid w:val="002A7462"/>
    <w:rsid w:val="002A74B8"/>
    <w:rsid w:val="002B0D51"/>
    <w:rsid w:val="002B23C9"/>
    <w:rsid w:val="002C1FF3"/>
    <w:rsid w:val="002C4B6F"/>
    <w:rsid w:val="002C4E56"/>
    <w:rsid w:val="002C57A2"/>
    <w:rsid w:val="002D0161"/>
    <w:rsid w:val="002D08CB"/>
    <w:rsid w:val="002D0FBF"/>
    <w:rsid w:val="002D28FD"/>
    <w:rsid w:val="002D3642"/>
    <w:rsid w:val="002D4068"/>
    <w:rsid w:val="002D6127"/>
    <w:rsid w:val="002D7AC1"/>
    <w:rsid w:val="002D7F89"/>
    <w:rsid w:val="002E4669"/>
    <w:rsid w:val="002E49E6"/>
    <w:rsid w:val="002E6A1C"/>
    <w:rsid w:val="002F3813"/>
    <w:rsid w:val="002F5540"/>
    <w:rsid w:val="002F713F"/>
    <w:rsid w:val="00301E33"/>
    <w:rsid w:val="0030208A"/>
    <w:rsid w:val="003022FE"/>
    <w:rsid w:val="003024AD"/>
    <w:rsid w:val="00302D03"/>
    <w:rsid w:val="00303654"/>
    <w:rsid w:val="00307BCF"/>
    <w:rsid w:val="003116D6"/>
    <w:rsid w:val="00312226"/>
    <w:rsid w:val="00312F12"/>
    <w:rsid w:val="003152D1"/>
    <w:rsid w:val="003172FB"/>
    <w:rsid w:val="0031766E"/>
    <w:rsid w:val="00317938"/>
    <w:rsid w:val="0032190A"/>
    <w:rsid w:val="00323DBC"/>
    <w:rsid w:val="0032400C"/>
    <w:rsid w:val="0032401B"/>
    <w:rsid w:val="003243E6"/>
    <w:rsid w:val="003258E4"/>
    <w:rsid w:val="00330803"/>
    <w:rsid w:val="00331E9C"/>
    <w:rsid w:val="0033253A"/>
    <w:rsid w:val="0033392A"/>
    <w:rsid w:val="00334175"/>
    <w:rsid w:val="00335AB3"/>
    <w:rsid w:val="00337CFC"/>
    <w:rsid w:val="00340E16"/>
    <w:rsid w:val="00344438"/>
    <w:rsid w:val="0034444C"/>
    <w:rsid w:val="00346CE8"/>
    <w:rsid w:val="00350858"/>
    <w:rsid w:val="003544B2"/>
    <w:rsid w:val="00354E3E"/>
    <w:rsid w:val="00360C8C"/>
    <w:rsid w:val="00362045"/>
    <w:rsid w:val="003625A3"/>
    <w:rsid w:val="00362874"/>
    <w:rsid w:val="003650AC"/>
    <w:rsid w:val="00367474"/>
    <w:rsid w:val="00370BBE"/>
    <w:rsid w:val="003716B7"/>
    <w:rsid w:val="00372CC8"/>
    <w:rsid w:val="003751B9"/>
    <w:rsid w:val="00375873"/>
    <w:rsid w:val="00376F0E"/>
    <w:rsid w:val="0038081F"/>
    <w:rsid w:val="00381AE2"/>
    <w:rsid w:val="003838BC"/>
    <w:rsid w:val="003859E4"/>
    <w:rsid w:val="00387923"/>
    <w:rsid w:val="00390338"/>
    <w:rsid w:val="0039088A"/>
    <w:rsid w:val="00393EDA"/>
    <w:rsid w:val="003955E1"/>
    <w:rsid w:val="00395E25"/>
    <w:rsid w:val="00396EEA"/>
    <w:rsid w:val="003A11DE"/>
    <w:rsid w:val="003A2258"/>
    <w:rsid w:val="003A2AA2"/>
    <w:rsid w:val="003A30D6"/>
    <w:rsid w:val="003A39DC"/>
    <w:rsid w:val="003A43D1"/>
    <w:rsid w:val="003A43DF"/>
    <w:rsid w:val="003A453E"/>
    <w:rsid w:val="003A4FF2"/>
    <w:rsid w:val="003B07AC"/>
    <w:rsid w:val="003B1DB0"/>
    <w:rsid w:val="003B27A3"/>
    <w:rsid w:val="003B7D2D"/>
    <w:rsid w:val="003B7FA0"/>
    <w:rsid w:val="003C0BEE"/>
    <w:rsid w:val="003C1255"/>
    <w:rsid w:val="003C1791"/>
    <w:rsid w:val="003C5D58"/>
    <w:rsid w:val="003C6938"/>
    <w:rsid w:val="003D1324"/>
    <w:rsid w:val="003D274F"/>
    <w:rsid w:val="003D3C4E"/>
    <w:rsid w:val="003D4348"/>
    <w:rsid w:val="003D4404"/>
    <w:rsid w:val="003D46CF"/>
    <w:rsid w:val="003D4818"/>
    <w:rsid w:val="003D5DFE"/>
    <w:rsid w:val="003D66BC"/>
    <w:rsid w:val="003D674D"/>
    <w:rsid w:val="003D6A85"/>
    <w:rsid w:val="003D743F"/>
    <w:rsid w:val="003D7AA0"/>
    <w:rsid w:val="003D7FC2"/>
    <w:rsid w:val="003E3C09"/>
    <w:rsid w:val="003F1C25"/>
    <w:rsid w:val="003F2996"/>
    <w:rsid w:val="003F5335"/>
    <w:rsid w:val="003F769C"/>
    <w:rsid w:val="004025AA"/>
    <w:rsid w:val="004043AC"/>
    <w:rsid w:val="00407532"/>
    <w:rsid w:val="00407D6F"/>
    <w:rsid w:val="0041051A"/>
    <w:rsid w:val="0041101B"/>
    <w:rsid w:val="00411610"/>
    <w:rsid w:val="00411937"/>
    <w:rsid w:val="00414298"/>
    <w:rsid w:val="00414470"/>
    <w:rsid w:val="00414FB0"/>
    <w:rsid w:val="00416120"/>
    <w:rsid w:val="00416659"/>
    <w:rsid w:val="00416838"/>
    <w:rsid w:val="0041748D"/>
    <w:rsid w:val="00417680"/>
    <w:rsid w:val="0042010B"/>
    <w:rsid w:val="00420ED7"/>
    <w:rsid w:val="00421D27"/>
    <w:rsid w:val="00422399"/>
    <w:rsid w:val="0042247E"/>
    <w:rsid w:val="004224F4"/>
    <w:rsid w:val="004231B1"/>
    <w:rsid w:val="004250D6"/>
    <w:rsid w:val="004256D8"/>
    <w:rsid w:val="00425818"/>
    <w:rsid w:val="004258D5"/>
    <w:rsid w:val="004262F3"/>
    <w:rsid w:val="004265CF"/>
    <w:rsid w:val="00427190"/>
    <w:rsid w:val="00432963"/>
    <w:rsid w:val="00432E7B"/>
    <w:rsid w:val="00436C0E"/>
    <w:rsid w:val="004405C2"/>
    <w:rsid w:val="00440D34"/>
    <w:rsid w:val="0044457F"/>
    <w:rsid w:val="00446759"/>
    <w:rsid w:val="0044714D"/>
    <w:rsid w:val="0044718A"/>
    <w:rsid w:val="00454C80"/>
    <w:rsid w:val="004552F7"/>
    <w:rsid w:val="00457BF0"/>
    <w:rsid w:val="00461DEA"/>
    <w:rsid w:val="004633BD"/>
    <w:rsid w:val="004636C5"/>
    <w:rsid w:val="004669EB"/>
    <w:rsid w:val="0047578E"/>
    <w:rsid w:val="00475C59"/>
    <w:rsid w:val="00476F25"/>
    <w:rsid w:val="00477386"/>
    <w:rsid w:val="00480EC6"/>
    <w:rsid w:val="0048257F"/>
    <w:rsid w:val="00483455"/>
    <w:rsid w:val="00483AD7"/>
    <w:rsid w:val="004840E3"/>
    <w:rsid w:val="00485D45"/>
    <w:rsid w:val="00487F39"/>
    <w:rsid w:val="0049197F"/>
    <w:rsid w:val="00492DA6"/>
    <w:rsid w:val="004A1307"/>
    <w:rsid w:val="004A1750"/>
    <w:rsid w:val="004A3789"/>
    <w:rsid w:val="004A3FE9"/>
    <w:rsid w:val="004A53CC"/>
    <w:rsid w:val="004B1422"/>
    <w:rsid w:val="004B19FD"/>
    <w:rsid w:val="004B40CC"/>
    <w:rsid w:val="004B5503"/>
    <w:rsid w:val="004B5D4F"/>
    <w:rsid w:val="004B6602"/>
    <w:rsid w:val="004C29AF"/>
    <w:rsid w:val="004C5291"/>
    <w:rsid w:val="004C5383"/>
    <w:rsid w:val="004D03D8"/>
    <w:rsid w:val="004D0886"/>
    <w:rsid w:val="004D15BD"/>
    <w:rsid w:val="004D297B"/>
    <w:rsid w:val="004E1A2C"/>
    <w:rsid w:val="004E42D8"/>
    <w:rsid w:val="004E48BA"/>
    <w:rsid w:val="004F1348"/>
    <w:rsid w:val="004F1ECB"/>
    <w:rsid w:val="004F3C7A"/>
    <w:rsid w:val="004F6FC4"/>
    <w:rsid w:val="004F7728"/>
    <w:rsid w:val="004F79BF"/>
    <w:rsid w:val="004F7C4B"/>
    <w:rsid w:val="00500703"/>
    <w:rsid w:val="00500CDB"/>
    <w:rsid w:val="00501E03"/>
    <w:rsid w:val="00501ED6"/>
    <w:rsid w:val="0050314B"/>
    <w:rsid w:val="00505FF1"/>
    <w:rsid w:val="00506CEB"/>
    <w:rsid w:val="005074C5"/>
    <w:rsid w:val="005101F4"/>
    <w:rsid w:val="00510ED8"/>
    <w:rsid w:val="005139CB"/>
    <w:rsid w:val="00514044"/>
    <w:rsid w:val="00514CA2"/>
    <w:rsid w:val="00517CBB"/>
    <w:rsid w:val="00520966"/>
    <w:rsid w:val="00526C68"/>
    <w:rsid w:val="00531B67"/>
    <w:rsid w:val="00533BEA"/>
    <w:rsid w:val="00533F2F"/>
    <w:rsid w:val="00534DC4"/>
    <w:rsid w:val="005358D2"/>
    <w:rsid w:val="00535C73"/>
    <w:rsid w:val="00535CAD"/>
    <w:rsid w:val="00541D3B"/>
    <w:rsid w:val="00543DEE"/>
    <w:rsid w:val="005448DF"/>
    <w:rsid w:val="00544E01"/>
    <w:rsid w:val="00546CEA"/>
    <w:rsid w:val="00547B32"/>
    <w:rsid w:val="00547C17"/>
    <w:rsid w:val="00554545"/>
    <w:rsid w:val="00556DF5"/>
    <w:rsid w:val="005575A4"/>
    <w:rsid w:val="00557C8B"/>
    <w:rsid w:val="00560677"/>
    <w:rsid w:val="00560680"/>
    <w:rsid w:val="00561507"/>
    <w:rsid w:val="00561AE7"/>
    <w:rsid w:val="00566F06"/>
    <w:rsid w:val="005704A7"/>
    <w:rsid w:val="00575761"/>
    <w:rsid w:val="00580E29"/>
    <w:rsid w:val="0058356C"/>
    <w:rsid w:val="00583F47"/>
    <w:rsid w:val="00584550"/>
    <w:rsid w:val="0058627C"/>
    <w:rsid w:val="00591F04"/>
    <w:rsid w:val="005921E1"/>
    <w:rsid w:val="00592D9E"/>
    <w:rsid w:val="0059319A"/>
    <w:rsid w:val="0059361D"/>
    <w:rsid w:val="005947F2"/>
    <w:rsid w:val="00595B3B"/>
    <w:rsid w:val="00597EDB"/>
    <w:rsid w:val="005A2694"/>
    <w:rsid w:val="005A2BC0"/>
    <w:rsid w:val="005A564D"/>
    <w:rsid w:val="005A647A"/>
    <w:rsid w:val="005A691F"/>
    <w:rsid w:val="005A7EB8"/>
    <w:rsid w:val="005B0629"/>
    <w:rsid w:val="005B064C"/>
    <w:rsid w:val="005B1947"/>
    <w:rsid w:val="005B1A08"/>
    <w:rsid w:val="005B2BBB"/>
    <w:rsid w:val="005B2F6E"/>
    <w:rsid w:val="005B3AED"/>
    <w:rsid w:val="005B5BD1"/>
    <w:rsid w:val="005B70DE"/>
    <w:rsid w:val="005C0CA7"/>
    <w:rsid w:val="005C1641"/>
    <w:rsid w:val="005C1F94"/>
    <w:rsid w:val="005C2657"/>
    <w:rsid w:val="005C3A57"/>
    <w:rsid w:val="005C6688"/>
    <w:rsid w:val="005C6D0A"/>
    <w:rsid w:val="005C7B8D"/>
    <w:rsid w:val="005D0248"/>
    <w:rsid w:val="005D4D6C"/>
    <w:rsid w:val="005E1FF6"/>
    <w:rsid w:val="005E2261"/>
    <w:rsid w:val="005E2D77"/>
    <w:rsid w:val="005E37CD"/>
    <w:rsid w:val="005E3998"/>
    <w:rsid w:val="005E4E62"/>
    <w:rsid w:val="005E4F30"/>
    <w:rsid w:val="005F02A8"/>
    <w:rsid w:val="005F3785"/>
    <w:rsid w:val="005F3AE8"/>
    <w:rsid w:val="005F4854"/>
    <w:rsid w:val="005F5616"/>
    <w:rsid w:val="005F5E77"/>
    <w:rsid w:val="005F65D3"/>
    <w:rsid w:val="005F6F1A"/>
    <w:rsid w:val="005F73CF"/>
    <w:rsid w:val="005F7C4F"/>
    <w:rsid w:val="006018EB"/>
    <w:rsid w:val="00601B4F"/>
    <w:rsid w:val="00603292"/>
    <w:rsid w:val="006037CF"/>
    <w:rsid w:val="00606770"/>
    <w:rsid w:val="0061296F"/>
    <w:rsid w:val="00612EB0"/>
    <w:rsid w:val="00614DF3"/>
    <w:rsid w:val="00614EDE"/>
    <w:rsid w:val="0061532F"/>
    <w:rsid w:val="00615772"/>
    <w:rsid w:val="00620E19"/>
    <w:rsid w:val="006262DD"/>
    <w:rsid w:val="00630C1D"/>
    <w:rsid w:val="00630F7C"/>
    <w:rsid w:val="00635152"/>
    <w:rsid w:val="00636551"/>
    <w:rsid w:val="006367F7"/>
    <w:rsid w:val="00636EB7"/>
    <w:rsid w:val="00637658"/>
    <w:rsid w:val="00643E68"/>
    <w:rsid w:val="00645A8C"/>
    <w:rsid w:val="00647B3F"/>
    <w:rsid w:val="00654069"/>
    <w:rsid w:val="006544B5"/>
    <w:rsid w:val="00661498"/>
    <w:rsid w:val="0066199A"/>
    <w:rsid w:val="00662368"/>
    <w:rsid w:val="0066286E"/>
    <w:rsid w:val="00662EEA"/>
    <w:rsid w:val="006661D2"/>
    <w:rsid w:val="006677BD"/>
    <w:rsid w:val="00670E7D"/>
    <w:rsid w:val="0067164F"/>
    <w:rsid w:val="00671897"/>
    <w:rsid w:val="0067259B"/>
    <w:rsid w:val="00673410"/>
    <w:rsid w:val="00680A0A"/>
    <w:rsid w:val="006827ED"/>
    <w:rsid w:val="00682A9C"/>
    <w:rsid w:val="00683A2A"/>
    <w:rsid w:val="00683C56"/>
    <w:rsid w:val="00685B4A"/>
    <w:rsid w:val="00685BE4"/>
    <w:rsid w:val="00686F0D"/>
    <w:rsid w:val="00690D0C"/>
    <w:rsid w:val="006912CF"/>
    <w:rsid w:val="0069167A"/>
    <w:rsid w:val="00692FB6"/>
    <w:rsid w:val="0069436A"/>
    <w:rsid w:val="006954F8"/>
    <w:rsid w:val="006A0402"/>
    <w:rsid w:val="006A33E4"/>
    <w:rsid w:val="006A5764"/>
    <w:rsid w:val="006A6ED5"/>
    <w:rsid w:val="006B119C"/>
    <w:rsid w:val="006B1836"/>
    <w:rsid w:val="006B36EA"/>
    <w:rsid w:val="006B5917"/>
    <w:rsid w:val="006B7781"/>
    <w:rsid w:val="006B7865"/>
    <w:rsid w:val="006C05CA"/>
    <w:rsid w:val="006C0D1D"/>
    <w:rsid w:val="006C278D"/>
    <w:rsid w:val="006D04F7"/>
    <w:rsid w:val="006D22A1"/>
    <w:rsid w:val="006D646F"/>
    <w:rsid w:val="006D678C"/>
    <w:rsid w:val="006D6C1C"/>
    <w:rsid w:val="006E352F"/>
    <w:rsid w:val="006E3BBB"/>
    <w:rsid w:val="006E4875"/>
    <w:rsid w:val="006E492E"/>
    <w:rsid w:val="006E65A6"/>
    <w:rsid w:val="006E6A10"/>
    <w:rsid w:val="006E6FF4"/>
    <w:rsid w:val="006F1C98"/>
    <w:rsid w:val="006F2545"/>
    <w:rsid w:val="006F3D6B"/>
    <w:rsid w:val="006F5877"/>
    <w:rsid w:val="006F642F"/>
    <w:rsid w:val="006F64EF"/>
    <w:rsid w:val="006F74AE"/>
    <w:rsid w:val="006F78C6"/>
    <w:rsid w:val="00700271"/>
    <w:rsid w:val="007035D1"/>
    <w:rsid w:val="00703D5F"/>
    <w:rsid w:val="00707543"/>
    <w:rsid w:val="00712C34"/>
    <w:rsid w:val="0071377D"/>
    <w:rsid w:val="007137B6"/>
    <w:rsid w:val="00714A39"/>
    <w:rsid w:val="00716DA0"/>
    <w:rsid w:val="00720526"/>
    <w:rsid w:val="007239DE"/>
    <w:rsid w:val="007241C2"/>
    <w:rsid w:val="007246AA"/>
    <w:rsid w:val="00725931"/>
    <w:rsid w:val="007323CA"/>
    <w:rsid w:val="00733C34"/>
    <w:rsid w:val="0073401B"/>
    <w:rsid w:val="00734EE1"/>
    <w:rsid w:val="00735764"/>
    <w:rsid w:val="007363DB"/>
    <w:rsid w:val="00737B05"/>
    <w:rsid w:val="00740DE4"/>
    <w:rsid w:val="00740E04"/>
    <w:rsid w:val="00741784"/>
    <w:rsid w:val="0074220E"/>
    <w:rsid w:val="00743CDD"/>
    <w:rsid w:val="00747081"/>
    <w:rsid w:val="007537E8"/>
    <w:rsid w:val="00753D52"/>
    <w:rsid w:val="0075453C"/>
    <w:rsid w:val="00755C66"/>
    <w:rsid w:val="0075756F"/>
    <w:rsid w:val="007576F4"/>
    <w:rsid w:val="007604B0"/>
    <w:rsid w:val="00760C22"/>
    <w:rsid w:val="0076134A"/>
    <w:rsid w:val="00762AB6"/>
    <w:rsid w:val="00771D62"/>
    <w:rsid w:val="007745A5"/>
    <w:rsid w:val="00775399"/>
    <w:rsid w:val="00775A38"/>
    <w:rsid w:val="00775CA5"/>
    <w:rsid w:val="00775F3B"/>
    <w:rsid w:val="00781271"/>
    <w:rsid w:val="007815C2"/>
    <w:rsid w:val="00783478"/>
    <w:rsid w:val="00783C63"/>
    <w:rsid w:val="00784129"/>
    <w:rsid w:val="00791686"/>
    <w:rsid w:val="007944AD"/>
    <w:rsid w:val="007A0857"/>
    <w:rsid w:val="007A12E2"/>
    <w:rsid w:val="007A4886"/>
    <w:rsid w:val="007A5A09"/>
    <w:rsid w:val="007A66C0"/>
    <w:rsid w:val="007A6C09"/>
    <w:rsid w:val="007A78C1"/>
    <w:rsid w:val="007B1AE6"/>
    <w:rsid w:val="007B1F96"/>
    <w:rsid w:val="007B44BF"/>
    <w:rsid w:val="007B77E3"/>
    <w:rsid w:val="007C2ED2"/>
    <w:rsid w:val="007C4684"/>
    <w:rsid w:val="007C46C8"/>
    <w:rsid w:val="007C4D1D"/>
    <w:rsid w:val="007C5716"/>
    <w:rsid w:val="007C7157"/>
    <w:rsid w:val="007C74E9"/>
    <w:rsid w:val="007C7F64"/>
    <w:rsid w:val="007D0533"/>
    <w:rsid w:val="007D4300"/>
    <w:rsid w:val="007D7525"/>
    <w:rsid w:val="007E03AC"/>
    <w:rsid w:val="007E089B"/>
    <w:rsid w:val="007E0F54"/>
    <w:rsid w:val="007E5191"/>
    <w:rsid w:val="007E5F99"/>
    <w:rsid w:val="007F0BD0"/>
    <w:rsid w:val="007F5753"/>
    <w:rsid w:val="008004AB"/>
    <w:rsid w:val="008007DD"/>
    <w:rsid w:val="00800F46"/>
    <w:rsid w:val="008024E5"/>
    <w:rsid w:val="00803076"/>
    <w:rsid w:val="008031DE"/>
    <w:rsid w:val="00812A46"/>
    <w:rsid w:val="00813E4D"/>
    <w:rsid w:val="00815B3C"/>
    <w:rsid w:val="00817FD4"/>
    <w:rsid w:val="00824510"/>
    <w:rsid w:val="00824F20"/>
    <w:rsid w:val="008259E9"/>
    <w:rsid w:val="00825C19"/>
    <w:rsid w:val="00826C9C"/>
    <w:rsid w:val="00830040"/>
    <w:rsid w:val="008305C1"/>
    <w:rsid w:val="0083210F"/>
    <w:rsid w:val="008327AA"/>
    <w:rsid w:val="0083486F"/>
    <w:rsid w:val="008402B9"/>
    <w:rsid w:val="008402D7"/>
    <w:rsid w:val="008409A0"/>
    <w:rsid w:val="00841178"/>
    <w:rsid w:val="0084211D"/>
    <w:rsid w:val="00842DD0"/>
    <w:rsid w:val="008441B3"/>
    <w:rsid w:val="0084540B"/>
    <w:rsid w:val="00850804"/>
    <w:rsid w:val="00851F28"/>
    <w:rsid w:val="008538A9"/>
    <w:rsid w:val="00853B1E"/>
    <w:rsid w:val="00853DEA"/>
    <w:rsid w:val="008558E9"/>
    <w:rsid w:val="00855B19"/>
    <w:rsid w:val="00856072"/>
    <w:rsid w:val="00856BF3"/>
    <w:rsid w:val="00857F5F"/>
    <w:rsid w:val="00860755"/>
    <w:rsid w:val="00862692"/>
    <w:rsid w:val="00863A20"/>
    <w:rsid w:val="0086459B"/>
    <w:rsid w:val="008660AE"/>
    <w:rsid w:val="00867B08"/>
    <w:rsid w:val="008702E1"/>
    <w:rsid w:val="00870B61"/>
    <w:rsid w:val="00871162"/>
    <w:rsid w:val="0087238B"/>
    <w:rsid w:val="008727B2"/>
    <w:rsid w:val="0087368C"/>
    <w:rsid w:val="008744D7"/>
    <w:rsid w:val="0087471C"/>
    <w:rsid w:val="00875545"/>
    <w:rsid w:val="00877626"/>
    <w:rsid w:val="00882D62"/>
    <w:rsid w:val="00884613"/>
    <w:rsid w:val="008846EB"/>
    <w:rsid w:val="0088508B"/>
    <w:rsid w:val="00887617"/>
    <w:rsid w:val="0089061E"/>
    <w:rsid w:val="00892A65"/>
    <w:rsid w:val="00892A9D"/>
    <w:rsid w:val="008937A8"/>
    <w:rsid w:val="008958AB"/>
    <w:rsid w:val="008A011E"/>
    <w:rsid w:val="008A190B"/>
    <w:rsid w:val="008A4309"/>
    <w:rsid w:val="008B13CB"/>
    <w:rsid w:val="008B5153"/>
    <w:rsid w:val="008B6F96"/>
    <w:rsid w:val="008C1153"/>
    <w:rsid w:val="008C251F"/>
    <w:rsid w:val="008C2BE3"/>
    <w:rsid w:val="008C327F"/>
    <w:rsid w:val="008C3866"/>
    <w:rsid w:val="008C5019"/>
    <w:rsid w:val="008D01E8"/>
    <w:rsid w:val="008D0444"/>
    <w:rsid w:val="008D16D6"/>
    <w:rsid w:val="008D2046"/>
    <w:rsid w:val="008D2C94"/>
    <w:rsid w:val="008D31C4"/>
    <w:rsid w:val="008D31DD"/>
    <w:rsid w:val="008D4371"/>
    <w:rsid w:val="008D4C0D"/>
    <w:rsid w:val="008D6D00"/>
    <w:rsid w:val="008D7E7B"/>
    <w:rsid w:val="008E0CEF"/>
    <w:rsid w:val="008E122C"/>
    <w:rsid w:val="008E7ADF"/>
    <w:rsid w:val="008E7D51"/>
    <w:rsid w:val="008F102A"/>
    <w:rsid w:val="008F31AF"/>
    <w:rsid w:val="008F4267"/>
    <w:rsid w:val="008F4641"/>
    <w:rsid w:val="008F470E"/>
    <w:rsid w:val="008F724A"/>
    <w:rsid w:val="008F7BF0"/>
    <w:rsid w:val="008F7D07"/>
    <w:rsid w:val="009008BC"/>
    <w:rsid w:val="009021A1"/>
    <w:rsid w:val="0090389F"/>
    <w:rsid w:val="009047ED"/>
    <w:rsid w:val="009070D4"/>
    <w:rsid w:val="009077C5"/>
    <w:rsid w:val="009151C5"/>
    <w:rsid w:val="009152C2"/>
    <w:rsid w:val="00915398"/>
    <w:rsid w:val="00915447"/>
    <w:rsid w:val="0091628C"/>
    <w:rsid w:val="009162E2"/>
    <w:rsid w:val="0092073A"/>
    <w:rsid w:val="0092117E"/>
    <w:rsid w:val="00921E1C"/>
    <w:rsid w:val="00921F45"/>
    <w:rsid w:val="009278FA"/>
    <w:rsid w:val="0093091D"/>
    <w:rsid w:val="00931017"/>
    <w:rsid w:val="00931E44"/>
    <w:rsid w:val="00933A51"/>
    <w:rsid w:val="00933C38"/>
    <w:rsid w:val="00934900"/>
    <w:rsid w:val="00934F20"/>
    <w:rsid w:val="00935221"/>
    <w:rsid w:val="00935F2C"/>
    <w:rsid w:val="00936203"/>
    <w:rsid w:val="00937467"/>
    <w:rsid w:val="00940A1D"/>
    <w:rsid w:val="009417EA"/>
    <w:rsid w:val="00944DE5"/>
    <w:rsid w:val="0094521C"/>
    <w:rsid w:val="009515EC"/>
    <w:rsid w:val="00953CB9"/>
    <w:rsid w:val="00953E01"/>
    <w:rsid w:val="0095708F"/>
    <w:rsid w:val="00962881"/>
    <w:rsid w:val="00966CDD"/>
    <w:rsid w:val="009715B0"/>
    <w:rsid w:val="00973CA6"/>
    <w:rsid w:val="00975960"/>
    <w:rsid w:val="009762C7"/>
    <w:rsid w:val="009777CC"/>
    <w:rsid w:val="00977E2B"/>
    <w:rsid w:val="00980E38"/>
    <w:rsid w:val="00980F75"/>
    <w:rsid w:val="009813E5"/>
    <w:rsid w:val="00981F2F"/>
    <w:rsid w:val="009824ED"/>
    <w:rsid w:val="0098467C"/>
    <w:rsid w:val="00984F46"/>
    <w:rsid w:val="00985BB5"/>
    <w:rsid w:val="009904FD"/>
    <w:rsid w:val="00993D97"/>
    <w:rsid w:val="00996DF7"/>
    <w:rsid w:val="009A1610"/>
    <w:rsid w:val="009A1923"/>
    <w:rsid w:val="009A2892"/>
    <w:rsid w:val="009A474B"/>
    <w:rsid w:val="009A5808"/>
    <w:rsid w:val="009A789E"/>
    <w:rsid w:val="009B166D"/>
    <w:rsid w:val="009B18C7"/>
    <w:rsid w:val="009B1F7E"/>
    <w:rsid w:val="009B2051"/>
    <w:rsid w:val="009B6029"/>
    <w:rsid w:val="009B65AC"/>
    <w:rsid w:val="009B704B"/>
    <w:rsid w:val="009B7F58"/>
    <w:rsid w:val="009C19CC"/>
    <w:rsid w:val="009C2119"/>
    <w:rsid w:val="009C3A7C"/>
    <w:rsid w:val="009C3D3E"/>
    <w:rsid w:val="009C58A1"/>
    <w:rsid w:val="009C6F39"/>
    <w:rsid w:val="009C7B17"/>
    <w:rsid w:val="009D01A2"/>
    <w:rsid w:val="009D05E4"/>
    <w:rsid w:val="009D15AD"/>
    <w:rsid w:val="009D17B1"/>
    <w:rsid w:val="009D3C6B"/>
    <w:rsid w:val="009D575E"/>
    <w:rsid w:val="009E2410"/>
    <w:rsid w:val="009E254A"/>
    <w:rsid w:val="009E290F"/>
    <w:rsid w:val="009E2F5F"/>
    <w:rsid w:val="009E31D7"/>
    <w:rsid w:val="009E3E03"/>
    <w:rsid w:val="009E685B"/>
    <w:rsid w:val="009E7179"/>
    <w:rsid w:val="009F07B9"/>
    <w:rsid w:val="009F1552"/>
    <w:rsid w:val="009F4610"/>
    <w:rsid w:val="009F688A"/>
    <w:rsid w:val="009F6D08"/>
    <w:rsid w:val="00A0175D"/>
    <w:rsid w:val="00A0530B"/>
    <w:rsid w:val="00A074DB"/>
    <w:rsid w:val="00A1042B"/>
    <w:rsid w:val="00A11D2A"/>
    <w:rsid w:val="00A12A7D"/>
    <w:rsid w:val="00A1468E"/>
    <w:rsid w:val="00A15586"/>
    <w:rsid w:val="00A15E10"/>
    <w:rsid w:val="00A167EE"/>
    <w:rsid w:val="00A20130"/>
    <w:rsid w:val="00A20366"/>
    <w:rsid w:val="00A2054B"/>
    <w:rsid w:val="00A2175F"/>
    <w:rsid w:val="00A26486"/>
    <w:rsid w:val="00A26B9A"/>
    <w:rsid w:val="00A27530"/>
    <w:rsid w:val="00A2774A"/>
    <w:rsid w:val="00A31F1D"/>
    <w:rsid w:val="00A33EFD"/>
    <w:rsid w:val="00A3593E"/>
    <w:rsid w:val="00A41497"/>
    <w:rsid w:val="00A4294B"/>
    <w:rsid w:val="00A43B5F"/>
    <w:rsid w:val="00A46056"/>
    <w:rsid w:val="00A46F0A"/>
    <w:rsid w:val="00A47BAC"/>
    <w:rsid w:val="00A47FB3"/>
    <w:rsid w:val="00A51AF7"/>
    <w:rsid w:val="00A51C4F"/>
    <w:rsid w:val="00A51EAA"/>
    <w:rsid w:val="00A54E69"/>
    <w:rsid w:val="00A57C08"/>
    <w:rsid w:val="00A60758"/>
    <w:rsid w:val="00A62E72"/>
    <w:rsid w:val="00A655B7"/>
    <w:rsid w:val="00A66916"/>
    <w:rsid w:val="00A67806"/>
    <w:rsid w:val="00A7082A"/>
    <w:rsid w:val="00A70DE3"/>
    <w:rsid w:val="00A710A6"/>
    <w:rsid w:val="00A71848"/>
    <w:rsid w:val="00A71F30"/>
    <w:rsid w:val="00A7259E"/>
    <w:rsid w:val="00A73286"/>
    <w:rsid w:val="00A8032A"/>
    <w:rsid w:val="00A80992"/>
    <w:rsid w:val="00A80C68"/>
    <w:rsid w:val="00A82DE1"/>
    <w:rsid w:val="00A83F89"/>
    <w:rsid w:val="00A86FD9"/>
    <w:rsid w:val="00A870CA"/>
    <w:rsid w:val="00A91328"/>
    <w:rsid w:val="00A92B9C"/>
    <w:rsid w:val="00A93B23"/>
    <w:rsid w:val="00A93B28"/>
    <w:rsid w:val="00A94B90"/>
    <w:rsid w:val="00A957EE"/>
    <w:rsid w:val="00A978C8"/>
    <w:rsid w:val="00AA0427"/>
    <w:rsid w:val="00AA0FAF"/>
    <w:rsid w:val="00AA258A"/>
    <w:rsid w:val="00AA35F5"/>
    <w:rsid w:val="00AA3701"/>
    <w:rsid w:val="00AA3CA4"/>
    <w:rsid w:val="00AA4B9C"/>
    <w:rsid w:val="00AB2459"/>
    <w:rsid w:val="00AB3B0C"/>
    <w:rsid w:val="00AB46DF"/>
    <w:rsid w:val="00AB5782"/>
    <w:rsid w:val="00AB5AE2"/>
    <w:rsid w:val="00AB61AB"/>
    <w:rsid w:val="00AC1B51"/>
    <w:rsid w:val="00AC262B"/>
    <w:rsid w:val="00AC29CA"/>
    <w:rsid w:val="00AC3632"/>
    <w:rsid w:val="00AC4952"/>
    <w:rsid w:val="00AC6DF9"/>
    <w:rsid w:val="00AC6EA1"/>
    <w:rsid w:val="00AD0AEB"/>
    <w:rsid w:val="00AD1505"/>
    <w:rsid w:val="00AD27CC"/>
    <w:rsid w:val="00AD303F"/>
    <w:rsid w:val="00AD44AF"/>
    <w:rsid w:val="00AD47F7"/>
    <w:rsid w:val="00AD4AF7"/>
    <w:rsid w:val="00AD534B"/>
    <w:rsid w:val="00AD563F"/>
    <w:rsid w:val="00AE16AE"/>
    <w:rsid w:val="00AE1F35"/>
    <w:rsid w:val="00AE2606"/>
    <w:rsid w:val="00AE6637"/>
    <w:rsid w:val="00AE7EB6"/>
    <w:rsid w:val="00AF05A3"/>
    <w:rsid w:val="00AF2C9B"/>
    <w:rsid w:val="00AF5BC5"/>
    <w:rsid w:val="00AF614D"/>
    <w:rsid w:val="00B00E99"/>
    <w:rsid w:val="00B011BD"/>
    <w:rsid w:val="00B023FC"/>
    <w:rsid w:val="00B02A7E"/>
    <w:rsid w:val="00B03BCC"/>
    <w:rsid w:val="00B0402E"/>
    <w:rsid w:val="00B04F57"/>
    <w:rsid w:val="00B10687"/>
    <w:rsid w:val="00B10FA5"/>
    <w:rsid w:val="00B13271"/>
    <w:rsid w:val="00B137BE"/>
    <w:rsid w:val="00B14560"/>
    <w:rsid w:val="00B2003F"/>
    <w:rsid w:val="00B20DC1"/>
    <w:rsid w:val="00B2399B"/>
    <w:rsid w:val="00B24A6A"/>
    <w:rsid w:val="00B25370"/>
    <w:rsid w:val="00B25FF2"/>
    <w:rsid w:val="00B27DB9"/>
    <w:rsid w:val="00B31CCB"/>
    <w:rsid w:val="00B32357"/>
    <w:rsid w:val="00B3301B"/>
    <w:rsid w:val="00B3379F"/>
    <w:rsid w:val="00B33CD5"/>
    <w:rsid w:val="00B3455A"/>
    <w:rsid w:val="00B34CED"/>
    <w:rsid w:val="00B369BF"/>
    <w:rsid w:val="00B40ADD"/>
    <w:rsid w:val="00B41DEE"/>
    <w:rsid w:val="00B42471"/>
    <w:rsid w:val="00B43721"/>
    <w:rsid w:val="00B437D0"/>
    <w:rsid w:val="00B4445C"/>
    <w:rsid w:val="00B454A3"/>
    <w:rsid w:val="00B45BE7"/>
    <w:rsid w:val="00B46837"/>
    <w:rsid w:val="00B52D15"/>
    <w:rsid w:val="00B576EB"/>
    <w:rsid w:val="00B60D2D"/>
    <w:rsid w:val="00B61A45"/>
    <w:rsid w:val="00B62159"/>
    <w:rsid w:val="00B629C6"/>
    <w:rsid w:val="00B630EB"/>
    <w:rsid w:val="00B659BE"/>
    <w:rsid w:val="00B70129"/>
    <w:rsid w:val="00B71174"/>
    <w:rsid w:val="00B74229"/>
    <w:rsid w:val="00B74347"/>
    <w:rsid w:val="00B7650D"/>
    <w:rsid w:val="00B77E9F"/>
    <w:rsid w:val="00B80417"/>
    <w:rsid w:val="00B806FB"/>
    <w:rsid w:val="00B8184D"/>
    <w:rsid w:val="00B8432F"/>
    <w:rsid w:val="00B85078"/>
    <w:rsid w:val="00B91440"/>
    <w:rsid w:val="00B934D4"/>
    <w:rsid w:val="00B94597"/>
    <w:rsid w:val="00B97D84"/>
    <w:rsid w:val="00BA1610"/>
    <w:rsid w:val="00BA26C2"/>
    <w:rsid w:val="00BA3B9E"/>
    <w:rsid w:val="00BB080B"/>
    <w:rsid w:val="00BB40CA"/>
    <w:rsid w:val="00BB5F6F"/>
    <w:rsid w:val="00BB7AF1"/>
    <w:rsid w:val="00BC19ED"/>
    <w:rsid w:val="00BC1E7A"/>
    <w:rsid w:val="00BC3CB9"/>
    <w:rsid w:val="00BC4A58"/>
    <w:rsid w:val="00BC65A1"/>
    <w:rsid w:val="00BD08BA"/>
    <w:rsid w:val="00BD0D2F"/>
    <w:rsid w:val="00BD17E8"/>
    <w:rsid w:val="00BD234A"/>
    <w:rsid w:val="00BD4491"/>
    <w:rsid w:val="00BD4D87"/>
    <w:rsid w:val="00BD51B5"/>
    <w:rsid w:val="00BD56A3"/>
    <w:rsid w:val="00BD737B"/>
    <w:rsid w:val="00BD7F36"/>
    <w:rsid w:val="00BE2199"/>
    <w:rsid w:val="00BE47E2"/>
    <w:rsid w:val="00BE4EC2"/>
    <w:rsid w:val="00BE5480"/>
    <w:rsid w:val="00BE594F"/>
    <w:rsid w:val="00BF0B56"/>
    <w:rsid w:val="00BF1D25"/>
    <w:rsid w:val="00C010FC"/>
    <w:rsid w:val="00C021CA"/>
    <w:rsid w:val="00C0281D"/>
    <w:rsid w:val="00C038E5"/>
    <w:rsid w:val="00C03B97"/>
    <w:rsid w:val="00C05DA4"/>
    <w:rsid w:val="00C06433"/>
    <w:rsid w:val="00C06946"/>
    <w:rsid w:val="00C073C9"/>
    <w:rsid w:val="00C1049F"/>
    <w:rsid w:val="00C10C68"/>
    <w:rsid w:val="00C10E05"/>
    <w:rsid w:val="00C1157F"/>
    <w:rsid w:val="00C13275"/>
    <w:rsid w:val="00C14E8D"/>
    <w:rsid w:val="00C1760C"/>
    <w:rsid w:val="00C17949"/>
    <w:rsid w:val="00C229EE"/>
    <w:rsid w:val="00C252E9"/>
    <w:rsid w:val="00C26DB5"/>
    <w:rsid w:val="00C27551"/>
    <w:rsid w:val="00C27952"/>
    <w:rsid w:val="00C30025"/>
    <w:rsid w:val="00C31CF2"/>
    <w:rsid w:val="00C31E2B"/>
    <w:rsid w:val="00C3334B"/>
    <w:rsid w:val="00C35D00"/>
    <w:rsid w:val="00C41AF5"/>
    <w:rsid w:val="00C4437D"/>
    <w:rsid w:val="00C44BFE"/>
    <w:rsid w:val="00C45579"/>
    <w:rsid w:val="00C46810"/>
    <w:rsid w:val="00C46B09"/>
    <w:rsid w:val="00C47F50"/>
    <w:rsid w:val="00C50C20"/>
    <w:rsid w:val="00C51D4F"/>
    <w:rsid w:val="00C523F9"/>
    <w:rsid w:val="00C525E8"/>
    <w:rsid w:val="00C53020"/>
    <w:rsid w:val="00C53C3E"/>
    <w:rsid w:val="00C5441B"/>
    <w:rsid w:val="00C629C7"/>
    <w:rsid w:val="00C631E7"/>
    <w:rsid w:val="00C63383"/>
    <w:rsid w:val="00C66299"/>
    <w:rsid w:val="00C669D5"/>
    <w:rsid w:val="00C67312"/>
    <w:rsid w:val="00C7070E"/>
    <w:rsid w:val="00C74750"/>
    <w:rsid w:val="00C76BB4"/>
    <w:rsid w:val="00C8519C"/>
    <w:rsid w:val="00C8536F"/>
    <w:rsid w:val="00C85A53"/>
    <w:rsid w:val="00C907FC"/>
    <w:rsid w:val="00C92720"/>
    <w:rsid w:val="00C94FEB"/>
    <w:rsid w:val="00C9528F"/>
    <w:rsid w:val="00CA1BA3"/>
    <w:rsid w:val="00CA307C"/>
    <w:rsid w:val="00CA380A"/>
    <w:rsid w:val="00CA5FD4"/>
    <w:rsid w:val="00CA79B1"/>
    <w:rsid w:val="00CB52D0"/>
    <w:rsid w:val="00CB5F72"/>
    <w:rsid w:val="00CC102D"/>
    <w:rsid w:val="00CC3015"/>
    <w:rsid w:val="00CC3AA0"/>
    <w:rsid w:val="00CC452A"/>
    <w:rsid w:val="00CC4D05"/>
    <w:rsid w:val="00CC567B"/>
    <w:rsid w:val="00CC5C45"/>
    <w:rsid w:val="00CC6B5E"/>
    <w:rsid w:val="00CC7B09"/>
    <w:rsid w:val="00CC7EE0"/>
    <w:rsid w:val="00CD0D59"/>
    <w:rsid w:val="00CD1F2D"/>
    <w:rsid w:val="00CD392B"/>
    <w:rsid w:val="00CD42B9"/>
    <w:rsid w:val="00CD462B"/>
    <w:rsid w:val="00CD60D0"/>
    <w:rsid w:val="00CD6E01"/>
    <w:rsid w:val="00CD7990"/>
    <w:rsid w:val="00CE1672"/>
    <w:rsid w:val="00CE1FDF"/>
    <w:rsid w:val="00CE26E4"/>
    <w:rsid w:val="00CE3C2F"/>
    <w:rsid w:val="00CE5A65"/>
    <w:rsid w:val="00CE7077"/>
    <w:rsid w:val="00CF289D"/>
    <w:rsid w:val="00CF3D31"/>
    <w:rsid w:val="00CF5079"/>
    <w:rsid w:val="00CF512C"/>
    <w:rsid w:val="00CF5D62"/>
    <w:rsid w:val="00CF6212"/>
    <w:rsid w:val="00CF68B5"/>
    <w:rsid w:val="00CF69E2"/>
    <w:rsid w:val="00CF6BBF"/>
    <w:rsid w:val="00CF78D8"/>
    <w:rsid w:val="00CF7CAB"/>
    <w:rsid w:val="00D00A0C"/>
    <w:rsid w:val="00D01333"/>
    <w:rsid w:val="00D0348B"/>
    <w:rsid w:val="00D0420A"/>
    <w:rsid w:val="00D0588C"/>
    <w:rsid w:val="00D05E4F"/>
    <w:rsid w:val="00D07C7A"/>
    <w:rsid w:val="00D07D51"/>
    <w:rsid w:val="00D11554"/>
    <w:rsid w:val="00D1217D"/>
    <w:rsid w:val="00D21331"/>
    <w:rsid w:val="00D224C6"/>
    <w:rsid w:val="00D23146"/>
    <w:rsid w:val="00D23C26"/>
    <w:rsid w:val="00D24B9D"/>
    <w:rsid w:val="00D26647"/>
    <w:rsid w:val="00D2768C"/>
    <w:rsid w:val="00D30398"/>
    <w:rsid w:val="00D31245"/>
    <w:rsid w:val="00D31E5D"/>
    <w:rsid w:val="00D368DC"/>
    <w:rsid w:val="00D41B0C"/>
    <w:rsid w:val="00D42D00"/>
    <w:rsid w:val="00D451A9"/>
    <w:rsid w:val="00D459FE"/>
    <w:rsid w:val="00D47A27"/>
    <w:rsid w:val="00D50BA9"/>
    <w:rsid w:val="00D53171"/>
    <w:rsid w:val="00D55259"/>
    <w:rsid w:val="00D612D1"/>
    <w:rsid w:val="00D6216A"/>
    <w:rsid w:val="00D64C9C"/>
    <w:rsid w:val="00D654E1"/>
    <w:rsid w:val="00D740AE"/>
    <w:rsid w:val="00D762A1"/>
    <w:rsid w:val="00D82985"/>
    <w:rsid w:val="00D8427B"/>
    <w:rsid w:val="00D84406"/>
    <w:rsid w:val="00D861DD"/>
    <w:rsid w:val="00D90056"/>
    <w:rsid w:val="00D9049E"/>
    <w:rsid w:val="00D9216F"/>
    <w:rsid w:val="00D92598"/>
    <w:rsid w:val="00D95D69"/>
    <w:rsid w:val="00D979D2"/>
    <w:rsid w:val="00DA275F"/>
    <w:rsid w:val="00DA317D"/>
    <w:rsid w:val="00DA4A48"/>
    <w:rsid w:val="00DA523B"/>
    <w:rsid w:val="00DA5DFD"/>
    <w:rsid w:val="00DB65AA"/>
    <w:rsid w:val="00DB69F8"/>
    <w:rsid w:val="00DC234E"/>
    <w:rsid w:val="00DC310F"/>
    <w:rsid w:val="00DC36D8"/>
    <w:rsid w:val="00DC7CDE"/>
    <w:rsid w:val="00DD161B"/>
    <w:rsid w:val="00DD1CAC"/>
    <w:rsid w:val="00DD2643"/>
    <w:rsid w:val="00DD2CE9"/>
    <w:rsid w:val="00DD3551"/>
    <w:rsid w:val="00DD3A64"/>
    <w:rsid w:val="00DD63E3"/>
    <w:rsid w:val="00DD69A6"/>
    <w:rsid w:val="00DD6E16"/>
    <w:rsid w:val="00DD7D45"/>
    <w:rsid w:val="00DE3086"/>
    <w:rsid w:val="00DE37B5"/>
    <w:rsid w:val="00DE3CED"/>
    <w:rsid w:val="00DF195B"/>
    <w:rsid w:val="00DF1DB6"/>
    <w:rsid w:val="00DF2E33"/>
    <w:rsid w:val="00DF3AD1"/>
    <w:rsid w:val="00DF6650"/>
    <w:rsid w:val="00E01865"/>
    <w:rsid w:val="00E03887"/>
    <w:rsid w:val="00E05067"/>
    <w:rsid w:val="00E053E3"/>
    <w:rsid w:val="00E05C8A"/>
    <w:rsid w:val="00E05F06"/>
    <w:rsid w:val="00E074BA"/>
    <w:rsid w:val="00E07708"/>
    <w:rsid w:val="00E1114C"/>
    <w:rsid w:val="00E12C7C"/>
    <w:rsid w:val="00E14351"/>
    <w:rsid w:val="00E14A54"/>
    <w:rsid w:val="00E14D8B"/>
    <w:rsid w:val="00E15D9E"/>
    <w:rsid w:val="00E16F6C"/>
    <w:rsid w:val="00E17431"/>
    <w:rsid w:val="00E17E74"/>
    <w:rsid w:val="00E23CEB"/>
    <w:rsid w:val="00E26308"/>
    <w:rsid w:val="00E26B9E"/>
    <w:rsid w:val="00E271C3"/>
    <w:rsid w:val="00E32616"/>
    <w:rsid w:val="00E3337F"/>
    <w:rsid w:val="00E333BA"/>
    <w:rsid w:val="00E34478"/>
    <w:rsid w:val="00E34863"/>
    <w:rsid w:val="00E34B82"/>
    <w:rsid w:val="00E36241"/>
    <w:rsid w:val="00E365E8"/>
    <w:rsid w:val="00E36913"/>
    <w:rsid w:val="00E36FB7"/>
    <w:rsid w:val="00E37DA0"/>
    <w:rsid w:val="00E4344F"/>
    <w:rsid w:val="00E44AD7"/>
    <w:rsid w:val="00E44E48"/>
    <w:rsid w:val="00E45BBC"/>
    <w:rsid w:val="00E46900"/>
    <w:rsid w:val="00E510AD"/>
    <w:rsid w:val="00E52BF5"/>
    <w:rsid w:val="00E5456C"/>
    <w:rsid w:val="00E62D92"/>
    <w:rsid w:val="00E63FB7"/>
    <w:rsid w:val="00E64111"/>
    <w:rsid w:val="00E64701"/>
    <w:rsid w:val="00E64F20"/>
    <w:rsid w:val="00E74BDF"/>
    <w:rsid w:val="00E74C82"/>
    <w:rsid w:val="00E7693C"/>
    <w:rsid w:val="00E9098D"/>
    <w:rsid w:val="00E9269D"/>
    <w:rsid w:val="00E94337"/>
    <w:rsid w:val="00E94513"/>
    <w:rsid w:val="00E94C2A"/>
    <w:rsid w:val="00EA5763"/>
    <w:rsid w:val="00EA76F4"/>
    <w:rsid w:val="00EB0A73"/>
    <w:rsid w:val="00EB1617"/>
    <w:rsid w:val="00EB2107"/>
    <w:rsid w:val="00EB28FE"/>
    <w:rsid w:val="00EB3286"/>
    <w:rsid w:val="00EC106D"/>
    <w:rsid w:val="00EC12CA"/>
    <w:rsid w:val="00EC1BBF"/>
    <w:rsid w:val="00EC33B1"/>
    <w:rsid w:val="00EC40A4"/>
    <w:rsid w:val="00EC5F2B"/>
    <w:rsid w:val="00EC7069"/>
    <w:rsid w:val="00ED1E2B"/>
    <w:rsid w:val="00ED3115"/>
    <w:rsid w:val="00ED3B02"/>
    <w:rsid w:val="00ED604E"/>
    <w:rsid w:val="00EE018E"/>
    <w:rsid w:val="00EE101E"/>
    <w:rsid w:val="00EE33A7"/>
    <w:rsid w:val="00EE52B6"/>
    <w:rsid w:val="00EE7CC9"/>
    <w:rsid w:val="00EE7ED7"/>
    <w:rsid w:val="00EF0184"/>
    <w:rsid w:val="00EF0255"/>
    <w:rsid w:val="00EF20F0"/>
    <w:rsid w:val="00EF3099"/>
    <w:rsid w:val="00EF5D76"/>
    <w:rsid w:val="00F004A4"/>
    <w:rsid w:val="00F01BD3"/>
    <w:rsid w:val="00F01D8E"/>
    <w:rsid w:val="00F02FAF"/>
    <w:rsid w:val="00F04C0D"/>
    <w:rsid w:val="00F05312"/>
    <w:rsid w:val="00F06244"/>
    <w:rsid w:val="00F07C4B"/>
    <w:rsid w:val="00F10D81"/>
    <w:rsid w:val="00F11B91"/>
    <w:rsid w:val="00F12D44"/>
    <w:rsid w:val="00F134BB"/>
    <w:rsid w:val="00F145B4"/>
    <w:rsid w:val="00F14F05"/>
    <w:rsid w:val="00F16C22"/>
    <w:rsid w:val="00F17B3E"/>
    <w:rsid w:val="00F17CD0"/>
    <w:rsid w:val="00F20153"/>
    <w:rsid w:val="00F20652"/>
    <w:rsid w:val="00F214FF"/>
    <w:rsid w:val="00F2197C"/>
    <w:rsid w:val="00F21ABA"/>
    <w:rsid w:val="00F21FC2"/>
    <w:rsid w:val="00F2326B"/>
    <w:rsid w:val="00F24F3B"/>
    <w:rsid w:val="00F2575C"/>
    <w:rsid w:val="00F26125"/>
    <w:rsid w:val="00F31185"/>
    <w:rsid w:val="00F318C9"/>
    <w:rsid w:val="00F32786"/>
    <w:rsid w:val="00F32B27"/>
    <w:rsid w:val="00F33651"/>
    <w:rsid w:val="00F33803"/>
    <w:rsid w:val="00F35D56"/>
    <w:rsid w:val="00F36846"/>
    <w:rsid w:val="00F401CB"/>
    <w:rsid w:val="00F42E4F"/>
    <w:rsid w:val="00F43BB5"/>
    <w:rsid w:val="00F44024"/>
    <w:rsid w:val="00F4479C"/>
    <w:rsid w:val="00F44A77"/>
    <w:rsid w:val="00F46F25"/>
    <w:rsid w:val="00F51317"/>
    <w:rsid w:val="00F54963"/>
    <w:rsid w:val="00F5711B"/>
    <w:rsid w:val="00F573CB"/>
    <w:rsid w:val="00F57F3E"/>
    <w:rsid w:val="00F607A1"/>
    <w:rsid w:val="00F60AE1"/>
    <w:rsid w:val="00F61777"/>
    <w:rsid w:val="00F61CC0"/>
    <w:rsid w:val="00F61E1B"/>
    <w:rsid w:val="00F6603B"/>
    <w:rsid w:val="00F66A49"/>
    <w:rsid w:val="00F66A8B"/>
    <w:rsid w:val="00F66C36"/>
    <w:rsid w:val="00F731C8"/>
    <w:rsid w:val="00F75BDE"/>
    <w:rsid w:val="00F76330"/>
    <w:rsid w:val="00F7770D"/>
    <w:rsid w:val="00F83933"/>
    <w:rsid w:val="00F83D09"/>
    <w:rsid w:val="00F8508A"/>
    <w:rsid w:val="00F85C77"/>
    <w:rsid w:val="00F86AE8"/>
    <w:rsid w:val="00F87502"/>
    <w:rsid w:val="00F90D43"/>
    <w:rsid w:val="00F90E05"/>
    <w:rsid w:val="00F90F86"/>
    <w:rsid w:val="00F91CA4"/>
    <w:rsid w:val="00F92A7F"/>
    <w:rsid w:val="00F94434"/>
    <w:rsid w:val="00F958FA"/>
    <w:rsid w:val="00F95AB7"/>
    <w:rsid w:val="00F97B42"/>
    <w:rsid w:val="00FA274E"/>
    <w:rsid w:val="00FA2870"/>
    <w:rsid w:val="00FA2F40"/>
    <w:rsid w:val="00FA313D"/>
    <w:rsid w:val="00FB0C76"/>
    <w:rsid w:val="00FB1152"/>
    <w:rsid w:val="00FB3118"/>
    <w:rsid w:val="00FB3364"/>
    <w:rsid w:val="00FB3FA4"/>
    <w:rsid w:val="00FB59B7"/>
    <w:rsid w:val="00FC1D35"/>
    <w:rsid w:val="00FC2C4F"/>
    <w:rsid w:val="00FC2D1F"/>
    <w:rsid w:val="00FC327B"/>
    <w:rsid w:val="00FC4B26"/>
    <w:rsid w:val="00FD21A6"/>
    <w:rsid w:val="00FD32F0"/>
    <w:rsid w:val="00FD4C39"/>
    <w:rsid w:val="00FD61B4"/>
    <w:rsid w:val="00FD63EA"/>
    <w:rsid w:val="00FD646B"/>
    <w:rsid w:val="00FD7642"/>
    <w:rsid w:val="00FD76A5"/>
    <w:rsid w:val="00FE067F"/>
    <w:rsid w:val="00FE104E"/>
    <w:rsid w:val="00FE691D"/>
    <w:rsid w:val="00FE7791"/>
    <w:rsid w:val="00FF37AE"/>
    <w:rsid w:val="00FF47FC"/>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E24F6-3F36-41C6-809E-16D04167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D85"/>
    <w:pPr>
      <w:ind w:left="720"/>
      <w:contextualSpacing/>
    </w:pPr>
  </w:style>
  <w:style w:type="paragraph" w:styleId="a4">
    <w:name w:val="header"/>
    <w:basedOn w:val="a"/>
    <w:link w:val="a5"/>
    <w:uiPriority w:val="99"/>
    <w:unhideWhenUsed/>
    <w:rsid w:val="00414470"/>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414470"/>
  </w:style>
  <w:style w:type="paragraph" w:styleId="a6">
    <w:name w:val="footer"/>
    <w:basedOn w:val="a"/>
    <w:link w:val="a7"/>
    <w:uiPriority w:val="99"/>
    <w:unhideWhenUsed/>
    <w:rsid w:val="00414470"/>
    <w:pPr>
      <w:tabs>
        <w:tab w:val="center" w:pos="4680"/>
        <w:tab w:val="right" w:pos="9360"/>
      </w:tabs>
      <w:spacing w:after="0" w:line="240" w:lineRule="auto"/>
    </w:pPr>
  </w:style>
  <w:style w:type="character" w:customStyle="1" w:styleId="a7">
    <w:name w:val="Нижний колонтитул Знак"/>
    <w:basedOn w:val="a0"/>
    <w:link w:val="a6"/>
    <w:uiPriority w:val="99"/>
    <w:rsid w:val="00414470"/>
  </w:style>
  <w:style w:type="table" w:styleId="a8">
    <w:name w:val="Table Grid"/>
    <w:basedOn w:val="a1"/>
    <w:uiPriority w:val="39"/>
    <w:rsid w:val="00775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13271"/>
    <w:rPr>
      <w:color w:val="0563C1" w:themeColor="hyperlink"/>
      <w:u w:val="single"/>
    </w:rPr>
  </w:style>
  <w:style w:type="paragraph" w:styleId="aa">
    <w:name w:val="Balloon Text"/>
    <w:basedOn w:val="a"/>
    <w:link w:val="ab"/>
    <w:uiPriority w:val="99"/>
    <w:semiHidden/>
    <w:unhideWhenUsed/>
    <w:rsid w:val="008007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007DD"/>
    <w:rPr>
      <w:rFonts w:ascii="Segoe UI" w:hAnsi="Segoe UI" w:cs="Segoe UI"/>
      <w:sz w:val="18"/>
      <w:szCs w:val="18"/>
    </w:rPr>
  </w:style>
  <w:style w:type="paragraph" w:styleId="ac">
    <w:name w:val="No Spacing"/>
    <w:uiPriority w:val="1"/>
    <w:qFormat/>
    <w:rsid w:val="00233386"/>
    <w:pPr>
      <w:spacing w:after="0" w:line="240" w:lineRule="auto"/>
    </w:pPr>
  </w:style>
  <w:style w:type="table" w:customStyle="1" w:styleId="1">
    <w:name w:val="Сетка таблицы1"/>
    <w:basedOn w:val="a1"/>
    <w:next w:val="a8"/>
    <w:uiPriority w:val="39"/>
    <w:rsid w:val="00E36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484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3517">
      <w:bodyDiv w:val="1"/>
      <w:marLeft w:val="0"/>
      <w:marRight w:val="0"/>
      <w:marTop w:val="0"/>
      <w:marBottom w:val="0"/>
      <w:divBdr>
        <w:top w:val="none" w:sz="0" w:space="0" w:color="auto"/>
        <w:left w:val="none" w:sz="0" w:space="0" w:color="auto"/>
        <w:bottom w:val="none" w:sz="0" w:space="0" w:color="auto"/>
        <w:right w:val="none" w:sz="0" w:space="0" w:color="auto"/>
      </w:divBdr>
    </w:div>
    <w:div w:id="641695678">
      <w:bodyDiv w:val="1"/>
      <w:marLeft w:val="0"/>
      <w:marRight w:val="0"/>
      <w:marTop w:val="0"/>
      <w:marBottom w:val="0"/>
      <w:divBdr>
        <w:top w:val="none" w:sz="0" w:space="0" w:color="auto"/>
        <w:left w:val="none" w:sz="0" w:space="0" w:color="auto"/>
        <w:bottom w:val="none" w:sz="0" w:space="0" w:color="auto"/>
        <w:right w:val="none" w:sz="0" w:space="0" w:color="auto"/>
      </w:divBdr>
    </w:div>
    <w:div w:id="982856399">
      <w:bodyDiv w:val="1"/>
      <w:marLeft w:val="0"/>
      <w:marRight w:val="0"/>
      <w:marTop w:val="0"/>
      <w:marBottom w:val="0"/>
      <w:divBdr>
        <w:top w:val="none" w:sz="0" w:space="0" w:color="auto"/>
        <w:left w:val="none" w:sz="0" w:space="0" w:color="auto"/>
        <w:bottom w:val="none" w:sz="0" w:space="0" w:color="auto"/>
        <w:right w:val="none" w:sz="0" w:space="0" w:color="auto"/>
      </w:divBdr>
    </w:div>
    <w:div w:id="1279681215">
      <w:bodyDiv w:val="1"/>
      <w:marLeft w:val="0"/>
      <w:marRight w:val="0"/>
      <w:marTop w:val="0"/>
      <w:marBottom w:val="0"/>
      <w:divBdr>
        <w:top w:val="none" w:sz="0" w:space="0" w:color="auto"/>
        <w:left w:val="none" w:sz="0" w:space="0" w:color="auto"/>
        <w:bottom w:val="none" w:sz="0" w:space="0" w:color="auto"/>
        <w:right w:val="none" w:sz="0" w:space="0" w:color="auto"/>
      </w:divBdr>
    </w:div>
    <w:div w:id="1654605236">
      <w:bodyDiv w:val="1"/>
      <w:marLeft w:val="0"/>
      <w:marRight w:val="0"/>
      <w:marTop w:val="0"/>
      <w:marBottom w:val="0"/>
      <w:divBdr>
        <w:top w:val="none" w:sz="0" w:space="0" w:color="auto"/>
        <w:left w:val="none" w:sz="0" w:space="0" w:color="auto"/>
        <w:bottom w:val="none" w:sz="0" w:space="0" w:color="auto"/>
        <w:right w:val="none" w:sz="0" w:space="0" w:color="auto"/>
      </w:divBdr>
    </w:div>
    <w:div w:id="1963269172">
      <w:bodyDiv w:val="1"/>
      <w:marLeft w:val="0"/>
      <w:marRight w:val="0"/>
      <w:marTop w:val="0"/>
      <w:marBottom w:val="0"/>
      <w:divBdr>
        <w:top w:val="none" w:sz="0" w:space="0" w:color="auto"/>
        <w:left w:val="none" w:sz="0" w:space="0" w:color="auto"/>
        <w:bottom w:val="none" w:sz="0" w:space="0" w:color="auto"/>
        <w:right w:val="none" w:sz="0" w:space="0" w:color="auto"/>
      </w:divBdr>
      <w:divsChild>
        <w:div w:id="1270774048">
          <w:marLeft w:val="0"/>
          <w:marRight w:val="0"/>
          <w:marTop w:val="90"/>
          <w:marBottom w:val="0"/>
          <w:divBdr>
            <w:top w:val="none" w:sz="0" w:space="0" w:color="auto"/>
            <w:left w:val="none" w:sz="0" w:space="0" w:color="auto"/>
            <w:bottom w:val="none" w:sz="0" w:space="0" w:color="auto"/>
            <w:right w:val="none" w:sz="0" w:space="0" w:color="auto"/>
          </w:divBdr>
          <w:divsChild>
            <w:div w:id="477186462">
              <w:marLeft w:val="0"/>
              <w:marRight w:val="0"/>
              <w:marTop w:val="0"/>
              <w:marBottom w:val="420"/>
              <w:divBdr>
                <w:top w:val="none" w:sz="0" w:space="0" w:color="auto"/>
                <w:left w:val="none" w:sz="0" w:space="0" w:color="auto"/>
                <w:bottom w:val="none" w:sz="0" w:space="0" w:color="auto"/>
                <w:right w:val="none" w:sz="0" w:space="0" w:color="auto"/>
              </w:divBdr>
              <w:divsChild>
                <w:div w:id="1736395502">
                  <w:marLeft w:val="0"/>
                  <w:marRight w:val="0"/>
                  <w:marTop w:val="0"/>
                  <w:marBottom w:val="0"/>
                  <w:divBdr>
                    <w:top w:val="none" w:sz="0" w:space="0" w:color="auto"/>
                    <w:left w:val="none" w:sz="0" w:space="0" w:color="auto"/>
                    <w:bottom w:val="none" w:sz="0" w:space="0" w:color="auto"/>
                    <w:right w:val="none" w:sz="0" w:space="0" w:color="auto"/>
                  </w:divBdr>
                  <w:divsChild>
                    <w:div w:id="85544391">
                      <w:marLeft w:val="0"/>
                      <w:marRight w:val="0"/>
                      <w:marTop w:val="0"/>
                      <w:marBottom w:val="0"/>
                      <w:divBdr>
                        <w:top w:val="none" w:sz="0" w:space="0" w:color="auto"/>
                        <w:left w:val="none" w:sz="0" w:space="0" w:color="auto"/>
                        <w:bottom w:val="none" w:sz="0" w:space="0" w:color="auto"/>
                        <w:right w:val="none" w:sz="0" w:space="0" w:color="auto"/>
                      </w:divBdr>
                      <w:divsChild>
                        <w:div w:id="1994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DOCX">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1">
      <a:srgbClr val="1F4671"/>
    </a:custClr>
    <a:custClr name="B2">
      <a:srgbClr val="18587A"/>
    </a:custClr>
    <a:custClr name="B3">
      <a:srgbClr val="376C8A"/>
    </a:custClr>
    <a:custClr name="B4">
      <a:srgbClr val="1177AA"/>
    </a:custClr>
    <a:custClr name="B5">
      <a:srgbClr val="0184A4"/>
    </a:custClr>
    <a:custClr name="B6">
      <a:srgbClr val="427272"/>
    </a:custClr>
    <a:custClr name="B7">
      <a:srgbClr val="10828C"/>
    </a:custClr>
    <a:custClr name="B8">
      <a:srgbClr val="278C9B"/>
    </a:custClr>
    <a:custClr name="B9">
      <a:srgbClr val="0293AB"/>
    </a:custClr>
    <a:custClr name="B10">
      <a:srgbClr val="638CAE"/>
    </a:custClr>
    <a:custClr name="B11">
      <a:srgbClr val="2A79FF"/>
    </a:custClr>
    <a:custClr name="B12">
      <a:srgbClr val="017ABD"/>
    </a:custClr>
    <a:custClr name="B13">
      <a:srgbClr val="0A98E5"/>
    </a:custClr>
    <a:custClr name="B14">
      <a:srgbClr val="495661"/>
    </a:custClr>
    <a:custClr name="B15">
      <a:srgbClr val="017BBC"/>
    </a:custClr>
    <a:custClr name="B16">
      <a:srgbClr val="C3CFDE"/>
    </a:custClr>
    <a:custClr name="B17">
      <a:srgbClr val="03A0ED"/>
    </a:custClr>
    <a:custClr name="B18">
      <a:srgbClr val="14A2C2"/>
    </a:custClr>
    <a:custClr name="B19">
      <a:srgbClr val="5DB3CF"/>
    </a:custClr>
    <a:custClr name="B20">
      <a:srgbClr val="3AC2D7"/>
    </a:custClr>
    <a:custClr name="B21">
      <a:srgbClr val="04A69F"/>
    </a:custClr>
    <a:custClr name="B22">
      <a:srgbClr val="019AA5"/>
    </a:custClr>
    <a:custClr name="B23">
      <a:srgbClr val="1698B3"/>
    </a:custClr>
    <a:custClr name="B24">
      <a:srgbClr val="368BB4"/>
    </a:custClr>
    <a:custClr name="B25">
      <a:srgbClr val="4477A4"/>
    </a:custClr>
    <a:custClr name="B26">
      <a:srgbClr val="576FAF"/>
    </a:custClr>
    <a:custClr name="B27">
      <a:srgbClr val="8BC8DD"/>
    </a:custClr>
    <a:custClr name="B28">
      <a:srgbClr val="24768E"/>
    </a:custClr>
    <a:custClr name="B29">
      <a:srgbClr val="303841"/>
    </a:custClr>
    <a:custClr name="B30">
      <a:srgbClr val="2E4750"/>
    </a:custClr>
    <a:custClr name="G1">
      <a:srgbClr val="017FAB"/>
    </a:custClr>
    <a:custClr name="G2">
      <a:srgbClr val="019501"/>
    </a:custClr>
    <a:custClr name="G3">
      <a:srgbClr val="01B29C"/>
    </a:custClr>
    <a:custClr name="G4">
      <a:srgbClr val="78BB43"/>
    </a:custClr>
    <a:custClr name="G5">
      <a:srgbClr val="A2B827"/>
    </a:custClr>
    <a:custClr name="G6">
      <a:srgbClr val="BBC737"/>
    </a:custClr>
    <a:custClr name="G7">
      <a:srgbClr val="CED937"/>
    </a:custClr>
    <a:custClr name="G8">
      <a:srgbClr val="F2D9BB"/>
    </a:custClr>
    <a:custClr name="G9">
      <a:srgbClr val="90A6B1"/>
    </a:custClr>
    <a:custClr name="G10">
      <a:srgbClr val="808080"/>
    </a:custClr>
    <a:custClr name="R1">
      <a:srgbClr val="7B3C59"/>
    </a:custClr>
    <a:custClr name="R2">
      <a:srgbClr val="B1483C"/>
    </a:custClr>
    <a:custClr name="R3">
      <a:srgbClr val="ED022E"/>
    </a:custClr>
    <a:custClr name="R4">
      <a:srgbClr val="EF3E2E"/>
    </a:custClr>
    <a:custClr name="R5">
      <a:srgbClr val="EC5B6D"/>
    </a:custClr>
    <a:custClr name="R6">
      <a:srgbClr val="FF6057"/>
    </a:custClr>
    <a:custClr name="R7">
      <a:srgbClr val="E64B30"/>
    </a:custClr>
    <a:custClr name="R8">
      <a:srgbClr val="F97301"/>
    </a:custClr>
    <a:custClr name="R9">
      <a:srgbClr val="F7931D"/>
    </a:custClr>
    <a:custClr name="R10">
      <a:srgbClr val="F6C90E"/>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342B-67DA-49BB-99AD-860CDD69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Pages>
  <Words>11152</Words>
  <Characters>64684</Characters>
  <Application>Microsoft Office Word</Application>
  <DocSecurity>0</DocSecurity>
  <Lines>539</Lines>
  <Paragraphs>151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Toncoglaz</dc:creator>
  <cp:lastModifiedBy>DJRICSP/SP</cp:lastModifiedBy>
  <cp:revision>1298</cp:revision>
  <cp:lastPrinted>2022-09-08T10:00:00Z</cp:lastPrinted>
  <dcterms:created xsi:type="dcterms:W3CDTF">2022-08-10T19:01:00Z</dcterms:created>
  <dcterms:modified xsi:type="dcterms:W3CDTF">2022-09-16T09:18:00Z</dcterms:modified>
</cp:coreProperties>
</file>