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HOTĂRÎRE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</w:t>
      </w:r>
      <w:r w:rsidR="00E378C3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915B27">
        <w:rPr>
          <w:rFonts w:ascii="Times New Roman" w:hAnsi="Times New Roman" w:cs="Times New Roman"/>
          <w:sz w:val="28"/>
          <w:szCs w:val="28"/>
          <w:lang w:val="ro-RO"/>
        </w:rPr>
        <w:t xml:space="preserve"> anul 202</w:t>
      </w:r>
      <w:r w:rsidR="00E378C3">
        <w:rPr>
          <w:rFonts w:ascii="Times New Roman" w:hAnsi="Times New Roman" w:cs="Times New Roman"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915B27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</w:t>
      </w:r>
      <w:r w:rsidR="00E27F22">
        <w:rPr>
          <w:rFonts w:ascii="Times New Roman" w:hAnsi="Times New Roman" w:cs="Times New Roman"/>
          <w:b/>
          <w:sz w:val="28"/>
          <w:szCs w:val="28"/>
          <w:lang w:val="ro-RO"/>
        </w:rPr>
        <w:t>Natalia GAVRILIȚA</w:t>
      </w: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sz w:val="28"/>
          <w:szCs w:val="28"/>
          <w:lang w:val="ro-RO"/>
        </w:rPr>
        <w:t>Contrasemnează:</w:t>
      </w: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Ministru al Finanțelor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</w:t>
      </w:r>
      <w:bookmarkStart w:id="0" w:name="_GoBack"/>
      <w:bookmarkEnd w:id="0"/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Dumitru BUDIANSCHI</w:t>
      </w:r>
    </w:p>
    <w:sectPr w:rsidR="00E378C3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15B27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6980"/>
    <w:rsid w:val="00E27F22"/>
    <w:rsid w:val="00E378C3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1D59D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Veronica, Chirila</cp:lastModifiedBy>
  <cp:revision>9</cp:revision>
  <dcterms:created xsi:type="dcterms:W3CDTF">2018-11-03T13:27:00Z</dcterms:created>
  <dcterms:modified xsi:type="dcterms:W3CDTF">2022-12-04T13:49:00Z</dcterms:modified>
</cp:coreProperties>
</file>