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4836"/>
        <w:gridCol w:w="405"/>
        <w:gridCol w:w="1492"/>
        <w:gridCol w:w="1494"/>
        <w:gridCol w:w="1232"/>
        <w:gridCol w:w="270"/>
      </w:tblGrid>
      <w:tr w:rsidR="00457A8E" w:rsidRPr="00B74D05" w14:paraId="1D18834F" w14:textId="77777777" w:rsidTr="00ED35A8">
        <w:trPr>
          <w:jc w:val="center"/>
        </w:trPr>
        <w:tc>
          <w:tcPr>
            <w:tcW w:w="5000" w:type="pct"/>
            <w:gridSpan w:val="6"/>
            <w:tcMar>
              <w:top w:w="15" w:type="dxa"/>
              <w:left w:w="45" w:type="dxa"/>
              <w:bottom w:w="15" w:type="dxa"/>
              <w:right w:w="45" w:type="dxa"/>
            </w:tcMar>
            <w:hideMark/>
          </w:tcPr>
          <w:p w14:paraId="3285AD26" w14:textId="77777777" w:rsidR="00457A8E" w:rsidRPr="00B74D05" w:rsidRDefault="00457A8E" w:rsidP="00ED35A8">
            <w:pPr>
              <w:pStyle w:val="cb"/>
              <w:rPr>
                <w:sz w:val="28"/>
                <w:szCs w:val="28"/>
                <w:lang w:val="ro-RO"/>
              </w:rPr>
            </w:pPr>
            <w:r w:rsidRPr="00B74D05">
              <w:rPr>
                <w:sz w:val="28"/>
                <w:szCs w:val="28"/>
                <w:lang w:val="ro-RO"/>
              </w:rPr>
              <w:t>Formularul tipizat al documentului de analiză a impactului</w:t>
            </w:r>
            <w:bookmarkStart w:id="0" w:name="_GoBack"/>
            <w:bookmarkEnd w:id="0"/>
          </w:p>
          <w:p w14:paraId="4D504FF7" w14:textId="77777777" w:rsidR="00457A8E" w:rsidRPr="00B74D05" w:rsidRDefault="00457A8E" w:rsidP="00ED35A8">
            <w:pPr>
              <w:pStyle w:val="a3"/>
              <w:ind w:firstLine="0"/>
              <w:jc w:val="left"/>
              <w:rPr>
                <w:sz w:val="28"/>
                <w:szCs w:val="28"/>
                <w:lang w:val="ro-RO"/>
              </w:rPr>
            </w:pPr>
            <w:r w:rsidRPr="00B74D05">
              <w:rPr>
                <w:sz w:val="28"/>
                <w:szCs w:val="28"/>
                <w:lang w:val="ro-RO"/>
              </w:rPr>
              <w:t> </w:t>
            </w:r>
          </w:p>
        </w:tc>
      </w:tr>
      <w:tr w:rsidR="00457A8E" w:rsidRPr="00B74D05" w14:paraId="512CAA90" w14:textId="77777777" w:rsidTr="00ED35A8">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72399A" w14:textId="42230334" w:rsidR="00457A8E" w:rsidRPr="00B74D05" w:rsidRDefault="00457A8E" w:rsidP="00ED35A8">
            <w:pPr>
              <w:ind w:firstLine="0"/>
              <w:jc w:val="left"/>
              <w:rPr>
                <w:sz w:val="28"/>
                <w:szCs w:val="28"/>
                <w:lang w:val="ro-RO"/>
              </w:rPr>
            </w:pPr>
            <w:r w:rsidRPr="00B74D05">
              <w:rPr>
                <w:b/>
                <w:bCs/>
                <w:sz w:val="28"/>
                <w:szCs w:val="28"/>
                <w:lang w:val="ro-RO"/>
              </w:rPr>
              <w:t>Titlul analizei impactului</w:t>
            </w:r>
            <w:r w:rsidRPr="00B74D05">
              <w:rPr>
                <w:b/>
                <w:bCs/>
                <w:sz w:val="28"/>
                <w:szCs w:val="28"/>
                <w:lang w:val="ro-RO"/>
              </w:rPr>
              <w:br/>
            </w:r>
            <w:r w:rsidRPr="00B74D05">
              <w:rPr>
                <w:sz w:val="28"/>
                <w:szCs w:val="28"/>
                <w:lang w:val="ro-RO"/>
              </w:rPr>
              <w:t xml:space="preserve">(poate </w:t>
            </w:r>
            <w:r w:rsidR="00C07D29" w:rsidRPr="00B74D05">
              <w:rPr>
                <w:sz w:val="28"/>
                <w:szCs w:val="28"/>
                <w:lang w:val="ro-RO"/>
              </w:rPr>
              <w:t>conține</w:t>
            </w:r>
            <w:r w:rsidRPr="00B74D05">
              <w:rPr>
                <w:sz w:val="28"/>
                <w:szCs w:val="28"/>
                <w:lang w:val="ro-RO"/>
              </w:rPr>
              <w:t xml:space="preserv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18A2DC" w14:textId="306AFA49" w:rsidR="00457A8E" w:rsidRPr="00B74D05" w:rsidRDefault="00223C9A" w:rsidP="000E794E">
            <w:pPr>
              <w:ind w:firstLine="133"/>
              <w:rPr>
                <w:sz w:val="28"/>
                <w:szCs w:val="28"/>
                <w:lang w:val="ro-RO"/>
              </w:rPr>
            </w:pPr>
            <w:r w:rsidRPr="00B74D05">
              <w:rPr>
                <w:sz w:val="28"/>
                <w:szCs w:val="28"/>
                <w:lang w:val="ro-RO"/>
              </w:rPr>
              <w:t xml:space="preserve">Proiectul </w:t>
            </w:r>
            <w:r w:rsidRPr="00B74D05">
              <w:rPr>
                <w:rFonts w:eastAsia="Calibri"/>
                <w:sz w:val="28"/>
                <w:szCs w:val="28"/>
                <w:lang w:val="ro-RO"/>
              </w:rPr>
              <w:t xml:space="preserve">hotărârii Guvernului </w:t>
            </w:r>
            <w:r w:rsidRPr="00B74D05">
              <w:rPr>
                <w:sz w:val="28"/>
                <w:szCs w:val="28"/>
                <w:lang w:val="ro-RO"/>
              </w:rPr>
              <w:t xml:space="preserve">cu privire la </w:t>
            </w:r>
            <w:r w:rsidR="002F1C2F" w:rsidRPr="00B74D05">
              <w:rPr>
                <w:bCs/>
                <w:sz w:val="28"/>
                <w:szCs w:val="28"/>
                <w:lang w:val="ro-RO"/>
              </w:rPr>
              <w:t>modificarea unor</w:t>
            </w:r>
            <w:r w:rsidR="002F1C2F" w:rsidRPr="00B74D05">
              <w:rPr>
                <w:bCs/>
                <w:spacing w:val="-3"/>
                <w:sz w:val="28"/>
                <w:szCs w:val="28"/>
                <w:lang w:val="ro-RO"/>
              </w:rPr>
              <w:t xml:space="preserve"> </w:t>
            </w:r>
            <w:r w:rsidR="00CF4D42">
              <w:rPr>
                <w:bCs/>
                <w:sz w:val="28"/>
                <w:szCs w:val="28"/>
                <w:lang w:val="ro-RO"/>
              </w:rPr>
              <w:t>hotărâ</w:t>
            </w:r>
            <w:r w:rsidR="002F1C2F" w:rsidRPr="00B74D05">
              <w:rPr>
                <w:bCs/>
                <w:sz w:val="28"/>
                <w:szCs w:val="28"/>
                <w:lang w:val="ro-RO"/>
              </w:rPr>
              <w:t>ri</w:t>
            </w:r>
            <w:r w:rsidR="002F1C2F" w:rsidRPr="00B74D05">
              <w:rPr>
                <w:bCs/>
                <w:spacing w:val="-4"/>
                <w:sz w:val="28"/>
                <w:szCs w:val="28"/>
                <w:lang w:val="ro-RO"/>
              </w:rPr>
              <w:t xml:space="preserve"> </w:t>
            </w:r>
            <w:r w:rsidR="002F1C2F" w:rsidRPr="00B74D05">
              <w:rPr>
                <w:bCs/>
                <w:sz w:val="28"/>
                <w:szCs w:val="28"/>
                <w:lang w:val="ro-RO"/>
              </w:rPr>
              <w:t>ale</w:t>
            </w:r>
            <w:r w:rsidR="002F1C2F" w:rsidRPr="00B74D05">
              <w:rPr>
                <w:bCs/>
                <w:spacing w:val="-3"/>
                <w:sz w:val="28"/>
                <w:szCs w:val="28"/>
                <w:lang w:val="ro-RO"/>
              </w:rPr>
              <w:t xml:space="preserve"> </w:t>
            </w:r>
            <w:r w:rsidR="002F1C2F" w:rsidRPr="00B74D05">
              <w:rPr>
                <w:bCs/>
                <w:sz w:val="28"/>
                <w:szCs w:val="28"/>
                <w:lang w:val="ro-RO"/>
              </w:rPr>
              <w:t>Guvernului</w:t>
            </w:r>
            <w:r w:rsidR="008E0EF3">
              <w:rPr>
                <w:bCs/>
                <w:sz w:val="28"/>
                <w:szCs w:val="28"/>
                <w:lang w:val="ro-RO"/>
              </w:rPr>
              <w:t xml:space="preserve"> </w:t>
            </w:r>
            <w:r w:rsidR="008E0EF3" w:rsidRPr="008E0EF3">
              <w:rPr>
                <w:bCs/>
                <w:sz w:val="28"/>
                <w:szCs w:val="28"/>
                <w:lang w:val="ro-RO"/>
              </w:rPr>
              <w:t>(privind reorganizarea structurală a Ministerului Afacerilor Interne)</w:t>
            </w:r>
            <w:r w:rsidR="002F1C2F" w:rsidRPr="008E0EF3">
              <w:rPr>
                <w:sz w:val="28"/>
                <w:szCs w:val="28"/>
                <w:lang w:val="ro-RO"/>
              </w:rPr>
              <w:t xml:space="preserve"> </w:t>
            </w:r>
          </w:p>
        </w:tc>
      </w:tr>
      <w:tr w:rsidR="00457A8E" w:rsidRPr="00B74D05" w14:paraId="5330EB2A" w14:textId="77777777" w:rsidTr="00ED35A8">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982B95" w14:textId="77777777" w:rsidR="00457A8E" w:rsidRPr="00B74D05" w:rsidRDefault="00457A8E" w:rsidP="00ED35A8">
            <w:pPr>
              <w:ind w:firstLine="0"/>
              <w:jc w:val="left"/>
              <w:rPr>
                <w:sz w:val="28"/>
                <w:szCs w:val="28"/>
                <w:lang w:val="ro-RO"/>
              </w:rPr>
            </w:pPr>
            <w:r w:rsidRPr="00B74D05">
              <w:rPr>
                <w:b/>
                <w:bCs/>
                <w:sz w:val="28"/>
                <w:szCs w:val="28"/>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CCC1BB" w14:textId="4D5D18F9" w:rsidR="00457A8E" w:rsidRPr="00B74D05" w:rsidRDefault="00457A8E" w:rsidP="000E794E">
            <w:pPr>
              <w:ind w:firstLine="0"/>
              <w:rPr>
                <w:sz w:val="28"/>
                <w:szCs w:val="28"/>
                <w:lang w:val="ro-RO"/>
              </w:rPr>
            </w:pPr>
            <w:r w:rsidRPr="00B74D05">
              <w:rPr>
                <w:sz w:val="28"/>
                <w:szCs w:val="28"/>
                <w:lang w:val="ro-RO"/>
              </w:rPr>
              <w:t> </w:t>
            </w:r>
            <w:r w:rsidR="00223C9A" w:rsidRPr="00B74D05">
              <w:rPr>
                <w:sz w:val="28"/>
                <w:szCs w:val="28"/>
                <w:lang w:val="ro-RO"/>
              </w:rPr>
              <w:t>Conform semnăturii electronice a demersului</w:t>
            </w:r>
          </w:p>
        </w:tc>
      </w:tr>
      <w:tr w:rsidR="00457A8E" w:rsidRPr="00B74D05" w14:paraId="53C13BD1" w14:textId="77777777" w:rsidTr="00ED35A8">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BA87FF" w14:textId="26EBE2FA" w:rsidR="00457A8E" w:rsidRPr="00B74D05" w:rsidRDefault="00457A8E" w:rsidP="00ED35A8">
            <w:pPr>
              <w:ind w:firstLine="0"/>
              <w:jc w:val="left"/>
              <w:rPr>
                <w:sz w:val="28"/>
                <w:szCs w:val="28"/>
                <w:lang w:val="ro-RO"/>
              </w:rPr>
            </w:pPr>
            <w:r w:rsidRPr="00B74D05">
              <w:rPr>
                <w:b/>
                <w:bCs/>
                <w:sz w:val="28"/>
                <w:szCs w:val="28"/>
                <w:lang w:val="ro-RO"/>
              </w:rPr>
              <w:t xml:space="preserve">Autoritatea </w:t>
            </w:r>
            <w:r w:rsidR="00C07D29" w:rsidRPr="00B74D05">
              <w:rPr>
                <w:b/>
                <w:bCs/>
                <w:sz w:val="28"/>
                <w:szCs w:val="28"/>
                <w:lang w:val="ro-RO"/>
              </w:rPr>
              <w:t>administrației</w:t>
            </w:r>
            <w:r w:rsidRPr="00B74D05">
              <w:rPr>
                <w:b/>
                <w:bCs/>
                <w:sz w:val="28"/>
                <w:szCs w:val="28"/>
                <w:lang w:val="ro-RO"/>
              </w:rPr>
              <w:t xml:space="preserve">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FFFE08" w14:textId="1D42735A" w:rsidR="00457A8E" w:rsidRPr="00B74D05" w:rsidRDefault="00457A8E" w:rsidP="00ED35A8">
            <w:pPr>
              <w:ind w:firstLine="0"/>
              <w:jc w:val="left"/>
              <w:rPr>
                <w:sz w:val="28"/>
                <w:szCs w:val="28"/>
                <w:lang w:val="ro-RO"/>
              </w:rPr>
            </w:pPr>
            <w:r w:rsidRPr="00B74D05">
              <w:rPr>
                <w:sz w:val="28"/>
                <w:szCs w:val="28"/>
                <w:lang w:val="ro-RO"/>
              </w:rPr>
              <w:t> </w:t>
            </w:r>
            <w:r w:rsidR="00223C9A" w:rsidRPr="00B74D05">
              <w:rPr>
                <w:sz w:val="28"/>
                <w:szCs w:val="28"/>
                <w:lang w:val="ro-RO"/>
              </w:rPr>
              <w:t>Ministerul Afacerilor Interne</w:t>
            </w:r>
          </w:p>
        </w:tc>
      </w:tr>
      <w:tr w:rsidR="00457A8E" w:rsidRPr="00B74D05" w14:paraId="37CE3349" w14:textId="77777777" w:rsidTr="00ED35A8">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20A2A2" w14:textId="77777777" w:rsidR="00457A8E" w:rsidRPr="00B74D05" w:rsidRDefault="00457A8E" w:rsidP="00ED35A8">
            <w:pPr>
              <w:ind w:firstLine="0"/>
              <w:jc w:val="left"/>
              <w:rPr>
                <w:sz w:val="28"/>
                <w:szCs w:val="28"/>
                <w:lang w:val="ro-RO"/>
              </w:rPr>
            </w:pPr>
            <w:r w:rsidRPr="00B74D05">
              <w:rPr>
                <w:b/>
                <w:bCs/>
                <w:sz w:val="28"/>
                <w:szCs w:val="28"/>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0BF54B" w14:textId="7B48B459" w:rsidR="00457A8E" w:rsidRPr="00B74D05" w:rsidRDefault="00457A8E" w:rsidP="005D21EC">
            <w:pPr>
              <w:ind w:firstLine="0"/>
              <w:jc w:val="left"/>
              <w:rPr>
                <w:sz w:val="28"/>
                <w:szCs w:val="28"/>
                <w:lang w:val="ro-RO"/>
              </w:rPr>
            </w:pPr>
            <w:r w:rsidRPr="00B74D05">
              <w:rPr>
                <w:sz w:val="28"/>
                <w:szCs w:val="28"/>
                <w:lang w:val="ro-RO"/>
              </w:rPr>
              <w:t> </w:t>
            </w:r>
            <w:r w:rsidR="005D21EC" w:rsidRPr="00B74D05">
              <w:rPr>
                <w:sz w:val="28"/>
                <w:szCs w:val="28"/>
                <w:lang w:val="ro-RO"/>
              </w:rPr>
              <w:t xml:space="preserve">Direcția </w:t>
            </w:r>
            <w:r w:rsidR="00CF4D42">
              <w:rPr>
                <w:sz w:val="28"/>
                <w:szCs w:val="28"/>
                <w:lang w:val="ro-RO"/>
              </w:rPr>
              <w:t>politici de personal și învățămâ</w:t>
            </w:r>
            <w:r w:rsidR="005D21EC" w:rsidRPr="00B74D05">
              <w:rPr>
                <w:sz w:val="28"/>
                <w:szCs w:val="28"/>
                <w:lang w:val="ro-RO"/>
              </w:rPr>
              <w:t>nt a MAI</w:t>
            </w:r>
          </w:p>
        </w:tc>
      </w:tr>
      <w:tr w:rsidR="00457A8E" w:rsidRPr="00B74D05" w14:paraId="5BE97190" w14:textId="77777777" w:rsidTr="00ED35A8">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9246DD" w14:textId="77777777" w:rsidR="00457A8E" w:rsidRPr="00B74D05" w:rsidRDefault="00457A8E" w:rsidP="00ED35A8">
            <w:pPr>
              <w:ind w:firstLine="0"/>
              <w:jc w:val="left"/>
              <w:rPr>
                <w:sz w:val="28"/>
                <w:szCs w:val="28"/>
                <w:lang w:val="ro-RO"/>
              </w:rPr>
            </w:pPr>
            <w:r w:rsidRPr="00B74D05">
              <w:rPr>
                <w:b/>
                <w:bCs/>
                <w:sz w:val="28"/>
                <w:szCs w:val="28"/>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7F0B74" w14:textId="77777777" w:rsidR="00281D40" w:rsidRPr="00B74D05" w:rsidRDefault="00281D40" w:rsidP="00281D40">
            <w:pPr>
              <w:ind w:firstLine="0"/>
              <w:rPr>
                <w:sz w:val="28"/>
                <w:szCs w:val="28"/>
                <w:lang w:val="ro-RO"/>
              </w:rPr>
            </w:pPr>
            <w:r w:rsidRPr="00B74D05">
              <w:rPr>
                <w:sz w:val="28"/>
                <w:szCs w:val="28"/>
                <w:lang w:val="ro-RO"/>
              </w:rPr>
              <w:t xml:space="preserve">Nicolai Dragoman, ofițer principal al Direcției politici de personal și învățământ al MAI,    </w:t>
            </w:r>
          </w:p>
          <w:p w14:paraId="74E72519" w14:textId="77777777" w:rsidR="00281D40" w:rsidRPr="00B74D05" w:rsidRDefault="00281D40" w:rsidP="00281D40">
            <w:pPr>
              <w:ind w:firstLine="0"/>
              <w:rPr>
                <w:sz w:val="28"/>
                <w:szCs w:val="28"/>
                <w:lang w:val="ro-RO"/>
              </w:rPr>
            </w:pPr>
            <w:r w:rsidRPr="00B74D05">
              <w:rPr>
                <w:sz w:val="28"/>
                <w:szCs w:val="28"/>
                <w:lang w:val="ro-RO"/>
              </w:rPr>
              <w:t xml:space="preserve">e-mail: </w:t>
            </w:r>
            <w:hyperlink r:id="rId6" w:history="1">
              <w:r w:rsidRPr="00B74D05">
                <w:rPr>
                  <w:rStyle w:val="a4"/>
                  <w:sz w:val="28"/>
                  <w:szCs w:val="28"/>
                  <w:lang w:val="ro-RO"/>
                </w:rPr>
                <w:t>nicolai.dragoman@mai.gov.md</w:t>
              </w:r>
            </w:hyperlink>
            <w:r w:rsidRPr="00B74D05">
              <w:rPr>
                <w:sz w:val="28"/>
                <w:szCs w:val="28"/>
                <w:lang w:val="ro-RO"/>
              </w:rPr>
              <w:t xml:space="preserve"> </w:t>
            </w:r>
          </w:p>
          <w:p w14:paraId="12B59A34" w14:textId="223F9E97" w:rsidR="00457A8E" w:rsidRPr="00B74D05" w:rsidRDefault="00281D40" w:rsidP="007270A4">
            <w:pPr>
              <w:ind w:firstLine="0"/>
              <w:jc w:val="left"/>
              <w:rPr>
                <w:sz w:val="28"/>
                <w:szCs w:val="28"/>
                <w:lang w:val="ro-RO"/>
              </w:rPr>
            </w:pPr>
            <w:r w:rsidRPr="00B74D05">
              <w:rPr>
                <w:sz w:val="28"/>
                <w:szCs w:val="28"/>
                <w:lang w:val="ro-RO"/>
              </w:rPr>
              <w:t>tel: 022 255-189</w:t>
            </w:r>
          </w:p>
        </w:tc>
      </w:tr>
      <w:tr w:rsidR="00457A8E" w:rsidRPr="00B74D05" w14:paraId="3BC4E0AE" w14:textId="77777777" w:rsidTr="002F1C2F">
        <w:trPr>
          <w:trHeight w:val="365"/>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9BCAED" w14:textId="77777777" w:rsidR="00457A8E" w:rsidRPr="00B74D05" w:rsidRDefault="00457A8E" w:rsidP="00ED35A8">
            <w:pPr>
              <w:ind w:firstLine="0"/>
              <w:jc w:val="left"/>
              <w:rPr>
                <w:b/>
                <w:bCs/>
                <w:sz w:val="28"/>
                <w:szCs w:val="28"/>
                <w:lang w:val="ro-RO"/>
              </w:rPr>
            </w:pPr>
            <w:r w:rsidRPr="00B74D05">
              <w:rPr>
                <w:b/>
                <w:bCs/>
                <w:sz w:val="28"/>
                <w:szCs w:val="28"/>
                <w:lang w:val="ro-RO"/>
              </w:rPr>
              <w:t>Compartimentele analizei impactului</w:t>
            </w:r>
          </w:p>
        </w:tc>
      </w:tr>
      <w:tr w:rsidR="00457A8E" w:rsidRPr="00B74D05" w14:paraId="27463288" w14:textId="77777777" w:rsidTr="00ED35A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EC5359" w14:textId="77777777" w:rsidR="00457A8E" w:rsidRPr="00B74D05" w:rsidRDefault="00457A8E" w:rsidP="00ED35A8">
            <w:pPr>
              <w:ind w:firstLine="0"/>
              <w:jc w:val="left"/>
              <w:rPr>
                <w:sz w:val="28"/>
                <w:szCs w:val="28"/>
                <w:lang w:val="ro-RO"/>
              </w:rPr>
            </w:pPr>
            <w:r w:rsidRPr="00B74D05">
              <w:rPr>
                <w:b/>
                <w:bCs/>
                <w:sz w:val="28"/>
                <w:szCs w:val="28"/>
                <w:lang w:val="ro-RO"/>
              </w:rPr>
              <w:t>1. Definirea problemei</w:t>
            </w:r>
          </w:p>
        </w:tc>
      </w:tr>
      <w:tr w:rsidR="00457A8E" w:rsidRPr="00B74D05" w14:paraId="2B261C4F"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0D63E5" w14:textId="4D73A626" w:rsidR="00457A8E" w:rsidRPr="000E794E" w:rsidRDefault="00457A8E" w:rsidP="004173D7">
            <w:pPr>
              <w:ind w:firstLine="0"/>
              <w:rPr>
                <w:bCs/>
                <w:i/>
                <w:iCs/>
                <w:sz w:val="28"/>
                <w:szCs w:val="28"/>
                <w:lang w:val="ro-RO"/>
              </w:rPr>
            </w:pPr>
            <w:r w:rsidRPr="000E794E">
              <w:rPr>
                <w:i/>
                <w:iCs/>
                <w:sz w:val="28"/>
                <w:szCs w:val="28"/>
                <w:lang w:val="ro-RO"/>
              </w:rPr>
              <w:t xml:space="preserve">a) Determinați clar şi concis problema şi/sau problemele care urmează să fie </w:t>
            </w:r>
            <w:r w:rsidR="00874BDB" w:rsidRPr="000E794E">
              <w:rPr>
                <w:i/>
                <w:iCs/>
                <w:sz w:val="28"/>
                <w:szCs w:val="28"/>
                <w:lang w:val="ro-RO"/>
              </w:rPr>
              <w:t>soluționate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BBE35E3" w14:textId="77777777" w:rsidR="00457A8E" w:rsidRPr="00CC4C68" w:rsidRDefault="00457A8E" w:rsidP="00ED35A8">
            <w:pPr>
              <w:ind w:firstLine="0"/>
              <w:jc w:val="left"/>
              <w:rPr>
                <w:sz w:val="28"/>
                <w:szCs w:val="28"/>
                <w:highlight w:val="yellow"/>
                <w:lang w:val="ro-RO"/>
              </w:rPr>
            </w:pPr>
          </w:p>
        </w:tc>
      </w:tr>
      <w:tr w:rsidR="00457A8E" w:rsidRPr="00B74D05" w14:paraId="08AD787F"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550650" w14:textId="5E58D965" w:rsidR="00C03E81" w:rsidRPr="000E794E" w:rsidRDefault="00BD5EA4" w:rsidP="00CC4C68">
            <w:pPr>
              <w:tabs>
                <w:tab w:val="left" w:pos="709"/>
                <w:tab w:val="left" w:pos="851"/>
                <w:tab w:val="left" w:pos="993"/>
                <w:tab w:val="left" w:pos="9498"/>
              </w:tabs>
              <w:spacing w:line="276" w:lineRule="auto"/>
              <w:ind w:right="9" w:firstLine="426"/>
              <w:rPr>
                <w:iCs/>
                <w:color w:val="000000" w:themeColor="text1"/>
                <w:sz w:val="28"/>
                <w:szCs w:val="28"/>
                <w:lang w:val="ro-RO"/>
              </w:rPr>
            </w:pPr>
            <w:r w:rsidRPr="000E794E">
              <w:rPr>
                <w:iCs/>
                <w:color w:val="000000" w:themeColor="text1"/>
                <w:sz w:val="28"/>
                <w:szCs w:val="28"/>
                <w:lang w:val="ro-RO"/>
              </w:rPr>
              <w:t xml:space="preserve">În conformitate cu art. 22 alin. (2) din Legea nr. 98/2012 privind administraţia publică centrală de specialitate, structura-tip a regulamentului privind organizarea şi funcţionarea ministerului, a altei autorităţi administrative centrale, precum şi a autorităţilor administrative din subordinea acestora, se aprobă de Guvern. Prin urmare, având în vedere modificările </w:t>
            </w:r>
            <w:r w:rsidR="00C03E81" w:rsidRPr="000E794E">
              <w:rPr>
                <w:iCs/>
                <w:color w:val="000000" w:themeColor="text1"/>
                <w:sz w:val="28"/>
                <w:szCs w:val="28"/>
                <w:lang w:val="ro-RO"/>
              </w:rPr>
              <w:t>operate la Hotărârea Guvernului nr. 595/2017 pentru aprobarea Structurii-tip a Regulamentului privind organizarea şi funcţionarea ministerului, precum și în vederea aplicării uniforme a actelor normative de bază al MAI, se impune necesitatea</w:t>
            </w:r>
            <w:r w:rsidR="00CC4C68" w:rsidRPr="000E794E">
              <w:rPr>
                <w:iCs/>
                <w:color w:val="000000" w:themeColor="text1"/>
                <w:sz w:val="28"/>
                <w:szCs w:val="28"/>
                <w:lang w:val="ro-RO"/>
              </w:rPr>
              <w:t xml:space="preserve"> operării unor modificări ale acestor acte normative, conform proiectului de modificare ale unor hotărâri ale Guvernului </w:t>
            </w:r>
            <w:r w:rsidR="00CC4C68" w:rsidRPr="000E794E">
              <w:rPr>
                <w:i/>
                <w:iCs/>
                <w:color w:val="000000" w:themeColor="text1"/>
                <w:sz w:val="28"/>
                <w:szCs w:val="28"/>
                <w:lang w:val="ro-RO"/>
              </w:rPr>
              <w:t>(HG 778/2009 u privire la aprobarea Regulamentului privind organizarea şi funcţionarea Ministerului Afacerilor Interne, structurii şi efectivului-limită</w:t>
            </w:r>
            <w:r w:rsidR="000E794E">
              <w:rPr>
                <w:i/>
                <w:iCs/>
                <w:color w:val="000000" w:themeColor="text1"/>
                <w:sz w:val="28"/>
                <w:szCs w:val="28"/>
                <w:lang w:val="ro-RO"/>
              </w:rPr>
              <w:t xml:space="preserve"> </w:t>
            </w:r>
            <w:r w:rsidR="00CC4C68" w:rsidRPr="000E794E">
              <w:rPr>
                <w:i/>
                <w:iCs/>
                <w:color w:val="000000" w:themeColor="text1"/>
                <w:sz w:val="28"/>
                <w:szCs w:val="28"/>
                <w:lang w:val="ro-RO"/>
              </w:rPr>
              <w:t>ale aparatului central al acestuia și HG 693/2017 cu privire la organizarea şi funcţionarea Ministerului Afacerilor Interne)</w:t>
            </w:r>
            <w:r w:rsidR="00CC4C68" w:rsidRPr="000E794E">
              <w:rPr>
                <w:iCs/>
                <w:color w:val="000000" w:themeColor="text1"/>
                <w:sz w:val="28"/>
                <w:szCs w:val="28"/>
                <w:lang w:val="ro-RO"/>
              </w:rPr>
              <w:t>.</w:t>
            </w:r>
            <w:r w:rsidR="00C03E81" w:rsidRPr="000E794E">
              <w:rPr>
                <w:iCs/>
                <w:color w:val="000000" w:themeColor="text1"/>
                <w:sz w:val="28"/>
                <w:szCs w:val="28"/>
                <w:lang w:val="ro-RO"/>
              </w:rPr>
              <w:t xml:space="preserve"> </w:t>
            </w:r>
            <w:r w:rsidR="00714613" w:rsidRPr="000E794E">
              <w:rPr>
                <w:iCs/>
                <w:color w:val="000000" w:themeColor="text1"/>
                <w:sz w:val="28"/>
                <w:szCs w:val="28"/>
                <w:lang w:val="ro-RO"/>
              </w:rPr>
              <w:t xml:space="preserve"> </w:t>
            </w:r>
          </w:p>
          <w:p w14:paraId="67BE4016" w14:textId="14EE1908" w:rsidR="0003679F" w:rsidRPr="000E794E" w:rsidRDefault="00CC4C68" w:rsidP="00CC4C68">
            <w:pPr>
              <w:tabs>
                <w:tab w:val="left" w:pos="709"/>
                <w:tab w:val="left" w:pos="851"/>
                <w:tab w:val="left" w:pos="993"/>
                <w:tab w:val="left" w:pos="9498"/>
              </w:tabs>
              <w:spacing w:line="276" w:lineRule="auto"/>
              <w:ind w:right="9" w:firstLine="426"/>
              <w:rPr>
                <w:sz w:val="28"/>
                <w:szCs w:val="28"/>
                <w:lang w:val="ro-RO"/>
              </w:rPr>
            </w:pPr>
            <w:r w:rsidRPr="000E794E">
              <w:rPr>
                <w:iCs/>
                <w:color w:val="000000" w:themeColor="text1"/>
                <w:sz w:val="28"/>
                <w:szCs w:val="28"/>
                <w:lang w:val="ro-RO"/>
              </w:rPr>
              <w:t>De altfel</w:t>
            </w:r>
            <w:r w:rsidR="0003679F" w:rsidRPr="000E794E">
              <w:rPr>
                <w:iCs/>
                <w:color w:val="000000" w:themeColor="text1"/>
                <w:sz w:val="28"/>
                <w:szCs w:val="28"/>
                <w:lang w:val="ro-RO"/>
              </w:rPr>
              <w:t xml:space="preserve">, </w:t>
            </w:r>
            <w:r w:rsidRPr="000E794E">
              <w:rPr>
                <w:iCs/>
                <w:color w:val="000000" w:themeColor="text1"/>
                <w:sz w:val="28"/>
                <w:szCs w:val="28"/>
                <w:lang w:val="ro-RO"/>
              </w:rPr>
              <w:t>proiectul urmărește și soluţionarea</w:t>
            </w:r>
            <w:r w:rsidR="0003679F" w:rsidRPr="000E794E">
              <w:rPr>
                <w:iCs/>
                <w:color w:val="000000" w:themeColor="text1"/>
                <w:sz w:val="28"/>
                <w:szCs w:val="28"/>
                <w:lang w:val="ro-RO"/>
              </w:rPr>
              <w:t xml:space="preserve"> </w:t>
            </w:r>
            <w:r w:rsidRPr="000E794E">
              <w:rPr>
                <w:iCs/>
                <w:color w:val="000000" w:themeColor="text1"/>
                <w:sz w:val="28"/>
                <w:szCs w:val="28"/>
                <w:lang w:val="ro-RO"/>
              </w:rPr>
              <w:t>unor</w:t>
            </w:r>
            <w:r w:rsidR="0003679F" w:rsidRPr="000E794E">
              <w:rPr>
                <w:iCs/>
                <w:color w:val="000000" w:themeColor="text1"/>
                <w:sz w:val="28"/>
                <w:szCs w:val="28"/>
                <w:lang w:val="ro-RO"/>
              </w:rPr>
              <w:t xml:space="preserve"> </w:t>
            </w:r>
            <w:r w:rsidRPr="000E794E">
              <w:rPr>
                <w:iCs/>
                <w:color w:val="000000" w:themeColor="text1"/>
                <w:sz w:val="28"/>
                <w:szCs w:val="28"/>
                <w:lang w:val="ro-RO"/>
              </w:rPr>
              <w:t>dificultăți</w:t>
            </w:r>
            <w:r w:rsidR="0003679F" w:rsidRPr="000E794E">
              <w:rPr>
                <w:iCs/>
                <w:color w:val="000000" w:themeColor="text1"/>
                <w:sz w:val="28"/>
                <w:szCs w:val="28"/>
                <w:lang w:val="ro-RO"/>
              </w:rPr>
              <w:t xml:space="preserve"> </w:t>
            </w:r>
            <w:r w:rsidRPr="000E794E">
              <w:rPr>
                <w:iCs/>
                <w:color w:val="000000" w:themeColor="text1"/>
                <w:sz w:val="28"/>
                <w:szCs w:val="28"/>
                <w:lang w:val="ro-RO"/>
              </w:rPr>
              <w:t>organiz</w:t>
            </w:r>
            <w:r w:rsidR="007C3137" w:rsidRPr="000E794E">
              <w:rPr>
                <w:iCs/>
                <w:color w:val="000000" w:themeColor="text1"/>
                <w:sz w:val="28"/>
                <w:szCs w:val="28"/>
                <w:lang w:val="ro-RO"/>
              </w:rPr>
              <w:t>a</w:t>
            </w:r>
            <w:r w:rsidRPr="000E794E">
              <w:rPr>
                <w:iCs/>
                <w:color w:val="000000" w:themeColor="text1"/>
                <w:sz w:val="28"/>
                <w:szCs w:val="28"/>
                <w:lang w:val="ro-RO"/>
              </w:rPr>
              <w:t xml:space="preserve">ționale ale structurii MAI, dar și </w:t>
            </w:r>
            <w:r w:rsidR="0003679F" w:rsidRPr="000E794E">
              <w:rPr>
                <w:iCs/>
                <w:color w:val="000000" w:themeColor="text1"/>
                <w:sz w:val="28"/>
                <w:szCs w:val="28"/>
                <w:lang w:val="ro-RO"/>
              </w:rPr>
              <w:t xml:space="preserve">problemele identificate în domeniile </w:t>
            </w:r>
            <w:r w:rsidRPr="000E794E">
              <w:rPr>
                <w:iCs/>
                <w:color w:val="000000" w:themeColor="text1"/>
                <w:sz w:val="28"/>
                <w:szCs w:val="28"/>
                <w:lang w:val="ro-RO"/>
              </w:rPr>
              <w:t>de competență ale</w:t>
            </w:r>
            <w:r w:rsidR="0003679F" w:rsidRPr="000E794E">
              <w:rPr>
                <w:iCs/>
                <w:color w:val="000000" w:themeColor="text1"/>
                <w:sz w:val="28"/>
                <w:szCs w:val="28"/>
                <w:lang w:val="ro-RO"/>
              </w:rPr>
              <w:t xml:space="preserve"> Ministerului (9 domenii), fiind expuse </w:t>
            </w:r>
            <w:r w:rsidR="004173D7" w:rsidRPr="000E794E">
              <w:rPr>
                <w:iCs/>
                <w:color w:val="000000" w:themeColor="text1"/>
                <w:sz w:val="28"/>
                <w:szCs w:val="28"/>
                <w:lang w:val="ro-RO"/>
              </w:rPr>
              <w:t xml:space="preserve">anterior </w:t>
            </w:r>
            <w:r w:rsidR="0003679F" w:rsidRPr="000E794E">
              <w:rPr>
                <w:iCs/>
                <w:color w:val="000000" w:themeColor="text1"/>
                <w:sz w:val="28"/>
                <w:szCs w:val="28"/>
                <w:lang w:val="ro-RO"/>
              </w:rPr>
              <w:t>în analizele funcționale, de evaluare sau misiunile de audit.</w:t>
            </w:r>
          </w:p>
        </w:tc>
      </w:tr>
      <w:tr w:rsidR="00457A8E" w:rsidRPr="00B74D05" w14:paraId="57589FAF"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F444DB" w14:textId="5A3EED97" w:rsidR="00457A8E" w:rsidRPr="00B74D05" w:rsidRDefault="00457A8E" w:rsidP="004173D7">
            <w:pPr>
              <w:ind w:firstLine="0"/>
              <w:rPr>
                <w:i/>
                <w:iCs/>
                <w:sz w:val="28"/>
                <w:szCs w:val="28"/>
                <w:lang w:val="ro-RO"/>
              </w:rPr>
            </w:pPr>
            <w:r w:rsidRPr="00B74D05">
              <w:rPr>
                <w:bCs/>
                <w:i/>
                <w:iCs/>
                <w:sz w:val="28"/>
                <w:szCs w:val="28"/>
                <w:lang w:val="ro-RO"/>
              </w:rPr>
              <w:t>b)</w:t>
            </w:r>
            <w:r w:rsidRPr="00B74D05">
              <w:rPr>
                <w:i/>
                <w:iCs/>
                <w:sz w:val="28"/>
                <w:szCs w:val="28"/>
                <w:lang w:val="ro-RO"/>
              </w:rPr>
              <w:t xml:space="preserve"> Descrieți problema, persoanele/</w:t>
            </w:r>
            <w:r w:rsidR="00874BDB" w:rsidRPr="00B74D05">
              <w:rPr>
                <w:i/>
                <w:iCs/>
                <w:sz w:val="28"/>
                <w:szCs w:val="28"/>
                <w:lang w:val="ro-RO"/>
              </w:rPr>
              <w:t>entitățile</w:t>
            </w:r>
            <w:r w:rsidRPr="00B74D05">
              <w:rPr>
                <w:i/>
                <w:iCs/>
                <w:sz w:val="28"/>
                <w:szCs w:val="28"/>
                <w:lang w:val="ro-RO"/>
              </w:rPr>
              <w:t xml:space="preserve"> afectate și cele care contribuie la apariția problemei, cu justificarea necesității schimbării </w:t>
            </w:r>
            <w:r w:rsidR="00874BDB" w:rsidRPr="00B74D05">
              <w:rPr>
                <w:i/>
                <w:iCs/>
                <w:sz w:val="28"/>
                <w:szCs w:val="28"/>
                <w:lang w:val="ro-RO"/>
              </w:rPr>
              <w:t>situației</w:t>
            </w:r>
            <w:r w:rsidRPr="00B74D05">
              <w:rPr>
                <w:i/>
                <w:iCs/>
                <w:sz w:val="28"/>
                <w:szCs w:val="28"/>
                <w:lang w:val="ro-RO"/>
              </w:rPr>
              <w:t xml:space="preserve">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3023930" w14:textId="77777777" w:rsidR="00457A8E" w:rsidRPr="00B74D05" w:rsidRDefault="00457A8E" w:rsidP="00ED35A8">
            <w:pPr>
              <w:ind w:firstLine="0"/>
              <w:jc w:val="left"/>
              <w:rPr>
                <w:sz w:val="28"/>
                <w:szCs w:val="28"/>
                <w:lang w:val="ro-RO"/>
              </w:rPr>
            </w:pPr>
          </w:p>
        </w:tc>
      </w:tr>
      <w:tr w:rsidR="00457A8E" w:rsidRPr="00B74D05" w14:paraId="2ABEF245"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3C52C2" w14:textId="0D43172F" w:rsidR="0040386D" w:rsidRPr="000E794E" w:rsidRDefault="00BD5EA4" w:rsidP="00B74D05">
            <w:pPr>
              <w:tabs>
                <w:tab w:val="left" w:pos="709"/>
                <w:tab w:val="left" w:pos="993"/>
                <w:tab w:val="left" w:pos="9498"/>
              </w:tabs>
              <w:spacing w:line="276" w:lineRule="auto"/>
              <w:ind w:right="9" w:firstLine="426"/>
              <w:rPr>
                <w:i/>
                <w:color w:val="000000" w:themeColor="text1"/>
                <w:sz w:val="28"/>
                <w:szCs w:val="28"/>
                <w:shd w:val="clear" w:color="auto" w:fill="FFFFFF"/>
                <w:lang w:val="ro-RO"/>
              </w:rPr>
            </w:pPr>
            <w:r w:rsidRPr="000E794E">
              <w:rPr>
                <w:color w:val="000000" w:themeColor="text1"/>
                <w:sz w:val="28"/>
                <w:szCs w:val="28"/>
                <w:shd w:val="clear" w:color="auto" w:fill="FFFFFF"/>
                <w:lang w:val="ro-RO"/>
              </w:rPr>
              <w:t>Î</w:t>
            </w:r>
            <w:r w:rsidR="0040386D" w:rsidRPr="000E794E">
              <w:rPr>
                <w:color w:val="000000" w:themeColor="text1"/>
                <w:sz w:val="28"/>
                <w:szCs w:val="28"/>
                <w:shd w:val="clear" w:color="auto" w:fill="FFFFFF"/>
                <w:lang w:val="ro-RO"/>
              </w:rPr>
              <w:t xml:space="preserve">n cadrul misiunilor de audit intern și de consiliere desfășurate în </w:t>
            </w:r>
            <w:r w:rsidR="0040386D" w:rsidRPr="000E794E">
              <w:rPr>
                <w:color w:val="000000" w:themeColor="text1"/>
                <w:sz w:val="28"/>
                <w:szCs w:val="28"/>
                <w:lang w:val="ro-RO"/>
              </w:rPr>
              <w:t>perioada anilor 2019-2020 cu genericul:</w:t>
            </w:r>
            <w:r w:rsidR="0040386D" w:rsidRPr="000E794E">
              <w:rPr>
                <w:i/>
                <w:color w:val="000000" w:themeColor="text1"/>
                <w:sz w:val="28"/>
                <w:szCs w:val="28"/>
                <w:lang w:val="ro-RO"/>
              </w:rPr>
              <w:t xml:space="preserve"> „Evaluarea procesului de proiectare și organizare a funcțiilor/posturilor în cadrul aparatului central al MAI”;</w:t>
            </w:r>
            <w:r w:rsidR="0040386D" w:rsidRPr="000E794E">
              <w:rPr>
                <w:bCs/>
                <w:i/>
                <w:noProof/>
                <w:color w:val="000000" w:themeColor="text1"/>
                <w:sz w:val="28"/>
                <w:szCs w:val="28"/>
                <w:lang w:val="ro-RO"/>
              </w:rPr>
              <w:t xml:space="preserve"> „</w:t>
            </w:r>
            <w:r w:rsidR="0040386D" w:rsidRPr="000E794E">
              <w:rPr>
                <w:bCs/>
                <w:i/>
                <w:iCs/>
                <w:noProof/>
                <w:color w:val="000000" w:themeColor="text1"/>
                <w:sz w:val="28"/>
                <w:szCs w:val="28"/>
                <w:lang w:val="ro-RO"/>
              </w:rPr>
              <w:t xml:space="preserve">Evaluarea </w:t>
            </w:r>
            <w:r w:rsidR="0040386D" w:rsidRPr="000E794E">
              <w:rPr>
                <w:bCs/>
                <w:i/>
                <w:iCs/>
                <w:noProof/>
                <w:color w:val="000000" w:themeColor="text1"/>
                <w:sz w:val="28"/>
                <w:szCs w:val="28"/>
                <w:lang w:val="ro-RO"/>
              </w:rPr>
              <w:lastRenderedPageBreak/>
              <w:t xml:space="preserve">managementului schimbărilor în cadrul Ministerului Afacerilor Interne și abordarea acestuia într-un mod planificat, gestionat și sistemic”, precum și Rapoartele de Analiză funcțională și evaluare strategică în cadrul MAI, </w:t>
            </w:r>
            <w:r w:rsidR="00CC4C68" w:rsidRPr="000E794E">
              <w:rPr>
                <w:bCs/>
                <w:iCs/>
                <w:noProof/>
                <w:color w:val="000000" w:themeColor="text1"/>
                <w:sz w:val="28"/>
                <w:szCs w:val="28"/>
                <w:lang w:val="ro-RO"/>
              </w:rPr>
              <w:t>au fost reflectate acele de</w:t>
            </w:r>
            <w:r w:rsidR="0040386D" w:rsidRPr="000E794E">
              <w:rPr>
                <w:bCs/>
                <w:iCs/>
                <w:noProof/>
                <w:color w:val="000000" w:themeColor="text1"/>
                <w:sz w:val="28"/>
                <w:szCs w:val="28"/>
                <w:lang w:val="ro-RO"/>
              </w:rPr>
              <w:t>ficite și recomandări necesare pen</w:t>
            </w:r>
            <w:r w:rsidR="00CC4C68" w:rsidRPr="000E794E">
              <w:rPr>
                <w:bCs/>
                <w:iCs/>
                <w:noProof/>
                <w:color w:val="000000" w:themeColor="text1"/>
                <w:sz w:val="28"/>
                <w:szCs w:val="28"/>
                <w:lang w:val="ro-RO"/>
              </w:rPr>
              <w:t xml:space="preserve">tru reanimarea și modernizarea </w:t>
            </w:r>
            <w:r w:rsidR="00CC4C68" w:rsidRPr="000E794E">
              <w:rPr>
                <w:color w:val="000000" w:themeColor="text1"/>
                <w:sz w:val="28"/>
                <w:szCs w:val="28"/>
                <w:shd w:val="clear" w:color="auto" w:fill="FFFFFF"/>
                <w:lang w:val="ro-RO"/>
              </w:rPr>
              <w:t>structurii</w:t>
            </w:r>
            <w:r w:rsidR="0040386D" w:rsidRPr="000E794E">
              <w:rPr>
                <w:color w:val="000000" w:themeColor="text1"/>
                <w:sz w:val="28"/>
                <w:szCs w:val="28"/>
                <w:shd w:val="clear" w:color="auto" w:fill="FFFFFF"/>
                <w:lang w:val="ro-RO"/>
              </w:rPr>
              <w:t xml:space="preserve"> organizaționale a</w:t>
            </w:r>
            <w:r w:rsidR="00CC4C68" w:rsidRPr="000E794E">
              <w:rPr>
                <w:color w:val="000000" w:themeColor="text1"/>
                <w:sz w:val="28"/>
                <w:szCs w:val="28"/>
                <w:shd w:val="clear" w:color="auto" w:fill="FFFFFF"/>
                <w:lang w:val="ro-RO"/>
              </w:rPr>
              <w:t>le aparatului c</w:t>
            </w:r>
            <w:r w:rsidR="0040386D" w:rsidRPr="000E794E">
              <w:rPr>
                <w:color w:val="000000" w:themeColor="text1"/>
                <w:sz w:val="28"/>
                <w:szCs w:val="28"/>
                <w:shd w:val="clear" w:color="auto" w:fill="FFFFFF"/>
                <w:lang w:val="ro-RO"/>
              </w:rPr>
              <w:t>entral al MAI, reieșind din standarde</w:t>
            </w:r>
            <w:r w:rsidR="00CC4C68" w:rsidRPr="000E794E">
              <w:rPr>
                <w:color w:val="000000" w:themeColor="text1"/>
                <w:sz w:val="28"/>
                <w:szCs w:val="28"/>
                <w:shd w:val="clear" w:color="auto" w:fill="FFFFFF"/>
                <w:lang w:val="ro-RO"/>
              </w:rPr>
              <w:t>le</w:t>
            </w:r>
            <w:r w:rsidR="0040386D" w:rsidRPr="000E794E">
              <w:rPr>
                <w:color w:val="000000" w:themeColor="text1"/>
                <w:sz w:val="28"/>
                <w:szCs w:val="28"/>
                <w:shd w:val="clear" w:color="auto" w:fill="FFFFFF"/>
                <w:lang w:val="ro-RO"/>
              </w:rPr>
              <w:t xml:space="preserve"> și cerințe</w:t>
            </w:r>
            <w:r w:rsidR="00CC4C68" w:rsidRPr="000E794E">
              <w:rPr>
                <w:color w:val="000000" w:themeColor="text1"/>
                <w:sz w:val="28"/>
                <w:szCs w:val="28"/>
                <w:shd w:val="clear" w:color="auto" w:fill="FFFFFF"/>
                <w:lang w:val="ro-RO"/>
              </w:rPr>
              <w:t>le</w:t>
            </w:r>
            <w:r w:rsidR="0040386D" w:rsidRPr="000E794E">
              <w:rPr>
                <w:color w:val="000000" w:themeColor="text1"/>
                <w:sz w:val="28"/>
                <w:szCs w:val="28"/>
                <w:shd w:val="clear" w:color="auto" w:fill="FFFFFF"/>
                <w:lang w:val="ro-RO"/>
              </w:rPr>
              <w:t xml:space="preserve"> actuale </w:t>
            </w:r>
            <w:r w:rsidR="00CC4C68" w:rsidRPr="000E794E">
              <w:rPr>
                <w:color w:val="000000" w:themeColor="text1"/>
                <w:sz w:val="28"/>
                <w:szCs w:val="28"/>
                <w:shd w:val="clear" w:color="auto" w:fill="FFFFFF"/>
                <w:lang w:val="ro-RO"/>
              </w:rPr>
              <w:t>ale</w:t>
            </w:r>
            <w:r w:rsidR="0040386D" w:rsidRPr="000E794E">
              <w:rPr>
                <w:color w:val="000000" w:themeColor="text1"/>
                <w:sz w:val="28"/>
                <w:szCs w:val="28"/>
                <w:shd w:val="clear" w:color="auto" w:fill="FFFFFF"/>
                <w:lang w:val="ro-RO"/>
              </w:rPr>
              <w:t xml:space="preserve"> instituție</w:t>
            </w:r>
            <w:r w:rsidR="00CC4C68" w:rsidRPr="000E794E">
              <w:rPr>
                <w:color w:val="000000" w:themeColor="text1"/>
                <w:sz w:val="28"/>
                <w:szCs w:val="28"/>
                <w:shd w:val="clear" w:color="auto" w:fill="FFFFFF"/>
                <w:lang w:val="ro-RO"/>
              </w:rPr>
              <w:t>i</w:t>
            </w:r>
            <w:r w:rsidR="0040386D" w:rsidRPr="000E794E">
              <w:rPr>
                <w:color w:val="000000" w:themeColor="text1"/>
                <w:sz w:val="28"/>
                <w:szCs w:val="28"/>
                <w:shd w:val="clear" w:color="auto" w:fill="FFFFFF"/>
                <w:lang w:val="ro-RO"/>
              </w:rPr>
              <w:t xml:space="preserve"> </w:t>
            </w:r>
            <w:r w:rsidR="0040386D" w:rsidRPr="000E794E">
              <w:rPr>
                <w:i/>
                <w:color w:val="000000" w:themeColor="text1"/>
                <w:sz w:val="28"/>
                <w:szCs w:val="28"/>
                <w:shd w:val="clear" w:color="auto" w:fill="FFFFFF"/>
                <w:lang w:val="ro-RO"/>
              </w:rPr>
              <w:t xml:space="preserve">(specifice sistemului afacerilor interne, dar și practicilor </w:t>
            </w:r>
            <w:r w:rsidR="00CC4C68" w:rsidRPr="000E794E">
              <w:rPr>
                <w:i/>
                <w:color w:val="000000" w:themeColor="text1"/>
                <w:sz w:val="28"/>
                <w:szCs w:val="28"/>
                <w:shd w:val="clear" w:color="auto" w:fill="FFFFFF"/>
                <w:lang w:val="ro-RO"/>
              </w:rPr>
              <w:t>internaționale</w:t>
            </w:r>
            <w:r w:rsidR="0040386D" w:rsidRPr="000E794E">
              <w:rPr>
                <w:i/>
                <w:color w:val="000000" w:themeColor="text1"/>
                <w:sz w:val="28"/>
                <w:szCs w:val="28"/>
                <w:shd w:val="clear" w:color="auto" w:fill="FFFFFF"/>
                <w:lang w:val="ro-RO"/>
              </w:rPr>
              <w:t>, inclusiv europene).</w:t>
            </w:r>
          </w:p>
          <w:p w14:paraId="223F9713" w14:textId="475D2A5B" w:rsidR="0040386D" w:rsidRPr="000E794E" w:rsidRDefault="004173D7" w:rsidP="00B74D05">
            <w:pPr>
              <w:tabs>
                <w:tab w:val="left" w:pos="709"/>
                <w:tab w:val="left" w:pos="993"/>
                <w:tab w:val="left" w:pos="9498"/>
              </w:tabs>
              <w:spacing w:line="276" w:lineRule="auto"/>
              <w:ind w:right="9" w:firstLine="426"/>
              <w:rPr>
                <w:color w:val="000000" w:themeColor="text1"/>
                <w:sz w:val="28"/>
                <w:szCs w:val="28"/>
                <w:shd w:val="clear" w:color="auto" w:fill="FFFFFF"/>
                <w:lang w:val="ro-RO"/>
              </w:rPr>
            </w:pPr>
            <w:r w:rsidRPr="000E794E">
              <w:rPr>
                <w:color w:val="000000" w:themeColor="text1"/>
                <w:sz w:val="28"/>
                <w:szCs w:val="28"/>
                <w:shd w:val="clear" w:color="auto" w:fill="FFFFFF"/>
                <w:lang w:val="ro-RO"/>
              </w:rPr>
              <w:t>P</w:t>
            </w:r>
            <w:r w:rsidR="0040386D" w:rsidRPr="000E794E">
              <w:rPr>
                <w:color w:val="000000" w:themeColor="text1"/>
                <w:sz w:val="28"/>
                <w:szCs w:val="28"/>
                <w:shd w:val="clear" w:color="auto" w:fill="FFFFFF"/>
                <w:lang w:val="ro-RO"/>
              </w:rPr>
              <w:t xml:space="preserve">roblemele instituţionale </w:t>
            </w:r>
            <w:r w:rsidRPr="000E794E">
              <w:rPr>
                <w:color w:val="000000" w:themeColor="text1"/>
                <w:sz w:val="28"/>
                <w:szCs w:val="28"/>
                <w:shd w:val="clear" w:color="auto" w:fill="FFFFFF"/>
                <w:lang w:val="ro-RO"/>
              </w:rPr>
              <w:t>pe marginea</w:t>
            </w:r>
            <w:r w:rsidR="0040386D" w:rsidRPr="000E794E">
              <w:rPr>
                <w:color w:val="000000" w:themeColor="text1"/>
                <w:sz w:val="28"/>
                <w:szCs w:val="28"/>
                <w:shd w:val="clear" w:color="auto" w:fill="FFFFFF"/>
                <w:lang w:val="ro-RO"/>
              </w:rPr>
              <w:t xml:space="preserve"> structur</w:t>
            </w:r>
            <w:r w:rsidRPr="000E794E">
              <w:rPr>
                <w:color w:val="000000" w:themeColor="text1"/>
                <w:sz w:val="28"/>
                <w:szCs w:val="28"/>
                <w:shd w:val="clear" w:color="auto" w:fill="FFFFFF"/>
                <w:lang w:val="ro-RO"/>
              </w:rPr>
              <w:t>ii</w:t>
            </w:r>
            <w:r w:rsidR="0040386D" w:rsidRPr="000E794E">
              <w:rPr>
                <w:color w:val="000000" w:themeColor="text1"/>
                <w:sz w:val="28"/>
                <w:szCs w:val="28"/>
                <w:shd w:val="clear" w:color="auto" w:fill="FFFFFF"/>
                <w:lang w:val="ro-RO"/>
              </w:rPr>
              <w:t xml:space="preserve"> aparatului central al MAI:</w:t>
            </w:r>
          </w:p>
          <w:p w14:paraId="7AA6CA5B" w14:textId="7E3EEFBD" w:rsidR="00C8198C" w:rsidRPr="000E794E" w:rsidRDefault="00600E86" w:rsidP="00C8198C">
            <w:pPr>
              <w:pStyle w:val="a5"/>
              <w:numPr>
                <w:ilvl w:val="0"/>
                <w:numId w:val="5"/>
              </w:numPr>
              <w:tabs>
                <w:tab w:val="left" w:pos="567"/>
                <w:tab w:val="left" w:pos="709"/>
                <w:tab w:val="left" w:pos="993"/>
                <w:tab w:val="left" w:pos="9498"/>
              </w:tabs>
              <w:spacing w:line="276" w:lineRule="auto"/>
              <w:ind w:left="0" w:right="9" w:firstLine="426"/>
              <w:rPr>
                <w:color w:val="000000" w:themeColor="text1"/>
                <w:sz w:val="28"/>
                <w:szCs w:val="28"/>
                <w:shd w:val="clear" w:color="auto" w:fill="FFFFFF"/>
                <w:lang w:val="ro-RO"/>
              </w:rPr>
            </w:pPr>
            <w:r w:rsidRPr="000E794E">
              <w:rPr>
                <w:color w:val="000000" w:themeColor="text1"/>
                <w:sz w:val="28"/>
                <w:szCs w:val="28"/>
                <w:shd w:val="clear" w:color="auto" w:fill="FFFFFF"/>
                <w:lang w:val="ro-RO"/>
              </w:rPr>
              <w:t xml:space="preserve">Existenţa a </w:t>
            </w:r>
            <w:r w:rsidR="0040386D" w:rsidRPr="000E794E">
              <w:rPr>
                <w:color w:val="000000" w:themeColor="text1"/>
                <w:sz w:val="28"/>
                <w:szCs w:val="28"/>
                <w:shd w:val="clear" w:color="auto" w:fill="FFFFFF"/>
                <w:lang w:val="ro-RO"/>
              </w:rPr>
              <w:t xml:space="preserve">două subdiviziuni </w:t>
            </w:r>
            <w:r w:rsidRPr="000E794E">
              <w:rPr>
                <w:color w:val="000000" w:themeColor="text1"/>
                <w:sz w:val="28"/>
                <w:szCs w:val="28"/>
                <w:shd w:val="clear" w:color="auto" w:fill="FFFFFF"/>
                <w:lang w:val="ro-RO"/>
              </w:rPr>
              <w:t xml:space="preserve">în domeniul managementului </w:t>
            </w:r>
            <w:r w:rsidR="0040386D" w:rsidRPr="000E794E">
              <w:rPr>
                <w:color w:val="000000" w:themeColor="text1"/>
                <w:sz w:val="28"/>
                <w:szCs w:val="28"/>
                <w:shd w:val="clear" w:color="auto" w:fill="FFFFFF"/>
                <w:lang w:val="ro-RO"/>
              </w:rPr>
              <w:t>resurse</w:t>
            </w:r>
            <w:r w:rsidRPr="000E794E">
              <w:rPr>
                <w:color w:val="000000" w:themeColor="text1"/>
                <w:sz w:val="28"/>
                <w:szCs w:val="28"/>
                <w:shd w:val="clear" w:color="auto" w:fill="FFFFFF"/>
                <w:lang w:val="ro-RO"/>
              </w:rPr>
              <w:t>lor</w:t>
            </w:r>
            <w:r w:rsidR="0040386D" w:rsidRPr="000E794E">
              <w:rPr>
                <w:color w:val="000000" w:themeColor="text1"/>
                <w:sz w:val="28"/>
                <w:szCs w:val="28"/>
                <w:shd w:val="clear" w:color="auto" w:fill="FFFFFF"/>
                <w:lang w:val="ro-RO"/>
              </w:rPr>
              <w:t xml:space="preserve"> umane,</w:t>
            </w:r>
            <w:r w:rsidRPr="000E794E">
              <w:rPr>
                <w:color w:val="000000" w:themeColor="text1"/>
                <w:sz w:val="28"/>
                <w:szCs w:val="28"/>
                <w:shd w:val="clear" w:color="auto" w:fill="FFFFFF"/>
                <w:lang w:val="ro-RO"/>
              </w:rPr>
              <w:t xml:space="preserve"> chiar dacă </w:t>
            </w:r>
            <w:r w:rsidR="0040386D" w:rsidRPr="000E794E">
              <w:rPr>
                <w:color w:val="000000" w:themeColor="text1"/>
                <w:sz w:val="28"/>
                <w:szCs w:val="28"/>
                <w:shd w:val="clear" w:color="auto" w:fill="FFFFFF"/>
                <w:lang w:val="ro-RO"/>
              </w:rPr>
              <w:t xml:space="preserve">domeniul </w:t>
            </w:r>
            <w:r w:rsidR="0003679F" w:rsidRPr="000E794E">
              <w:rPr>
                <w:color w:val="000000" w:themeColor="text1"/>
                <w:sz w:val="28"/>
                <w:szCs w:val="28"/>
                <w:shd w:val="clear" w:color="auto" w:fill="FFFFFF"/>
                <w:lang w:val="ro-RO"/>
              </w:rPr>
              <w:t>enunţat</w:t>
            </w:r>
            <w:r w:rsidRPr="000E794E">
              <w:rPr>
                <w:color w:val="000000" w:themeColor="text1"/>
                <w:sz w:val="28"/>
                <w:szCs w:val="28"/>
                <w:shd w:val="clear" w:color="auto" w:fill="FFFFFF"/>
                <w:lang w:val="ro-RO"/>
              </w:rPr>
              <w:t xml:space="preserve"> </w:t>
            </w:r>
            <w:r w:rsidR="0003679F" w:rsidRPr="000E794E">
              <w:rPr>
                <w:color w:val="000000" w:themeColor="text1"/>
                <w:sz w:val="28"/>
                <w:szCs w:val="28"/>
                <w:shd w:val="clear" w:color="auto" w:fill="FFFFFF"/>
                <w:lang w:val="ro-RO"/>
              </w:rPr>
              <w:t xml:space="preserve">şi procesele aferente sunt unitare şi nu pot fi </w:t>
            </w:r>
            <w:r w:rsidR="00CC4C68" w:rsidRPr="000E794E">
              <w:rPr>
                <w:color w:val="000000" w:themeColor="text1"/>
                <w:sz w:val="28"/>
                <w:szCs w:val="28"/>
                <w:shd w:val="clear" w:color="auto" w:fill="FFFFFF"/>
                <w:lang w:val="ro-RO"/>
              </w:rPr>
              <w:t xml:space="preserve">divizate </w:t>
            </w:r>
            <w:r w:rsidR="0040386D" w:rsidRPr="000E794E">
              <w:rPr>
                <w:i/>
                <w:color w:val="000000" w:themeColor="text1"/>
                <w:sz w:val="28"/>
                <w:szCs w:val="28"/>
                <w:shd w:val="clear" w:color="auto" w:fill="FFFFFF"/>
                <w:lang w:val="ro-RO"/>
              </w:rPr>
              <w:t>(D</w:t>
            </w:r>
            <w:r w:rsidR="00CC4C68" w:rsidRPr="000E794E">
              <w:rPr>
                <w:i/>
                <w:color w:val="000000" w:themeColor="text1"/>
                <w:sz w:val="28"/>
                <w:szCs w:val="28"/>
                <w:shd w:val="clear" w:color="auto" w:fill="FFFFFF"/>
                <w:lang w:val="ro-RO"/>
              </w:rPr>
              <w:t>irecția politici de personal și învățământ</w:t>
            </w:r>
            <w:r w:rsidR="0040386D" w:rsidRPr="000E794E">
              <w:rPr>
                <w:i/>
                <w:color w:val="000000" w:themeColor="text1"/>
                <w:sz w:val="28"/>
                <w:szCs w:val="28"/>
                <w:shd w:val="clear" w:color="auto" w:fill="FFFFFF"/>
                <w:lang w:val="ro-RO"/>
              </w:rPr>
              <w:t xml:space="preserve"> şi S</w:t>
            </w:r>
            <w:r w:rsidR="00CC4C68" w:rsidRPr="000E794E">
              <w:rPr>
                <w:i/>
                <w:color w:val="000000" w:themeColor="text1"/>
                <w:sz w:val="28"/>
                <w:szCs w:val="28"/>
                <w:shd w:val="clear" w:color="auto" w:fill="FFFFFF"/>
                <w:lang w:val="ro-RO"/>
              </w:rPr>
              <w:t>ecția resurse umane</w:t>
            </w:r>
            <w:r w:rsidR="0040386D" w:rsidRPr="000E794E">
              <w:rPr>
                <w:i/>
                <w:color w:val="000000" w:themeColor="text1"/>
                <w:sz w:val="28"/>
                <w:szCs w:val="28"/>
                <w:shd w:val="clear" w:color="auto" w:fill="FFFFFF"/>
                <w:lang w:val="ro-RO"/>
              </w:rPr>
              <w:t xml:space="preserve"> </w:t>
            </w:r>
            <w:r w:rsidRPr="000E794E">
              <w:rPr>
                <w:i/>
                <w:color w:val="000000" w:themeColor="text1"/>
                <w:sz w:val="28"/>
                <w:szCs w:val="28"/>
                <w:shd w:val="clear" w:color="auto" w:fill="FFFFFF"/>
                <w:lang w:val="ro-RO"/>
              </w:rPr>
              <w:t>a D</w:t>
            </w:r>
            <w:r w:rsidR="00CC4C68" w:rsidRPr="000E794E">
              <w:rPr>
                <w:i/>
                <w:color w:val="000000" w:themeColor="text1"/>
                <w:sz w:val="28"/>
                <w:szCs w:val="28"/>
                <w:shd w:val="clear" w:color="auto" w:fill="FFFFFF"/>
                <w:lang w:val="ro-RO"/>
              </w:rPr>
              <w:t>irecției management instituțional, care</w:t>
            </w:r>
            <w:r w:rsidRPr="000E794E">
              <w:rPr>
                <w:i/>
                <w:color w:val="000000" w:themeColor="text1"/>
                <w:sz w:val="28"/>
                <w:szCs w:val="28"/>
                <w:shd w:val="clear" w:color="auto" w:fill="FFFFFF"/>
                <w:lang w:val="ro-RO"/>
              </w:rPr>
              <w:t xml:space="preserve"> </w:t>
            </w:r>
            <w:r w:rsidR="0040386D" w:rsidRPr="000E794E">
              <w:rPr>
                <w:i/>
                <w:color w:val="000000" w:themeColor="text1"/>
                <w:sz w:val="28"/>
                <w:szCs w:val="28"/>
                <w:shd w:val="clear" w:color="auto" w:fill="FFFFFF"/>
                <w:lang w:val="ro-RO"/>
              </w:rPr>
              <w:t>asigură managementului resurselor umane în cadrul MAI)</w:t>
            </w:r>
            <w:r w:rsidR="0040386D" w:rsidRPr="000E794E">
              <w:rPr>
                <w:color w:val="000000" w:themeColor="text1"/>
                <w:sz w:val="28"/>
                <w:szCs w:val="28"/>
                <w:shd w:val="clear" w:color="auto" w:fill="FFFFFF"/>
                <w:lang w:val="ro-RO"/>
              </w:rPr>
              <w:t>;</w:t>
            </w:r>
          </w:p>
          <w:p w14:paraId="340A2C0B" w14:textId="0DC032D3" w:rsidR="0040386D" w:rsidRPr="000E794E" w:rsidRDefault="004173D7" w:rsidP="00C8198C">
            <w:pPr>
              <w:pStyle w:val="a5"/>
              <w:numPr>
                <w:ilvl w:val="0"/>
                <w:numId w:val="5"/>
              </w:numPr>
              <w:tabs>
                <w:tab w:val="left" w:pos="567"/>
                <w:tab w:val="left" w:pos="709"/>
                <w:tab w:val="left" w:pos="993"/>
                <w:tab w:val="left" w:pos="9498"/>
              </w:tabs>
              <w:spacing w:line="276" w:lineRule="auto"/>
              <w:ind w:left="0" w:right="9" w:firstLine="426"/>
              <w:rPr>
                <w:color w:val="000000" w:themeColor="text1"/>
                <w:sz w:val="28"/>
                <w:szCs w:val="28"/>
                <w:shd w:val="clear" w:color="auto" w:fill="FFFFFF"/>
                <w:lang w:val="ro-RO"/>
              </w:rPr>
            </w:pPr>
            <w:r w:rsidRPr="000E794E">
              <w:rPr>
                <w:color w:val="000000" w:themeColor="text1"/>
                <w:sz w:val="28"/>
                <w:szCs w:val="28"/>
                <w:shd w:val="clear" w:color="auto" w:fill="FFFFFF"/>
                <w:lang w:val="ro-RO"/>
              </w:rPr>
              <w:t xml:space="preserve">Activitatea </w:t>
            </w:r>
            <w:r w:rsidR="00CC4C68" w:rsidRPr="000E794E">
              <w:rPr>
                <w:color w:val="000000" w:themeColor="text1"/>
                <w:sz w:val="28"/>
                <w:szCs w:val="28"/>
                <w:shd w:val="clear" w:color="auto" w:fill="FFFFFF"/>
                <w:lang w:val="ro-RO"/>
              </w:rPr>
              <w:t xml:space="preserve">Direcției management instituțional </w:t>
            </w:r>
            <w:r w:rsidR="00600E86" w:rsidRPr="000E794E">
              <w:rPr>
                <w:color w:val="000000" w:themeColor="text1"/>
                <w:sz w:val="28"/>
                <w:szCs w:val="28"/>
                <w:shd w:val="clear" w:color="auto" w:fill="FFFFFF"/>
                <w:lang w:val="ro-RO"/>
              </w:rPr>
              <w:t>a generat diverse disfuncţionalităţi şi riscuri</w:t>
            </w:r>
            <w:r w:rsidR="00C22ADD" w:rsidRPr="000E794E">
              <w:rPr>
                <w:color w:val="000000" w:themeColor="text1"/>
                <w:sz w:val="28"/>
                <w:szCs w:val="28"/>
                <w:shd w:val="clear" w:color="auto" w:fill="FFFFFF"/>
                <w:lang w:val="ro-RO"/>
              </w:rPr>
              <w:t xml:space="preserve">, </w:t>
            </w:r>
            <w:r w:rsidR="00732CFF" w:rsidRPr="000E794E">
              <w:rPr>
                <w:color w:val="000000" w:themeColor="text1"/>
                <w:sz w:val="28"/>
                <w:szCs w:val="28"/>
                <w:shd w:val="clear" w:color="auto" w:fill="FFFFFF"/>
                <w:lang w:val="ro-RO"/>
              </w:rPr>
              <w:t>din</w:t>
            </w:r>
            <w:r w:rsidR="00C22ADD" w:rsidRPr="000E794E">
              <w:rPr>
                <w:color w:val="000000" w:themeColor="text1"/>
                <w:sz w:val="28"/>
                <w:szCs w:val="28"/>
                <w:shd w:val="clear" w:color="auto" w:fill="FFFFFF"/>
                <w:lang w:val="ro-RO"/>
              </w:rPr>
              <w:t xml:space="preserve"> lipsa unui act</w:t>
            </w:r>
            <w:r w:rsidR="00C8198C" w:rsidRPr="000E794E">
              <w:rPr>
                <w:color w:val="000000" w:themeColor="text1"/>
                <w:sz w:val="28"/>
                <w:szCs w:val="28"/>
                <w:shd w:val="clear" w:color="auto" w:fill="FFFFFF"/>
                <w:lang w:val="ro-RO"/>
              </w:rPr>
              <w:t xml:space="preserve"> normativ-</w:t>
            </w:r>
            <w:r w:rsidR="00600E86" w:rsidRPr="000E794E">
              <w:rPr>
                <w:color w:val="000000" w:themeColor="text1"/>
                <w:sz w:val="28"/>
                <w:szCs w:val="28"/>
                <w:shd w:val="clear" w:color="auto" w:fill="FFFFFF"/>
                <w:lang w:val="ro-RO"/>
              </w:rPr>
              <w:t>tip</w:t>
            </w:r>
            <w:r w:rsidR="00C22ADD" w:rsidRPr="000E794E">
              <w:rPr>
                <w:color w:val="000000" w:themeColor="text1"/>
                <w:sz w:val="28"/>
                <w:szCs w:val="28"/>
                <w:shd w:val="clear" w:color="auto" w:fill="FFFFFF"/>
                <w:lang w:val="ro-RO"/>
              </w:rPr>
              <w:t xml:space="preserve"> pentru o subdiviziune de </w:t>
            </w:r>
            <w:r w:rsidRPr="000E794E">
              <w:rPr>
                <w:color w:val="000000" w:themeColor="text1"/>
                <w:sz w:val="28"/>
                <w:szCs w:val="28"/>
                <w:shd w:val="clear" w:color="auto" w:fill="FFFFFF"/>
                <w:lang w:val="ro-RO"/>
              </w:rPr>
              <w:t xml:space="preserve">tip </w:t>
            </w:r>
            <w:r w:rsidR="00C22ADD" w:rsidRPr="000E794E">
              <w:rPr>
                <w:color w:val="000000" w:themeColor="text1"/>
                <w:sz w:val="28"/>
                <w:szCs w:val="28"/>
                <w:shd w:val="clear" w:color="auto" w:fill="FFFFFF"/>
                <w:lang w:val="ro-RO"/>
              </w:rPr>
              <w:t xml:space="preserve">managementul instituţional, dar </w:t>
            </w:r>
            <w:r w:rsidR="007C3137" w:rsidRPr="000E794E">
              <w:rPr>
                <w:color w:val="000000" w:themeColor="text1"/>
                <w:sz w:val="28"/>
                <w:szCs w:val="28"/>
                <w:shd w:val="clear" w:color="auto" w:fill="FFFFFF"/>
                <w:lang w:val="ro-RO"/>
              </w:rPr>
              <w:t xml:space="preserve">şi </w:t>
            </w:r>
            <w:r w:rsidRPr="000E794E">
              <w:rPr>
                <w:color w:val="000000" w:themeColor="text1"/>
                <w:sz w:val="28"/>
                <w:szCs w:val="28"/>
                <w:shd w:val="clear" w:color="auto" w:fill="FFFFFF"/>
                <w:lang w:val="ro-RO"/>
              </w:rPr>
              <w:t>existența</w:t>
            </w:r>
            <w:r w:rsidR="00C22ADD" w:rsidRPr="000E794E">
              <w:rPr>
                <w:color w:val="000000" w:themeColor="text1"/>
                <w:sz w:val="28"/>
                <w:szCs w:val="28"/>
                <w:shd w:val="clear" w:color="auto" w:fill="FFFFFF"/>
                <w:lang w:val="ro-RO"/>
              </w:rPr>
              <w:t xml:space="preserve"> altor acte normative</w:t>
            </w:r>
            <w:r w:rsidR="007C3137" w:rsidRPr="000E794E">
              <w:rPr>
                <w:color w:val="000000" w:themeColor="text1"/>
                <w:sz w:val="28"/>
                <w:szCs w:val="28"/>
                <w:shd w:val="clear" w:color="auto" w:fill="FFFFFF"/>
                <w:lang w:val="ro-RO"/>
              </w:rPr>
              <w:t xml:space="preserve"> specifice </w:t>
            </w:r>
            <w:r w:rsidR="00600E86" w:rsidRPr="000E794E">
              <w:rPr>
                <w:color w:val="000000" w:themeColor="text1"/>
                <w:sz w:val="28"/>
                <w:szCs w:val="28"/>
                <w:shd w:val="clear" w:color="auto" w:fill="FFFFFF"/>
                <w:lang w:val="ro-RO"/>
              </w:rPr>
              <w:t>pentru  sfere</w:t>
            </w:r>
            <w:r w:rsidR="007C3137" w:rsidRPr="000E794E">
              <w:rPr>
                <w:color w:val="000000" w:themeColor="text1"/>
                <w:sz w:val="28"/>
                <w:szCs w:val="28"/>
                <w:shd w:val="clear" w:color="auto" w:fill="FFFFFF"/>
                <w:lang w:val="ro-RO"/>
              </w:rPr>
              <w:t>lor</w:t>
            </w:r>
            <w:r w:rsidR="00600E86" w:rsidRPr="000E794E">
              <w:rPr>
                <w:color w:val="000000" w:themeColor="text1"/>
                <w:sz w:val="28"/>
                <w:szCs w:val="28"/>
                <w:shd w:val="clear" w:color="auto" w:fill="FFFFFF"/>
                <w:lang w:val="ro-RO"/>
              </w:rPr>
              <w:t>/structuri</w:t>
            </w:r>
            <w:r w:rsidR="007C3137" w:rsidRPr="000E794E">
              <w:rPr>
                <w:color w:val="000000" w:themeColor="text1"/>
                <w:sz w:val="28"/>
                <w:szCs w:val="28"/>
                <w:shd w:val="clear" w:color="auto" w:fill="FFFFFF"/>
                <w:lang w:val="ro-RO"/>
              </w:rPr>
              <w:t>lor</w:t>
            </w:r>
            <w:r w:rsidR="00600E86" w:rsidRPr="000E794E">
              <w:rPr>
                <w:color w:val="000000" w:themeColor="text1"/>
                <w:sz w:val="28"/>
                <w:szCs w:val="28"/>
                <w:shd w:val="clear" w:color="auto" w:fill="FFFFFF"/>
                <w:lang w:val="ro-RO"/>
              </w:rPr>
              <w:t xml:space="preserve"> organizaţionale</w:t>
            </w:r>
            <w:r w:rsidR="007C3137" w:rsidRPr="000E794E">
              <w:rPr>
                <w:color w:val="000000" w:themeColor="text1"/>
                <w:sz w:val="28"/>
                <w:szCs w:val="28"/>
                <w:shd w:val="clear" w:color="auto" w:fill="FFFFFF"/>
                <w:lang w:val="ro-RO"/>
              </w:rPr>
              <w:t xml:space="preserve"> </w:t>
            </w:r>
            <w:r w:rsidR="00600E86" w:rsidRPr="000E794E">
              <w:rPr>
                <w:color w:val="000000" w:themeColor="text1"/>
                <w:sz w:val="28"/>
                <w:szCs w:val="28"/>
                <w:shd w:val="clear" w:color="auto" w:fill="FFFFFF"/>
                <w:lang w:val="ro-RO"/>
              </w:rPr>
              <w:t>(finanţe, achi</w:t>
            </w:r>
            <w:r w:rsidR="00C22ADD" w:rsidRPr="000E794E">
              <w:rPr>
                <w:color w:val="000000" w:themeColor="text1"/>
                <w:sz w:val="28"/>
                <w:szCs w:val="28"/>
                <w:shd w:val="clear" w:color="auto" w:fill="FFFFFF"/>
                <w:lang w:val="ro-RO"/>
              </w:rPr>
              <w:t>ziţii, resurse umane, juridica).</w:t>
            </w:r>
            <w:r w:rsidR="00C8198C" w:rsidRPr="000E794E">
              <w:rPr>
                <w:color w:val="000000" w:themeColor="text1"/>
                <w:sz w:val="28"/>
                <w:szCs w:val="28"/>
                <w:shd w:val="clear" w:color="auto" w:fill="FFFFFF"/>
                <w:lang w:val="ro-RO"/>
              </w:rPr>
              <w:t xml:space="preserve"> </w:t>
            </w:r>
            <w:r w:rsidR="00C22ADD" w:rsidRPr="000E794E">
              <w:rPr>
                <w:color w:val="000000" w:themeColor="text1"/>
                <w:sz w:val="28"/>
                <w:szCs w:val="28"/>
                <w:shd w:val="clear" w:color="auto" w:fill="FFFFFF"/>
                <w:lang w:val="ro-RO"/>
              </w:rPr>
              <w:t>Totodată,</w:t>
            </w:r>
            <w:r w:rsidR="00600E86" w:rsidRPr="000E794E">
              <w:rPr>
                <w:color w:val="000000" w:themeColor="text1"/>
                <w:sz w:val="28"/>
                <w:szCs w:val="28"/>
                <w:shd w:val="clear" w:color="auto" w:fill="FFFFFF"/>
                <w:lang w:val="ro-RO"/>
              </w:rPr>
              <w:t xml:space="preserve"> pentru un minister de forţă cu efectiv-limită de 18178 unităţi</w:t>
            </w:r>
            <w:r w:rsidR="00C8198C" w:rsidRPr="000E794E">
              <w:rPr>
                <w:color w:val="000000" w:themeColor="text1"/>
                <w:sz w:val="28"/>
                <w:szCs w:val="28"/>
                <w:shd w:val="clear" w:color="auto" w:fill="FFFFFF"/>
                <w:lang w:val="ro-RO"/>
              </w:rPr>
              <w:t xml:space="preserve"> de personal</w:t>
            </w:r>
            <w:r w:rsidR="00600E86" w:rsidRPr="000E794E">
              <w:rPr>
                <w:color w:val="000000" w:themeColor="text1"/>
                <w:sz w:val="28"/>
                <w:szCs w:val="28"/>
                <w:shd w:val="clear" w:color="auto" w:fill="FFFFFF"/>
                <w:lang w:val="ro-RO"/>
              </w:rPr>
              <w:t xml:space="preserve"> o astfel de structură îngreunează activitatea acestuia, deoarece pe lângă </w:t>
            </w:r>
            <w:r w:rsidR="00C22ADD" w:rsidRPr="000E794E">
              <w:rPr>
                <w:color w:val="000000" w:themeColor="text1"/>
                <w:sz w:val="28"/>
                <w:szCs w:val="28"/>
                <w:shd w:val="clear" w:color="auto" w:fill="FFFFFF"/>
                <w:lang w:val="ro-RO"/>
              </w:rPr>
              <w:t xml:space="preserve">lipsa cadrului </w:t>
            </w:r>
            <w:r w:rsidR="00600E86" w:rsidRPr="000E794E">
              <w:rPr>
                <w:color w:val="000000" w:themeColor="text1"/>
                <w:sz w:val="28"/>
                <w:szCs w:val="28"/>
                <w:shd w:val="clear" w:color="auto" w:fill="FFFFFF"/>
                <w:lang w:val="ro-RO"/>
              </w:rPr>
              <w:t>normativ tip pe domeni</w:t>
            </w:r>
            <w:r w:rsidR="00C22ADD" w:rsidRPr="000E794E">
              <w:rPr>
                <w:color w:val="000000" w:themeColor="text1"/>
                <w:sz w:val="28"/>
                <w:szCs w:val="28"/>
                <w:shd w:val="clear" w:color="auto" w:fill="FFFFFF"/>
                <w:lang w:val="ro-RO"/>
              </w:rPr>
              <w:t>ul managementului instituţional,</w:t>
            </w:r>
            <w:r w:rsidR="00600E86" w:rsidRPr="000E794E">
              <w:rPr>
                <w:color w:val="000000" w:themeColor="text1"/>
                <w:sz w:val="28"/>
                <w:szCs w:val="28"/>
                <w:shd w:val="clear" w:color="auto" w:fill="FFFFFF"/>
                <w:lang w:val="ro-RO"/>
              </w:rPr>
              <w:t xml:space="preserve"> sunt </w:t>
            </w:r>
            <w:r w:rsidR="0040386D" w:rsidRPr="000E794E">
              <w:rPr>
                <w:color w:val="000000" w:themeColor="text1"/>
                <w:sz w:val="28"/>
                <w:szCs w:val="28"/>
                <w:shd w:val="clear" w:color="auto" w:fill="FFFFFF"/>
                <w:lang w:val="ro-RO"/>
              </w:rPr>
              <w:t>asigur</w:t>
            </w:r>
            <w:r w:rsidR="00600E86" w:rsidRPr="000E794E">
              <w:rPr>
                <w:color w:val="000000" w:themeColor="text1"/>
                <w:sz w:val="28"/>
                <w:szCs w:val="28"/>
                <w:shd w:val="clear" w:color="auto" w:fill="FFFFFF"/>
                <w:lang w:val="ro-RO"/>
              </w:rPr>
              <w:t xml:space="preserve">ate </w:t>
            </w:r>
            <w:r w:rsidR="0040386D" w:rsidRPr="000E794E">
              <w:rPr>
                <w:color w:val="000000" w:themeColor="text1"/>
                <w:sz w:val="28"/>
                <w:szCs w:val="28"/>
                <w:shd w:val="clear" w:color="auto" w:fill="FFFFFF"/>
                <w:lang w:val="ro-RO"/>
              </w:rPr>
              <w:t xml:space="preserve">multiple </w:t>
            </w:r>
            <w:r w:rsidR="00600E86" w:rsidRPr="000E794E">
              <w:rPr>
                <w:color w:val="000000" w:themeColor="text1"/>
                <w:sz w:val="28"/>
                <w:szCs w:val="28"/>
                <w:shd w:val="clear" w:color="auto" w:fill="FFFFFF"/>
                <w:lang w:val="ro-RO"/>
              </w:rPr>
              <w:t>procese operaţionale, strategice</w:t>
            </w:r>
            <w:r w:rsidR="00C22ADD" w:rsidRPr="000E794E">
              <w:rPr>
                <w:color w:val="000000" w:themeColor="text1"/>
                <w:sz w:val="28"/>
                <w:szCs w:val="28"/>
                <w:shd w:val="clear" w:color="auto" w:fill="FFFFFF"/>
                <w:lang w:val="ro-RO"/>
              </w:rPr>
              <w:t>,</w:t>
            </w:r>
            <w:r w:rsidR="00600E86" w:rsidRPr="000E794E">
              <w:rPr>
                <w:color w:val="000000" w:themeColor="text1"/>
                <w:sz w:val="28"/>
                <w:szCs w:val="28"/>
                <w:shd w:val="clear" w:color="auto" w:fill="FFFFFF"/>
                <w:lang w:val="ro-RO"/>
              </w:rPr>
              <w:t xml:space="preserve"> </w:t>
            </w:r>
            <w:r w:rsidR="00C8198C" w:rsidRPr="000E794E">
              <w:rPr>
                <w:color w:val="000000" w:themeColor="text1"/>
                <w:sz w:val="28"/>
                <w:szCs w:val="28"/>
                <w:shd w:val="clear" w:color="auto" w:fill="FFFFFF"/>
                <w:lang w:val="ro-RO"/>
              </w:rPr>
              <w:t>care</w:t>
            </w:r>
            <w:r w:rsidR="00600E86" w:rsidRPr="000E794E">
              <w:rPr>
                <w:color w:val="000000" w:themeColor="text1"/>
                <w:sz w:val="28"/>
                <w:szCs w:val="28"/>
                <w:shd w:val="clear" w:color="auto" w:fill="FFFFFF"/>
                <w:lang w:val="ro-RO"/>
              </w:rPr>
              <w:t xml:space="preserve"> acoperă</w:t>
            </w:r>
            <w:r w:rsidR="0040386D" w:rsidRPr="000E794E">
              <w:rPr>
                <w:color w:val="000000" w:themeColor="text1"/>
                <w:sz w:val="28"/>
                <w:szCs w:val="28"/>
                <w:shd w:val="clear" w:color="auto" w:fill="FFFFFF"/>
                <w:lang w:val="ro-RO"/>
              </w:rPr>
              <w:t xml:space="preserve"> aspect</w:t>
            </w:r>
            <w:r w:rsidR="00600E86" w:rsidRPr="000E794E">
              <w:rPr>
                <w:color w:val="000000" w:themeColor="text1"/>
                <w:sz w:val="28"/>
                <w:szCs w:val="28"/>
                <w:shd w:val="clear" w:color="auto" w:fill="FFFFFF"/>
                <w:lang w:val="ro-RO"/>
              </w:rPr>
              <w:t>ul</w:t>
            </w:r>
            <w:r w:rsidR="0040386D" w:rsidRPr="000E794E">
              <w:rPr>
                <w:color w:val="000000" w:themeColor="text1"/>
                <w:sz w:val="28"/>
                <w:szCs w:val="28"/>
                <w:shd w:val="clear" w:color="auto" w:fill="FFFFFF"/>
                <w:lang w:val="ro-RO"/>
              </w:rPr>
              <w:t xml:space="preserve"> </w:t>
            </w:r>
            <w:r w:rsidR="00C22ADD" w:rsidRPr="000E794E">
              <w:rPr>
                <w:color w:val="000000" w:themeColor="text1"/>
                <w:sz w:val="28"/>
                <w:szCs w:val="28"/>
                <w:shd w:val="clear" w:color="auto" w:fill="FFFFFF"/>
                <w:lang w:val="ro-RO"/>
              </w:rPr>
              <w:t xml:space="preserve">elaborării, dar şi </w:t>
            </w:r>
            <w:r w:rsidR="0040386D" w:rsidRPr="000E794E">
              <w:rPr>
                <w:color w:val="000000" w:themeColor="text1"/>
                <w:sz w:val="28"/>
                <w:szCs w:val="28"/>
                <w:shd w:val="clear" w:color="auto" w:fill="FFFFFF"/>
                <w:lang w:val="ro-RO"/>
              </w:rPr>
              <w:t>implement</w:t>
            </w:r>
            <w:r w:rsidR="00600E86" w:rsidRPr="000E794E">
              <w:rPr>
                <w:color w:val="000000" w:themeColor="text1"/>
                <w:sz w:val="28"/>
                <w:szCs w:val="28"/>
                <w:shd w:val="clear" w:color="auto" w:fill="FFFFFF"/>
                <w:lang w:val="ro-RO"/>
              </w:rPr>
              <w:t>ării</w:t>
            </w:r>
            <w:r w:rsidR="0040386D" w:rsidRPr="000E794E">
              <w:rPr>
                <w:color w:val="000000" w:themeColor="text1"/>
                <w:sz w:val="28"/>
                <w:szCs w:val="28"/>
                <w:shd w:val="clear" w:color="auto" w:fill="FFFFFF"/>
                <w:lang w:val="ro-RO"/>
              </w:rPr>
              <w:t xml:space="preserve"> politicilor pe verticală </w:t>
            </w:r>
            <w:r w:rsidR="00600E86" w:rsidRPr="000E794E">
              <w:rPr>
                <w:color w:val="000000" w:themeColor="text1"/>
                <w:sz w:val="28"/>
                <w:szCs w:val="28"/>
                <w:shd w:val="clear" w:color="auto" w:fill="FFFFFF"/>
                <w:lang w:val="ro-RO"/>
              </w:rPr>
              <w:t>(de sus în jos)</w:t>
            </w:r>
            <w:r w:rsidR="0040386D" w:rsidRPr="000E794E">
              <w:rPr>
                <w:color w:val="000000" w:themeColor="text1"/>
                <w:sz w:val="28"/>
                <w:szCs w:val="28"/>
                <w:shd w:val="clear" w:color="auto" w:fill="FFFFFF"/>
                <w:lang w:val="ro-RO"/>
              </w:rPr>
              <w:t xml:space="preserve"> la nivelul instituţiilor subordonate</w:t>
            </w:r>
            <w:r w:rsidRPr="000E794E">
              <w:rPr>
                <w:color w:val="000000" w:themeColor="text1"/>
                <w:sz w:val="28"/>
                <w:szCs w:val="28"/>
                <w:shd w:val="clear" w:color="auto" w:fill="FFFFFF"/>
                <w:lang w:val="ro-RO"/>
              </w:rPr>
              <w:t xml:space="preserve"> (politici salariale, dezvoltarea logistică, politic</w:t>
            </w:r>
            <w:r w:rsidR="00F8193C" w:rsidRPr="000E794E">
              <w:rPr>
                <w:color w:val="000000" w:themeColor="text1"/>
                <w:sz w:val="28"/>
                <w:szCs w:val="28"/>
                <w:shd w:val="clear" w:color="auto" w:fill="FFFFFF"/>
                <w:lang w:val="ro-RO"/>
              </w:rPr>
              <w:t>i de resurse umane, etc.)</w:t>
            </w:r>
            <w:r w:rsidR="00E02F3F" w:rsidRPr="000E794E">
              <w:rPr>
                <w:color w:val="000000" w:themeColor="text1"/>
                <w:sz w:val="28"/>
                <w:szCs w:val="28"/>
                <w:shd w:val="clear" w:color="auto" w:fill="FFFFFF"/>
                <w:lang w:val="ro-RO"/>
              </w:rPr>
              <w:t>;</w:t>
            </w:r>
          </w:p>
          <w:p w14:paraId="46DECBDE" w14:textId="02DBB132" w:rsidR="00E02F3F" w:rsidRPr="000E794E" w:rsidRDefault="00C12F7B" w:rsidP="007C3137">
            <w:pPr>
              <w:pStyle w:val="a5"/>
              <w:numPr>
                <w:ilvl w:val="0"/>
                <w:numId w:val="5"/>
              </w:numPr>
              <w:tabs>
                <w:tab w:val="left" w:pos="567"/>
                <w:tab w:val="left" w:pos="709"/>
                <w:tab w:val="left" w:pos="993"/>
                <w:tab w:val="left" w:pos="9498"/>
              </w:tabs>
              <w:spacing w:line="276" w:lineRule="auto"/>
              <w:ind w:left="0" w:right="9" w:firstLine="426"/>
              <w:rPr>
                <w:i/>
                <w:color w:val="000000" w:themeColor="text1"/>
                <w:sz w:val="28"/>
                <w:szCs w:val="28"/>
                <w:shd w:val="clear" w:color="auto" w:fill="FFFFFF"/>
                <w:lang w:val="ro-RO"/>
              </w:rPr>
            </w:pPr>
            <w:r w:rsidRPr="000E794E">
              <w:rPr>
                <w:color w:val="000000" w:themeColor="text1"/>
                <w:sz w:val="28"/>
                <w:szCs w:val="28"/>
                <w:shd w:val="clear" w:color="auto" w:fill="FFFFFF"/>
                <w:lang w:val="ro-RO"/>
              </w:rPr>
              <w:t xml:space="preserve">Există </w:t>
            </w:r>
            <w:r w:rsidR="00E02F3F" w:rsidRPr="000E794E">
              <w:rPr>
                <w:color w:val="000000" w:themeColor="text1"/>
                <w:sz w:val="28"/>
                <w:szCs w:val="28"/>
                <w:shd w:val="clear" w:color="auto" w:fill="FFFFFF"/>
                <w:lang w:val="ro-RO"/>
              </w:rPr>
              <w:t xml:space="preserve">unele disfuncții în activitatea </w:t>
            </w:r>
            <w:r w:rsidR="00C8198C" w:rsidRPr="000E794E">
              <w:rPr>
                <w:color w:val="000000" w:themeColor="text1"/>
                <w:sz w:val="28"/>
                <w:szCs w:val="28"/>
                <w:shd w:val="clear" w:color="auto" w:fill="FFFFFF"/>
                <w:lang w:val="ro-RO"/>
              </w:rPr>
              <w:t>unor direcții</w:t>
            </w:r>
            <w:r w:rsidR="00E02F3F" w:rsidRPr="000E794E">
              <w:rPr>
                <w:color w:val="000000" w:themeColor="text1"/>
                <w:sz w:val="28"/>
                <w:szCs w:val="28"/>
                <w:shd w:val="clear" w:color="auto" w:fill="FFFFFF"/>
                <w:lang w:val="ro-RO"/>
              </w:rPr>
              <w:t xml:space="preserve"> de politici, domeniile cărora sunt în strânsă legătură și dependente una de </w:t>
            </w:r>
            <w:r w:rsidR="00C8198C" w:rsidRPr="000E794E">
              <w:rPr>
                <w:color w:val="000000" w:themeColor="text1"/>
                <w:sz w:val="28"/>
                <w:szCs w:val="28"/>
                <w:shd w:val="clear" w:color="auto" w:fill="FFFFFF"/>
                <w:lang w:val="ro-RO"/>
              </w:rPr>
              <w:t>cealaltă</w:t>
            </w:r>
            <w:r w:rsidR="007C3137" w:rsidRPr="000E794E">
              <w:rPr>
                <w:color w:val="000000" w:themeColor="text1"/>
                <w:sz w:val="28"/>
                <w:szCs w:val="28"/>
                <w:shd w:val="clear" w:color="auto" w:fill="FFFFFF"/>
                <w:lang w:val="ro-RO"/>
              </w:rPr>
              <w:t xml:space="preserve"> </w:t>
            </w:r>
            <w:r w:rsidR="007C3137" w:rsidRPr="000E794E">
              <w:rPr>
                <w:i/>
                <w:color w:val="000000" w:themeColor="text1"/>
                <w:sz w:val="28"/>
                <w:szCs w:val="28"/>
                <w:shd w:val="clear" w:color="auto" w:fill="FFFFFF"/>
                <w:lang w:val="ro-RO"/>
              </w:rPr>
              <w:t>(Direcţia politici în domeniul ordinii şi securităţii publice, Direcţia politici de prevenire şi combatere a criminalităţii care asigură elaborarea şi implementarea politicilor în domeniile încredinţate Inspectoratului General al Poliției şi Inspectoratul General de Carabinieri)</w:t>
            </w:r>
            <w:r w:rsidR="007C3137" w:rsidRPr="000E794E">
              <w:rPr>
                <w:color w:val="000000" w:themeColor="text1"/>
                <w:sz w:val="28"/>
                <w:szCs w:val="28"/>
                <w:shd w:val="clear" w:color="auto" w:fill="FFFFFF"/>
                <w:lang w:val="ro-RO"/>
              </w:rPr>
              <w:t xml:space="preserve">.  Spre exemplu, </w:t>
            </w:r>
            <w:r w:rsidR="00E02F3F" w:rsidRPr="000E794E">
              <w:rPr>
                <w:color w:val="000000" w:themeColor="text1"/>
                <w:sz w:val="28"/>
                <w:szCs w:val="28"/>
                <w:shd w:val="clear" w:color="auto" w:fill="FFFFFF"/>
                <w:lang w:val="ro-RO"/>
              </w:rPr>
              <w:t xml:space="preserve">activitatea </w:t>
            </w:r>
            <w:r w:rsidR="00E02F3F" w:rsidRPr="000E794E">
              <w:rPr>
                <w:b/>
                <w:color w:val="000000" w:themeColor="text1"/>
                <w:sz w:val="28"/>
                <w:szCs w:val="28"/>
                <w:shd w:val="clear" w:color="auto" w:fill="FFFFFF"/>
                <w:lang w:val="ro-RO"/>
              </w:rPr>
              <w:t xml:space="preserve">Inspectoratului General al Poliției </w:t>
            </w:r>
            <w:r w:rsidR="00E02F3F" w:rsidRPr="000E794E">
              <w:rPr>
                <w:color w:val="000000" w:themeColor="text1"/>
                <w:sz w:val="28"/>
                <w:szCs w:val="28"/>
                <w:shd w:val="clear" w:color="auto" w:fill="FFFFFF"/>
                <w:lang w:val="ro-RO"/>
              </w:rPr>
              <w:t>misiunea căruia constă în: „</w:t>
            </w:r>
            <w:r w:rsidR="00E02F3F" w:rsidRPr="000E794E">
              <w:rPr>
                <w:i/>
                <w:color w:val="000000" w:themeColor="text1"/>
                <w:sz w:val="28"/>
                <w:szCs w:val="28"/>
                <w:shd w:val="clear" w:color="auto" w:fill="FFFFFF"/>
                <w:lang w:val="ro-RO"/>
              </w:rPr>
              <w:t>apărarea drepturilor şi libertăţilor fundamentale ale persoanei prin activităţi de menţinere, asigurare şi restabilire a ordinii şi securităţii publice, de prevenire, investigare şi de descoperire a infracţiunilor şi contravenţiilor”</w:t>
            </w:r>
            <w:r w:rsidR="00C8198C" w:rsidRPr="000E794E">
              <w:rPr>
                <w:color w:val="000000" w:themeColor="text1"/>
                <w:sz w:val="28"/>
                <w:szCs w:val="28"/>
                <w:shd w:val="clear" w:color="auto" w:fill="FFFFFF"/>
                <w:lang w:val="ro-RO"/>
              </w:rPr>
              <w:t>,</w:t>
            </w:r>
            <w:r w:rsidR="002D5E89" w:rsidRPr="000E794E">
              <w:rPr>
                <w:color w:val="000000" w:themeColor="text1"/>
                <w:sz w:val="28"/>
                <w:szCs w:val="28"/>
                <w:shd w:val="clear" w:color="auto" w:fill="FFFFFF"/>
                <w:lang w:val="ro-RO"/>
              </w:rPr>
              <w:t xml:space="preserve"> </w:t>
            </w:r>
            <w:r w:rsidR="00C8198C" w:rsidRPr="000E794E">
              <w:rPr>
                <w:color w:val="000000" w:themeColor="text1"/>
                <w:sz w:val="28"/>
                <w:szCs w:val="28"/>
                <w:shd w:val="clear" w:color="auto" w:fill="FFFFFF"/>
                <w:lang w:val="ro-RO"/>
              </w:rPr>
              <w:t xml:space="preserve">respectiv </w:t>
            </w:r>
            <w:r w:rsidR="00E02F3F" w:rsidRPr="000E794E">
              <w:rPr>
                <w:b/>
                <w:color w:val="000000" w:themeColor="text1"/>
                <w:sz w:val="28"/>
                <w:szCs w:val="28"/>
                <w:shd w:val="clear" w:color="auto" w:fill="FFFFFF"/>
                <w:lang w:val="ro-RO"/>
              </w:rPr>
              <w:t xml:space="preserve">Inspectoratul General de Carabinieri </w:t>
            </w:r>
            <w:r w:rsidR="00E02F3F" w:rsidRPr="000E794E">
              <w:rPr>
                <w:color w:val="000000" w:themeColor="text1"/>
                <w:sz w:val="28"/>
                <w:szCs w:val="28"/>
                <w:shd w:val="clear" w:color="auto" w:fill="FFFFFF"/>
                <w:lang w:val="ro-RO"/>
              </w:rPr>
              <w:t xml:space="preserve">misiunea căruia la fel constă în: </w:t>
            </w:r>
            <w:r w:rsidR="00E02F3F" w:rsidRPr="000E794E">
              <w:rPr>
                <w:i/>
                <w:color w:val="000000" w:themeColor="text1"/>
                <w:sz w:val="28"/>
                <w:szCs w:val="28"/>
                <w:shd w:val="clear" w:color="auto" w:fill="FFFFFF"/>
                <w:lang w:val="ro-RO"/>
              </w:rPr>
              <w:t>„apărarea drepturilor şi libertăţilor fundamentale ale persoanei prin executarea atribuţiilor de menținere, asigurare şi restabilire a ordinii publice, de prevenire şi descoperire a infracţiunilor şi contravenţiilor, de protecţie a obiectivelor de importanță deosebită, de prevenire și combatere a terorismului, de asigurare a regimului stării de urgenţă, de asediu sau de război”.</w:t>
            </w:r>
          </w:p>
          <w:p w14:paraId="6C3FEFB1" w14:textId="2E3DD274" w:rsidR="00E02F3F" w:rsidRPr="000E794E" w:rsidRDefault="00E02F3F" w:rsidP="00855DAB">
            <w:pPr>
              <w:tabs>
                <w:tab w:val="left" w:pos="709"/>
              </w:tabs>
              <w:spacing w:line="276" w:lineRule="auto"/>
              <w:ind w:firstLine="426"/>
              <w:rPr>
                <w:color w:val="000000" w:themeColor="text1"/>
                <w:sz w:val="28"/>
                <w:szCs w:val="28"/>
                <w:shd w:val="clear" w:color="auto" w:fill="FFFFFF"/>
                <w:lang w:val="ro-RO"/>
              </w:rPr>
            </w:pPr>
            <w:r w:rsidRPr="000E794E">
              <w:rPr>
                <w:color w:val="000000" w:themeColor="text1"/>
                <w:sz w:val="28"/>
                <w:szCs w:val="28"/>
                <w:shd w:val="clear" w:color="auto" w:fill="FFFFFF"/>
                <w:lang w:val="ro-RO"/>
              </w:rPr>
              <w:t>În acest sens se constată că, autoritățile administrative ale MAI acoperă un singur palier care cuprinde segm</w:t>
            </w:r>
            <w:r w:rsidR="00C8198C" w:rsidRPr="000E794E">
              <w:rPr>
                <w:color w:val="000000" w:themeColor="text1"/>
                <w:sz w:val="28"/>
                <w:szCs w:val="28"/>
                <w:shd w:val="clear" w:color="auto" w:fill="FFFFFF"/>
                <w:lang w:val="ro-RO"/>
              </w:rPr>
              <w:t>entul de ordine și securitate publică și segmentul prevenire</w:t>
            </w:r>
            <w:r w:rsidRPr="000E794E">
              <w:rPr>
                <w:color w:val="000000" w:themeColor="text1"/>
                <w:sz w:val="28"/>
                <w:szCs w:val="28"/>
                <w:shd w:val="clear" w:color="auto" w:fill="FFFFFF"/>
                <w:lang w:val="ro-RO"/>
              </w:rPr>
              <w:t xml:space="preserve"> și combatere</w:t>
            </w:r>
            <w:r w:rsidR="00C8198C" w:rsidRPr="000E794E">
              <w:rPr>
                <w:color w:val="000000" w:themeColor="text1"/>
                <w:sz w:val="28"/>
                <w:szCs w:val="28"/>
                <w:shd w:val="clear" w:color="auto" w:fill="FFFFFF"/>
                <w:lang w:val="ro-RO"/>
              </w:rPr>
              <w:t xml:space="preserve"> </w:t>
            </w:r>
            <w:r w:rsidRPr="000E794E">
              <w:rPr>
                <w:color w:val="000000" w:themeColor="text1"/>
                <w:sz w:val="28"/>
                <w:szCs w:val="28"/>
                <w:shd w:val="clear" w:color="auto" w:fill="FFFFFF"/>
                <w:lang w:val="ro-RO"/>
              </w:rPr>
              <w:t xml:space="preserve">a criminalității. Însă la nivelul de politici, în domeniile enunțate apar divergențe/interpretări la aspectul cărei direcției revine responsabilitatea de elaborare/monitorizare a politicilor. </w:t>
            </w:r>
          </w:p>
          <w:p w14:paraId="6BDB56A7" w14:textId="77777777" w:rsidR="00E02F3F" w:rsidRPr="000E794E" w:rsidRDefault="00E02F3F" w:rsidP="00855DAB">
            <w:pPr>
              <w:tabs>
                <w:tab w:val="left" w:pos="709"/>
              </w:tabs>
              <w:spacing w:line="276" w:lineRule="auto"/>
              <w:ind w:firstLine="426"/>
              <w:rPr>
                <w:color w:val="000000" w:themeColor="text1"/>
                <w:sz w:val="28"/>
                <w:szCs w:val="28"/>
                <w:shd w:val="clear" w:color="auto" w:fill="FFFFFF"/>
                <w:lang w:val="ro-RO"/>
              </w:rPr>
            </w:pPr>
            <w:r w:rsidRPr="000E794E">
              <w:rPr>
                <w:color w:val="000000" w:themeColor="text1"/>
                <w:sz w:val="28"/>
                <w:szCs w:val="28"/>
                <w:shd w:val="clear" w:color="auto" w:fill="FFFFFF"/>
                <w:lang w:val="ro-RO"/>
              </w:rPr>
              <w:lastRenderedPageBreak/>
              <w:t>În trecut s-a aplicat practica de delimitare a responsabilităţilor în baza autorităţilor administrative şi instituţiilor din subordine în scopul elaborării, identificării şi promovării politicilor în aceste 2 domenii.</w:t>
            </w:r>
          </w:p>
          <w:p w14:paraId="58984086" w14:textId="4F5C4225" w:rsidR="00E02F3F" w:rsidRPr="000E794E" w:rsidRDefault="00E02F3F" w:rsidP="006402BE">
            <w:pPr>
              <w:tabs>
                <w:tab w:val="left" w:pos="709"/>
              </w:tabs>
              <w:spacing w:line="276" w:lineRule="auto"/>
              <w:ind w:firstLine="426"/>
              <w:rPr>
                <w:color w:val="000000" w:themeColor="text1"/>
                <w:sz w:val="28"/>
                <w:szCs w:val="28"/>
                <w:shd w:val="clear" w:color="auto" w:fill="FFFFFF"/>
                <w:lang w:val="ro-RO"/>
              </w:rPr>
            </w:pPr>
            <w:r w:rsidRPr="000E794E">
              <w:rPr>
                <w:color w:val="000000" w:themeColor="text1"/>
                <w:sz w:val="28"/>
                <w:szCs w:val="28"/>
                <w:shd w:val="clear" w:color="auto" w:fill="FFFFFF"/>
                <w:lang w:val="ro-RO"/>
              </w:rPr>
              <w:t xml:space="preserve">Spre exemplu, promovarea Strategiei de dezvoltare a Poliţiei a </w:t>
            </w:r>
            <w:r w:rsidR="00C12F7B" w:rsidRPr="000E794E">
              <w:rPr>
                <w:color w:val="000000" w:themeColor="text1"/>
                <w:sz w:val="28"/>
                <w:szCs w:val="28"/>
                <w:shd w:val="clear" w:color="auto" w:fill="FFFFFF"/>
                <w:lang w:val="ro-RO"/>
              </w:rPr>
              <w:t>reve</w:t>
            </w:r>
            <w:r w:rsidRPr="000E794E">
              <w:rPr>
                <w:color w:val="000000" w:themeColor="text1"/>
                <w:sz w:val="28"/>
                <w:szCs w:val="28"/>
                <w:shd w:val="clear" w:color="auto" w:fill="FFFFFF"/>
                <w:lang w:val="ro-RO"/>
              </w:rPr>
              <w:t>nit DPPCC, iar Strategia de reformare a carabinierilor a revenit DPDOSP. În acest sens, putem afirma că ambele entităţi au practic aceeaşi misiune şi acoperă ambele domenii, însă constatarea de fapt vine cu ideea că, în sfera de ordine şi securitate publică, prevenirea şi combaterea criminalităţii nu putem delimita pe subdiviziuni coordonarea de politici deoarece domeniile enunţate revin spre impl</w:t>
            </w:r>
            <w:r w:rsidR="00C12F7B" w:rsidRPr="000E794E">
              <w:rPr>
                <w:color w:val="000000" w:themeColor="text1"/>
                <w:sz w:val="28"/>
                <w:szCs w:val="28"/>
                <w:shd w:val="clear" w:color="auto" w:fill="FFFFFF"/>
                <w:lang w:val="ro-RO"/>
              </w:rPr>
              <w:t>e</w:t>
            </w:r>
            <w:r w:rsidRPr="000E794E">
              <w:rPr>
                <w:color w:val="000000" w:themeColor="text1"/>
                <w:sz w:val="28"/>
                <w:szCs w:val="28"/>
                <w:shd w:val="clear" w:color="auto" w:fill="FFFFFF"/>
                <w:lang w:val="ro-RO"/>
              </w:rPr>
              <w:t>mentare concomitent mai multor autorităţi administrative.</w:t>
            </w:r>
          </w:p>
          <w:p w14:paraId="63F03842" w14:textId="77777777" w:rsidR="00E02F3F" w:rsidRPr="000E794E" w:rsidRDefault="00E02F3F" w:rsidP="006402BE">
            <w:pPr>
              <w:tabs>
                <w:tab w:val="left" w:pos="709"/>
                <w:tab w:val="left" w:pos="851"/>
                <w:tab w:val="left" w:pos="1134"/>
              </w:tabs>
              <w:spacing w:line="276" w:lineRule="auto"/>
              <w:ind w:firstLine="426"/>
              <w:rPr>
                <w:color w:val="000000" w:themeColor="text1"/>
                <w:sz w:val="28"/>
                <w:szCs w:val="28"/>
                <w:shd w:val="clear" w:color="auto" w:fill="FFFFFF"/>
                <w:lang w:val="ro-RO"/>
              </w:rPr>
            </w:pPr>
            <w:r w:rsidRPr="000E794E">
              <w:rPr>
                <w:color w:val="000000" w:themeColor="text1"/>
                <w:sz w:val="28"/>
                <w:szCs w:val="28"/>
                <w:lang w:val="ro-RO" w:eastAsia="ru-RU"/>
              </w:rPr>
              <w:t xml:space="preserve">Mai mult ca atât, pornind de la definiția </w:t>
            </w:r>
            <w:r w:rsidRPr="000E794E">
              <w:rPr>
                <w:b/>
                <w:color w:val="000000" w:themeColor="text1"/>
                <w:sz w:val="28"/>
                <w:szCs w:val="28"/>
                <w:lang w:val="ro-RO" w:eastAsia="ru-RU"/>
              </w:rPr>
              <w:t>ordinii publice</w:t>
            </w:r>
            <w:r w:rsidRPr="000E794E">
              <w:rPr>
                <w:color w:val="000000" w:themeColor="text1"/>
                <w:sz w:val="28"/>
                <w:szCs w:val="28"/>
                <w:lang w:val="ro-RO" w:eastAsia="ru-RU"/>
              </w:rPr>
              <w:t xml:space="preserve"> (componenta ordinii de drept care exprimă starea de funcţionare eficace a instituţiilor statului de drept, de respectare a drepturilor și libertăţilor fundamentale ale cetăţenilor, a proprietăţii publice și private, asigurată prin ansamblul necesar de reglementări juridice, norme comportamentale, valori sociale și instituţii specifice, inclusiv pentru restabilirea echilibrelor perturbate) și </w:t>
            </w:r>
            <w:r w:rsidRPr="000E794E">
              <w:rPr>
                <w:b/>
                <w:color w:val="000000" w:themeColor="text1"/>
                <w:sz w:val="28"/>
                <w:szCs w:val="28"/>
                <w:lang w:val="ro-RO" w:eastAsia="ru-RU"/>
              </w:rPr>
              <w:t xml:space="preserve">securității publice </w:t>
            </w:r>
            <w:r w:rsidRPr="000E794E">
              <w:rPr>
                <w:color w:val="000000" w:themeColor="text1"/>
                <w:sz w:val="28"/>
                <w:szCs w:val="28"/>
                <w:lang w:val="ro-RO" w:eastAsia="ru-RU"/>
              </w:rPr>
              <w:t xml:space="preserve">(starea de încredere, pace și coeziune socială, lipsă de pericole și ameninţări referitoare la viaţa, libertatea, bunăstarea și prosperitatea populaţiei și comunităţii, asigurată prin acţiuni specifice de către autorităţile abilitate) constatăm că, realizarea acestora  </w:t>
            </w:r>
            <w:r w:rsidRPr="000E794E">
              <w:rPr>
                <w:color w:val="000000" w:themeColor="text1"/>
                <w:sz w:val="28"/>
                <w:szCs w:val="28"/>
                <w:shd w:val="clear" w:color="auto" w:fill="FFFFFF"/>
                <w:lang w:val="ro-RO"/>
              </w:rPr>
              <w:t>se regăsesc nu doar IGC și IGP, dar şi alte autorităţi administrative și instituţii subordonate ale MAI. La fel, şi domeniul prevenirea şi combaterea criminalităţii este asigurat nu numai de IGP, IGC, dar şi IGPF, SPIA, IMO.</w:t>
            </w:r>
          </w:p>
          <w:p w14:paraId="4530DD45" w14:textId="50FD7C7F" w:rsidR="008E14C4" w:rsidRPr="000E794E" w:rsidRDefault="00E02F3F" w:rsidP="006402BE">
            <w:pPr>
              <w:tabs>
                <w:tab w:val="left" w:pos="709"/>
              </w:tabs>
              <w:spacing w:line="276" w:lineRule="auto"/>
              <w:ind w:firstLine="426"/>
              <w:rPr>
                <w:i/>
                <w:color w:val="000000" w:themeColor="text1"/>
                <w:sz w:val="28"/>
                <w:szCs w:val="28"/>
                <w:shd w:val="clear" w:color="auto" w:fill="FFFFFF"/>
                <w:lang w:val="ro-RO"/>
              </w:rPr>
            </w:pPr>
            <w:r w:rsidRPr="000E794E">
              <w:rPr>
                <w:color w:val="000000" w:themeColor="text1"/>
                <w:sz w:val="28"/>
                <w:szCs w:val="28"/>
                <w:shd w:val="clear" w:color="auto" w:fill="FFFFFF"/>
                <w:lang w:val="ro-RO"/>
              </w:rPr>
              <w:t xml:space="preserve">De aceea </w:t>
            </w:r>
            <w:r w:rsidR="00F8193C" w:rsidRPr="000E794E">
              <w:rPr>
                <w:color w:val="000000" w:themeColor="text1"/>
                <w:sz w:val="28"/>
                <w:szCs w:val="28"/>
                <w:shd w:val="clear" w:color="auto" w:fill="FFFFFF"/>
                <w:lang w:val="ro-RO"/>
              </w:rPr>
              <w:t xml:space="preserve">pentru </w:t>
            </w:r>
            <w:r w:rsidRPr="000E794E">
              <w:rPr>
                <w:color w:val="000000" w:themeColor="text1"/>
                <w:sz w:val="28"/>
                <w:szCs w:val="28"/>
                <w:shd w:val="clear" w:color="auto" w:fill="FFFFFF"/>
                <w:lang w:val="ro-RO"/>
              </w:rPr>
              <w:t>ca domeniile enunţate inter-funcţionale să fie asigurate la nivel strategic/pol</w:t>
            </w:r>
            <w:r w:rsidR="00F8193C" w:rsidRPr="000E794E">
              <w:rPr>
                <w:color w:val="000000" w:themeColor="text1"/>
                <w:sz w:val="28"/>
                <w:szCs w:val="28"/>
                <w:shd w:val="clear" w:color="auto" w:fill="FFFFFF"/>
                <w:lang w:val="ro-RO"/>
              </w:rPr>
              <w:t>itici de o singură subdiviziune, se propune</w:t>
            </w:r>
            <w:r w:rsidRPr="000E794E">
              <w:rPr>
                <w:color w:val="000000" w:themeColor="text1"/>
                <w:sz w:val="28"/>
                <w:szCs w:val="28"/>
                <w:shd w:val="clear" w:color="auto" w:fill="FFFFFF"/>
                <w:lang w:val="ro-RO"/>
              </w:rPr>
              <w:t xml:space="preserve"> comasarea </w:t>
            </w:r>
            <w:r w:rsidR="00F8193C" w:rsidRPr="000E794E">
              <w:rPr>
                <w:color w:val="000000" w:themeColor="text1"/>
                <w:sz w:val="28"/>
                <w:szCs w:val="28"/>
                <w:shd w:val="clear" w:color="auto" w:fill="FFFFFF"/>
                <w:lang w:val="ro-RO"/>
              </w:rPr>
              <w:t xml:space="preserve">direcțiilor de politici: </w:t>
            </w:r>
            <w:r w:rsidRPr="000E794E">
              <w:rPr>
                <w:b/>
                <w:color w:val="000000" w:themeColor="text1"/>
                <w:sz w:val="28"/>
                <w:szCs w:val="28"/>
                <w:shd w:val="clear" w:color="auto" w:fill="FFFFFF"/>
                <w:lang w:val="ro-RO"/>
              </w:rPr>
              <w:t xml:space="preserve">DPDOSP și DPPCC şi instituirea unei singure subdiviziuni de politici care va acoperi integral domeniul şi obiectivele </w:t>
            </w:r>
            <w:r w:rsidR="00F8193C" w:rsidRPr="000E794E">
              <w:rPr>
                <w:color w:val="000000" w:themeColor="text1"/>
                <w:sz w:val="28"/>
                <w:szCs w:val="28"/>
                <w:shd w:val="clear" w:color="auto" w:fill="FFFFFF"/>
                <w:lang w:val="ro-RO"/>
              </w:rPr>
              <w:t>stabilite.</w:t>
            </w:r>
            <w:r w:rsidRPr="000E794E">
              <w:rPr>
                <w:color w:val="000000" w:themeColor="text1"/>
                <w:sz w:val="28"/>
                <w:szCs w:val="28"/>
                <w:shd w:val="clear" w:color="auto" w:fill="FFFFFF"/>
                <w:lang w:val="ro-RO"/>
              </w:rPr>
              <w:t xml:space="preserve"> </w:t>
            </w:r>
          </w:p>
          <w:p w14:paraId="1774B0BA" w14:textId="29F7DB6E" w:rsidR="008E14C4" w:rsidRPr="000E794E" w:rsidRDefault="008E14C4" w:rsidP="006402BE">
            <w:pPr>
              <w:tabs>
                <w:tab w:val="left" w:pos="284"/>
                <w:tab w:val="left" w:pos="426"/>
                <w:tab w:val="left" w:pos="709"/>
              </w:tabs>
              <w:spacing w:line="276" w:lineRule="auto"/>
              <w:ind w:firstLine="426"/>
              <w:rPr>
                <w:color w:val="000000" w:themeColor="text1"/>
                <w:sz w:val="28"/>
                <w:szCs w:val="28"/>
                <w:shd w:val="clear" w:color="auto" w:fill="FFFFFF"/>
                <w:lang w:val="ro-RO"/>
              </w:rPr>
            </w:pPr>
            <w:r w:rsidRPr="000E794E">
              <w:rPr>
                <w:color w:val="000000" w:themeColor="text1"/>
                <w:sz w:val="28"/>
                <w:szCs w:val="28"/>
                <w:shd w:val="clear" w:color="auto" w:fill="FFFFFF"/>
                <w:lang w:val="ro-RO"/>
              </w:rPr>
              <w:t xml:space="preserve">Aceeaşi situaţie ţine de </w:t>
            </w:r>
            <w:r w:rsidR="008D7A9A" w:rsidRPr="000E794E">
              <w:rPr>
                <w:color w:val="000000" w:themeColor="text1"/>
                <w:sz w:val="28"/>
                <w:szCs w:val="28"/>
                <w:shd w:val="clear" w:color="auto" w:fill="FFFFFF"/>
                <w:lang w:val="ro-RO"/>
              </w:rPr>
              <w:t>domeniile</w:t>
            </w:r>
            <w:r w:rsidRPr="000E794E">
              <w:rPr>
                <w:color w:val="000000" w:themeColor="text1"/>
                <w:sz w:val="28"/>
                <w:szCs w:val="28"/>
                <w:shd w:val="clear" w:color="auto" w:fill="FFFFFF"/>
                <w:lang w:val="ro-RO"/>
              </w:rPr>
              <w:t>:</w:t>
            </w:r>
          </w:p>
          <w:p w14:paraId="66C5CE75" w14:textId="7D907C4B" w:rsidR="008E14C4" w:rsidRPr="000E794E" w:rsidRDefault="008E14C4" w:rsidP="006402BE">
            <w:pPr>
              <w:pStyle w:val="a5"/>
              <w:numPr>
                <w:ilvl w:val="0"/>
                <w:numId w:val="9"/>
              </w:numPr>
              <w:tabs>
                <w:tab w:val="left" w:pos="284"/>
                <w:tab w:val="left" w:pos="426"/>
                <w:tab w:val="left" w:pos="709"/>
              </w:tabs>
              <w:spacing w:line="276" w:lineRule="auto"/>
              <w:ind w:left="0" w:firstLine="426"/>
              <w:rPr>
                <w:color w:val="000000" w:themeColor="text1"/>
                <w:sz w:val="28"/>
                <w:szCs w:val="28"/>
                <w:shd w:val="clear" w:color="auto" w:fill="FFFFFF"/>
                <w:lang w:val="ro-RO" w:eastAsia="ru-RU"/>
              </w:rPr>
            </w:pPr>
            <w:r w:rsidRPr="000E794E">
              <w:rPr>
                <w:color w:val="000000" w:themeColor="text1"/>
                <w:sz w:val="28"/>
                <w:szCs w:val="28"/>
                <w:shd w:val="clear" w:color="auto" w:fill="FFFFFF"/>
                <w:lang w:val="ro-RO"/>
              </w:rPr>
              <w:t xml:space="preserve">managementul </w:t>
            </w:r>
            <w:r w:rsidR="00E02F3F" w:rsidRPr="000E794E">
              <w:rPr>
                <w:color w:val="000000" w:themeColor="text1"/>
                <w:sz w:val="28"/>
                <w:szCs w:val="28"/>
                <w:shd w:val="clear" w:color="auto" w:fill="FFFFFF"/>
                <w:lang w:val="ro-RO"/>
              </w:rPr>
              <w:t xml:space="preserve"> </w:t>
            </w:r>
            <w:r w:rsidRPr="000E794E">
              <w:rPr>
                <w:color w:val="000000" w:themeColor="text1"/>
                <w:sz w:val="28"/>
                <w:szCs w:val="28"/>
                <w:shd w:val="clear" w:color="auto" w:fill="FFFFFF"/>
                <w:lang w:val="ro-RO" w:eastAsia="ru-RU"/>
              </w:rPr>
              <w:t>integrat al frontierei de stat</w:t>
            </w:r>
            <w:r w:rsidR="008D7A9A" w:rsidRPr="000E794E">
              <w:rPr>
                <w:color w:val="000000" w:themeColor="text1"/>
                <w:sz w:val="28"/>
                <w:szCs w:val="28"/>
                <w:shd w:val="clear" w:color="auto" w:fill="FFFFFF"/>
                <w:lang w:val="ro-RO" w:eastAsia="ru-RU"/>
              </w:rPr>
              <w:t xml:space="preserve"> şi </w:t>
            </w:r>
            <w:r w:rsidRPr="000E794E">
              <w:rPr>
                <w:color w:val="000000" w:themeColor="text1"/>
                <w:sz w:val="28"/>
                <w:szCs w:val="28"/>
                <w:shd w:val="clear" w:color="auto" w:fill="FFFFFF"/>
                <w:lang w:val="ro-RO" w:eastAsia="ru-RU"/>
              </w:rPr>
              <w:t xml:space="preserve">gestionarea fluxului </w:t>
            </w:r>
            <w:proofErr w:type="spellStart"/>
            <w:r w:rsidRPr="000E794E">
              <w:rPr>
                <w:color w:val="000000" w:themeColor="text1"/>
                <w:sz w:val="28"/>
                <w:szCs w:val="28"/>
                <w:shd w:val="clear" w:color="auto" w:fill="FFFFFF"/>
                <w:lang w:val="ro-RO" w:eastAsia="ru-RU"/>
              </w:rPr>
              <w:t>migrațional</w:t>
            </w:r>
            <w:proofErr w:type="spellEnd"/>
            <w:r w:rsidRPr="000E794E">
              <w:rPr>
                <w:color w:val="000000" w:themeColor="text1"/>
                <w:sz w:val="28"/>
                <w:szCs w:val="28"/>
                <w:shd w:val="clear" w:color="auto" w:fill="FFFFFF"/>
                <w:lang w:val="ro-RO" w:eastAsia="ru-RU"/>
              </w:rPr>
              <w:t>, azilului și integrării străinilor;</w:t>
            </w:r>
          </w:p>
          <w:p w14:paraId="2AFD42DB" w14:textId="77777777" w:rsidR="008D7A9A" w:rsidRPr="000E794E" w:rsidRDefault="008E14C4" w:rsidP="006402BE">
            <w:pPr>
              <w:pStyle w:val="a5"/>
              <w:numPr>
                <w:ilvl w:val="0"/>
                <w:numId w:val="9"/>
              </w:numPr>
              <w:tabs>
                <w:tab w:val="left" w:pos="284"/>
                <w:tab w:val="left" w:pos="426"/>
                <w:tab w:val="left" w:pos="709"/>
              </w:tabs>
              <w:spacing w:line="276" w:lineRule="auto"/>
              <w:ind w:left="0" w:firstLine="426"/>
              <w:rPr>
                <w:color w:val="000000" w:themeColor="text1"/>
                <w:sz w:val="28"/>
                <w:szCs w:val="28"/>
                <w:shd w:val="clear" w:color="auto" w:fill="FFFFFF"/>
                <w:lang w:val="ro-RO" w:eastAsia="ru-RU"/>
              </w:rPr>
            </w:pPr>
            <w:r w:rsidRPr="000E794E">
              <w:rPr>
                <w:color w:val="000000" w:themeColor="text1"/>
                <w:sz w:val="28"/>
                <w:szCs w:val="28"/>
                <w:shd w:val="clear" w:color="auto" w:fill="FFFFFF"/>
                <w:lang w:val="ro-RO" w:eastAsia="ru-RU"/>
              </w:rPr>
              <w:t xml:space="preserve"> prevenirea şi lichidarea consecinţelor situaţiilor de urgenţă şi excepţionale, protecţia civilă, apărarea împotriva incendiilor şi acordarea primului ajutor calificat, rezervele de stat și de mobilizare, evidența populației și </w:t>
            </w:r>
            <w:r w:rsidRPr="000E794E">
              <w:rPr>
                <w:color w:val="000000" w:themeColor="text1"/>
                <w:sz w:val="28"/>
                <w:szCs w:val="28"/>
                <w:lang w:val="ro-RO" w:eastAsia="ru-RU"/>
              </w:rPr>
              <w:t>cetățeniei, evidenţa vehiculelor şi conducătorilor de vehicule.</w:t>
            </w:r>
          </w:p>
          <w:p w14:paraId="32D2AECA" w14:textId="7837E2C2" w:rsidR="003E5C92" w:rsidRPr="000E794E" w:rsidRDefault="008D7A9A" w:rsidP="006402BE">
            <w:pPr>
              <w:pStyle w:val="a5"/>
              <w:tabs>
                <w:tab w:val="left" w:pos="0"/>
                <w:tab w:val="left" w:pos="709"/>
              </w:tabs>
              <w:spacing w:line="276" w:lineRule="auto"/>
              <w:ind w:left="0" w:firstLine="426"/>
              <w:rPr>
                <w:color w:val="000000" w:themeColor="text1"/>
                <w:sz w:val="28"/>
                <w:szCs w:val="28"/>
                <w:shd w:val="clear" w:color="auto" w:fill="FFFFFF"/>
                <w:lang w:val="ro-RO" w:eastAsia="ru-RU"/>
              </w:rPr>
            </w:pPr>
            <w:r w:rsidRPr="000E794E">
              <w:rPr>
                <w:color w:val="000000" w:themeColor="text1"/>
                <w:sz w:val="28"/>
                <w:szCs w:val="28"/>
                <w:lang w:val="ro-RO" w:eastAsia="ru-RU"/>
              </w:rPr>
              <w:t>Prin urmare,</w:t>
            </w:r>
            <w:r w:rsidR="00E02F3F" w:rsidRPr="000E794E">
              <w:rPr>
                <w:color w:val="000000" w:themeColor="text1"/>
                <w:sz w:val="28"/>
                <w:szCs w:val="28"/>
                <w:shd w:val="clear" w:color="auto" w:fill="FFFFFF"/>
                <w:lang w:val="ro-RO"/>
              </w:rPr>
              <w:t xml:space="preserve"> </w:t>
            </w:r>
            <w:r w:rsidRPr="000E794E">
              <w:rPr>
                <w:color w:val="000000" w:themeColor="text1"/>
                <w:sz w:val="28"/>
                <w:szCs w:val="28"/>
                <w:shd w:val="clear" w:color="auto" w:fill="FFFFFF"/>
                <w:lang w:val="ro-RO"/>
              </w:rPr>
              <w:t>comasarea subdiviziunilor</w:t>
            </w:r>
            <w:r w:rsidR="00F8193C" w:rsidRPr="000E794E">
              <w:rPr>
                <w:color w:val="000000" w:themeColor="text1"/>
                <w:sz w:val="28"/>
                <w:szCs w:val="28"/>
                <w:shd w:val="clear" w:color="auto" w:fill="FFFFFF"/>
                <w:lang w:val="ro-RO"/>
              </w:rPr>
              <w:t xml:space="preserve"> de politici:</w:t>
            </w:r>
            <w:r w:rsidRPr="000E794E">
              <w:rPr>
                <w:color w:val="000000" w:themeColor="text1"/>
                <w:sz w:val="28"/>
                <w:szCs w:val="28"/>
                <w:shd w:val="clear" w:color="auto" w:fill="FFFFFF"/>
                <w:lang w:val="ro-RO"/>
              </w:rPr>
              <w:t xml:space="preserve"> DPDMIFS şi DPDMA devine o soluţie utilă </w:t>
            </w:r>
            <w:r w:rsidR="00F8193C" w:rsidRPr="000E794E">
              <w:rPr>
                <w:color w:val="000000" w:themeColor="text1"/>
                <w:sz w:val="28"/>
                <w:szCs w:val="28"/>
                <w:shd w:val="clear" w:color="auto" w:fill="FFFFFF"/>
                <w:lang w:val="ro-RO"/>
              </w:rPr>
              <w:t xml:space="preserve">pentru buna </w:t>
            </w:r>
            <w:r w:rsidRPr="000E794E">
              <w:rPr>
                <w:color w:val="000000" w:themeColor="text1"/>
                <w:sz w:val="28"/>
                <w:szCs w:val="28"/>
                <w:shd w:val="clear" w:color="auto" w:fill="FFFFFF"/>
                <w:lang w:val="ro-RO"/>
              </w:rPr>
              <w:t>funcţionalitate şi optimizare</w:t>
            </w:r>
            <w:r w:rsidR="00F8193C" w:rsidRPr="000E794E">
              <w:rPr>
                <w:color w:val="000000" w:themeColor="text1"/>
                <w:sz w:val="28"/>
                <w:szCs w:val="28"/>
                <w:shd w:val="clear" w:color="auto" w:fill="FFFFFF"/>
                <w:lang w:val="ro-RO"/>
              </w:rPr>
              <w:t xml:space="preserve"> a resurselor</w:t>
            </w:r>
            <w:r w:rsidRPr="000E794E">
              <w:rPr>
                <w:color w:val="000000" w:themeColor="text1"/>
                <w:sz w:val="28"/>
                <w:szCs w:val="28"/>
                <w:shd w:val="clear" w:color="auto" w:fill="FFFFFF"/>
                <w:lang w:val="ro-RO"/>
              </w:rPr>
              <w:t>,</w:t>
            </w:r>
            <w:r w:rsidR="003E5C92" w:rsidRPr="000E794E">
              <w:rPr>
                <w:color w:val="000000" w:themeColor="text1"/>
                <w:sz w:val="28"/>
                <w:szCs w:val="28"/>
                <w:shd w:val="clear" w:color="auto" w:fill="FFFFFF"/>
                <w:lang w:val="ro-RO"/>
              </w:rPr>
              <w:t xml:space="preserve"> deoarece Inspectoratul General al Poliţiei de Frontieră şi Biroul Migraţiei şi Azil acoperă domenii tangenţiale</w:t>
            </w:r>
            <w:r w:rsidR="000E794E" w:rsidRPr="000E794E">
              <w:rPr>
                <w:color w:val="000000" w:themeColor="text1"/>
                <w:sz w:val="28"/>
                <w:szCs w:val="28"/>
                <w:shd w:val="clear" w:color="auto" w:fill="FFFFFF"/>
                <w:lang w:val="ro-RO"/>
              </w:rPr>
              <w:t>, iar</w:t>
            </w:r>
            <w:r w:rsidR="003E5C92" w:rsidRPr="000E794E">
              <w:rPr>
                <w:color w:val="000000" w:themeColor="text1"/>
                <w:sz w:val="28"/>
                <w:szCs w:val="28"/>
                <w:shd w:val="clear" w:color="auto" w:fill="FFFFFF"/>
                <w:lang w:val="ro-RO"/>
              </w:rPr>
              <w:t xml:space="preserve"> </w:t>
            </w:r>
            <w:r w:rsidR="00F8193C" w:rsidRPr="000E794E">
              <w:rPr>
                <w:color w:val="000000" w:themeColor="text1"/>
                <w:sz w:val="28"/>
                <w:szCs w:val="28"/>
                <w:shd w:val="clear" w:color="auto" w:fill="FFFFFF"/>
                <w:lang w:val="ro-RO"/>
              </w:rPr>
              <w:t xml:space="preserve">procesele operaționale sunt la fel inter-funcționale </w:t>
            </w:r>
            <w:r w:rsidR="003E5C92" w:rsidRPr="000E794E">
              <w:rPr>
                <w:color w:val="000000" w:themeColor="text1"/>
                <w:sz w:val="28"/>
                <w:szCs w:val="28"/>
                <w:shd w:val="clear" w:color="auto" w:fill="FFFFFF"/>
                <w:lang w:val="ro-RO"/>
              </w:rPr>
              <w:t xml:space="preserve"> (</w:t>
            </w:r>
            <w:r w:rsidR="003E5C92" w:rsidRPr="000E794E">
              <w:rPr>
                <w:i/>
                <w:color w:val="000000" w:themeColor="text1"/>
                <w:sz w:val="28"/>
                <w:szCs w:val="28"/>
                <w:shd w:val="clear" w:color="auto" w:fill="FFFFFF"/>
                <w:lang w:val="ro-RO"/>
              </w:rPr>
              <w:t xml:space="preserve">managementul  </w:t>
            </w:r>
            <w:r w:rsidR="003E5C92" w:rsidRPr="000E794E">
              <w:rPr>
                <w:i/>
                <w:color w:val="000000" w:themeColor="text1"/>
                <w:sz w:val="28"/>
                <w:szCs w:val="28"/>
                <w:shd w:val="clear" w:color="auto" w:fill="FFFFFF"/>
                <w:lang w:val="ro-RO" w:eastAsia="ru-RU"/>
              </w:rPr>
              <w:t xml:space="preserve">integrat al frontierei de stat şi gestionarea fluxului </w:t>
            </w:r>
            <w:proofErr w:type="spellStart"/>
            <w:r w:rsidR="003E5C92" w:rsidRPr="000E794E">
              <w:rPr>
                <w:i/>
                <w:color w:val="000000" w:themeColor="text1"/>
                <w:sz w:val="28"/>
                <w:szCs w:val="28"/>
                <w:shd w:val="clear" w:color="auto" w:fill="FFFFFF"/>
                <w:lang w:val="ro-RO" w:eastAsia="ru-RU"/>
              </w:rPr>
              <w:t>migrațional</w:t>
            </w:r>
            <w:proofErr w:type="spellEnd"/>
            <w:r w:rsidR="003E5C92" w:rsidRPr="000E794E">
              <w:rPr>
                <w:i/>
                <w:color w:val="000000" w:themeColor="text1"/>
                <w:sz w:val="28"/>
                <w:szCs w:val="28"/>
                <w:shd w:val="clear" w:color="auto" w:fill="FFFFFF"/>
                <w:lang w:val="ro-RO" w:eastAsia="ru-RU"/>
              </w:rPr>
              <w:t>, azilului și integrării străinilor</w:t>
            </w:r>
            <w:r w:rsidR="003E5C92" w:rsidRPr="000E794E">
              <w:rPr>
                <w:color w:val="000000" w:themeColor="text1"/>
                <w:sz w:val="28"/>
                <w:szCs w:val="28"/>
                <w:shd w:val="clear" w:color="auto" w:fill="FFFFFF"/>
                <w:lang w:val="ro-RO" w:eastAsia="ru-RU"/>
              </w:rPr>
              <w:t>).</w:t>
            </w:r>
          </w:p>
          <w:p w14:paraId="6DBE0A15" w14:textId="3029267C" w:rsidR="00E02F3F" w:rsidRPr="000E794E" w:rsidRDefault="000E794E" w:rsidP="006402BE">
            <w:pPr>
              <w:pStyle w:val="a5"/>
              <w:tabs>
                <w:tab w:val="left" w:pos="0"/>
                <w:tab w:val="left" w:pos="709"/>
              </w:tabs>
              <w:spacing w:line="276" w:lineRule="auto"/>
              <w:ind w:left="0" w:firstLine="426"/>
              <w:rPr>
                <w:color w:val="000000" w:themeColor="text1"/>
                <w:sz w:val="28"/>
                <w:szCs w:val="28"/>
                <w:shd w:val="clear" w:color="auto" w:fill="FFFFFF"/>
                <w:lang w:val="ro-RO" w:eastAsia="ru-RU"/>
              </w:rPr>
            </w:pPr>
            <w:r w:rsidRPr="000E794E">
              <w:rPr>
                <w:color w:val="000000" w:themeColor="text1"/>
                <w:sz w:val="28"/>
                <w:szCs w:val="28"/>
                <w:shd w:val="clear" w:color="auto" w:fill="FFFFFF"/>
                <w:lang w:val="ro-RO" w:eastAsia="ru-RU"/>
              </w:rPr>
              <w:t xml:space="preserve">Tot aici ne referim </w:t>
            </w:r>
            <w:r w:rsidR="003E5C92" w:rsidRPr="000E794E">
              <w:rPr>
                <w:color w:val="000000" w:themeColor="text1"/>
                <w:sz w:val="28"/>
                <w:szCs w:val="28"/>
                <w:shd w:val="clear" w:color="auto" w:fill="FFFFFF"/>
                <w:lang w:val="ro-RO" w:eastAsia="ru-RU"/>
              </w:rPr>
              <w:t xml:space="preserve">şi </w:t>
            </w:r>
            <w:r w:rsidR="00F8193C" w:rsidRPr="000E794E">
              <w:rPr>
                <w:color w:val="000000" w:themeColor="text1"/>
                <w:sz w:val="28"/>
                <w:szCs w:val="28"/>
                <w:shd w:val="clear" w:color="auto" w:fill="FFFFFF"/>
                <w:lang w:val="ro-RO" w:eastAsia="ru-RU"/>
              </w:rPr>
              <w:t xml:space="preserve">la </w:t>
            </w:r>
            <w:r w:rsidRPr="000E794E">
              <w:rPr>
                <w:color w:val="000000" w:themeColor="text1"/>
                <w:sz w:val="28"/>
                <w:szCs w:val="28"/>
                <w:shd w:val="clear" w:color="auto" w:fill="FFFFFF"/>
                <w:lang w:val="ro-RO" w:eastAsia="ru-RU"/>
              </w:rPr>
              <w:t>domeniile:</w:t>
            </w:r>
            <w:r w:rsidR="003E5C92" w:rsidRPr="000E794E">
              <w:rPr>
                <w:color w:val="000000" w:themeColor="text1"/>
                <w:sz w:val="28"/>
                <w:szCs w:val="28"/>
                <w:shd w:val="clear" w:color="auto" w:fill="FFFFFF"/>
                <w:lang w:val="ro-RO" w:eastAsia="ru-RU"/>
              </w:rPr>
              <w:t xml:space="preserve"> situaţii de urgenţă/excepţionale, rezerve materiale de stat, dar şi evidenţa populaţiei şi cetăţeniei</w:t>
            </w:r>
            <w:r w:rsidRPr="000E794E">
              <w:rPr>
                <w:color w:val="000000" w:themeColor="text1"/>
                <w:sz w:val="28"/>
                <w:szCs w:val="28"/>
                <w:shd w:val="clear" w:color="auto" w:fill="FFFFFF"/>
                <w:lang w:val="ro-RO" w:eastAsia="ru-RU"/>
              </w:rPr>
              <w:t>. Prin urmare</w:t>
            </w:r>
            <w:r w:rsidR="00F8193C" w:rsidRPr="000E794E">
              <w:rPr>
                <w:color w:val="000000" w:themeColor="text1"/>
                <w:sz w:val="28"/>
                <w:szCs w:val="28"/>
                <w:shd w:val="clear" w:color="auto" w:fill="FFFFFF"/>
                <w:lang w:val="ro-RO" w:eastAsia="ru-RU"/>
              </w:rPr>
              <w:t>,</w:t>
            </w:r>
            <w:r w:rsidR="003E5C92" w:rsidRPr="000E794E">
              <w:rPr>
                <w:color w:val="000000" w:themeColor="text1"/>
                <w:sz w:val="28"/>
                <w:szCs w:val="28"/>
                <w:shd w:val="clear" w:color="auto" w:fill="FFFFFF"/>
                <w:lang w:val="ro-RO" w:eastAsia="ru-RU"/>
              </w:rPr>
              <w:t xml:space="preserve"> </w:t>
            </w:r>
            <w:r w:rsidRPr="000E794E">
              <w:rPr>
                <w:color w:val="000000" w:themeColor="text1"/>
                <w:sz w:val="28"/>
                <w:szCs w:val="28"/>
                <w:shd w:val="clear" w:color="auto" w:fill="FFFFFF"/>
                <w:lang w:val="ro-RO" w:eastAsia="ru-RU"/>
              </w:rPr>
              <w:t>acestea domenii urmează la fel a fi</w:t>
            </w:r>
            <w:r w:rsidR="003E5C92" w:rsidRPr="000E794E">
              <w:rPr>
                <w:color w:val="000000" w:themeColor="text1"/>
                <w:sz w:val="28"/>
                <w:szCs w:val="28"/>
                <w:shd w:val="clear" w:color="auto" w:fill="FFFFFF"/>
                <w:lang w:val="ro-RO" w:eastAsia="ru-RU"/>
              </w:rPr>
              <w:t xml:space="preserve"> gestionate printr-o singură direcţiei pentru a optimiza şi simplifica aspectul de elaborarea al politicilor, toate fiind conexe</w:t>
            </w:r>
            <w:r w:rsidR="00F8193C" w:rsidRPr="000E794E">
              <w:rPr>
                <w:color w:val="000000" w:themeColor="text1"/>
                <w:sz w:val="28"/>
                <w:szCs w:val="28"/>
                <w:shd w:val="clear" w:color="auto" w:fill="FFFFFF"/>
                <w:lang w:val="ro-RO" w:eastAsia="ru-RU"/>
              </w:rPr>
              <w:t xml:space="preserve"> între ele, mai ales în perioada </w:t>
            </w:r>
            <w:r w:rsidR="00F8193C" w:rsidRPr="000E794E">
              <w:rPr>
                <w:color w:val="000000" w:themeColor="text1"/>
                <w:sz w:val="28"/>
                <w:szCs w:val="28"/>
                <w:shd w:val="clear" w:color="auto" w:fill="FFFFFF"/>
                <w:lang w:val="ro-RO" w:eastAsia="ru-RU"/>
              </w:rPr>
              <w:lastRenderedPageBreak/>
              <w:t>stării declarării stării de urgență în RM</w:t>
            </w:r>
            <w:r w:rsidR="003E5C92" w:rsidRPr="000E794E">
              <w:rPr>
                <w:color w:val="000000" w:themeColor="text1"/>
                <w:sz w:val="28"/>
                <w:szCs w:val="28"/>
                <w:shd w:val="clear" w:color="auto" w:fill="FFFFFF"/>
                <w:lang w:val="ro-RO" w:eastAsia="ru-RU"/>
              </w:rPr>
              <w:t>.</w:t>
            </w:r>
          </w:p>
          <w:p w14:paraId="2A760CDD" w14:textId="2F89F610" w:rsidR="00C12F7B" w:rsidRPr="000E794E" w:rsidRDefault="00F8193C" w:rsidP="006402BE">
            <w:pPr>
              <w:pStyle w:val="a5"/>
              <w:numPr>
                <w:ilvl w:val="0"/>
                <w:numId w:val="5"/>
              </w:numPr>
              <w:shd w:val="clear" w:color="auto" w:fill="FFFFFF"/>
              <w:tabs>
                <w:tab w:val="left" w:pos="709"/>
                <w:tab w:val="left" w:pos="855"/>
              </w:tabs>
              <w:spacing w:line="276" w:lineRule="auto"/>
              <w:ind w:left="0" w:firstLine="426"/>
              <w:rPr>
                <w:color w:val="000000"/>
                <w:sz w:val="28"/>
                <w:szCs w:val="28"/>
                <w:lang w:val="ro-RO" w:eastAsia="ru-RU"/>
              </w:rPr>
            </w:pPr>
            <w:r w:rsidRPr="000E794E">
              <w:rPr>
                <w:color w:val="000000"/>
                <w:sz w:val="28"/>
                <w:szCs w:val="28"/>
                <w:lang w:val="ro-RO" w:eastAsia="ru-RU"/>
              </w:rPr>
              <w:t>Lipsește o subdiviziune distinctă de protecția datelor cu caracter personal în cadrul MAI. În acest sens, menționăm că î</w:t>
            </w:r>
            <w:r w:rsidR="00C12F7B" w:rsidRPr="000E794E">
              <w:rPr>
                <w:color w:val="000000"/>
                <w:sz w:val="28"/>
                <w:szCs w:val="28"/>
                <w:lang w:val="ro-RO" w:eastAsia="ru-RU"/>
              </w:rPr>
              <w:t>n anul 2019 a fost efectuată misiunea de consiliere privind evaluarea necesității dezvoltării politicilor cu privire la protecția datelor cu caracter personal pe domeniul MAI, reieșind din practica europeană (Ordinului MAI nr. 426 din 18 iulie 2019 „</w:t>
            </w:r>
            <w:r w:rsidR="00C12F7B" w:rsidRPr="000E794E">
              <w:rPr>
                <w:i/>
                <w:color w:val="000000"/>
                <w:sz w:val="28"/>
                <w:szCs w:val="28"/>
                <w:lang w:val="ro-RO" w:eastAsia="ru-RU"/>
              </w:rPr>
              <w:t>Cu privire la efectuarea misiunii de consiliere, precum și consolidarea segmentului protecției datelor cu caracter personal în cadrul MAI</w:t>
            </w:r>
            <w:r w:rsidR="00C12F7B" w:rsidRPr="000E794E">
              <w:rPr>
                <w:color w:val="000000"/>
                <w:sz w:val="28"/>
                <w:szCs w:val="28"/>
                <w:lang w:val="ro-RO" w:eastAsia="ru-RU"/>
              </w:rPr>
              <w:t>”).</w:t>
            </w:r>
          </w:p>
          <w:p w14:paraId="3DE9AF44" w14:textId="4783BAD0" w:rsidR="00C12F7B" w:rsidRPr="000E794E" w:rsidRDefault="00C12F7B" w:rsidP="006402BE">
            <w:pPr>
              <w:shd w:val="clear" w:color="auto" w:fill="FFFFFF"/>
              <w:tabs>
                <w:tab w:val="left" w:pos="709"/>
                <w:tab w:val="left" w:pos="825"/>
              </w:tabs>
              <w:spacing w:before="5" w:line="276" w:lineRule="auto"/>
              <w:ind w:firstLine="426"/>
              <w:rPr>
                <w:rFonts w:eastAsia="MS Mincho"/>
                <w:bCs/>
                <w:sz w:val="28"/>
                <w:szCs w:val="28"/>
                <w:lang w:val="ro-RO"/>
              </w:rPr>
            </w:pPr>
            <w:r w:rsidRPr="000E794E">
              <w:rPr>
                <w:sz w:val="28"/>
                <w:szCs w:val="28"/>
                <w:lang w:val="ro-RO"/>
              </w:rPr>
              <w:t>Astfel, luând în considerație prevederile Notei informative de audit 2019 și opinia unității audiate au fost formulate de către aceștia constatări și recomandări</w:t>
            </w:r>
            <w:r w:rsidR="006402BE" w:rsidRPr="000E794E">
              <w:rPr>
                <w:sz w:val="28"/>
                <w:szCs w:val="28"/>
                <w:lang w:val="ro-RO"/>
              </w:rPr>
              <w:t xml:space="preserve">. Astfel, în urma examinării </w:t>
            </w:r>
            <w:r w:rsidRPr="000E794E">
              <w:rPr>
                <w:rFonts w:eastAsia="MS Mincho"/>
                <w:bCs/>
                <w:i/>
                <w:sz w:val="28"/>
                <w:szCs w:val="28"/>
                <w:lang w:val="ro-RO"/>
              </w:rPr>
              <w:t>Regulamentului privind reglementarea prelucrării datelor cu caracter personal de către subdiviziunile MAI</w:t>
            </w:r>
            <w:r w:rsidRPr="000E794E">
              <w:rPr>
                <w:rFonts w:eastAsia="MS Mincho"/>
                <w:bCs/>
                <w:sz w:val="28"/>
                <w:szCs w:val="28"/>
                <w:lang w:val="ro-RO"/>
              </w:rPr>
              <w:t xml:space="preserve"> aprobat prin Ordinului ministrului afacerilor interne nr. 444 din 28 decembrie 2012 cu modificările ulterioare operate prin Ordinul ministrului afacerilor interne nr. 260 din 04 septembrie 2017, </w:t>
            </w:r>
            <w:r w:rsidRPr="000E794E">
              <w:rPr>
                <w:rFonts w:eastAsia="MS Mincho"/>
                <w:b/>
                <w:bCs/>
                <w:i/>
                <w:sz w:val="28"/>
                <w:szCs w:val="28"/>
                <w:lang w:val="ro-RO"/>
              </w:rPr>
              <w:t>Serviciului probleme speciale</w:t>
            </w:r>
            <w:r w:rsidRPr="000E794E">
              <w:rPr>
                <w:rFonts w:eastAsia="MS Mincho"/>
                <w:bCs/>
                <w:sz w:val="28"/>
                <w:szCs w:val="28"/>
                <w:lang w:val="ro-RO"/>
              </w:rPr>
              <w:t xml:space="preserve"> </w:t>
            </w:r>
            <w:r w:rsidR="006402BE" w:rsidRPr="000E794E">
              <w:rPr>
                <w:rFonts w:eastAsia="MS Mincho"/>
                <w:bCs/>
                <w:sz w:val="28"/>
                <w:szCs w:val="28"/>
                <w:lang w:val="ro-RO"/>
              </w:rPr>
              <w:t xml:space="preserve">(SPS) </w:t>
            </w:r>
            <w:r w:rsidRPr="000E794E">
              <w:rPr>
                <w:rFonts w:eastAsia="MS Mincho"/>
                <w:bCs/>
                <w:sz w:val="28"/>
                <w:szCs w:val="28"/>
                <w:lang w:val="ro-RO"/>
              </w:rPr>
              <w:t xml:space="preserve">i s-au atribuit </w:t>
            </w:r>
            <w:r w:rsidRPr="000E794E">
              <w:rPr>
                <w:rFonts w:eastAsia="MS Mincho"/>
                <w:b/>
                <w:bCs/>
                <w:i/>
                <w:sz w:val="28"/>
                <w:szCs w:val="28"/>
                <w:lang w:val="ro-RO"/>
              </w:rPr>
              <w:t>sarcini adiționale</w:t>
            </w:r>
            <w:r w:rsidRPr="000E794E">
              <w:rPr>
                <w:rFonts w:eastAsia="MS Mincho"/>
                <w:bCs/>
                <w:sz w:val="28"/>
                <w:szCs w:val="28"/>
                <w:lang w:val="ro-RO"/>
              </w:rPr>
              <w:t xml:space="preserve"> și anume:</w:t>
            </w:r>
          </w:p>
          <w:p w14:paraId="48F58DCF" w14:textId="77777777" w:rsidR="00C12F7B" w:rsidRPr="000E794E" w:rsidRDefault="00C12F7B" w:rsidP="006402BE">
            <w:pPr>
              <w:numPr>
                <w:ilvl w:val="0"/>
                <w:numId w:val="6"/>
              </w:numPr>
              <w:tabs>
                <w:tab w:val="left" w:pos="709"/>
                <w:tab w:val="left" w:pos="825"/>
                <w:tab w:val="left" w:pos="993"/>
              </w:tabs>
              <w:spacing w:line="276" w:lineRule="auto"/>
              <w:ind w:left="0" w:firstLine="426"/>
              <w:rPr>
                <w:rFonts w:eastAsia="MS Mincho"/>
                <w:bCs/>
                <w:sz w:val="28"/>
                <w:szCs w:val="28"/>
                <w:lang w:val="ro-RO" w:eastAsia="ru-RU"/>
              </w:rPr>
            </w:pPr>
            <w:r w:rsidRPr="000E794E">
              <w:rPr>
                <w:rFonts w:eastAsia="MS Mincho"/>
                <w:bCs/>
                <w:sz w:val="28"/>
                <w:szCs w:val="28"/>
                <w:lang w:val="ro-RO" w:eastAsia="ru-RU"/>
              </w:rPr>
              <w:t>coordonarea cererilor de acces la informația din sistemele de evidență a datelor cu caracter personal pentru utilizatorul datelor cu caracter personal acordate de către administrator;</w:t>
            </w:r>
          </w:p>
          <w:p w14:paraId="0F4E0A54" w14:textId="77777777" w:rsidR="00C12F7B" w:rsidRPr="000E794E" w:rsidRDefault="00C12F7B" w:rsidP="006402BE">
            <w:pPr>
              <w:numPr>
                <w:ilvl w:val="0"/>
                <w:numId w:val="6"/>
              </w:numPr>
              <w:tabs>
                <w:tab w:val="left" w:pos="709"/>
                <w:tab w:val="left" w:pos="825"/>
                <w:tab w:val="left" w:pos="993"/>
              </w:tabs>
              <w:spacing w:line="276" w:lineRule="auto"/>
              <w:ind w:left="0" w:firstLine="426"/>
              <w:rPr>
                <w:rFonts w:eastAsia="MS Mincho"/>
                <w:bCs/>
                <w:sz w:val="28"/>
                <w:szCs w:val="28"/>
                <w:lang w:val="ro-RO" w:eastAsia="ru-RU"/>
              </w:rPr>
            </w:pPr>
            <w:r w:rsidRPr="000E794E">
              <w:rPr>
                <w:rFonts w:eastAsia="MS Mincho"/>
                <w:bCs/>
                <w:sz w:val="28"/>
                <w:szCs w:val="28"/>
                <w:lang w:val="ro-RO" w:eastAsia="ru-RU"/>
              </w:rPr>
              <w:t>revocarea dreptului de acces la sistemul de evidentă de date cu caracter personal pentru utilizatori și beneficiari;</w:t>
            </w:r>
          </w:p>
          <w:p w14:paraId="3FEF00F9" w14:textId="77777777" w:rsidR="00C12F7B" w:rsidRPr="000E794E" w:rsidRDefault="00C12F7B" w:rsidP="006402BE">
            <w:pPr>
              <w:numPr>
                <w:ilvl w:val="0"/>
                <w:numId w:val="6"/>
              </w:numPr>
              <w:tabs>
                <w:tab w:val="left" w:pos="709"/>
                <w:tab w:val="left" w:pos="825"/>
                <w:tab w:val="left" w:pos="993"/>
              </w:tabs>
              <w:spacing w:line="276" w:lineRule="auto"/>
              <w:ind w:left="0" w:firstLine="426"/>
              <w:rPr>
                <w:rFonts w:eastAsia="MS Mincho"/>
                <w:bCs/>
                <w:sz w:val="28"/>
                <w:szCs w:val="28"/>
                <w:lang w:val="ro-RO" w:eastAsia="ru-RU"/>
              </w:rPr>
            </w:pPr>
            <w:r w:rsidRPr="000E794E">
              <w:rPr>
                <w:rFonts w:eastAsia="MS Mincho"/>
                <w:bCs/>
                <w:sz w:val="28"/>
                <w:szCs w:val="28"/>
                <w:lang w:val="ro-RO" w:eastAsia="ru-RU"/>
              </w:rPr>
              <w:t>specificarea categoriilor de informații la care se permite accesul în funcție de atribuțiile funcționale;</w:t>
            </w:r>
          </w:p>
          <w:p w14:paraId="4F051CBC" w14:textId="77777777" w:rsidR="00C12F7B" w:rsidRPr="000E794E" w:rsidRDefault="00C12F7B" w:rsidP="006402BE">
            <w:pPr>
              <w:numPr>
                <w:ilvl w:val="0"/>
                <w:numId w:val="6"/>
              </w:numPr>
              <w:tabs>
                <w:tab w:val="left" w:pos="709"/>
                <w:tab w:val="left" w:pos="825"/>
                <w:tab w:val="left" w:pos="993"/>
              </w:tabs>
              <w:spacing w:line="276" w:lineRule="auto"/>
              <w:ind w:left="0" w:firstLine="426"/>
              <w:rPr>
                <w:rFonts w:eastAsia="MS Mincho"/>
                <w:bCs/>
                <w:sz w:val="28"/>
                <w:szCs w:val="28"/>
                <w:lang w:val="ro-RO" w:eastAsia="ru-RU"/>
              </w:rPr>
            </w:pPr>
            <w:r w:rsidRPr="000E794E">
              <w:rPr>
                <w:rFonts w:eastAsia="MS Mincho"/>
                <w:bCs/>
                <w:sz w:val="28"/>
                <w:szCs w:val="28"/>
                <w:lang w:val="ro-RO" w:eastAsia="ru-RU"/>
              </w:rPr>
              <w:t xml:space="preserve">evidența unică a utilizatorilor de date cu caracter personal în cadrul întregului sistem al afacerilor interne. </w:t>
            </w:r>
          </w:p>
          <w:p w14:paraId="122C2EB1" w14:textId="77777777" w:rsidR="00C12F7B" w:rsidRPr="000E794E" w:rsidRDefault="00C12F7B" w:rsidP="006402BE">
            <w:pPr>
              <w:tabs>
                <w:tab w:val="left" w:pos="709"/>
                <w:tab w:val="left" w:pos="825"/>
                <w:tab w:val="num" w:pos="1260"/>
              </w:tabs>
              <w:spacing w:line="276" w:lineRule="auto"/>
              <w:ind w:firstLine="426"/>
              <w:rPr>
                <w:rFonts w:eastAsia="MS Mincho"/>
                <w:bCs/>
                <w:sz w:val="28"/>
                <w:szCs w:val="28"/>
                <w:lang w:val="ro-RO" w:eastAsia="ru-RU"/>
              </w:rPr>
            </w:pPr>
            <w:r w:rsidRPr="000E794E">
              <w:rPr>
                <w:rFonts w:eastAsia="MS Mincho"/>
                <w:bCs/>
                <w:sz w:val="28"/>
                <w:szCs w:val="28"/>
                <w:lang w:val="ro-RO" w:eastAsia="ru-RU"/>
              </w:rPr>
              <w:t xml:space="preserve">Având în vedere cerințele statuate la pct. 90 </w:t>
            </w:r>
            <w:r w:rsidRPr="000E794E">
              <w:rPr>
                <w:rFonts w:eastAsia="MS Mincho"/>
                <w:sz w:val="28"/>
                <w:szCs w:val="28"/>
                <w:lang w:val="ro-RO" w:eastAsia="ja-JP"/>
              </w:rPr>
              <w:t xml:space="preserve">din </w:t>
            </w:r>
            <w:r w:rsidRPr="000E794E">
              <w:rPr>
                <w:rFonts w:eastAsia="MS Mincho"/>
                <w:bCs/>
                <w:sz w:val="28"/>
                <w:szCs w:val="28"/>
                <w:lang w:val="ro-RO" w:eastAsia="ru-RU"/>
              </w:rPr>
              <w:t xml:space="preserve">HG nr. 1123 din  14 decembrie 2010 </w:t>
            </w:r>
            <w:r w:rsidRPr="000E794E">
              <w:rPr>
                <w:rFonts w:eastAsia="MS Mincho"/>
                <w:bCs/>
                <w:i/>
                <w:sz w:val="28"/>
                <w:szCs w:val="28"/>
                <w:lang w:val="ro-RO" w:eastAsia="ru-RU"/>
              </w:rPr>
              <w:t>„Privind aprobarea Cerințelor faţă de asigurarea securității datelor cu caracter personal la prelucrarea acestora în cadrul sistemelor informaționale de date cu caracter personal”</w:t>
            </w:r>
            <w:r w:rsidRPr="000E794E">
              <w:rPr>
                <w:rFonts w:eastAsia="MS Mincho"/>
                <w:bCs/>
                <w:sz w:val="28"/>
                <w:szCs w:val="28"/>
                <w:lang w:val="ro-RO" w:eastAsia="ru-RU"/>
              </w:rPr>
              <w:t>, anual, către 31 ianuarie, deținătorii de date cu caracter personal prezintă Centrului pentru protecția datelor cu caracter personal, raportul generalizat despre incidentele de securitate a sistemelor informaționale de date cu caracter personal. În baza acestui raport, Centrul întreprinde măsurile ce se impun de Legea nr. 133 din 08 iulie 2011. </w:t>
            </w:r>
          </w:p>
          <w:p w14:paraId="44080056" w14:textId="77777777" w:rsidR="00C12F7B" w:rsidRPr="000E794E" w:rsidRDefault="00C12F7B" w:rsidP="006402BE">
            <w:pPr>
              <w:tabs>
                <w:tab w:val="left" w:pos="709"/>
                <w:tab w:val="left" w:pos="825"/>
                <w:tab w:val="num" w:pos="1260"/>
              </w:tabs>
              <w:spacing w:line="276" w:lineRule="auto"/>
              <w:ind w:firstLine="426"/>
              <w:rPr>
                <w:rFonts w:eastAsia="MS Mincho"/>
                <w:bCs/>
                <w:sz w:val="28"/>
                <w:szCs w:val="28"/>
                <w:lang w:val="ro-RO" w:eastAsia="ru-RU"/>
              </w:rPr>
            </w:pPr>
            <w:r w:rsidRPr="000E794E">
              <w:rPr>
                <w:rFonts w:eastAsia="MS Mincho"/>
                <w:bCs/>
                <w:sz w:val="28"/>
                <w:szCs w:val="28"/>
                <w:lang w:val="ro-RO" w:eastAsia="ru-RU"/>
              </w:rPr>
              <w:t>Concomitent, inițierea și desfășurarea anchetelor de serviciu de către angajații SPS, pe domeniul de activitate vizat, este o dublare de activități cu sarcinile de bază ale IMO și SPIA al MAI.</w:t>
            </w:r>
          </w:p>
          <w:p w14:paraId="0201BA63" w14:textId="7B0C0103" w:rsidR="00C12F7B" w:rsidRPr="000E794E" w:rsidRDefault="00C12F7B" w:rsidP="006402BE">
            <w:pPr>
              <w:tabs>
                <w:tab w:val="left" w:pos="709"/>
                <w:tab w:val="left" w:pos="825"/>
                <w:tab w:val="num" w:pos="1260"/>
              </w:tabs>
              <w:spacing w:line="276" w:lineRule="auto"/>
              <w:ind w:firstLine="426"/>
              <w:rPr>
                <w:rFonts w:eastAsia="MS Mincho"/>
                <w:bCs/>
                <w:sz w:val="28"/>
                <w:szCs w:val="28"/>
                <w:lang w:val="ro-RO" w:eastAsia="ru-RU"/>
              </w:rPr>
            </w:pPr>
            <w:r w:rsidRPr="000E794E">
              <w:rPr>
                <w:rFonts w:eastAsia="MS Mincho"/>
                <w:bCs/>
                <w:sz w:val="28"/>
                <w:szCs w:val="28"/>
                <w:lang w:val="ro-RO" w:eastAsia="ru-RU"/>
              </w:rPr>
              <w:t>Astfel, auditul recomandă Serviciului probleme speciale, ajustarea Regulamentului privind organizarea și funcționarea, în scopul asigurării unui mediu de control intern adecvat și funcțional.</w:t>
            </w:r>
          </w:p>
          <w:p w14:paraId="4812E4D6" w14:textId="77777777" w:rsidR="002D5E89" w:rsidRPr="000E794E" w:rsidRDefault="006402BE" w:rsidP="002D5E89">
            <w:pPr>
              <w:pStyle w:val="a5"/>
              <w:numPr>
                <w:ilvl w:val="0"/>
                <w:numId w:val="5"/>
              </w:numPr>
              <w:shd w:val="clear" w:color="auto" w:fill="FFFFFF"/>
              <w:tabs>
                <w:tab w:val="left" w:pos="709"/>
              </w:tabs>
              <w:spacing w:line="276" w:lineRule="auto"/>
              <w:ind w:left="0" w:firstLine="426"/>
              <w:rPr>
                <w:i/>
                <w:color w:val="000000"/>
                <w:sz w:val="28"/>
                <w:szCs w:val="28"/>
                <w:shd w:val="clear" w:color="auto" w:fill="FFFFFF"/>
                <w:lang w:val="ro-RO" w:eastAsia="ru-RU"/>
              </w:rPr>
            </w:pPr>
            <w:r w:rsidRPr="000E794E">
              <w:rPr>
                <w:color w:val="000000"/>
                <w:sz w:val="28"/>
                <w:szCs w:val="28"/>
                <w:shd w:val="clear" w:color="auto" w:fill="FFFFFF"/>
                <w:lang w:val="ro-RO" w:eastAsia="ru-RU"/>
              </w:rPr>
              <w:t>Există necesitatea suplinirii cu o funcție de auditor în cadrul Direcției de audit intern, deoarece</w:t>
            </w:r>
            <w:r w:rsidR="00FA2EBC" w:rsidRPr="000E794E">
              <w:rPr>
                <w:color w:val="000000"/>
                <w:sz w:val="28"/>
                <w:szCs w:val="28"/>
                <w:shd w:val="clear" w:color="auto" w:fill="FFFFFF"/>
                <w:lang w:val="ro-RO" w:eastAsia="ru-RU"/>
              </w:rPr>
              <w:t xml:space="preserve"> pe lângă Aparatul central,</w:t>
            </w:r>
            <w:r w:rsidRPr="000E794E">
              <w:rPr>
                <w:color w:val="000000"/>
                <w:sz w:val="28"/>
                <w:szCs w:val="28"/>
                <w:shd w:val="clear" w:color="auto" w:fill="FFFFFF"/>
                <w:lang w:val="ro-RO" w:eastAsia="ru-RU"/>
              </w:rPr>
              <w:t xml:space="preserve"> această subdiviziune </w:t>
            </w:r>
            <w:r w:rsidR="00FA2EBC" w:rsidRPr="000E794E">
              <w:rPr>
                <w:color w:val="000000"/>
                <w:sz w:val="28"/>
                <w:szCs w:val="28"/>
                <w:shd w:val="clear" w:color="auto" w:fill="FFFFFF"/>
                <w:lang w:val="ro-RO" w:eastAsia="ru-RU"/>
              </w:rPr>
              <w:t>acoperă și autoritățile administrative și instituțiile din subordine ale MAI,</w:t>
            </w:r>
            <w:r w:rsidR="00FA2EBC" w:rsidRPr="000E794E">
              <w:rPr>
                <w:i/>
                <w:color w:val="000000"/>
                <w:sz w:val="28"/>
                <w:szCs w:val="28"/>
                <w:shd w:val="clear" w:color="auto" w:fill="FFFFFF"/>
                <w:lang w:val="ro-RO" w:eastAsia="ru-RU"/>
              </w:rPr>
              <w:t xml:space="preserve"> </w:t>
            </w:r>
            <w:r w:rsidRPr="000E794E">
              <w:rPr>
                <w:color w:val="000000"/>
                <w:sz w:val="28"/>
                <w:szCs w:val="28"/>
                <w:shd w:val="clear" w:color="auto" w:fill="FFFFFF"/>
                <w:lang w:val="ro-RO" w:eastAsia="ru-RU"/>
              </w:rPr>
              <w:t>care nu au în structura organizațională</w:t>
            </w:r>
            <w:r w:rsidR="00FA2EBC" w:rsidRPr="000E794E">
              <w:rPr>
                <w:color w:val="000000"/>
                <w:sz w:val="28"/>
                <w:szCs w:val="28"/>
                <w:shd w:val="clear" w:color="auto" w:fill="FFFFFF"/>
                <w:lang w:val="ro-RO" w:eastAsia="ru-RU"/>
              </w:rPr>
              <w:t xml:space="preserve"> unități de audit</w:t>
            </w:r>
            <w:r w:rsidR="00FA2EBC" w:rsidRPr="000E794E">
              <w:rPr>
                <w:i/>
                <w:color w:val="000000"/>
                <w:sz w:val="28"/>
                <w:szCs w:val="28"/>
                <w:shd w:val="clear" w:color="auto" w:fill="FFFFFF"/>
                <w:lang w:val="ro-RO" w:eastAsia="ru-RU"/>
              </w:rPr>
              <w:t xml:space="preserve"> (</w:t>
            </w:r>
            <w:r w:rsidR="00FA2EBC" w:rsidRPr="000E794E">
              <w:rPr>
                <w:i/>
                <w:color w:val="000000"/>
                <w:sz w:val="28"/>
                <w:szCs w:val="28"/>
                <w:lang w:val="ro-RO" w:eastAsia="ru-RU"/>
              </w:rPr>
              <w:t xml:space="preserve">Serviciul Protecție Internă și Anticorupție; Inspectoratul de Management Operațional , Biroul migrație și azil; Serviciul </w:t>
            </w:r>
            <w:r w:rsidR="00FA2EBC" w:rsidRPr="000E794E">
              <w:rPr>
                <w:i/>
                <w:color w:val="000000"/>
                <w:sz w:val="28"/>
                <w:szCs w:val="28"/>
                <w:lang w:val="ro-RO" w:eastAsia="ru-RU"/>
              </w:rPr>
              <w:lastRenderedPageBreak/>
              <w:t>medical; Academia „Ștefan cel Mare”; Clubul Sportiv Central „Dinamo”).</w:t>
            </w:r>
          </w:p>
          <w:p w14:paraId="536A294B" w14:textId="2047602A" w:rsidR="00457A8E" w:rsidRPr="000E794E" w:rsidRDefault="006402BE" w:rsidP="000E794E">
            <w:pPr>
              <w:pStyle w:val="a5"/>
              <w:numPr>
                <w:ilvl w:val="0"/>
                <w:numId w:val="5"/>
              </w:numPr>
              <w:shd w:val="clear" w:color="auto" w:fill="FFFFFF"/>
              <w:tabs>
                <w:tab w:val="left" w:pos="709"/>
              </w:tabs>
              <w:spacing w:line="276" w:lineRule="auto"/>
              <w:ind w:left="0" w:firstLine="426"/>
              <w:rPr>
                <w:i/>
                <w:color w:val="000000"/>
                <w:sz w:val="28"/>
                <w:szCs w:val="28"/>
                <w:shd w:val="clear" w:color="auto" w:fill="FFFFFF"/>
                <w:lang w:val="ro-RO" w:eastAsia="ru-RU"/>
              </w:rPr>
            </w:pPr>
            <w:r w:rsidRPr="000E794E">
              <w:rPr>
                <w:sz w:val="28"/>
                <w:szCs w:val="28"/>
                <w:lang w:val="ro-RO" w:eastAsia="ro-RO"/>
              </w:rPr>
              <w:t xml:space="preserve">Urmează a fi ajustată structura potrivit </w:t>
            </w:r>
            <w:r w:rsidR="000F6975" w:rsidRPr="000E794E">
              <w:rPr>
                <w:sz w:val="28"/>
                <w:szCs w:val="28"/>
                <w:lang w:val="ro-RO" w:eastAsia="ro-RO"/>
              </w:rPr>
              <w:t>HG</w:t>
            </w:r>
            <w:r w:rsidR="002D5E89" w:rsidRPr="000E794E">
              <w:rPr>
                <w:sz w:val="28"/>
                <w:szCs w:val="28"/>
                <w:lang w:val="ro-RO" w:eastAsia="ro-RO"/>
              </w:rPr>
              <w:t xml:space="preserve"> 595/2017 pentru aprobarea Structurii-tip a Regulamentului</w:t>
            </w:r>
            <w:r w:rsidR="002D5E89" w:rsidRPr="000E794E">
              <w:rPr>
                <w:i/>
                <w:color w:val="000000"/>
                <w:sz w:val="28"/>
                <w:szCs w:val="28"/>
                <w:shd w:val="clear" w:color="auto" w:fill="FFFFFF"/>
                <w:lang w:val="ro-RO" w:eastAsia="ru-RU"/>
              </w:rPr>
              <w:t xml:space="preserve"> </w:t>
            </w:r>
            <w:r w:rsidR="002D5E89" w:rsidRPr="000E794E">
              <w:rPr>
                <w:sz w:val="28"/>
                <w:szCs w:val="28"/>
                <w:lang w:val="ro-RO" w:eastAsia="ro-RO"/>
              </w:rPr>
              <w:t>privind organizarea şi funcţionarea ministerului</w:t>
            </w:r>
            <w:r w:rsidR="000E794E" w:rsidRPr="000E794E">
              <w:rPr>
                <w:sz w:val="28"/>
                <w:szCs w:val="28"/>
                <w:lang w:val="ro-RO" w:eastAsia="ro-RO"/>
              </w:rPr>
              <w:t xml:space="preserve">, potrivit ultimelor modificări şi completări (HG </w:t>
            </w:r>
            <w:r w:rsidR="000F6975" w:rsidRPr="000E794E">
              <w:rPr>
                <w:sz w:val="28"/>
                <w:szCs w:val="28"/>
                <w:lang w:val="ro-RO" w:eastAsia="ro-RO"/>
              </w:rPr>
              <w:t>nr. 6</w:t>
            </w:r>
            <w:r w:rsidR="00F46111" w:rsidRPr="000E794E">
              <w:rPr>
                <w:sz w:val="28"/>
                <w:szCs w:val="28"/>
                <w:lang w:val="ro-RO" w:eastAsia="ro-RO"/>
              </w:rPr>
              <w:t>00</w:t>
            </w:r>
            <w:r w:rsidR="000F6975" w:rsidRPr="000E794E">
              <w:rPr>
                <w:sz w:val="28"/>
                <w:szCs w:val="28"/>
                <w:lang w:val="ro-RO" w:eastAsia="ro-RO"/>
              </w:rPr>
              <w:t>/2022</w:t>
            </w:r>
            <w:r w:rsidR="000F6975" w:rsidRPr="000E794E">
              <w:rPr>
                <w:sz w:val="28"/>
                <w:szCs w:val="28"/>
                <w:lang w:val="ro-RO"/>
              </w:rPr>
              <w:t xml:space="preserve"> cu privire la modificarea unor hotărâri ale Guvernului </w:t>
            </w:r>
            <w:r w:rsidR="000F6975" w:rsidRPr="000E794E">
              <w:rPr>
                <w:i/>
                <w:sz w:val="28"/>
                <w:szCs w:val="28"/>
                <w:lang w:val="ro-RO"/>
              </w:rPr>
              <w:t>(pe componenta de consolidare a cadrului instituțional de integrare europeană)</w:t>
            </w:r>
            <w:r w:rsidR="000F6975" w:rsidRPr="000E794E">
              <w:rPr>
                <w:sz w:val="28"/>
                <w:szCs w:val="28"/>
                <w:lang w:val="ro-RO"/>
              </w:rPr>
              <w:t xml:space="preserve"> care prevede</w:t>
            </w:r>
            <w:r w:rsidRPr="000E794E">
              <w:rPr>
                <w:sz w:val="28"/>
                <w:szCs w:val="28"/>
                <w:lang w:val="ro-RO"/>
              </w:rPr>
              <w:t xml:space="preserve"> organigrama-tip a ministerului. Aici ne referim și la necesitatea instituirii subdiviziunilor de asistență externă, integrare europeană, dar și crearea postului de Secretar general adjunct al ministerului.  </w:t>
            </w:r>
          </w:p>
        </w:tc>
      </w:tr>
      <w:tr w:rsidR="00457A8E" w:rsidRPr="00B74D05" w14:paraId="7EEE4D9D"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611A9A" w14:textId="4B42310D" w:rsidR="00457A8E" w:rsidRPr="00B74D05" w:rsidRDefault="00457A8E" w:rsidP="00ED35A8">
            <w:pPr>
              <w:ind w:firstLine="0"/>
              <w:jc w:val="left"/>
              <w:rPr>
                <w:i/>
                <w:iCs/>
                <w:sz w:val="28"/>
                <w:szCs w:val="28"/>
                <w:lang w:val="ro-RO"/>
              </w:rPr>
            </w:pPr>
            <w:r w:rsidRPr="00B74D05">
              <w:rPr>
                <w:bCs/>
                <w:i/>
                <w:iCs/>
                <w:sz w:val="28"/>
                <w:szCs w:val="28"/>
                <w:lang w:val="ro-RO"/>
              </w:rPr>
              <w:lastRenderedPageBreak/>
              <w:t>c)</w:t>
            </w:r>
            <w:r w:rsidRPr="00B74D05">
              <w:rPr>
                <w:i/>
                <w:iCs/>
                <w:sz w:val="28"/>
                <w:szCs w:val="28"/>
                <w:lang w:val="ro-RO"/>
              </w:rPr>
              <w:t xml:space="preserve"> Expuneți clar cauzele care au dus la </w:t>
            </w:r>
            <w:r w:rsidR="000B62E6" w:rsidRPr="00B74D05">
              <w:rPr>
                <w:i/>
                <w:iCs/>
                <w:sz w:val="28"/>
                <w:szCs w:val="28"/>
                <w:lang w:val="ro-RO"/>
              </w:rPr>
              <w:t>apariția</w:t>
            </w:r>
            <w:r w:rsidRPr="00B74D05">
              <w:rPr>
                <w:i/>
                <w:iCs/>
                <w:sz w:val="28"/>
                <w:szCs w:val="28"/>
                <w:lang w:val="ro-RO"/>
              </w:rPr>
              <w:t xml:space="preserve">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A468878" w14:textId="77777777" w:rsidR="00457A8E" w:rsidRPr="00B74D05" w:rsidRDefault="00457A8E" w:rsidP="00ED35A8">
            <w:pPr>
              <w:ind w:firstLine="0"/>
              <w:jc w:val="left"/>
              <w:rPr>
                <w:sz w:val="28"/>
                <w:szCs w:val="28"/>
                <w:lang w:val="ro-RO"/>
              </w:rPr>
            </w:pPr>
          </w:p>
        </w:tc>
      </w:tr>
      <w:tr w:rsidR="00457A8E" w:rsidRPr="00B74D05" w14:paraId="72349143"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4ECA32" w14:textId="609CB10D" w:rsidR="00306972" w:rsidRPr="00B74D05" w:rsidRDefault="00306972" w:rsidP="00C52FEE">
            <w:pPr>
              <w:shd w:val="clear" w:color="auto" w:fill="FFFFFF"/>
              <w:spacing w:line="276" w:lineRule="auto"/>
              <w:ind w:firstLine="567"/>
              <w:rPr>
                <w:color w:val="000000"/>
                <w:sz w:val="28"/>
                <w:szCs w:val="28"/>
                <w:shd w:val="clear" w:color="auto" w:fill="FFFFFF"/>
                <w:lang w:val="ro-RO"/>
              </w:rPr>
            </w:pPr>
            <w:r w:rsidRPr="00B74D05">
              <w:rPr>
                <w:color w:val="000000"/>
                <w:sz w:val="28"/>
                <w:szCs w:val="28"/>
                <w:shd w:val="clear" w:color="auto" w:fill="FFFFFF"/>
                <w:lang w:val="ro-RO"/>
              </w:rPr>
              <w:t>În cadrul reformei</w:t>
            </w:r>
            <w:r w:rsidR="006402BE">
              <w:rPr>
                <w:color w:val="000000"/>
                <w:sz w:val="28"/>
                <w:szCs w:val="28"/>
                <w:shd w:val="clear" w:color="auto" w:fill="FFFFFF"/>
                <w:lang w:val="ro-RO"/>
              </w:rPr>
              <w:t xml:space="preserve"> din</w:t>
            </w:r>
            <w:r w:rsidR="00F46111" w:rsidRPr="00B74D05">
              <w:rPr>
                <w:color w:val="000000"/>
                <w:sz w:val="28"/>
                <w:szCs w:val="28"/>
                <w:shd w:val="clear" w:color="auto" w:fill="FFFFFF"/>
                <w:lang w:val="ro-RO"/>
              </w:rPr>
              <w:t xml:space="preserve"> </w:t>
            </w:r>
            <w:r w:rsidRPr="00B74D05">
              <w:rPr>
                <w:color w:val="000000"/>
                <w:sz w:val="28"/>
                <w:szCs w:val="28"/>
                <w:shd w:val="clear" w:color="auto" w:fill="FFFFFF"/>
                <w:lang w:val="ro-RO"/>
              </w:rPr>
              <w:t>anul 2017 de</w:t>
            </w:r>
            <w:r w:rsidR="00F46111" w:rsidRPr="00B74D05">
              <w:rPr>
                <w:color w:val="000000"/>
                <w:sz w:val="28"/>
                <w:szCs w:val="28"/>
                <w:shd w:val="clear" w:color="auto" w:fill="FFFFFF"/>
                <w:lang w:val="ro-RO"/>
              </w:rPr>
              <w:t xml:space="preserve"> către </w:t>
            </w:r>
            <w:r w:rsidRPr="00B74D05">
              <w:rPr>
                <w:color w:val="000000"/>
                <w:sz w:val="28"/>
                <w:szCs w:val="28"/>
                <w:shd w:val="clear" w:color="auto" w:fill="FFFFFF"/>
                <w:lang w:val="ro-RO"/>
              </w:rPr>
              <w:t>Centrul pentru Implementarea</w:t>
            </w:r>
            <w:r w:rsidR="00F46111" w:rsidRPr="00B74D05">
              <w:rPr>
                <w:color w:val="000000"/>
                <w:sz w:val="28"/>
                <w:szCs w:val="28"/>
                <w:shd w:val="clear" w:color="auto" w:fill="FFFFFF"/>
                <w:lang w:val="ro-RO"/>
              </w:rPr>
              <w:t xml:space="preserve"> Reformelor, </w:t>
            </w:r>
            <w:r w:rsidRPr="00B74D05">
              <w:rPr>
                <w:color w:val="000000"/>
                <w:sz w:val="28"/>
                <w:szCs w:val="28"/>
                <w:shd w:val="clear" w:color="auto" w:fill="FFFFFF"/>
                <w:lang w:val="ro-RO"/>
              </w:rPr>
              <w:t xml:space="preserve">a fost </w:t>
            </w:r>
            <w:r w:rsidR="006402BE">
              <w:rPr>
                <w:color w:val="000000"/>
                <w:sz w:val="28"/>
                <w:szCs w:val="28"/>
                <w:shd w:val="clear" w:color="auto" w:fill="FFFFFF"/>
                <w:lang w:val="ro-RO"/>
              </w:rPr>
              <w:t>demarat procesul de restructurare a autorităților centrale de specialitate</w:t>
            </w:r>
            <w:r w:rsidR="00E35F49">
              <w:rPr>
                <w:color w:val="000000"/>
                <w:sz w:val="28"/>
                <w:szCs w:val="28"/>
                <w:shd w:val="clear" w:color="auto" w:fill="FFFFFF"/>
                <w:lang w:val="ro-RO"/>
              </w:rPr>
              <w:t>, dar și autorităților publice lo</w:t>
            </w:r>
            <w:r w:rsidR="00494B50">
              <w:rPr>
                <w:color w:val="000000"/>
                <w:sz w:val="28"/>
                <w:szCs w:val="28"/>
                <w:shd w:val="clear" w:color="auto" w:fill="FFFFFF"/>
                <w:lang w:val="ro-RO"/>
              </w:rPr>
              <w:t>cale</w:t>
            </w:r>
            <w:r w:rsidR="00E35F49">
              <w:rPr>
                <w:color w:val="000000"/>
                <w:sz w:val="28"/>
                <w:szCs w:val="28"/>
                <w:shd w:val="clear" w:color="auto" w:fill="FFFFFF"/>
                <w:lang w:val="ro-RO"/>
              </w:rPr>
              <w:t>, care într-un final a fost realizată parţial</w:t>
            </w:r>
            <w:r w:rsidRPr="00B74D05">
              <w:rPr>
                <w:color w:val="000000"/>
                <w:sz w:val="28"/>
                <w:szCs w:val="28"/>
                <w:shd w:val="clear" w:color="auto" w:fill="FFFFFF"/>
                <w:lang w:val="ro-RO"/>
              </w:rPr>
              <w:t xml:space="preserve">, </w:t>
            </w:r>
            <w:r w:rsidR="00F46111" w:rsidRPr="00B74D05">
              <w:rPr>
                <w:color w:val="000000"/>
                <w:sz w:val="28"/>
                <w:szCs w:val="28"/>
                <w:shd w:val="clear" w:color="auto" w:fill="FFFFFF"/>
                <w:lang w:val="ro-RO"/>
              </w:rPr>
              <w:t>fără a pune accent pe o analiză detaliată/desconcentrată</w:t>
            </w:r>
            <w:r w:rsidR="00E35F49">
              <w:rPr>
                <w:color w:val="000000"/>
                <w:sz w:val="28"/>
                <w:szCs w:val="28"/>
                <w:shd w:val="clear" w:color="auto" w:fill="FFFFFF"/>
                <w:lang w:val="ro-RO"/>
              </w:rPr>
              <w:t xml:space="preserve"> pe specificul ministerelor</w:t>
            </w:r>
            <w:r w:rsidR="00F46111" w:rsidRPr="00B74D05">
              <w:rPr>
                <w:color w:val="000000"/>
                <w:sz w:val="28"/>
                <w:szCs w:val="28"/>
                <w:shd w:val="clear" w:color="auto" w:fill="FFFFFF"/>
                <w:lang w:val="ro-RO"/>
              </w:rPr>
              <w:t xml:space="preserve">, </w:t>
            </w:r>
            <w:r w:rsidRPr="00B74D05">
              <w:rPr>
                <w:color w:val="000000"/>
                <w:sz w:val="28"/>
                <w:szCs w:val="28"/>
                <w:shd w:val="clear" w:color="auto" w:fill="FFFFFF"/>
                <w:lang w:val="ro-RO"/>
              </w:rPr>
              <w:t>indiferent de statutul</w:t>
            </w:r>
            <w:r w:rsidR="00E35F49">
              <w:rPr>
                <w:color w:val="000000"/>
                <w:sz w:val="28"/>
                <w:szCs w:val="28"/>
                <w:shd w:val="clear" w:color="auto" w:fill="FFFFFF"/>
                <w:lang w:val="ro-RO"/>
              </w:rPr>
              <w:t xml:space="preserve"> și</w:t>
            </w:r>
            <w:r w:rsidRPr="00B74D05">
              <w:rPr>
                <w:color w:val="000000"/>
                <w:sz w:val="28"/>
                <w:szCs w:val="28"/>
                <w:shd w:val="clear" w:color="auto" w:fill="FFFFFF"/>
                <w:lang w:val="ro-RO"/>
              </w:rPr>
              <w:t xml:space="preserve"> a</w:t>
            </w:r>
            <w:r w:rsidR="00E35F49">
              <w:rPr>
                <w:color w:val="000000"/>
                <w:sz w:val="28"/>
                <w:szCs w:val="28"/>
                <w:shd w:val="clear" w:color="auto" w:fill="FFFFFF"/>
                <w:lang w:val="ro-RO"/>
              </w:rPr>
              <w:t>ctivitatea acestora</w:t>
            </w:r>
            <w:r w:rsidR="00FA2EBC" w:rsidRPr="00B74D05">
              <w:rPr>
                <w:color w:val="000000"/>
                <w:sz w:val="28"/>
                <w:szCs w:val="28"/>
                <w:shd w:val="clear" w:color="auto" w:fill="FFFFFF"/>
                <w:lang w:val="ro-RO"/>
              </w:rPr>
              <w:t>.</w:t>
            </w:r>
            <w:r w:rsidRPr="00B74D05">
              <w:rPr>
                <w:color w:val="000000"/>
                <w:sz w:val="28"/>
                <w:szCs w:val="28"/>
                <w:shd w:val="clear" w:color="auto" w:fill="FFFFFF"/>
                <w:lang w:val="ro-RO"/>
              </w:rPr>
              <w:t xml:space="preserve"> </w:t>
            </w:r>
          </w:p>
          <w:p w14:paraId="14AFA434" w14:textId="74555EB5" w:rsidR="00306972" w:rsidRPr="00B74D05" w:rsidRDefault="00E35F49" w:rsidP="00C52FEE">
            <w:pPr>
              <w:shd w:val="clear" w:color="auto" w:fill="FFFFFF"/>
              <w:spacing w:line="276" w:lineRule="auto"/>
              <w:ind w:firstLine="567"/>
              <w:rPr>
                <w:color w:val="000000"/>
                <w:sz w:val="28"/>
                <w:szCs w:val="28"/>
                <w:shd w:val="clear" w:color="auto" w:fill="FFFFFF"/>
                <w:lang w:val="ro-RO"/>
              </w:rPr>
            </w:pPr>
            <w:r>
              <w:rPr>
                <w:color w:val="000000"/>
                <w:sz w:val="28"/>
                <w:szCs w:val="28"/>
                <w:shd w:val="clear" w:color="auto" w:fill="FFFFFF"/>
                <w:lang w:val="ro-RO"/>
              </w:rPr>
              <w:t>Prin urmare</w:t>
            </w:r>
            <w:r w:rsidR="00306972" w:rsidRPr="00B74D05">
              <w:rPr>
                <w:color w:val="000000"/>
                <w:sz w:val="28"/>
                <w:szCs w:val="28"/>
                <w:shd w:val="clear" w:color="auto" w:fill="FFFFFF"/>
                <w:lang w:val="ro-RO"/>
              </w:rPr>
              <w:t>, modificările operate au fost contradicto</w:t>
            </w:r>
            <w:r>
              <w:rPr>
                <w:color w:val="000000"/>
                <w:sz w:val="28"/>
                <w:szCs w:val="28"/>
                <w:shd w:val="clear" w:color="auto" w:fill="FFFFFF"/>
                <w:lang w:val="ro-RO"/>
              </w:rPr>
              <w:t>ri</w:t>
            </w:r>
            <w:r w:rsidR="00306972" w:rsidRPr="00B74D05">
              <w:rPr>
                <w:color w:val="000000"/>
                <w:sz w:val="28"/>
                <w:szCs w:val="28"/>
                <w:shd w:val="clear" w:color="auto" w:fill="FFFFFF"/>
                <w:lang w:val="ro-RO"/>
              </w:rPr>
              <w:t xml:space="preserve">i viziunii de dezvoltare a ministerului, specificul căruia este diferit, </w:t>
            </w:r>
            <w:r>
              <w:rPr>
                <w:color w:val="000000"/>
                <w:sz w:val="28"/>
                <w:szCs w:val="28"/>
                <w:shd w:val="clear" w:color="auto" w:fill="FFFFFF"/>
                <w:lang w:val="ro-RO"/>
              </w:rPr>
              <w:t>prin</w:t>
            </w:r>
            <w:r w:rsidR="00306972" w:rsidRPr="00B74D05">
              <w:rPr>
                <w:color w:val="000000"/>
                <w:sz w:val="28"/>
                <w:szCs w:val="28"/>
                <w:shd w:val="clear" w:color="auto" w:fill="FFFFFF"/>
                <w:lang w:val="ro-RO"/>
              </w:rPr>
              <w:t xml:space="preserve"> domeniile de activitate ale structurilor organizaţionale în care activea</w:t>
            </w:r>
            <w:r>
              <w:rPr>
                <w:color w:val="000000"/>
                <w:sz w:val="28"/>
                <w:szCs w:val="28"/>
                <w:shd w:val="clear" w:color="auto" w:fill="FFFFFF"/>
                <w:lang w:val="ro-RO"/>
              </w:rPr>
              <w:t>ză o altă categorie de personal</w:t>
            </w:r>
            <w:r w:rsidR="00306972" w:rsidRPr="00B74D05">
              <w:rPr>
                <w:color w:val="000000"/>
                <w:sz w:val="28"/>
                <w:szCs w:val="28"/>
                <w:shd w:val="clear" w:color="auto" w:fill="FFFFFF"/>
                <w:lang w:val="ro-RO"/>
              </w:rPr>
              <w:t xml:space="preserve"> </w:t>
            </w:r>
            <w:r>
              <w:rPr>
                <w:color w:val="000000"/>
                <w:sz w:val="28"/>
                <w:szCs w:val="28"/>
                <w:shd w:val="clear" w:color="auto" w:fill="FFFFFF"/>
                <w:lang w:val="ro-RO"/>
              </w:rPr>
              <w:t>(</w:t>
            </w:r>
            <w:r w:rsidR="00306972" w:rsidRPr="00B74D05">
              <w:rPr>
                <w:color w:val="000000"/>
                <w:sz w:val="28"/>
                <w:szCs w:val="28"/>
                <w:shd w:val="clear" w:color="auto" w:fill="FFFFFF"/>
                <w:lang w:val="ro-RO"/>
              </w:rPr>
              <w:t>statut special/militar</w:t>
            </w:r>
            <w:r>
              <w:rPr>
                <w:color w:val="000000"/>
                <w:sz w:val="28"/>
                <w:szCs w:val="28"/>
                <w:shd w:val="clear" w:color="auto" w:fill="FFFFFF"/>
                <w:lang w:val="ro-RO"/>
              </w:rPr>
              <w:t>). În acea perioadă</w:t>
            </w:r>
            <w:r w:rsidR="00306972" w:rsidRPr="00B74D05">
              <w:rPr>
                <w:color w:val="000000"/>
                <w:sz w:val="28"/>
                <w:szCs w:val="28"/>
                <w:shd w:val="clear" w:color="auto" w:fill="FFFFFF"/>
                <w:lang w:val="ro-RO"/>
              </w:rPr>
              <w:t xml:space="preserve">, nu s-au luat în considerare, nici constatările/recomandările Analizei funcţionale a MAI din anul 2015, efectuată de către experţi internaţionali și cu suportul Ambasadei SUA, dar și </w:t>
            </w:r>
            <w:r>
              <w:rPr>
                <w:color w:val="000000"/>
                <w:sz w:val="28"/>
                <w:szCs w:val="28"/>
                <w:shd w:val="clear" w:color="auto" w:fill="FFFFFF"/>
                <w:lang w:val="ro-RO"/>
              </w:rPr>
              <w:t>alte rapoarte ale misiunilor</w:t>
            </w:r>
            <w:r w:rsidR="00306972" w:rsidRPr="00B74D05">
              <w:rPr>
                <w:color w:val="000000"/>
                <w:sz w:val="28"/>
                <w:szCs w:val="28"/>
                <w:shd w:val="clear" w:color="auto" w:fill="FFFFFF"/>
                <w:lang w:val="ro-RO"/>
              </w:rPr>
              <w:t xml:space="preserve"> de audit.</w:t>
            </w:r>
          </w:p>
          <w:p w14:paraId="2E0066D4" w14:textId="380B174B" w:rsidR="00FA2EBC" w:rsidRPr="00B74D05" w:rsidRDefault="00C5358B" w:rsidP="00C52FEE">
            <w:pPr>
              <w:shd w:val="clear" w:color="auto" w:fill="FFFFFF"/>
              <w:spacing w:line="276" w:lineRule="auto"/>
              <w:ind w:firstLine="567"/>
              <w:rPr>
                <w:color w:val="000000"/>
                <w:sz w:val="28"/>
                <w:szCs w:val="28"/>
                <w:shd w:val="clear" w:color="auto" w:fill="FFFFFF"/>
                <w:lang w:val="ro-RO"/>
              </w:rPr>
            </w:pPr>
            <w:r w:rsidRPr="00B74D05">
              <w:rPr>
                <w:color w:val="000000"/>
                <w:sz w:val="28"/>
                <w:szCs w:val="28"/>
                <w:shd w:val="clear" w:color="auto" w:fill="FFFFFF"/>
                <w:lang w:val="ro-RO"/>
              </w:rPr>
              <w:t>R</w:t>
            </w:r>
            <w:r w:rsidR="00306972" w:rsidRPr="00B74D05">
              <w:rPr>
                <w:color w:val="000000"/>
                <w:sz w:val="28"/>
                <w:szCs w:val="28"/>
                <w:shd w:val="clear" w:color="auto" w:fill="FFFFFF"/>
                <w:lang w:val="ro-RO"/>
              </w:rPr>
              <w:t>educerea personalului și unit</w:t>
            </w:r>
            <w:r w:rsidRPr="00B74D05">
              <w:rPr>
                <w:color w:val="000000"/>
                <w:sz w:val="28"/>
                <w:szCs w:val="28"/>
                <w:shd w:val="clear" w:color="auto" w:fill="FFFFFF"/>
                <w:lang w:val="ro-RO"/>
              </w:rPr>
              <w:t>ăților în cadrul aparatului central, dar impunerea respectării unei structuri – tip pentru o entitate de forță/cu statul special, fără a diferenția misiunea, scopul general, statutul și cadrul normativ specific al acesteia a</w:t>
            </w:r>
            <w:r w:rsidR="00974E59">
              <w:rPr>
                <w:color w:val="000000"/>
                <w:sz w:val="28"/>
                <w:szCs w:val="28"/>
                <w:shd w:val="clear" w:color="auto" w:fill="FFFFFF"/>
                <w:lang w:val="ro-RO"/>
              </w:rPr>
              <w:t xml:space="preserve"> adus la scăderea</w:t>
            </w:r>
            <w:r w:rsidR="00E35F49">
              <w:rPr>
                <w:color w:val="000000"/>
                <w:sz w:val="28"/>
                <w:szCs w:val="28"/>
                <w:shd w:val="clear" w:color="auto" w:fill="FFFFFF"/>
                <w:lang w:val="ro-RO"/>
              </w:rPr>
              <w:t xml:space="preserve"> capacității instituționale, </w:t>
            </w:r>
            <w:r w:rsidRPr="00B74D05">
              <w:rPr>
                <w:color w:val="000000"/>
                <w:sz w:val="28"/>
                <w:szCs w:val="28"/>
                <w:shd w:val="clear" w:color="auto" w:fill="FFFFFF"/>
                <w:lang w:val="ro-RO"/>
              </w:rPr>
              <w:t>interoperabilității autorităților administrative și instituțiilor din subordinea MAI</w:t>
            </w:r>
            <w:r w:rsidR="00E35F49">
              <w:rPr>
                <w:color w:val="000000"/>
                <w:sz w:val="28"/>
                <w:szCs w:val="28"/>
                <w:shd w:val="clear" w:color="auto" w:fill="FFFFFF"/>
                <w:lang w:val="ro-RO"/>
              </w:rPr>
              <w:t>.</w:t>
            </w:r>
            <w:r w:rsidRPr="00B74D05">
              <w:rPr>
                <w:color w:val="000000"/>
                <w:sz w:val="28"/>
                <w:szCs w:val="28"/>
                <w:shd w:val="clear" w:color="auto" w:fill="FFFFFF"/>
                <w:lang w:val="ro-RO"/>
              </w:rPr>
              <w:t xml:space="preserve"> </w:t>
            </w:r>
          </w:p>
          <w:p w14:paraId="7DFD1C53" w14:textId="4A03F5CF" w:rsidR="008D09CE" w:rsidRPr="00B74D05" w:rsidRDefault="00494B50" w:rsidP="00C52FEE">
            <w:pPr>
              <w:shd w:val="clear" w:color="auto" w:fill="FFFFFF"/>
              <w:spacing w:line="276" w:lineRule="auto"/>
              <w:ind w:firstLine="567"/>
              <w:rPr>
                <w:sz w:val="28"/>
                <w:szCs w:val="28"/>
                <w:lang w:val="ro-RO"/>
              </w:rPr>
            </w:pPr>
            <w:r>
              <w:rPr>
                <w:color w:val="000000"/>
                <w:sz w:val="28"/>
                <w:szCs w:val="28"/>
                <w:shd w:val="clear" w:color="auto" w:fill="FFFFFF"/>
                <w:lang w:val="ro-RO"/>
              </w:rPr>
              <w:t>D</w:t>
            </w:r>
            <w:r w:rsidR="00E35F49">
              <w:rPr>
                <w:color w:val="000000"/>
                <w:sz w:val="28"/>
                <w:szCs w:val="28"/>
                <w:shd w:val="clear" w:color="auto" w:fill="FFFFFF"/>
                <w:lang w:val="ro-RO"/>
              </w:rPr>
              <w:t>in acest motiv structura</w:t>
            </w:r>
            <w:r>
              <w:rPr>
                <w:color w:val="000000"/>
                <w:sz w:val="28"/>
                <w:szCs w:val="28"/>
                <w:shd w:val="clear" w:color="auto" w:fill="FFFFFF"/>
                <w:lang w:val="ro-RO"/>
              </w:rPr>
              <w:t xml:space="preserve"> organizaţională a a</w:t>
            </w:r>
            <w:r w:rsidR="00FA2EBC" w:rsidRPr="00B74D05">
              <w:rPr>
                <w:color w:val="000000"/>
                <w:sz w:val="28"/>
                <w:szCs w:val="28"/>
                <w:shd w:val="clear" w:color="auto" w:fill="FFFFFF"/>
                <w:lang w:val="ro-RO"/>
              </w:rPr>
              <w:t xml:space="preserve">paratului central este diferită de organele centrale ale autorităţilor administrative, dar </w:t>
            </w:r>
            <w:r w:rsidR="00E35F49">
              <w:rPr>
                <w:color w:val="000000"/>
                <w:sz w:val="28"/>
                <w:szCs w:val="28"/>
                <w:shd w:val="clear" w:color="auto" w:fill="FFFFFF"/>
                <w:lang w:val="ro-RO"/>
              </w:rPr>
              <w:t xml:space="preserve">și de </w:t>
            </w:r>
            <w:r w:rsidR="00FA2EBC" w:rsidRPr="00B74D05">
              <w:rPr>
                <w:color w:val="000000"/>
                <w:sz w:val="28"/>
                <w:szCs w:val="28"/>
                <w:shd w:val="clear" w:color="auto" w:fill="FFFFFF"/>
                <w:lang w:val="ro-RO"/>
              </w:rPr>
              <w:t xml:space="preserve">domeniile de activitate </w:t>
            </w:r>
            <w:r w:rsidR="00E35F49">
              <w:rPr>
                <w:color w:val="000000"/>
                <w:sz w:val="28"/>
                <w:szCs w:val="28"/>
                <w:shd w:val="clear" w:color="auto" w:fill="FFFFFF"/>
                <w:lang w:val="ro-RO"/>
              </w:rPr>
              <w:t xml:space="preserve">ale ministerului care într-un final sunt </w:t>
            </w:r>
            <w:r w:rsidR="00FA2EBC" w:rsidRPr="00B74D05">
              <w:rPr>
                <w:color w:val="000000"/>
                <w:sz w:val="28"/>
                <w:szCs w:val="28"/>
                <w:shd w:val="clear" w:color="auto" w:fill="FFFFFF"/>
                <w:lang w:val="ro-RO"/>
              </w:rPr>
              <w:t xml:space="preserve">unice. </w:t>
            </w:r>
            <w:r w:rsidR="00E35F49">
              <w:rPr>
                <w:color w:val="000000"/>
                <w:sz w:val="28"/>
                <w:szCs w:val="28"/>
                <w:shd w:val="clear" w:color="auto" w:fill="FFFFFF"/>
                <w:lang w:val="ro-RO"/>
              </w:rPr>
              <w:t xml:space="preserve">Concluzionând, </w:t>
            </w:r>
            <w:r w:rsidR="00FA2EBC" w:rsidRPr="00B74D05">
              <w:rPr>
                <w:color w:val="000000"/>
                <w:sz w:val="28"/>
                <w:szCs w:val="28"/>
                <w:shd w:val="clear" w:color="auto" w:fill="FFFFFF"/>
                <w:lang w:val="ro-RO"/>
              </w:rPr>
              <w:t>pe orizontală organele centrale au structuri adoptate nevoilor instituţionale ş</w:t>
            </w:r>
            <w:r w:rsidR="00C52FEE">
              <w:rPr>
                <w:color w:val="000000"/>
                <w:sz w:val="28"/>
                <w:szCs w:val="28"/>
                <w:shd w:val="clear" w:color="auto" w:fill="FFFFFF"/>
                <w:lang w:val="ro-RO"/>
              </w:rPr>
              <w:t xml:space="preserve">i condiţiilor, iar pe verticală </w:t>
            </w:r>
            <w:r w:rsidR="00FA2EBC" w:rsidRPr="00B74D05">
              <w:rPr>
                <w:color w:val="000000"/>
                <w:sz w:val="28"/>
                <w:szCs w:val="28"/>
                <w:shd w:val="clear" w:color="auto" w:fill="FFFFFF"/>
                <w:lang w:val="ro-RO"/>
              </w:rPr>
              <w:t xml:space="preserve">lipseşte </w:t>
            </w:r>
            <w:r w:rsidR="00C52FEE">
              <w:rPr>
                <w:color w:val="000000"/>
                <w:sz w:val="28"/>
                <w:szCs w:val="28"/>
                <w:shd w:val="clear" w:color="auto" w:fill="FFFFFF"/>
                <w:lang w:val="ro-RO"/>
              </w:rPr>
              <w:t xml:space="preserve">o </w:t>
            </w:r>
            <w:r w:rsidR="00FA2EBC" w:rsidRPr="00B74D05">
              <w:rPr>
                <w:color w:val="000000"/>
                <w:sz w:val="28"/>
                <w:szCs w:val="28"/>
                <w:shd w:val="clear" w:color="auto" w:fill="FFFFFF"/>
                <w:lang w:val="ro-RO"/>
              </w:rPr>
              <w:t xml:space="preserve">structura ierarhică </w:t>
            </w:r>
            <w:r w:rsidR="00715AB7" w:rsidRPr="00B74D05">
              <w:rPr>
                <w:color w:val="000000"/>
                <w:sz w:val="28"/>
                <w:szCs w:val="28"/>
                <w:shd w:val="clear" w:color="auto" w:fill="FFFFFF"/>
                <w:lang w:val="ro-RO"/>
              </w:rPr>
              <w:t>sincronică</w:t>
            </w:r>
            <w:r w:rsidR="00C52FEE">
              <w:rPr>
                <w:color w:val="000000"/>
                <w:sz w:val="28"/>
                <w:szCs w:val="28"/>
                <w:shd w:val="clear" w:color="auto" w:fill="FFFFFF"/>
                <w:lang w:val="ro-RO"/>
              </w:rPr>
              <w:t xml:space="preserve"> și interoperabilă (aparatul central al ministerului)</w:t>
            </w:r>
            <w:r w:rsidR="00715AB7" w:rsidRPr="00B74D05">
              <w:rPr>
                <w:color w:val="000000"/>
                <w:sz w:val="28"/>
                <w:szCs w:val="28"/>
                <w:shd w:val="clear" w:color="auto" w:fill="FFFFFF"/>
                <w:lang w:val="ro-RO"/>
              </w:rPr>
              <w:t>.</w:t>
            </w:r>
          </w:p>
        </w:tc>
      </w:tr>
      <w:tr w:rsidR="00457A8E" w:rsidRPr="00B74D05" w14:paraId="54874D21"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B5B3F2" w14:textId="77777777" w:rsidR="00457A8E" w:rsidRPr="00B74D05" w:rsidRDefault="00457A8E" w:rsidP="00ED35A8">
            <w:pPr>
              <w:ind w:firstLine="0"/>
              <w:jc w:val="left"/>
              <w:rPr>
                <w:i/>
                <w:iCs/>
                <w:sz w:val="28"/>
                <w:szCs w:val="28"/>
                <w:lang w:val="ro-RO"/>
              </w:rPr>
            </w:pPr>
            <w:r w:rsidRPr="00B74D05">
              <w:rPr>
                <w:bCs/>
                <w:i/>
                <w:iCs/>
                <w:sz w:val="28"/>
                <w:szCs w:val="28"/>
                <w:lang w:val="ro-RO"/>
              </w:rPr>
              <w:t xml:space="preserve">d) </w:t>
            </w:r>
            <w:r w:rsidRPr="00B74D05">
              <w:rPr>
                <w:i/>
                <w:iCs/>
                <w:sz w:val="28"/>
                <w:szCs w:val="28"/>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6C52774" w14:textId="77777777" w:rsidR="00457A8E" w:rsidRPr="00B74D05" w:rsidRDefault="00457A8E" w:rsidP="00ED35A8">
            <w:pPr>
              <w:ind w:firstLine="0"/>
              <w:jc w:val="left"/>
              <w:rPr>
                <w:sz w:val="28"/>
                <w:szCs w:val="28"/>
                <w:lang w:val="ro-RO"/>
              </w:rPr>
            </w:pPr>
          </w:p>
        </w:tc>
      </w:tr>
      <w:tr w:rsidR="00457A8E" w:rsidRPr="00B74D05" w14:paraId="136C2051"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F51364" w14:textId="4209F641" w:rsidR="00715AB7" w:rsidRPr="00C52FEE" w:rsidRDefault="00073EB2" w:rsidP="00855DAB">
            <w:pPr>
              <w:widowControl w:val="0"/>
              <w:tabs>
                <w:tab w:val="left" w:pos="709"/>
                <w:tab w:val="left" w:pos="851"/>
              </w:tabs>
              <w:suppressAutoHyphens/>
              <w:autoSpaceDE w:val="0"/>
              <w:spacing w:line="276" w:lineRule="auto"/>
              <w:ind w:right="9" w:firstLine="567"/>
              <w:contextualSpacing/>
              <w:rPr>
                <w:color w:val="000000" w:themeColor="text1"/>
                <w:sz w:val="28"/>
                <w:szCs w:val="28"/>
                <w:lang w:val="ro-RO"/>
              </w:rPr>
            </w:pPr>
            <w:r w:rsidRPr="00C52FEE">
              <w:rPr>
                <w:color w:val="000000" w:themeColor="text1"/>
                <w:sz w:val="28"/>
                <w:szCs w:val="28"/>
                <w:lang w:val="ro-RO"/>
              </w:rPr>
              <w:t>Odată cu</w:t>
            </w:r>
            <w:r w:rsidR="00715AB7" w:rsidRPr="00C52FEE">
              <w:rPr>
                <w:color w:val="000000" w:themeColor="text1"/>
                <w:sz w:val="28"/>
                <w:szCs w:val="28"/>
                <w:lang w:val="ro-RO"/>
              </w:rPr>
              <w:t xml:space="preserve"> aplicare</w:t>
            </w:r>
            <w:r w:rsidR="00494B50">
              <w:rPr>
                <w:color w:val="000000" w:themeColor="text1"/>
                <w:sz w:val="28"/>
                <w:szCs w:val="28"/>
                <w:lang w:val="ro-RO"/>
              </w:rPr>
              <w:t>a</w:t>
            </w:r>
            <w:r w:rsidR="00715AB7" w:rsidRPr="00C52FEE">
              <w:rPr>
                <w:color w:val="000000" w:themeColor="text1"/>
                <w:sz w:val="28"/>
                <w:szCs w:val="28"/>
                <w:lang w:val="ro-RO"/>
              </w:rPr>
              <w:t xml:space="preserve"> </w:t>
            </w:r>
            <w:r w:rsidR="00494B50">
              <w:rPr>
                <w:color w:val="000000" w:themeColor="text1"/>
                <w:sz w:val="28"/>
                <w:szCs w:val="28"/>
                <w:lang w:val="ro-RO"/>
              </w:rPr>
              <w:t>normelor</w:t>
            </w:r>
            <w:r w:rsidR="00715AB7" w:rsidRPr="00C52FEE">
              <w:rPr>
                <w:color w:val="000000" w:themeColor="text1"/>
                <w:sz w:val="28"/>
                <w:szCs w:val="28"/>
                <w:lang w:val="ro-RO"/>
              </w:rPr>
              <w:t xml:space="preserve"> doar la nivel central</w:t>
            </w:r>
            <w:r w:rsidR="008E14C4" w:rsidRPr="00C52FEE">
              <w:rPr>
                <w:color w:val="000000" w:themeColor="text1"/>
                <w:sz w:val="28"/>
                <w:szCs w:val="28"/>
                <w:lang w:val="ro-RO"/>
              </w:rPr>
              <w:t>,</w:t>
            </w:r>
            <w:r w:rsidR="00494B50">
              <w:rPr>
                <w:color w:val="000000" w:themeColor="text1"/>
                <w:sz w:val="28"/>
                <w:szCs w:val="28"/>
                <w:lang w:val="ro-RO"/>
              </w:rPr>
              <w:t xml:space="preserve"> efectul acestora</w:t>
            </w:r>
            <w:r w:rsidR="00715AB7" w:rsidRPr="00C52FEE">
              <w:rPr>
                <w:color w:val="000000" w:themeColor="text1"/>
                <w:sz w:val="28"/>
                <w:szCs w:val="28"/>
                <w:lang w:val="ro-RO"/>
              </w:rPr>
              <w:t xml:space="preserve"> </w:t>
            </w:r>
            <w:r w:rsidR="008E14C4" w:rsidRPr="00C52FEE">
              <w:rPr>
                <w:color w:val="000000" w:themeColor="text1"/>
                <w:sz w:val="28"/>
                <w:szCs w:val="28"/>
                <w:lang w:val="ro-RO"/>
              </w:rPr>
              <w:t>s</w:t>
            </w:r>
            <w:r w:rsidR="00C52FEE" w:rsidRPr="00C52FEE">
              <w:rPr>
                <w:color w:val="000000" w:themeColor="text1"/>
                <w:sz w:val="28"/>
                <w:szCs w:val="28"/>
                <w:lang w:val="ro-RO"/>
              </w:rPr>
              <w:t>-a reflectat</w:t>
            </w:r>
            <w:r w:rsidR="008E14C4" w:rsidRPr="00C52FEE">
              <w:rPr>
                <w:color w:val="000000" w:themeColor="text1"/>
                <w:sz w:val="28"/>
                <w:szCs w:val="28"/>
                <w:lang w:val="ro-RO"/>
              </w:rPr>
              <w:t xml:space="preserve"> asupra procesului de </w:t>
            </w:r>
            <w:r w:rsidR="00494B50">
              <w:rPr>
                <w:color w:val="000000" w:themeColor="text1"/>
                <w:sz w:val="28"/>
                <w:szCs w:val="28"/>
                <w:lang w:val="ro-RO"/>
              </w:rPr>
              <w:t>comunicare</w:t>
            </w:r>
            <w:r w:rsidR="00715AB7" w:rsidRPr="00C52FEE">
              <w:rPr>
                <w:color w:val="000000" w:themeColor="text1"/>
                <w:sz w:val="28"/>
                <w:szCs w:val="28"/>
                <w:lang w:val="ro-RO"/>
              </w:rPr>
              <w:t xml:space="preserve"> interinstituțională</w:t>
            </w:r>
            <w:r w:rsidR="00C52FEE" w:rsidRPr="00C52FEE">
              <w:rPr>
                <w:color w:val="000000" w:themeColor="text1"/>
                <w:sz w:val="28"/>
                <w:szCs w:val="28"/>
                <w:lang w:val="ro-RO"/>
              </w:rPr>
              <w:t>,</w:t>
            </w:r>
            <w:r w:rsidR="00715AB7" w:rsidRPr="00C52FEE">
              <w:rPr>
                <w:color w:val="000000" w:themeColor="text1"/>
                <w:sz w:val="28"/>
                <w:szCs w:val="28"/>
                <w:lang w:val="ro-RO"/>
              </w:rPr>
              <w:t xml:space="preserve"> </w:t>
            </w:r>
            <w:r w:rsidR="008E14C4" w:rsidRPr="00C52FEE">
              <w:rPr>
                <w:color w:val="000000" w:themeColor="text1"/>
                <w:sz w:val="28"/>
                <w:szCs w:val="28"/>
                <w:lang w:val="ro-RO"/>
              </w:rPr>
              <w:t xml:space="preserve">care </w:t>
            </w:r>
            <w:r w:rsidR="00715AB7" w:rsidRPr="00C52FEE">
              <w:rPr>
                <w:color w:val="000000" w:themeColor="text1"/>
                <w:sz w:val="28"/>
                <w:szCs w:val="28"/>
                <w:lang w:val="ro-RO"/>
              </w:rPr>
              <w:t>este deseori îngreunată, funcționează insular, fără a fi în contact cu autoritatea ierarhică superioară. La toate ace</w:t>
            </w:r>
            <w:r w:rsidR="00494B50">
              <w:rPr>
                <w:color w:val="000000" w:themeColor="text1"/>
                <w:sz w:val="28"/>
                <w:szCs w:val="28"/>
                <w:lang w:val="ro-RO"/>
              </w:rPr>
              <w:t xml:space="preserve">stea se adaugă diverse probleme </w:t>
            </w:r>
            <w:r w:rsidR="00715AB7" w:rsidRPr="00C52FEE">
              <w:rPr>
                <w:color w:val="000000" w:themeColor="text1"/>
                <w:sz w:val="28"/>
                <w:szCs w:val="28"/>
                <w:lang w:val="ro-RO"/>
              </w:rPr>
              <w:t>organizaționale, întârzierea reciprocă a inițiativelor și lipsa de sprijin între componentele MAI. Nu există practica organizării ritmice de activități de cooperare și cunoaștere reciprocă a problemelor între unitățile centrale de specialitate și cele subordonate din domeniul respectiv.</w:t>
            </w:r>
            <w:r w:rsidR="00715AB7" w:rsidRPr="00C52FEE">
              <w:rPr>
                <w:color w:val="000000" w:themeColor="text1"/>
                <w:sz w:val="28"/>
                <w:szCs w:val="28"/>
                <w:shd w:val="clear" w:color="auto" w:fill="FFFFFF"/>
                <w:lang w:val="ro-RO"/>
              </w:rPr>
              <w:t xml:space="preserve">  </w:t>
            </w:r>
          </w:p>
          <w:p w14:paraId="784F408C" w14:textId="389D73D8" w:rsidR="00044891" w:rsidRPr="00B74D05" w:rsidRDefault="00715AB7" w:rsidP="00855DAB">
            <w:pPr>
              <w:widowControl w:val="0"/>
              <w:tabs>
                <w:tab w:val="left" w:pos="709"/>
                <w:tab w:val="left" w:pos="851"/>
              </w:tabs>
              <w:suppressAutoHyphens/>
              <w:autoSpaceDE w:val="0"/>
              <w:spacing w:line="276" w:lineRule="auto"/>
              <w:ind w:right="9" w:firstLine="567"/>
              <w:contextualSpacing/>
              <w:rPr>
                <w:sz w:val="28"/>
                <w:szCs w:val="28"/>
                <w:lang w:val="ro-RO"/>
              </w:rPr>
            </w:pPr>
            <w:r w:rsidRPr="00C52FEE">
              <w:rPr>
                <w:color w:val="000000" w:themeColor="text1"/>
                <w:sz w:val="28"/>
                <w:szCs w:val="28"/>
                <w:lang w:val="ro-RO"/>
              </w:rPr>
              <w:t>Astfel, fără a ajusta arhitectura str</w:t>
            </w:r>
            <w:r w:rsidR="00974E59" w:rsidRPr="00C52FEE">
              <w:rPr>
                <w:color w:val="000000" w:themeColor="text1"/>
                <w:sz w:val="28"/>
                <w:szCs w:val="28"/>
                <w:lang w:val="ro-RO"/>
              </w:rPr>
              <w:t>ucturii organizaţionale v</w:t>
            </w:r>
            <w:r w:rsidRPr="00C52FEE">
              <w:rPr>
                <w:color w:val="000000" w:themeColor="text1"/>
                <w:sz w:val="28"/>
                <w:szCs w:val="28"/>
                <w:lang w:val="ro-RO"/>
              </w:rPr>
              <w:t xml:space="preserve">a </w:t>
            </w:r>
            <w:r w:rsidR="00974E59" w:rsidRPr="00C52FEE">
              <w:rPr>
                <w:color w:val="000000" w:themeColor="text1"/>
                <w:sz w:val="28"/>
                <w:szCs w:val="28"/>
                <w:lang w:val="ro-RO"/>
              </w:rPr>
              <w:t>a</w:t>
            </w:r>
            <w:r w:rsidRPr="00C52FEE">
              <w:rPr>
                <w:color w:val="000000" w:themeColor="text1"/>
                <w:sz w:val="28"/>
                <w:szCs w:val="28"/>
                <w:lang w:val="ro-RO"/>
              </w:rPr>
              <w:t>duce în continu</w:t>
            </w:r>
            <w:r w:rsidR="00C52FEE" w:rsidRPr="00C52FEE">
              <w:rPr>
                <w:color w:val="000000" w:themeColor="text1"/>
                <w:sz w:val="28"/>
                <w:szCs w:val="28"/>
                <w:lang w:val="ro-RO"/>
              </w:rPr>
              <w:t>are la incapacitatea funcţionale</w:t>
            </w:r>
            <w:r w:rsidRPr="00C52FEE">
              <w:rPr>
                <w:color w:val="000000" w:themeColor="text1"/>
                <w:sz w:val="28"/>
                <w:szCs w:val="28"/>
                <w:lang w:val="ro-RO"/>
              </w:rPr>
              <w:t xml:space="preserve"> a structurii</w:t>
            </w:r>
            <w:r w:rsidR="00974E59" w:rsidRPr="00C52FEE">
              <w:rPr>
                <w:color w:val="000000" w:themeColor="text1"/>
                <w:sz w:val="28"/>
                <w:szCs w:val="28"/>
                <w:lang w:val="ro-RO"/>
              </w:rPr>
              <w:t>, inclusiv în elaborarea polit</w:t>
            </w:r>
            <w:r w:rsidRPr="00C52FEE">
              <w:rPr>
                <w:color w:val="000000" w:themeColor="text1"/>
                <w:sz w:val="28"/>
                <w:szCs w:val="28"/>
                <w:lang w:val="ro-RO"/>
              </w:rPr>
              <w:t>i</w:t>
            </w:r>
            <w:r w:rsidR="00974E59" w:rsidRPr="00C52FEE">
              <w:rPr>
                <w:color w:val="000000" w:themeColor="text1"/>
                <w:sz w:val="28"/>
                <w:szCs w:val="28"/>
                <w:lang w:val="ro-RO"/>
              </w:rPr>
              <w:t>ci</w:t>
            </w:r>
            <w:r w:rsidRPr="00C52FEE">
              <w:rPr>
                <w:color w:val="000000" w:themeColor="text1"/>
                <w:sz w:val="28"/>
                <w:szCs w:val="28"/>
                <w:lang w:val="ro-RO"/>
              </w:rPr>
              <w:t xml:space="preserve">lor în sfera încredinţată, </w:t>
            </w:r>
            <w:r w:rsidR="00974E59" w:rsidRPr="00C52FEE">
              <w:rPr>
                <w:color w:val="000000" w:themeColor="text1"/>
                <w:sz w:val="28"/>
                <w:szCs w:val="28"/>
                <w:lang w:val="ro-RO"/>
              </w:rPr>
              <w:t>motivul fiind</w:t>
            </w:r>
            <w:r w:rsidRPr="00C52FEE">
              <w:rPr>
                <w:color w:val="000000" w:themeColor="text1"/>
                <w:sz w:val="28"/>
                <w:szCs w:val="28"/>
                <w:lang w:val="ro-RO"/>
              </w:rPr>
              <w:t xml:space="preserve"> lipsa conexiunii</w:t>
            </w:r>
            <w:r w:rsidR="00974E59" w:rsidRPr="00C52FEE">
              <w:rPr>
                <w:color w:val="000000" w:themeColor="text1"/>
                <w:sz w:val="28"/>
                <w:szCs w:val="28"/>
                <w:lang w:val="ro-RO"/>
              </w:rPr>
              <w:t xml:space="preserve"> din punct de vedere structural şi funcţional</w:t>
            </w:r>
            <w:r w:rsidRPr="00C52FEE">
              <w:rPr>
                <w:color w:val="000000" w:themeColor="text1"/>
                <w:sz w:val="28"/>
                <w:szCs w:val="28"/>
                <w:lang w:val="ro-RO"/>
              </w:rPr>
              <w:t xml:space="preserve"> cu organele </w:t>
            </w:r>
            <w:r w:rsidR="00974E59" w:rsidRPr="00C52FEE">
              <w:rPr>
                <w:color w:val="000000" w:themeColor="text1"/>
                <w:sz w:val="28"/>
                <w:szCs w:val="28"/>
                <w:lang w:val="ro-RO"/>
              </w:rPr>
              <w:t>administrative/</w:t>
            </w:r>
            <w:r w:rsidRPr="00C52FEE">
              <w:rPr>
                <w:color w:val="000000" w:themeColor="text1"/>
                <w:sz w:val="28"/>
                <w:szCs w:val="28"/>
                <w:lang w:val="ro-RO"/>
              </w:rPr>
              <w:t>subordonate/desconce</w:t>
            </w:r>
            <w:r w:rsidR="00974E59" w:rsidRPr="00C52FEE">
              <w:rPr>
                <w:color w:val="000000" w:themeColor="text1"/>
                <w:sz w:val="28"/>
                <w:szCs w:val="28"/>
                <w:lang w:val="ro-RO"/>
              </w:rPr>
              <w:t>n</w:t>
            </w:r>
            <w:r w:rsidRPr="00C52FEE">
              <w:rPr>
                <w:color w:val="000000" w:themeColor="text1"/>
                <w:sz w:val="28"/>
                <w:szCs w:val="28"/>
                <w:lang w:val="ro-RO"/>
              </w:rPr>
              <w:t xml:space="preserve">trate. </w:t>
            </w:r>
          </w:p>
        </w:tc>
      </w:tr>
      <w:tr w:rsidR="00457A8E" w:rsidRPr="00B74D05" w14:paraId="76BFDE4E"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2074CE" w14:textId="3D04FB07" w:rsidR="00457A8E" w:rsidRPr="00B74D05" w:rsidRDefault="00457A8E" w:rsidP="00855DAB">
            <w:pPr>
              <w:ind w:firstLine="0"/>
              <w:rPr>
                <w:i/>
                <w:iCs/>
                <w:sz w:val="28"/>
                <w:szCs w:val="28"/>
                <w:lang w:val="ro-RO"/>
              </w:rPr>
            </w:pPr>
            <w:r w:rsidRPr="00B74D05">
              <w:rPr>
                <w:bCs/>
                <w:i/>
                <w:iCs/>
                <w:sz w:val="28"/>
                <w:szCs w:val="28"/>
                <w:lang w:val="ro-RO"/>
              </w:rPr>
              <w:lastRenderedPageBreak/>
              <w:t xml:space="preserve">e) </w:t>
            </w:r>
            <w:r w:rsidRPr="00B74D05">
              <w:rPr>
                <w:i/>
                <w:iCs/>
                <w:sz w:val="28"/>
                <w:szCs w:val="28"/>
                <w:lang w:val="ro-RO"/>
              </w:rPr>
              <w:t xml:space="preserve">Descrieți cadrul juridic actual aplicabil raporturilor analizate şi identificați </w:t>
            </w:r>
            <w:r w:rsidR="00C07D29" w:rsidRPr="00B74D05">
              <w:rPr>
                <w:i/>
                <w:iCs/>
                <w:sz w:val="28"/>
                <w:szCs w:val="28"/>
                <w:lang w:val="ro-RO"/>
              </w:rPr>
              <w:t>carențele</w:t>
            </w:r>
            <w:r w:rsidRPr="00B74D05">
              <w:rPr>
                <w:i/>
                <w:iCs/>
                <w:sz w:val="28"/>
                <w:szCs w:val="28"/>
                <w:lang w:val="ro-RO"/>
              </w:rPr>
              <w:t xml:space="preserve"> prevederilor normative în vigoare, identificați documentele de politici şi reglementările existente care </w:t>
            </w:r>
            <w:r w:rsidR="00C07D29" w:rsidRPr="00B74D05">
              <w:rPr>
                <w:i/>
                <w:iCs/>
                <w:sz w:val="28"/>
                <w:szCs w:val="28"/>
                <w:lang w:val="ro-RO"/>
              </w:rPr>
              <w:t>condiționează</w:t>
            </w:r>
            <w:r w:rsidRPr="00B74D05">
              <w:rPr>
                <w:i/>
                <w:iCs/>
                <w:sz w:val="28"/>
                <w:szCs w:val="28"/>
                <w:lang w:val="ro-RO"/>
              </w:rPr>
              <w:t xml:space="preserve"> </w:t>
            </w:r>
            <w:r w:rsidR="00C07D29" w:rsidRPr="00B74D05">
              <w:rPr>
                <w:i/>
                <w:iCs/>
                <w:sz w:val="28"/>
                <w:szCs w:val="28"/>
                <w:lang w:val="ro-RO"/>
              </w:rPr>
              <w:t>intervenția</w:t>
            </w:r>
            <w:r w:rsidRPr="00B74D05">
              <w:rPr>
                <w:i/>
                <w:iCs/>
                <w:sz w:val="28"/>
                <w:szCs w:val="28"/>
                <w:lang w:val="ro-RO"/>
              </w:rPr>
              <w:t xml:space="preserve">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62DD137" w14:textId="77777777" w:rsidR="00457A8E" w:rsidRPr="00B74D05" w:rsidRDefault="00457A8E" w:rsidP="00ED35A8">
            <w:pPr>
              <w:ind w:firstLine="0"/>
              <w:jc w:val="left"/>
              <w:rPr>
                <w:sz w:val="28"/>
                <w:szCs w:val="28"/>
                <w:lang w:val="ro-RO"/>
              </w:rPr>
            </w:pPr>
          </w:p>
        </w:tc>
      </w:tr>
      <w:tr w:rsidR="00457A8E" w:rsidRPr="00B74D05" w14:paraId="3958507B"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45D018" w14:textId="600C5660" w:rsidR="007D269E" w:rsidRPr="005375E6" w:rsidRDefault="00494B50" w:rsidP="00C52FEE">
            <w:pPr>
              <w:pStyle w:val="a5"/>
              <w:numPr>
                <w:ilvl w:val="0"/>
                <w:numId w:val="1"/>
              </w:numPr>
              <w:ind w:right="141"/>
              <w:rPr>
                <w:color w:val="000000" w:themeColor="text1"/>
                <w:sz w:val="28"/>
                <w:szCs w:val="28"/>
                <w:lang w:val="ro-RO"/>
              </w:rPr>
            </w:pPr>
            <w:r>
              <w:rPr>
                <w:color w:val="000000" w:themeColor="text1"/>
                <w:sz w:val="28"/>
                <w:szCs w:val="28"/>
                <w:lang w:val="ro-RO"/>
              </w:rPr>
              <w:t>Legea</w:t>
            </w:r>
            <w:r w:rsidR="00974E59" w:rsidRPr="005375E6">
              <w:rPr>
                <w:color w:val="000000" w:themeColor="text1"/>
                <w:sz w:val="28"/>
                <w:szCs w:val="28"/>
                <w:lang w:val="ro-RO"/>
              </w:rPr>
              <w:t xml:space="preserve"> nr.98/2012</w:t>
            </w:r>
            <w:r w:rsidR="00C52FEE" w:rsidRPr="005375E6">
              <w:rPr>
                <w:color w:val="000000" w:themeColor="text1"/>
                <w:sz w:val="28"/>
                <w:szCs w:val="28"/>
                <w:lang w:val="ro-RO"/>
              </w:rPr>
              <w:t xml:space="preserve"> privind </w:t>
            </w:r>
            <w:r w:rsidR="00C52FEE" w:rsidRPr="005375E6">
              <w:rPr>
                <w:color w:val="000000" w:themeColor="text1"/>
                <w:sz w:val="28"/>
                <w:szCs w:val="28"/>
                <w:shd w:val="clear" w:color="auto" w:fill="FFFFFF"/>
                <w:lang w:val="ro-RO"/>
              </w:rPr>
              <w:t>administraţia publică central de specialitate</w:t>
            </w:r>
            <w:r w:rsidR="00974E59" w:rsidRPr="005375E6">
              <w:rPr>
                <w:color w:val="000000" w:themeColor="text1"/>
                <w:sz w:val="28"/>
                <w:szCs w:val="28"/>
                <w:lang w:val="ro-RO"/>
              </w:rPr>
              <w:t>;</w:t>
            </w:r>
          </w:p>
          <w:p w14:paraId="4705910E" w14:textId="0AC2A5BB" w:rsidR="00974E59" w:rsidRPr="00C52FEE" w:rsidRDefault="00974E59" w:rsidP="00C52FEE">
            <w:pPr>
              <w:pStyle w:val="a5"/>
              <w:numPr>
                <w:ilvl w:val="0"/>
                <w:numId w:val="1"/>
              </w:numPr>
              <w:ind w:right="141"/>
              <w:rPr>
                <w:color w:val="000000" w:themeColor="text1"/>
                <w:sz w:val="28"/>
                <w:szCs w:val="28"/>
                <w:lang w:val="ro-RO"/>
              </w:rPr>
            </w:pPr>
            <w:r w:rsidRPr="00C52FEE">
              <w:rPr>
                <w:color w:val="000000" w:themeColor="text1"/>
                <w:sz w:val="28"/>
                <w:szCs w:val="28"/>
                <w:lang w:val="ro-RO"/>
              </w:rPr>
              <w:t>HG nr. 595/2017</w:t>
            </w:r>
            <w:r w:rsidR="00C52FEE" w:rsidRPr="00C52FEE">
              <w:rPr>
                <w:color w:val="000000" w:themeColor="text1"/>
                <w:sz w:val="28"/>
                <w:szCs w:val="28"/>
                <w:lang w:val="ro-RO"/>
              </w:rPr>
              <w:t xml:space="preserve"> </w:t>
            </w:r>
            <w:r w:rsidR="00C52FEE" w:rsidRPr="00C52FEE">
              <w:rPr>
                <w:color w:val="000000" w:themeColor="text1"/>
                <w:sz w:val="28"/>
                <w:szCs w:val="28"/>
                <w:shd w:val="clear" w:color="auto" w:fill="FFFFFF"/>
                <w:lang w:val="ro-RO"/>
              </w:rPr>
              <w:t> pentru aprobarea Structurii-tip a Regulamentului privind organizarea şi funcţionarea ministerului</w:t>
            </w:r>
            <w:r w:rsidRPr="00C52FEE">
              <w:rPr>
                <w:color w:val="000000" w:themeColor="text1"/>
                <w:sz w:val="28"/>
                <w:szCs w:val="28"/>
                <w:lang w:val="ro-RO"/>
              </w:rPr>
              <w:t>;</w:t>
            </w:r>
          </w:p>
          <w:p w14:paraId="02D2AB4D" w14:textId="48B2406E" w:rsidR="00C52FEE" w:rsidRPr="00C52FEE" w:rsidRDefault="00C52FEE" w:rsidP="00C52FEE">
            <w:pPr>
              <w:pStyle w:val="a8"/>
              <w:numPr>
                <w:ilvl w:val="0"/>
                <w:numId w:val="1"/>
              </w:numPr>
              <w:tabs>
                <w:tab w:val="left" w:pos="645"/>
                <w:tab w:val="left" w:pos="1080"/>
              </w:tabs>
              <w:spacing w:line="276" w:lineRule="auto"/>
              <w:ind w:right="141"/>
              <w:jc w:val="both"/>
              <w:rPr>
                <w:rFonts w:ascii="Times New Roman" w:hAnsi="Times New Roman"/>
                <w:color w:val="000000" w:themeColor="text1"/>
                <w:sz w:val="28"/>
                <w:szCs w:val="28"/>
                <w:lang w:val="ro-RO"/>
              </w:rPr>
            </w:pPr>
            <w:r w:rsidRPr="00C52FEE">
              <w:rPr>
                <w:rFonts w:ascii="Times New Roman" w:hAnsi="Times New Roman"/>
                <w:color w:val="000000" w:themeColor="text1"/>
                <w:sz w:val="28"/>
                <w:szCs w:val="28"/>
                <w:lang w:val="ro-RO"/>
              </w:rPr>
              <w:t>HG nr. 693/2017 cu privire la organizarea şi funcționarea</w:t>
            </w:r>
            <w:r w:rsidRPr="00C52FEE">
              <w:rPr>
                <w:rFonts w:ascii="Times New Roman" w:hAnsi="Times New Roman"/>
                <w:color w:val="000000" w:themeColor="text1"/>
                <w:spacing w:val="1"/>
                <w:sz w:val="28"/>
                <w:szCs w:val="28"/>
                <w:lang w:val="ro-RO"/>
              </w:rPr>
              <w:t xml:space="preserve"> </w:t>
            </w:r>
            <w:r w:rsidRPr="00C52FEE">
              <w:rPr>
                <w:rFonts w:ascii="Times New Roman" w:hAnsi="Times New Roman"/>
                <w:color w:val="000000" w:themeColor="text1"/>
                <w:sz w:val="28"/>
                <w:szCs w:val="28"/>
                <w:lang w:val="ro-RO"/>
              </w:rPr>
              <w:t>Ministerului</w:t>
            </w:r>
            <w:r w:rsidRPr="00C52FEE">
              <w:rPr>
                <w:rFonts w:ascii="Times New Roman" w:hAnsi="Times New Roman"/>
                <w:color w:val="000000" w:themeColor="text1"/>
                <w:spacing w:val="1"/>
                <w:sz w:val="28"/>
                <w:szCs w:val="28"/>
                <w:lang w:val="ro-RO"/>
              </w:rPr>
              <w:t xml:space="preserve"> </w:t>
            </w:r>
            <w:r w:rsidRPr="00C52FEE">
              <w:rPr>
                <w:rFonts w:ascii="Times New Roman" w:hAnsi="Times New Roman"/>
                <w:color w:val="000000" w:themeColor="text1"/>
                <w:sz w:val="28"/>
                <w:szCs w:val="28"/>
                <w:lang w:val="ro-RO"/>
              </w:rPr>
              <w:t>Afacerilor</w:t>
            </w:r>
            <w:r w:rsidRPr="00C52FEE">
              <w:rPr>
                <w:rFonts w:ascii="Times New Roman" w:hAnsi="Times New Roman"/>
                <w:color w:val="000000" w:themeColor="text1"/>
                <w:spacing w:val="1"/>
                <w:sz w:val="28"/>
                <w:szCs w:val="28"/>
                <w:lang w:val="ro-RO"/>
              </w:rPr>
              <w:t xml:space="preserve"> </w:t>
            </w:r>
            <w:r w:rsidRPr="00C52FEE">
              <w:rPr>
                <w:rFonts w:ascii="Times New Roman" w:hAnsi="Times New Roman"/>
                <w:color w:val="000000" w:themeColor="text1"/>
                <w:sz w:val="28"/>
                <w:szCs w:val="28"/>
                <w:lang w:val="ro-RO"/>
              </w:rPr>
              <w:t>Interne;</w:t>
            </w:r>
          </w:p>
          <w:p w14:paraId="5D8E5B7A" w14:textId="1B2C5F5D" w:rsidR="00974E59" w:rsidRPr="00B74D05" w:rsidRDefault="00C52FEE" w:rsidP="00C52FEE">
            <w:pPr>
              <w:pStyle w:val="a5"/>
              <w:numPr>
                <w:ilvl w:val="0"/>
                <w:numId w:val="1"/>
              </w:numPr>
              <w:ind w:right="141"/>
              <w:rPr>
                <w:sz w:val="28"/>
                <w:szCs w:val="28"/>
                <w:lang w:val="ro-RO"/>
              </w:rPr>
            </w:pPr>
            <w:r w:rsidRPr="00C52FEE">
              <w:rPr>
                <w:color w:val="000000" w:themeColor="text1"/>
                <w:sz w:val="28"/>
                <w:szCs w:val="28"/>
                <w:lang w:val="ro-RO"/>
              </w:rPr>
              <w:t>HG nr. 778/2009 „Cu privire la aprobarea Regulamentului privind organizarea şi funcţionarea Ministerului Afacerilor Interne, structurii şi efectivului-limită ale aparatului central al acestuia”.</w:t>
            </w:r>
          </w:p>
        </w:tc>
      </w:tr>
      <w:tr w:rsidR="00457A8E" w:rsidRPr="00B74D05" w14:paraId="01EE515E" w14:textId="77777777" w:rsidTr="00ED35A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144D83" w14:textId="77777777" w:rsidR="00457A8E" w:rsidRPr="00B74D05" w:rsidRDefault="00457A8E" w:rsidP="00ED35A8">
            <w:pPr>
              <w:ind w:firstLine="0"/>
              <w:jc w:val="left"/>
              <w:rPr>
                <w:sz w:val="28"/>
                <w:szCs w:val="28"/>
                <w:lang w:val="ro-RO"/>
              </w:rPr>
            </w:pPr>
            <w:r w:rsidRPr="00B74D05">
              <w:rPr>
                <w:b/>
                <w:bCs/>
                <w:sz w:val="28"/>
                <w:szCs w:val="28"/>
                <w:lang w:val="ro-RO"/>
              </w:rPr>
              <w:t>2. Stabilirea obiectivelor</w:t>
            </w:r>
          </w:p>
        </w:tc>
      </w:tr>
      <w:tr w:rsidR="00457A8E" w:rsidRPr="00B74D05" w14:paraId="41F2E9DB"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B42E29" w14:textId="77777777" w:rsidR="00457A8E" w:rsidRPr="00B74D05" w:rsidRDefault="00457A8E" w:rsidP="00855DAB">
            <w:pPr>
              <w:ind w:firstLine="0"/>
              <w:rPr>
                <w:i/>
                <w:iCs/>
                <w:sz w:val="28"/>
                <w:szCs w:val="28"/>
                <w:lang w:val="ro-RO"/>
              </w:rPr>
            </w:pPr>
            <w:r w:rsidRPr="00B74D05">
              <w:rPr>
                <w:bCs/>
                <w:i/>
                <w:iCs/>
                <w:sz w:val="28"/>
                <w:szCs w:val="28"/>
                <w:lang w:val="ro-RO"/>
              </w:rPr>
              <w:t>a) Expuneți obiectivele (care trebuie să fie legate direct de problemă și cauzele acesteia, formulate cuantificat, măsurabil, fixat în timp și realist</w:t>
            </w:r>
            <w:r w:rsidRPr="00B74D05">
              <w:rPr>
                <w:i/>
                <w:iCs/>
                <w:sz w:val="28"/>
                <w:szCs w:val="28"/>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15B986A" w14:textId="77777777" w:rsidR="00457A8E" w:rsidRPr="00B74D05" w:rsidRDefault="00457A8E" w:rsidP="00ED35A8">
            <w:pPr>
              <w:ind w:firstLine="0"/>
              <w:jc w:val="left"/>
              <w:rPr>
                <w:sz w:val="28"/>
                <w:szCs w:val="28"/>
                <w:lang w:val="ro-RO"/>
              </w:rPr>
            </w:pPr>
          </w:p>
        </w:tc>
      </w:tr>
      <w:tr w:rsidR="00457A8E" w:rsidRPr="00B74D05" w14:paraId="27A7D2B3"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116E36" w14:textId="0304D549" w:rsidR="00715AB7" w:rsidRPr="00B74D05" w:rsidRDefault="00715AB7" w:rsidP="00974E59">
            <w:pPr>
              <w:pStyle w:val="a5"/>
              <w:shd w:val="clear" w:color="auto" w:fill="FFFFFF"/>
              <w:tabs>
                <w:tab w:val="left" w:pos="0"/>
                <w:tab w:val="left" w:pos="567"/>
                <w:tab w:val="left" w:pos="840"/>
              </w:tabs>
              <w:autoSpaceDN w:val="0"/>
              <w:adjustRightInd w:val="0"/>
              <w:spacing w:line="276" w:lineRule="auto"/>
              <w:ind w:left="0" w:right="9" w:firstLine="567"/>
              <w:contextualSpacing w:val="0"/>
              <w:rPr>
                <w:color w:val="000000" w:themeColor="text1"/>
                <w:sz w:val="28"/>
                <w:szCs w:val="28"/>
                <w:lang w:val="ro-RO"/>
              </w:rPr>
            </w:pPr>
            <w:r w:rsidRPr="00B74D05">
              <w:rPr>
                <w:color w:val="000000" w:themeColor="text1"/>
                <w:sz w:val="28"/>
                <w:szCs w:val="28"/>
                <w:lang w:val="ro-RO"/>
              </w:rPr>
              <w:t>Modificarea/modernizarea structurii potrivit condiţiilor şi necesităţilor actuale</w:t>
            </w:r>
            <w:r w:rsidR="00B74D05" w:rsidRPr="00B74D05">
              <w:rPr>
                <w:color w:val="000000" w:themeColor="text1"/>
                <w:sz w:val="28"/>
                <w:szCs w:val="28"/>
                <w:lang w:val="ro-RO"/>
              </w:rPr>
              <w:t>, pentru a asigura capacitatea funcţională, prin</w:t>
            </w:r>
            <w:r w:rsidRPr="00B74D05">
              <w:rPr>
                <w:color w:val="000000" w:themeColor="text1"/>
                <w:sz w:val="28"/>
                <w:szCs w:val="28"/>
                <w:lang w:val="ro-RO"/>
              </w:rPr>
              <w:t>:</w:t>
            </w:r>
          </w:p>
          <w:p w14:paraId="668502BC" w14:textId="225345BF" w:rsidR="00715AB7" w:rsidRPr="00B74D05" w:rsidRDefault="00715AB7" w:rsidP="00974E59">
            <w:pPr>
              <w:pStyle w:val="a5"/>
              <w:numPr>
                <w:ilvl w:val="1"/>
                <w:numId w:val="5"/>
              </w:numPr>
              <w:shd w:val="clear" w:color="auto" w:fill="FFFFFF"/>
              <w:tabs>
                <w:tab w:val="left" w:pos="0"/>
                <w:tab w:val="left" w:pos="567"/>
                <w:tab w:val="left" w:pos="840"/>
              </w:tabs>
              <w:autoSpaceDN w:val="0"/>
              <w:adjustRightInd w:val="0"/>
              <w:spacing w:line="276" w:lineRule="auto"/>
              <w:ind w:left="0" w:right="9" w:firstLine="567"/>
              <w:contextualSpacing w:val="0"/>
              <w:rPr>
                <w:color w:val="000000" w:themeColor="text1"/>
                <w:sz w:val="28"/>
                <w:szCs w:val="28"/>
                <w:lang w:val="ro-RO"/>
              </w:rPr>
            </w:pPr>
            <w:r w:rsidRPr="00B74D05">
              <w:rPr>
                <w:color w:val="000000" w:themeColor="text1"/>
                <w:sz w:val="28"/>
                <w:szCs w:val="28"/>
                <w:lang w:val="ro-RO"/>
              </w:rPr>
              <w:t xml:space="preserve">Crearea postului de secretar general adjunct al ministerului </w:t>
            </w:r>
            <w:r w:rsidR="005375E6">
              <w:rPr>
                <w:color w:val="000000" w:themeColor="text1"/>
                <w:sz w:val="28"/>
                <w:szCs w:val="28"/>
                <w:lang w:val="ro-RO"/>
              </w:rPr>
              <w:t>în</w:t>
            </w:r>
            <w:r w:rsidRPr="00B74D05">
              <w:rPr>
                <w:color w:val="000000" w:themeColor="text1"/>
                <w:sz w:val="28"/>
                <w:szCs w:val="28"/>
                <w:lang w:val="ro-RO"/>
              </w:rPr>
              <w:t xml:space="preserve"> condiţiil</w:t>
            </w:r>
            <w:r w:rsidR="005375E6">
              <w:rPr>
                <w:color w:val="000000" w:themeColor="text1"/>
                <w:sz w:val="28"/>
                <w:szCs w:val="28"/>
                <w:lang w:val="ro-RO"/>
              </w:rPr>
              <w:t>e</w:t>
            </w:r>
            <w:r w:rsidRPr="00B74D05">
              <w:rPr>
                <w:color w:val="000000" w:themeColor="text1"/>
                <w:sz w:val="28"/>
                <w:szCs w:val="28"/>
                <w:lang w:val="ro-RO"/>
              </w:rPr>
              <w:t xml:space="preserve"> actuale ale Legii nr.98/2012</w:t>
            </w:r>
            <w:r w:rsidR="005375E6" w:rsidRPr="005375E6">
              <w:rPr>
                <w:color w:val="000000" w:themeColor="text1"/>
                <w:sz w:val="28"/>
                <w:szCs w:val="28"/>
                <w:lang w:val="ro-RO"/>
              </w:rPr>
              <w:t xml:space="preserve"> privind </w:t>
            </w:r>
            <w:r w:rsidR="005375E6" w:rsidRPr="005375E6">
              <w:rPr>
                <w:color w:val="000000" w:themeColor="text1"/>
                <w:sz w:val="28"/>
                <w:szCs w:val="28"/>
                <w:shd w:val="clear" w:color="auto" w:fill="FFFFFF"/>
                <w:lang w:val="ro-RO"/>
              </w:rPr>
              <w:t>administraţia publică central de specialitate</w:t>
            </w:r>
            <w:r w:rsidR="005375E6" w:rsidRPr="005375E6">
              <w:rPr>
                <w:color w:val="000000" w:themeColor="text1"/>
                <w:sz w:val="28"/>
                <w:szCs w:val="28"/>
                <w:lang w:val="ro-RO"/>
              </w:rPr>
              <w:t>;</w:t>
            </w:r>
            <w:r w:rsidRPr="00B74D05">
              <w:rPr>
                <w:color w:val="000000" w:themeColor="text1"/>
                <w:sz w:val="28"/>
                <w:szCs w:val="28"/>
                <w:shd w:val="clear" w:color="auto" w:fill="FFFFFF"/>
                <w:lang w:val="ro-RO"/>
              </w:rPr>
              <w:t xml:space="preserve">   </w:t>
            </w:r>
          </w:p>
          <w:p w14:paraId="17C6DF9C" w14:textId="10EA5708" w:rsidR="00715AB7" w:rsidRPr="00B74D05" w:rsidRDefault="00715AB7" w:rsidP="00974E59">
            <w:pPr>
              <w:widowControl w:val="0"/>
              <w:numPr>
                <w:ilvl w:val="1"/>
                <w:numId w:val="5"/>
              </w:numPr>
              <w:tabs>
                <w:tab w:val="left" w:pos="709"/>
                <w:tab w:val="left" w:pos="840"/>
              </w:tabs>
              <w:suppressAutoHyphens/>
              <w:autoSpaceDE w:val="0"/>
              <w:spacing w:line="276" w:lineRule="auto"/>
              <w:ind w:left="0" w:right="11" w:firstLine="567"/>
              <w:contextualSpacing/>
              <w:rPr>
                <w:color w:val="000000"/>
                <w:sz w:val="28"/>
                <w:szCs w:val="28"/>
                <w:lang w:val="ro-RO"/>
              </w:rPr>
            </w:pPr>
            <w:r w:rsidRPr="00B74D05">
              <w:rPr>
                <w:color w:val="000000"/>
                <w:sz w:val="28"/>
                <w:szCs w:val="28"/>
                <w:shd w:val="clear" w:color="auto" w:fill="FFFFFF"/>
                <w:lang w:val="ro-RO"/>
              </w:rPr>
              <w:t xml:space="preserve">Lichidarea/reorganizarea structurii DMI prin instituirea subdiviziunilor structurale separate care </w:t>
            </w:r>
            <w:r w:rsidRPr="00B74D05">
              <w:rPr>
                <w:i/>
                <w:color w:val="000000"/>
                <w:sz w:val="28"/>
                <w:szCs w:val="28"/>
                <w:lang w:val="ro-RO"/>
              </w:rPr>
              <w:t xml:space="preserve">să asigure buna implementare a politicilor în domeniu, cu realizarea funcţiilor operaționale, dar și de suport. </w:t>
            </w:r>
            <w:r w:rsidRPr="00B74D05">
              <w:rPr>
                <w:color w:val="000000"/>
                <w:sz w:val="28"/>
                <w:szCs w:val="28"/>
                <w:lang w:val="ro-RO"/>
              </w:rPr>
              <w:t>O astfel de reorganizare a structurii a fost aplicată și în cadrul Cancelariei de stat, în componenţa căreia subdiviziunea de management instituţional nu mai există, având subdiviziuni structurale separate în domeniul: resurse umane, logistică, finanţe, etc. (</w:t>
            </w:r>
            <w:r w:rsidRPr="00B74D05">
              <w:rPr>
                <w:i/>
                <w:color w:val="000000"/>
                <w:sz w:val="28"/>
                <w:szCs w:val="28"/>
                <w:lang w:val="ro-RO"/>
              </w:rPr>
              <w:t>ex. – Direcţia managementul funcţiilor publice</w:t>
            </w:r>
            <w:r w:rsidR="005375E6">
              <w:rPr>
                <w:i/>
                <w:color w:val="000000"/>
                <w:sz w:val="28"/>
                <w:szCs w:val="28"/>
                <w:lang w:val="ro-RO"/>
              </w:rPr>
              <w:t>,</w:t>
            </w:r>
            <w:r w:rsidRPr="00B74D05">
              <w:rPr>
                <w:i/>
                <w:color w:val="000000"/>
                <w:sz w:val="28"/>
                <w:szCs w:val="28"/>
                <w:lang w:val="ro-RO"/>
              </w:rPr>
              <w:t xml:space="preserve"> resurse umane; Direcţia finanţe; Direcţia achiziţie şi gestiune; Direcţia comunicare şi protocol.); </w:t>
            </w:r>
          </w:p>
          <w:p w14:paraId="437D1A12" w14:textId="77777777" w:rsidR="00715AB7" w:rsidRPr="005375E6" w:rsidRDefault="00715AB7" w:rsidP="00974E59">
            <w:pPr>
              <w:widowControl w:val="0"/>
              <w:numPr>
                <w:ilvl w:val="1"/>
                <w:numId w:val="5"/>
              </w:numPr>
              <w:tabs>
                <w:tab w:val="left" w:pos="709"/>
                <w:tab w:val="left" w:pos="840"/>
                <w:tab w:val="left" w:pos="993"/>
              </w:tabs>
              <w:suppressAutoHyphens/>
              <w:autoSpaceDE w:val="0"/>
              <w:spacing w:line="276" w:lineRule="auto"/>
              <w:ind w:left="0" w:right="9" w:firstLine="567"/>
              <w:contextualSpacing/>
              <w:rPr>
                <w:i/>
                <w:color w:val="000000"/>
                <w:sz w:val="28"/>
                <w:szCs w:val="28"/>
                <w:lang w:val="ro-RO"/>
              </w:rPr>
            </w:pPr>
            <w:r w:rsidRPr="00B74D05">
              <w:rPr>
                <w:color w:val="000000"/>
                <w:sz w:val="28"/>
                <w:szCs w:val="28"/>
                <w:lang w:val="ro-RO"/>
              </w:rPr>
              <w:t xml:space="preserve">Fortificarea şi optimizarea subdiviziunilor de politici, prin comasarea structurii şi domeniilor de activitate compatibile şi tangenţiale în procesul de elaborare și implementare a politicilor în domeniile: </w:t>
            </w:r>
            <w:r w:rsidRPr="005375E6">
              <w:rPr>
                <w:i/>
                <w:color w:val="000000"/>
                <w:sz w:val="28"/>
                <w:szCs w:val="28"/>
                <w:lang w:val="ro-RO"/>
              </w:rPr>
              <w:t xml:space="preserve">combaterea criminalităţii şi ordinea şi securitatea publică; managementul frontierei de stat şi migraţie; situaţii de urgenţă/excepţionale şi domenii conexe. </w:t>
            </w:r>
          </w:p>
          <w:p w14:paraId="315DF96F" w14:textId="240308F4" w:rsidR="00715AB7" w:rsidRPr="00B74D05" w:rsidRDefault="00715AB7" w:rsidP="00974E59">
            <w:pPr>
              <w:tabs>
                <w:tab w:val="left" w:pos="840"/>
                <w:tab w:val="left" w:pos="993"/>
              </w:tabs>
              <w:suppressAutoHyphens/>
              <w:spacing w:line="276" w:lineRule="auto"/>
              <w:ind w:right="9" w:firstLine="567"/>
              <w:contextualSpacing/>
              <w:rPr>
                <w:color w:val="000000"/>
                <w:sz w:val="28"/>
                <w:szCs w:val="28"/>
                <w:lang w:val="ro-RO"/>
              </w:rPr>
            </w:pPr>
            <w:r w:rsidRPr="00B74D05">
              <w:rPr>
                <w:color w:val="000000"/>
                <w:sz w:val="28"/>
                <w:szCs w:val="28"/>
                <w:lang w:val="ro-RO"/>
              </w:rPr>
              <w:t xml:space="preserve">Astfel de restructurare a subdiviziunilor de politici va permite acoperirea integrală a domeniilor încredinţate, fiind tangenţiale și grupate pentru </w:t>
            </w:r>
            <w:r w:rsidR="005375E6">
              <w:rPr>
                <w:color w:val="000000"/>
                <w:sz w:val="28"/>
                <w:szCs w:val="28"/>
                <w:lang w:val="ro-RO"/>
              </w:rPr>
              <w:t>fortificarea</w:t>
            </w:r>
            <w:r w:rsidRPr="00B74D05">
              <w:rPr>
                <w:color w:val="000000"/>
                <w:sz w:val="28"/>
                <w:szCs w:val="28"/>
                <w:lang w:val="ro-RO"/>
              </w:rPr>
              <w:t xml:space="preserve"> activit</w:t>
            </w:r>
            <w:r w:rsidR="005375E6">
              <w:rPr>
                <w:color w:val="000000"/>
                <w:sz w:val="28"/>
                <w:szCs w:val="28"/>
                <w:lang w:val="ro-RO"/>
              </w:rPr>
              <w:t>ății</w:t>
            </w:r>
            <w:r w:rsidRPr="00B74D05">
              <w:rPr>
                <w:color w:val="000000"/>
                <w:sz w:val="28"/>
                <w:szCs w:val="28"/>
                <w:lang w:val="ro-RO"/>
              </w:rPr>
              <w:t>;</w:t>
            </w:r>
          </w:p>
          <w:p w14:paraId="7D36E971" w14:textId="4C19EE9F" w:rsidR="00715AB7" w:rsidRPr="00B74D05" w:rsidRDefault="005375E6" w:rsidP="00974E59">
            <w:pPr>
              <w:widowControl w:val="0"/>
              <w:numPr>
                <w:ilvl w:val="1"/>
                <w:numId w:val="5"/>
              </w:numPr>
              <w:tabs>
                <w:tab w:val="left" w:pos="709"/>
                <w:tab w:val="left" w:pos="840"/>
              </w:tabs>
              <w:suppressAutoHyphens/>
              <w:autoSpaceDE w:val="0"/>
              <w:spacing w:line="276" w:lineRule="auto"/>
              <w:ind w:left="0" w:right="9" w:firstLine="567"/>
              <w:contextualSpacing/>
              <w:rPr>
                <w:color w:val="000000"/>
                <w:sz w:val="28"/>
                <w:szCs w:val="28"/>
                <w:lang w:val="ro-RO"/>
              </w:rPr>
            </w:pPr>
            <w:r>
              <w:rPr>
                <w:color w:val="000000"/>
                <w:sz w:val="28"/>
                <w:szCs w:val="28"/>
                <w:lang w:val="ro-RO"/>
              </w:rPr>
              <w:t>Excluderea s</w:t>
            </w:r>
            <w:r w:rsidR="00715AB7" w:rsidRPr="00B74D05">
              <w:rPr>
                <w:color w:val="000000"/>
                <w:sz w:val="28"/>
                <w:szCs w:val="28"/>
                <w:lang w:val="ro-RO"/>
              </w:rPr>
              <w:t>ubdiviziunii juridice</w:t>
            </w:r>
            <w:r>
              <w:rPr>
                <w:color w:val="000000"/>
                <w:sz w:val="28"/>
                <w:szCs w:val="28"/>
                <w:lang w:val="ro-RO"/>
              </w:rPr>
              <w:t xml:space="preserve"> din subdiviziunea de managementul instituțional, cu fortificarea acesteia cu unităţi suplimentare p</w:t>
            </w:r>
            <w:r w:rsidR="00715AB7" w:rsidRPr="00B74D05">
              <w:rPr>
                <w:color w:val="000000"/>
                <w:sz w:val="28"/>
                <w:szCs w:val="28"/>
                <w:lang w:val="ro-RO"/>
              </w:rPr>
              <w:t>e</w:t>
            </w:r>
            <w:r>
              <w:rPr>
                <w:color w:val="000000"/>
                <w:sz w:val="28"/>
                <w:szCs w:val="28"/>
                <w:lang w:val="ro-RO"/>
              </w:rPr>
              <w:t xml:space="preserve">ntru acoperirea </w:t>
            </w:r>
            <w:r w:rsidR="00715AB7" w:rsidRPr="00B74D05">
              <w:rPr>
                <w:color w:val="000000"/>
                <w:sz w:val="28"/>
                <w:szCs w:val="28"/>
                <w:lang w:val="ro-RO"/>
              </w:rPr>
              <w:t xml:space="preserve"> </w:t>
            </w:r>
            <w:r>
              <w:rPr>
                <w:color w:val="000000"/>
                <w:sz w:val="28"/>
                <w:szCs w:val="28"/>
                <w:lang w:val="ro-RO"/>
              </w:rPr>
              <w:t>activităților ce țin de</w:t>
            </w:r>
            <w:r w:rsidR="00715AB7" w:rsidRPr="00B74D05">
              <w:rPr>
                <w:color w:val="000000"/>
                <w:sz w:val="28"/>
                <w:szCs w:val="28"/>
                <w:lang w:val="ro-RO"/>
              </w:rPr>
              <w:t xml:space="preserve"> contestaţii şi reprezentare, dar şi în vederea avizării ş</w:t>
            </w:r>
            <w:r>
              <w:rPr>
                <w:color w:val="000000"/>
                <w:sz w:val="28"/>
                <w:szCs w:val="28"/>
                <w:lang w:val="ro-RO"/>
              </w:rPr>
              <w:t xml:space="preserve">i promovării actelor normative </w:t>
            </w:r>
            <w:r w:rsidR="00715AB7" w:rsidRPr="00B74D05">
              <w:rPr>
                <w:color w:val="000000"/>
                <w:sz w:val="28"/>
                <w:szCs w:val="28"/>
                <w:lang w:val="ro-RO"/>
              </w:rPr>
              <w:t>(+6 unităţi);</w:t>
            </w:r>
          </w:p>
          <w:p w14:paraId="3EA69740" w14:textId="61943080" w:rsidR="00715AB7" w:rsidRPr="00B74D05" w:rsidRDefault="00715AB7" w:rsidP="00974E59">
            <w:pPr>
              <w:widowControl w:val="0"/>
              <w:numPr>
                <w:ilvl w:val="1"/>
                <w:numId w:val="5"/>
              </w:numPr>
              <w:tabs>
                <w:tab w:val="left" w:pos="709"/>
                <w:tab w:val="left" w:pos="840"/>
              </w:tabs>
              <w:suppressAutoHyphens/>
              <w:autoSpaceDE w:val="0"/>
              <w:spacing w:line="276" w:lineRule="auto"/>
              <w:ind w:left="0" w:right="9" w:firstLine="567"/>
              <w:contextualSpacing/>
              <w:rPr>
                <w:color w:val="000000"/>
                <w:sz w:val="28"/>
                <w:szCs w:val="28"/>
                <w:lang w:val="ro-RO"/>
              </w:rPr>
            </w:pPr>
            <w:r w:rsidRPr="00B74D05">
              <w:rPr>
                <w:color w:val="000000"/>
                <w:sz w:val="28"/>
                <w:szCs w:val="28"/>
                <w:lang w:val="ro-RO"/>
              </w:rPr>
              <w:t xml:space="preserve">Reorganizarea subdiviziunii DAMEP în Direcţia coordonare politici publice, cu fortificarea acesteia (+3 unităţi) </w:t>
            </w:r>
            <w:r w:rsidRPr="00B74D05">
              <w:rPr>
                <w:sz w:val="28"/>
                <w:szCs w:val="28"/>
                <w:lang w:val="ro-RO"/>
              </w:rPr>
              <w:t>în vederea creșterii eficienței și eficacității politicilor publice în domeniile de activitate atribuite în competența ministerului. Este de menţionat că pe lângă sarcinile de bază de analiză, planificare, monitorizare, evaluare a politicilor, DAMEP realizează adiţional şi partea de implementarea Controlului Intern Managerial, realizarea procesului de rapor</w:t>
            </w:r>
            <w:r w:rsidR="005375E6">
              <w:rPr>
                <w:sz w:val="28"/>
                <w:szCs w:val="28"/>
                <w:lang w:val="ro-RO"/>
              </w:rPr>
              <w:t xml:space="preserve">tarea și planificare </w:t>
            </w:r>
            <w:r w:rsidR="005375E6">
              <w:rPr>
                <w:sz w:val="28"/>
                <w:szCs w:val="28"/>
                <w:lang w:val="ro-RO"/>
              </w:rPr>
              <w:lastRenderedPageBreak/>
              <w:t>bugetară; c</w:t>
            </w:r>
            <w:r w:rsidRPr="00B74D05">
              <w:rPr>
                <w:sz w:val="28"/>
                <w:szCs w:val="28"/>
                <w:lang w:val="ro-RO"/>
              </w:rPr>
              <w:t xml:space="preserve">oordonarea proceselor aferente actelor normative </w:t>
            </w:r>
            <w:r w:rsidRPr="00B74D05">
              <w:rPr>
                <w:i/>
                <w:sz w:val="28"/>
                <w:szCs w:val="28"/>
                <w:lang w:val="ro-RO"/>
              </w:rPr>
              <w:t>(planificarea și evidența acestora).</w:t>
            </w:r>
          </w:p>
          <w:p w14:paraId="1E955C69" w14:textId="0D7C48F3" w:rsidR="00715AB7" w:rsidRPr="00B74D05" w:rsidRDefault="00715AB7" w:rsidP="00974E59">
            <w:pPr>
              <w:widowControl w:val="0"/>
              <w:numPr>
                <w:ilvl w:val="1"/>
                <w:numId w:val="5"/>
              </w:numPr>
              <w:tabs>
                <w:tab w:val="left" w:pos="709"/>
                <w:tab w:val="left" w:pos="840"/>
              </w:tabs>
              <w:suppressAutoHyphens/>
              <w:autoSpaceDE w:val="0"/>
              <w:spacing w:line="276" w:lineRule="auto"/>
              <w:ind w:left="0" w:right="9" w:firstLine="567"/>
              <w:contextualSpacing/>
              <w:rPr>
                <w:color w:val="000000"/>
                <w:sz w:val="28"/>
                <w:szCs w:val="28"/>
                <w:lang w:val="ro-RO"/>
              </w:rPr>
            </w:pPr>
            <w:r w:rsidRPr="00B74D05">
              <w:rPr>
                <w:sz w:val="28"/>
                <w:szCs w:val="28"/>
                <w:lang w:val="ro-RO"/>
              </w:rPr>
              <w:t>Instituirea subdiviziunii de integrare europeană din 3 unităţi</w:t>
            </w:r>
            <w:r w:rsidR="005375E6">
              <w:rPr>
                <w:sz w:val="28"/>
                <w:szCs w:val="28"/>
                <w:lang w:val="ro-RO"/>
              </w:rPr>
              <w:t xml:space="preserve"> în cadrul </w:t>
            </w:r>
            <w:r w:rsidR="005375E6" w:rsidRPr="005375E6">
              <w:rPr>
                <w:sz w:val="28"/>
                <w:szCs w:val="28"/>
                <w:lang w:val="ro-RO"/>
              </w:rPr>
              <w:t xml:space="preserve">Direcției cooperare </w:t>
            </w:r>
            <w:r w:rsidR="005375E6" w:rsidRPr="005375E6">
              <w:rPr>
                <w:color w:val="000000" w:themeColor="text1"/>
                <w:sz w:val="28"/>
                <w:szCs w:val="28"/>
                <w:shd w:val="clear" w:color="auto" w:fill="FFFFFF"/>
                <w:lang w:val="ro-RO"/>
              </w:rPr>
              <w:t>internațională și integrare europeană</w:t>
            </w:r>
            <w:r w:rsidR="005375E6">
              <w:rPr>
                <w:sz w:val="28"/>
                <w:szCs w:val="28"/>
                <w:lang w:val="ro-RO"/>
              </w:rPr>
              <w:t>,</w:t>
            </w:r>
            <w:r w:rsidRPr="00B74D05">
              <w:rPr>
                <w:sz w:val="28"/>
                <w:szCs w:val="28"/>
                <w:lang w:val="ro-RO"/>
              </w:rPr>
              <w:t xml:space="preserve"> instituirea subdiviziunii structurale de asistenţă externă 7 unităţi </w:t>
            </w:r>
            <w:r w:rsidR="005375E6">
              <w:rPr>
                <w:sz w:val="28"/>
                <w:szCs w:val="28"/>
                <w:lang w:val="ro-RO"/>
              </w:rPr>
              <w:t xml:space="preserve">în scopul asigurării </w:t>
            </w:r>
            <w:r w:rsidRPr="00B74D05">
              <w:rPr>
                <w:sz w:val="28"/>
                <w:szCs w:val="28"/>
                <w:lang w:val="ro-RO"/>
              </w:rPr>
              <w:t>component</w:t>
            </w:r>
            <w:r w:rsidR="005375E6">
              <w:rPr>
                <w:sz w:val="28"/>
                <w:szCs w:val="28"/>
                <w:lang w:val="ro-RO"/>
              </w:rPr>
              <w:t>ei</w:t>
            </w:r>
            <w:r w:rsidRPr="00B74D05">
              <w:rPr>
                <w:sz w:val="28"/>
                <w:szCs w:val="28"/>
                <w:lang w:val="ro-RO"/>
              </w:rPr>
              <w:t xml:space="preserve"> de consolidare a cadrului insti</w:t>
            </w:r>
            <w:r w:rsidR="005375E6">
              <w:rPr>
                <w:sz w:val="28"/>
                <w:szCs w:val="28"/>
                <w:lang w:val="ro-RO"/>
              </w:rPr>
              <w:t>tuţional de integrare europeană</w:t>
            </w:r>
            <w:r w:rsidRPr="00B74D05">
              <w:rPr>
                <w:sz w:val="28"/>
                <w:szCs w:val="28"/>
                <w:lang w:val="ro-RO"/>
              </w:rPr>
              <w:t>;</w:t>
            </w:r>
          </w:p>
          <w:p w14:paraId="6306DADF" w14:textId="77777777" w:rsidR="00715AB7" w:rsidRPr="00B74D05" w:rsidRDefault="00715AB7" w:rsidP="00974E59">
            <w:pPr>
              <w:widowControl w:val="0"/>
              <w:numPr>
                <w:ilvl w:val="1"/>
                <w:numId w:val="5"/>
              </w:numPr>
              <w:tabs>
                <w:tab w:val="left" w:pos="709"/>
                <w:tab w:val="left" w:pos="840"/>
              </w:tabs>
              <w:suppressAutoHyphens/>
              <w:autoSpaceDE w:val="0"/>
              <w:spacing w:line="276" w:lineRule="auto"/>
              <w:ind w:left="0" w:right="9" w:firstLine="567"/>
              <w:contextualSpacing/>
              <w:rPr>
                <w:color w:val="000000"/>
                <w:sz w:val="28"/>
                <w:szCs w:val="28"/>
                <w:lang w:val="ro-RO"/>
              </w:rPr>
            </w:pPr>
            <w:r w:rsidRPr="00B74D05">
              <w:rPr>
                <w:color w:val="000000"/>
                <w:sz w:val="28"/>
                <w:szCs w:val="28"/>
                <w:lang w:val="ro-RO"/>
              </w:rPr>
              <w:t>Fortificarea subdiviziunii de informare şi comunicare cu mass-media                (+ 1 unitate), scopul fiind asigurarea transparenţei informaţionale, creşterea imaginii MAI, dar şi acoperirea segmentului de protocol şi ceremonial, având în vedere că, pe parcursul anului de către MAI sunt organizate şi desfăşurate diferite şi multiple evenimente cu caracter cultural-festiv;</w:t>
            </w:r>
          </w:p>
          <w:p w14:paraId="190775BB" w14:textId="73829D31" w:rsidR="00715AB7" w:rsidRPr="00B74D05" w:rsidRDefault="00715AB7" w:rsidP="00974E59">
            <w:pPr>
              <w:widowControl w:val="0"/>
              <w:numPr>
                <w:ilvl w:val="1"/>
                <w:numId w:val="5"/>
              </w:numPr>
              <w:tabs>
                <w:tab w:val="left" w:pos="709"/>
                <w:tab w:val="left" w:pos="840"/>
              </w:tabs>
              <w:suppressAutoHyphens/>
              <w:autoSpaceDE w:val="0"/>
              <w:spacing w:line="276" w:lineRule="auto"/>
              <w:ind w:left="0" w:right="9" w:firstLine="567"/>
              <w:contextualSpacing/>
              <w:rPr>
                <w:color w:val="000000"/>
                <w:sz w:val="28"/>
                <w:szCs w:val="28"/>
                <w:lang w:val="ro-RO"/>
              </w:rPr>
            </w:pPr>
            <w:r w:rsidRPr="00B74D05">
              <w:rPr>
                <w:color w:val="000000"/>
                <w:sz w:val="28"/>
                <w:szCs w:val="28"/>
                <w:lang w:val="ro-RO"/>
              </w:rPr>
              <w:t xml:space="preserve">Fortificarea subdiviziunii de audit (+ </w:t>
            </w:r>
            <w:r w:rsidR="003758B2">
              <w:rPr>
                <w:color w:val="000000"/>
                <w:sz w:val="28"/>
                <w:szCs w:val="28"/>
                <w:lang w:val="ro-RO"/>
              </w:rPr>
              <w:t>1</w:t>
            </w:r>
            <w:r w:rsidRPr="00B74D05">
              <w:rPr>
                <w:color w:val="000000"/>
                <w:sz w:val="28"/>
                <w:szCs w:val="28"/>
                <w:lang w:val="ro-RO"/>
              </w:rPr>
              <w:t xml:space="preserve"> unitate), potrivit recomandărilor Ministerului Finanţelor se suplineşte cu o unitate, care va acoperi şi alte instituţii din subordine în structura cărora lipseşte subdiviziunea de audit intern (ex.:SPIA, CSC „Dinamo”, etc.);</w:t>
            </w:r>
          </w:p>
          <w:p w14:paraId="4E3C3CCE" w14:textId="77777777" w:rsidR="00715AB7" w:rsidRPr="00B74D05" w:rsidRDefault="00715AB7" w:rsidP="00974E59">
            <w:pPr>
              <w:widowControl w:val="0"/>
              <w:numPr>
                <w:ilvl w:val="1"/>
                <w:numId w:val="5"/>
              </w:numPr>
              <w:tabs>
                <w:tab w:val="left" w:pos="709"/>
                <w:tab w:val="left" w:pos="840"/>
              </w:tabs>
              <w:suppressAutoHyphens/>
              <w:autoSpaceDE w:val="0"/>
              <w:spacing w:line="276" w:lineRule="auto"/>
              <w:ind w:left="0" w:right="9" w:firstLine="567"/>
              <w:contextualSpacing/>
              <w:rPr>
                <w:color w:val="000000"/>
                <w:sz w:val="28"/>
                <w:szCs w:val="28"/>
                <w:lang w:val="ro-RO"/>
              </w:rPr>
            </w:pPr>
            <w:r w:rsidRPr="00B74D05">
              <w:rPr>
                <w:color w:val="000000"/>
                <w:sz w:val="28"/>
                <w:szCs w:val="28"/>
                <w:lang w:val="ro-RO"/>
              </w:rPr>
              <w:t xml:space="preserve">Sincronizarea arhitecturii organizaționale a Aparatului central cu alte organe centrale ale autorităților administrative și instituțiilor din subordinea MAI, pe principiul </w:t>
            </w:r>
            <w:r w:rsidRPr="00B74D05">
              <w:rPr>
                <w:i/>
                <w:color w:val="000000"/>
                <w:sz w:val="28"/>
                <w:szCs w:val="28"/>
                <w:lang w:val="ro-RO"/>
              </w:rPr>
              <w:t>„oglinzii”</w:t>
            </w:r>
            <w:r w:rsidRPr="00B74D05">
              <w:rPr>
                <w:color w:val="000000"/>
                <w:sz w:val="28"/>
                <w:szCs w:val="28"/>
                <w:lang w:val="ro-RO"/>
              </w:rPr>
              <w:t>;</w:t>
            </w:r>
          </w:p>
          <w:p w14:paraId="77F59BAD" w14:textId="557BF936" w:rsidR="00715AB7" w:rsidRPr="00B74D05" w:rsidRDefault="00715AB7" w:rsidP="00974E59">
            <w:pPr>
              <w:widowControl w:val="0"/>
              <w:numPr>
                <w:ilvl w:val="1"/>
                <w:numId w:val="5"/>
              </w:numPr>
              <w:tabs>
                <w:tab w:val="left" w:pos="709"/>
                <w:tab w:val="left" w:pos="840"/>
                <w:tab w:val="left" w:pos="993"/>
              </w:tabs>
              <w:suppressAutoHyphens/>
              <w:autoSpaceDE w:val="0"/>
              <w:spacing w:line="276" w:lineRule="auto"/>
              <w:ind w:left="0" w:right="9" w:firstLine="567"/>
              <w:contextualSpacing/>
              <w:rPr>
                <w:color w:val="000000"/>
                <w:sz w:val="28"/>
                <w:szCs w:val="28"/>
                <w:lang w:val="ro-RO"/>
              </w:rPr>
            </w:pPr>
            <w:r w:rsidRPr="00B74D05">
              <w:rPr>
                <w:color w:val="000000"/>
                <w:sz w:val="28"/>
                <w:szCs w:val="28"/>
                <w:lang w:val="ro-RO"/>
              </w:rPr>
              <w:t xml:space="preserve">Reabilitarea capacităţii funcționale a Aparatului Central al MAI la un </w:t>
            </w:r>
            <w:proofErr w:type="spellStart"/>
            <w:r w:rsidRPr="00B74D05">
              <w:rPr>
                <w:color w:val="000000"/>
                <w:sz w:val="28"/>
                <w:szCs w:val="28"/>
              </w:rPr>
              <w:t>efectiv</w:t>
            </w:r>
            <w:proofErr w:type="spellEnd"/>
            <w:r w:rsidRPr="00B74D05">
              <w:rPr>
                <w:color w:val="000000"/>
                <w:sz w:val="28"/>
                <w:szCs w:val="28"/>
                <w:lang w:val="ro-RO"/>
              </w:rPr>
              <w:t xml:space="preserve"> </w:t>
            </w:r>
            <w:r w:rsidRPr="00B74D05">
              <w:rPr>
                <w:color w:val="000000"/>
                <w:sz w:val="28"/>
                <w:szCs w:val="28"/>
              </w:rPr>
              <w:t>-</w:t>
            </w:r>
            <w:r w:rsidRPr="00B74D05">
              <w:rPr>
                <w:color w:val="000000"/>
                <w:sz w:val="28"/>
                <w:szCs w:val="28"/>
                <w:lang w:val="ro-RO"/>
              </w:rPr>
              <w:t xml:space="preserve"> </w:t>
            </w:r>
            <w:proofErr w:type="spellStart"/>
            <w:r w:rsidRPr="00B74D05">
              <w:rPr>
                <w:color w:val="000000"/>
                <w:sz w:val="28"/>
                <w:szCs w:val="28"/>
              </w:rPr>
              <w:t>limită</w:t>
            </w:r>
            <w:proofErr w:type="spellEnd"/>
            <w:r w:rsidRPr="00B74D05">
              <w:rPr>
                <w:color w:val="000000"/>
                <w:sz w:val="28"/>
                <w:szCs w:val="28"/>
                <w:lang w:val="ro-RO"/>
              </w:rPr>
              <w:t xml:space="preserve"> existent de 140 unități (</w:t>
            </w:r>
            <w:r w:rsidRPr="00B74D05">
              <w:rPr>
                <w:b/>
                <w:i/>
                <w:color w:val="000000"/>
                <w:sz w:val="28"/>
                <w:szCs w:val="28"/>
                <w:lang w:val="ro-RO"/>
              </w:rPr>
              <w:t>menţionăm: cele 5 unităţi în Aparatul central vor fi redistri</w:t>
            </w:r>
            <w:r w:rsidR="00855DAB">
              <w:rPr>
                <w:b/>
                <w:i/>
                <w:color w:val="000000"/>
                <w:sz w:val="28"/>
                <w:szCs w:val="28"/>
                <w:lang w:val="ro-RO"/>
              </w:rPr>
              <w:t>buite din contul Ministerului, ș</w:t>
            </w:r>
            <w:r w:rsidRPr="00B74D05">
              <w:rPr>
                <w:b/>
                <w:i/>
                <w:color w:val="000000"/>
                <w:sz w:val="28"/>
                <w:szCs w:val="28"/>
                <w:lang w:val="ro-RO"/>
              </w:rPr>
              <w:t>i nu</w:t>
            </w:r>
            <w:r w:rsidR="00855DAB">
              <w:rPr>
                <w:b/>
                <w:i/>
                <w:color w:val="000000"/>
                <w:sz w:val="28"/>
                <w:szCs w:val="28"/>
                <w:lang w:val="ro-RO"/>
              </w:rPr>
              <w:t xml:space="preserve"> din contul</w:t>
            </w:r>
            <w:r w:rsidRPr="00B74D05">
              <w:rPr>
                <w:b/>
                <w:i/>
                <w:color w:val="000000"/>
                <w:sz w:val="28"/>
                <w:szCs w:val="28"/>
                <w:lang w:val="ro-RO"/>
              </w:rPr>
              <w:t xml:space="preserve"> bugetului de stat/Guvernului RM</w:t>
            </w:r>
            <w:r w:rsidR="00855DAB">
              <w:rPr>
                <w:b/>
                <w:i/>
                <w:color w:val="000000"/>
                <w:sz w:val="28"/>
                <w:szCs w:val="28"/>
                <w:lang w:val="ro-RO"/>
              </w:rPr>
              <w:t xml:space="preserve"> așa cum se planifică</w:t>
            </w:r>
            <w:r w:rsidRPr="00B74D05">
              <w:rPr>
                <w:color w:val="000000"/>
                <w:sz w:val="28"/>
                <w:szCs w:val="28"/>
                <w:lang w:val="ro-RO"/>
              </w:rPr>
              <w:t xml:space="preserve">); </w:t>
            </w:r>
          </w:p>
          <w:p w14:paraId="3270ACF4" w14:textId="608897E2" w:rsidR="00457A8E" w:rsidRPr="00B74D05" w:rsidRDefault="00715AB7" w:rsidP="00974E59">
            <w:pPr>
              <w:widowControl w:val="0"/>
              <w:numPr>
                <w:ilvl w:val="1"/>
                <w:numId w:val="5"/>
              </w:numPr>
              <w:tabs>
                <w:tab w:val="left" w:pos="709"/>
                <w:tab w:val="left" w:pos="840"/>
                <w:tab w:val="left" w:pos="993"/>
              </w:tabs>
              <w:suppressAutoHyphens/>
              <w:autoSpaceDE w:val="0"/>
              <w:spacing w:line="276" w:lineRule="auto"/>
              <w:ind w:left="0" w:right="9" w:firstLine="567"/>
              <w:contextualSpacing/>
              <w:rPr>
                <w:sz w:val="28"/>
                <w:szCs w:val="28"/>
                <w:lang w:val="ro-RO"/>
              </w:rPr>
            </w:pPr>
            <w:r w:rsidRPr="00B74D05">
              <w:rPr>
                <w:color w:val="000000"/>
                <w:sz w:val="28"/>
                <w:szCs w:val="28"/>
                <w:lang w:val="ro-RO"/>
              </w:rPr>
              <w:t>Examinarea preluării bunelor practici externe ale statelor vecine care fac parte din UE (ex. RO) la aspecte ce vizează principiile de organizare şi funcţionare a structuril</w:t>
            </w:r>
            <w:r w:rsidR="0053339E">
              <w:rPr>
                <w:color w:val="000000"/>
                <w:sz w:val="28"/>
                <w:szCs w:val="28"/>
                <w:lang w:val="ro-RO"/>
              </w:rPr>
              <w:t>or centrale din cadrul MAI a RO</w:t>
            </w:r>
            <w:r w:rsidR="00291E2C">
              <w:rPr>
                <w:color w:val="000000"/>
                <w:sz w:val="28"/>
                <w:szCs w:val="28"/>
                <w:lang w:val="ro-RO"/>
              </w:rPr>
              <w:t>.</w:t>
            </w:r>
          </w:p>
        </w:tc>
      </w:tr>
      <w:tr w:rsidR="00457A8E" w:rsidRPr="00B74D05" w14:paraId="11F91F51" w14:textId="77777777" w:rsidTr="00ED35A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4AF07F" w14:textId="62AF757C" w:rsidR="00457A8E" w:rsidRPr="00B74D05" w:rsidRDefault="00457A8E" w:rsidP="00ED35A8">
            <w:pPr>
              <w:ind w:firstLine="0"/>
              <w:jc w:val="left"/>
              <w:rPr>
                <w:sz w:val="28"/>
                <w:szCs w:val="28"/>
                <w:lang w:val="ro-RO"/>
              </w:rPr>
            </w:pPr>
            <w:r w:rsidRPr="00B74D05">
              <w:rPr>
                <w:b/>
                <w:bCs/>
                <w:sz w:val="28"/>
                <w:szCs w:val="28"/>
                <w:lang w:val="ro-RO"/>
              </w:rPr>
              <w:lastRenderedPageBreak/>
              <w:t xml:space="preserve">3. Identificarea </w:t>
            </w:r>
            <w:r w:rsidR="00874BDB" w:rsidRPr="00B74D05">
              <w:rPr>
                <w:b/>
                <w:bCs/>
                <w:sz w:val="28"/>
                <w:szCs w:val="28"/>
                <w:lang w:val="ro-RO"/>
              </w:rPr>
              <w:t>opțiunilor</w:t>
            </w:r>
          </w:p>
        </w:tc>
      </w:tr>
      <w:tr w:rsidR="00457A8E" w:rsidRPr="00B74D05" w14:paraId="087A1378"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331E8D" w14:textId="77777777" w:rsidR="00457A8E" w:rsidRPr="00B74D05" w:rsidRDefault="00457A8E" w:rsidP="00855DAB">
            <w:pPr>
              <w:ind w:firstLine="0"/>
              <w:rPr>
                <w:i/>
                <w:iCs/>
                <w:sz w:val="28"/>
                <w:szCs w:val="28"/>
                <w:lang w:val="ro-RO"/>
              </w:rPr>
            </w:pPr>
            <w:r w:rsidRPr="00B74D05">
              <w:rPr>
                <w:bCs/>
                <w:i/>
                <w:iCs/>
                <w:sz w:val="28"/>
                <w:szCs w:val="28"/>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D27BC92" w14:textId="77777777" w:rsidR="00457A8E" w:rsidRPr="00B74D05" w:rsidRDefault="00457A8E" w:rsidP="00ED35A8">
            <w:pPr>
              <w:ind w:firstLine="0"/>
              <w:jc w:val="left"/>
              <w:rPr>
                <w:sz w:val="28"/>
                <w:szCs w:val="28"/>
                <w:lang w:val="ro-RO"/>
              </w:rPr>
            </w:pPr>
          </w:p>
        </w:tc>
      </w:tr>
      <w:tr w:rsidR="00457A8E" w:rsidRPr="00B74D05" w14:paraId="62E5C961"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76C80F" w14:textId="4F5A0538" w:rsidR="00457A8E" w:rsidRPr="003758B2" w:rsidRDefault="00276B22" w:rsidP="000E794E">
            <w:pPr>
              <w:spacing w:line="276" w:lineRule="auto"/>
              <w:ind w:firstLine="567"/>
              <w:rPr>
                <w:sz w:val="28"/>
                <w:szCs w:val="28"/>
                <w:lang w:val="ro-RO"/>
              </w:rPr>
            </w:pPr>
            <w:r w:rsidRPr="003758B2">
              <w:rPr>
                <w:sz w:val="28"/>
                <w:szCs w:val="28"/>
                <w:lang w:val="ro-RO"/>
              </w:rPr>
              <w:t>Opțiunea de „a nu face nimic” impune asumarea riscurilor</w:t>
            </w:r>
            <w:r w:rsidR="003758B2" w:rsidRPr="003758B2">
              <w:rPr>
                <w:sz w:val="28"/>
                <w:szCs w:val="28"/>
                <w:lang w:val="ro-RO"/>
              </w:rPr>
              <w:t>, precum și de a m</w:t>
            </w:r>
            <w:r w:rsidR="00494B50">
              <w:rPr>
                <w:bCs/>
                <w:sz w:val="28"/>
                <w:szCs w:val="28"/>
                <w:lang w:val="ro-RO"/>
              </w:rPr>
              <w:t>enține incertitudinile și divergențele</w:t>
            </w:r>
            <w:r w:rsidR="003758B2" w:rsidRPr="003758B2">
              <w:rPr>
                <w:bCs/>
                <w:sz w:val="28"/>
                <w:szCs w:val="28"/>
                <w:lang w:val="ro-RO"/>
              </w:rPr>
              <w:t xml:space="preserve"> aferente interoperabilității între subdiviziunile actuale ale MAI</w:t>
            </w:r>
            <w:r w:rsidR="003758B2" w:rsidRPr="003758B2">
              <w:rPr>
                <w:sz w:val="28"/>
                <w:szCs w:val="28"/>
                <w:lang w:val="ro-RO"/>
              </w:rPr>
              <w:t>, lipsa fun</w:t>
            </w:r>
            <w:r w:rsidR="000E794E">
              <w:rPr>
                <w:sz w:val="28"/>
                <w:szCs w:val="28"/>
                <w:lang w:val="ro-RO"/>
              </w:rPr>
              <w:t>c</w:t>
            </w:r>
            <w:r w:rsidR="003758B2" w:rsidRPr="003758B2">
              <w:rPr>
                <w:sz w:val="28"/>
                <w:szCs w:val="28"/>
                <w:lang w:val="ro-RO"/>
              </w:rPr>
              <w:t>ționalității structurilor, comunicării instituționale, dar și nesoluționarea problematicii expuse.</w:t>
            </w:r>
          </w:p>
        </w:tc>
      </w:tr>
      <w:tr w:rsidR="00457A8E" w:rsidRPr="00B74D05" w14:paraId="6FDBA7F1"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6B7797" w14:textId="10E638EB" w:rsidR="00457A8E" w:rsidRPr="00B74D05" w:rsidRDefault="00457A8E" w:rsidP="00855DAB">
            <w:pPr>
              <w:ind w:firstLine="0"/>
              <w:rPr>
                <w:bCs/>
                <w:i/>
                <w:iCs/>
                <w:sz w:val="28"/>
                <w:szCs w:val="28"/>
                <w:lang w:val="ro-RO"/>
              </w:rPr>
            </w:pPr>
            <w:r w:rsidRPr="00B74D05">
              <w:rPr>
                <w:bCs/>
                <w:i/>
                <w:iCs/>
                <w:sz w:val="28"/>
                <w:szCs w:val="28"/>
                <w:lang w:val="ro-RO"/>
              </w:rPr>
              <w:t>b) Expuneți</w:t>
            </w:r>
            <w:r w:rsidRPr="00B74D05">
              <w:rPr>
                <w:i/>
                <w:iCs/>
                <w:sz w:val="28"/>
                <w:szCs w:val="28"/>
                <w:lang w:val="ro-RO"/>
              </w:rPr>
              <w:t xml:space="preserve"> principalele prevederi ale proiectului, cu impact, </w:t>
            </w:r>
            <w:r w:rsidR="00BF64A0" w:rsidRPr="00B74D05">
              <w:rPr>
                <w:i/>
                <w:iCs/>
                <w:sz w:val="28"/>
                <w:szCs w:val="28"/>
                <w:lang w:val="ro-RO"/>
              </w:rPr>
              <w:t>explicând</w:t>
            </w:r>
            <w:r w:rsidRPr="00B74D05">
              <w:rPr>
                <w:i/>
                <w:iCs/>
                <w:sz w:val="28"/>
                <w:szCs w:val="28"/>
                <w:lang w:val="ro-RO"/>
              </w:rPr>
              <w:t xml:space="preserve"> cum acestea țintesc cauzele problemei, cu indicarea novațiilor și întregului spectru de </w:t>
            </w:r>
            <w:r w:rsidR="00BF64A0" w:rsidRPr="00B74D05">
              <w:rPr>
                <w:i/>
                <w:iCs/>
                <w:sz w:val="28"/>
                <w:szCs w:val="28"/>
                <w:lang w:val="ro-RO"/>
              </w:rPr>
              <w:t>soluții</w:t>
            </w:r>
            <w:r w:rsidRPr="00B74D05">
              <w:rPr>
                <w:i/>
                <w:iCs/>
                <w:sz w:val="28"/>
                <w:szCs w:val="28"/>
                <w:lang w:val="ro-RO"/>
              </w:rPr>
              <w:t>/drepturi/</w:t>
            </w:r>
            <w:r w:rsidR="00BF64A0" w:rsidRPr="00B74D05">
              <w:rPr>
                <w:i/>
                <w:iCs/>
                <w:sz w:val="28"/>
                <w:szCs w:val="28"/>
                <w:lang w:val="ro-RO"/>
              </w:rPr>
              <w:t>obligații</w:t>
            </w:r>
            <w:r w:rsidRPr="00B74D05">
              <w:rPr>
                <w:i/>
                <w:iCs/>
                <w:sz w:val="28"/>
                <w:szCs w:val="28"/>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9D79E2B" w14:textId="77777777" w:rsidR="00457A8E" w:rsidRPr="00B74D05" w:rsidRDefault="00457A8E" w:rsidP="00ED35A8">
            <w:pPr>
              <w:ind w:firstLine="0"/>
              <w:jc w:val="left"/>
              <w:rPr>
                <w:sz w:val="28"/>
                <w:szCs w:val="28"/>
                <w:lang w:val="ro-RO"/>
              </w:rPr>
            </w:pPr>
          </w:p>
        </w:tc>
      </w:tr>
      <w:tr w:rsidR="00457A8E" w:rsidRPr="00B74D05" w14:paraId="75523C0F"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5476B5" w14:textId="2F1778A6" w:rsidR="00457A8E" w:rsidRDefault="00974E59" w:rsidP="00ED35A8">
            <w:pPr>
              <w:tabs>
                <w:tab w:val="left" w:pos="142"/>
                <w:tab w:val="left" w:pos="1276"/>
              </w:tabs>
              <w:spacing w:line="276" w:lineRule="auto"/>
              <w:ind w:firstLine="284"/>
              <w:rPr>
                <w:sz w:val="28"/>
                <w:szCs w:val="28"/>
                <w:lang w:val="ro-RO"/>
              </w:rPr>
            </w:pPr>
            <w:r>
              <w:rPr>
                <w:sz w:val="28"/>
                <w:szCs w:val="28"/>
                <w:lang w:val="ro-RO"/>
              </w:rPr>
              <w:t>Principalele prevederi ale proiectul ţin de:</w:t>
            </w:r>
          </w:p>
          <w:p w14:paraId="488A2250" w14:textId="6A3C2764" w:rsidR="001F23A1" w:rsidRPr="00ED35A8" w:rsidRDefault="00974E59" w:rsidP="00ED35A8">
            <w:pPr>
              <w:pStyle w:val="a5"/>
              <w:numPr>
                <w:ilvl w:val="0"/>
                <w:numId w:val="1"/>
              </w:numPr>
              <w:tabs>
                <w:tab w:val="left" w:pos="142"/>
                <w:tab w:val="left" w:pos="567"/>
                <w:tab w:val="left" w:pos="1276"/>
              </w:tabs>
              <w:spacing w:line="276" w:lineRule="auto"/>
              <w:ind w:left="0" w:firstLine="284"/>
              <w:rPr>
                <w:sz w:val="28"/>
                <w:szCs w:val="28"/>
                <w:lang w:val="ro-RO"/>
              </w:rPr>
            </w:pPr>
            <w:r w:rsidRPr="00ED35A8">
              <w:rPr>
                <w:sz w:val="28"/>
                <w:szCs w:val="28"/>
                <w:lang w:val="ro-RO"/>
              </w:rPr>
              <w:t>Crearea postului de secretar general adjunct al ministerului, cu includerea competenţelor în HG nr. 693/2017, reieşind din ultimele modificări la Legea 98/2012</w:t>
            </w:r>
            <w:r w:rsidR="001F23A1" w:rsidRPr="00ED35A8">
              <w:rPr>
                <w:sz w:val="28"/>
                <w:szCs w:val="28"/>
                <w:lang w:val="ro-RO"/>
              </w:rPr>
              <w:t>.</w:t>
            </w:r>
          </w:p>
          <w:p w14:paraId="2806FCA8" w14:textId="3542140B" w:rsidR="00974E59" w:rsidRPr="00ED35A8" w:rsidRDefault="001F23A1" w:rsidP="00ED35A8">
            <w:pPr>
              <w:pStyle w:val="a5"/>
              <w:numPr>
                <w:ilvl w:val="0"/>
                <w:numId w:val="1"/>
              </w:numPr>
              <w:tabs>
                <w:tab w:val="left" w:pos="142"/>
                <w:tab w:val="left" w:pos="567"/>
                <w:tab w:val="left" w:pos="1276"/>
              </w:tabs>
              <w:spacing w:line="276" w:lineRule="auto"/>
              <w:ind w:left="0" w:firstLine="284"/>
              <w:rPr>
                <w:i/>
                <w:sz w:val="28"/>
                <w:szCs w:val="28"/>
                <w:lang w:val="ro-RO"/>
              </w:rPr>
            </w:pPr>
            <w:r w:rsidRPr="00ED35A8">
              <w:rPr>
                <w:sz w:val="28"/>
                <w:szCs w:val="28"/>
                <w:lang w:val="ro-RO"/>
              </w:rPr>
              <w:t>Optimizarea structurii potrivit analizelor şi misiunilor de audit pentru o funcţiona</w:t>
            </w:r>
            <w:r w:rsidR="003758B2" w:rsidRPr="00ED35A8">
              <w:rPr>
                <w:sz w:val="28"/>
                <w:szCs w:val="28"/>
                <w:lang w:val="ro-RO"/>
              </w:rPr>
              <w:t xml:space="preserve">litate eficientă a entităţii </w:t>
            </w:r>
            <w:r w:rsidR="003758B2" w:rsidRPr="00ED35A8">
              <w:rPr>
                <w:i/>
                <w:sz w:val="28"/>
                <w:szCs w:val="28"/>
                <w:lang w:val="ro-RO"/>
              </w:rPr>
              <w:t>(comasarea subdiviziunilor de politici inter-funcționale; lichidarea DMI și crearea structurilor interne separate pe domeniile administrative</w:t>
            </w:r>
            <w:r w:rsidR="00ED35A8" w:rsidRPr="00ED35A8">
              <w:rPr>
                <w:i/>
                <w:sz w:val="28"/>
                <w:szCs w:val="28"/>
                <w:lang w:val="ro-RO"/>
              </w:rPr>
              <w:t>: finanțe, logistica, managementul documentelor, comunicare și informare, etc.).</w:t>
            </w:r>
          </w:p>
          <w:p w14:paraId="021A53F6" w14:textId="77777777" w:rsidR="00ED35A8" w:rsidRPr="0053339E" w:rsidRDefault="00ED35A8" w:rsidP="00ED35A8">
            <w:pPr>
              <w:pStyle w:val="a5"/>
              <w:numPr>
                <w:ilvl w:val="0"/>
                <w:numId w:val="1"/>
              </w:numPr>
              <w:tabs>
                <w:tab w:val="left" w:pos="142"/>
                <w:tab w:val="left" w:pos="567"/>
                <w:tab w:val="left" w:pos="1276"/>
              </w:tabs>
              <w:spacing w:line="276" w:lineRule="auto"/>
              <w:ind w:left="0" w:firstLine="284"/>
              <w:rPr>
                <w:sz w:val="28"/>
                <w:szCs w:val="28"/>
                <w:lang w:val="ro-RO"/>
              </w:rPr>
            </w:pPr>
            <w:r w:rsidRPr="00ED35A8">
              <w:rPr>
                <w:sz w:val="28"/>
                <w:szCs w:val="28"/>
                <w:lang w:val="ro-RO"/>
              </w:rPr>
              <w:lastRenderedPageBreak/>
              <w:t xml:space="preserve">Prin urmare se operează modificări și la </w:t>
            </w:r>
            <w:r w:rsidRPr="00ED35A8">
              <w:rPr>
                <w:color w:val="000000" w:themeColor="text1"/>
                <w:sz w:val="28"/>
                <w:szCs w:val="28"/>
                <w:lang w:val="ro-RO"/>
              </w:rPr>
              <w:t>HG nr. 778/2009 „Cu privire la aprobarea Regulamentului privind organizarea şi funcţionarea Ministerului Afacerilor Interne, structurii şi efectivului-limită ale aparatului central al acestuia”, în contextul suplinirii efectivului-limită al Aparatului central al MAI cu +5 unități, din contul efectivului-limită al ministerului.</w:t>
            </w:r>
          </w:p>
          <w:p w14:paraId="4713B2D3" w14:textId="77777777" w:rsidR="0053339E" w:rsidRDefault="0053339E" w:rsidP="0053339E">
            <w:pPr>
              <w:spacing w:line="276" w:lineRule="auto"/>
              <w:ind w:right="9" w:firstLine="426"/>
              <w:rPr>
                <w:sz w:val="28"/>
                <w:szCs w:val="28"/>
                <w:lang w:val="ro-RO"/>
              </w:rPr>
            </w:pPr>
            <w:r>
              <w:rPr>
                <w:color w:val="000000" w:themeColor="text1"/>
                <w:sz w:val="28"/>
                <w:szCs w:val="28"/>
                <w:shd w:val="clear" w:color="auto" w:fill="FFFFFF"/>
                <w:lang w:val="ro-RO"/>
              </w:rPr>
              <w:t>Este necesar de precizat că</w:t>
            </w:r>
            <w:r w:rsidRPr="009B201D">
              <w:rPr>
                <w:color w:val="000000" w:themeColor="text1"/>
                <w:sz w:val="28"/>
                <w:szCs w:val="28"/>
                <w:shd w:val="clear" w:color="auto" w:fill="FFFFFF"/>
                <w:lang w:val="ro-RO"/>
              </w:rPr>
              <w:t>, la compartimentul</w:t>
            </w:r>
            <w:r w:rsidRPr="009B201D">
              <w:rPr>
                <w:sz w:val="28"/>
                <w:szCs w:val="28"/>
                <w:lang w:val="ro-RO"/>
              </w:rPr>
              <w:t xml:space="preserve"> majorării efectivului limită al Ministerului Afacerilor Interne cu 5 unități de personal se va realiza după cum urmează:</w:t>
            </w:r>
          </w:p>
          <w:p w14:paraId="59C013CE" w14:textId="77777777" w:rsidR="0053339E" w:rsidRDefault="0053339E" w:rsidP="0053339E">
            <w:pPr>
              <w:spacing w:line="276" w:lineRule="auto"/>
              <w:ind w:right="9" w:firstLine="426"/>
              <w:rPr>
                <w:sz w:val="28"/>
                <w:szCs w:val="28"/>
                <w:lang w:val="ro-RO"/>
              </w:rPr>
            </w:pPr>
            <w:r w:rsidRPr="009B201D">
              <w:rPr>
                <w:sz w:val="28"/>
                <w:szCs w:val="28"/>
                <w:lang w:val="ro-RO"/>
              </w:rPr>
              <w:t>1. Secretar general adjunct - 1 unitate;</w:t>
            </w:r>
          </w:p>
          <w:p w14:paraId="38C4BDCC" w14:textId="77777777" w:rsidR="0053339E" w:rsidRDefault="0053339E" w:rsidP="0053339E">
            <w:pPr>
              <w:spacing w:line="276" w:lineRule="auto"/>
              <w:ind w:right="9" w:firstLine="426"/>
              <w:rPr>
                <w:sz w:val="28"/>
                <w:szCs w:val="28"/>
                <w:lang w:val="ro-RO"/>
              </w:rPr>
            </w:pPr>
            <w:r w:rsidRPr="009B201D">
              <w:rPr>
                <w:sz w:val="28"/>
                <w:szCs w:val="28"/>
                <w:lang w:val="ro-RO"/>
              </w:rPr>
              <w:t>2. Serviciul integrare europeană - 3 unități;</w:t>
            </w:r>
          </w:p>
          <w:p w14:paraId="6EB20D87" w14:textId="77777777" w:rsidR="0053339E" w:rsidRDefault="0053339E" w:rsidP="0053339E">
            <w:pPr>
              <w:spacing w:line="276" w:lineRule="auto"/>
              <w:ind w:right="9" w:firstLine="426"/>
              <w:rPr>
                <w:sz w:val="28"/>
                <w:szCs w:val="28"/>
                <w:lang w:val="ro-RO"/>
              </w:rPr>
            </w:pPr>
            <w:r w:rsidRPr="009B201D">
              <w:rPr>
                <w:sz w:val="28"/>
                <w:szCs w:val="28"/>
                <w:lang w:val="ro-RO"/>
              </w:rPr>
              <w:t>3. Direcția coordonare politici publice - 1 unitate.</w:t>
            </w:r>
          </w:p>
          <w:p w14:paraId="5184F906" w14:textId="74307390" w:rsidR="0053339E" w:rsidRPr="00ED35A8" w:rsidRDefault="0053339E" w:rsidP="0053339E">
            <w:pPr>
              <w:spacing w:line="276" w:lineRule="auto"/>
              <w:ind w:right="9" w:firstLine="426"/>
              <w:rPr>
                <w:sz w:val="28"/>
                <w:szCs w:val="28"/>
                <w:lang w:val="ro-RO"/>
              </w:rPr>
            </w:pPr>
            <w:r w:rsidRPr="009B201D">
              <w:rPr>
                <w:sz w:val="28"/>
                <w:szCs w:val="28"/>
                <w:lang w:val="ro-RO"/>
              </w:rPr>
              <w:t>Unitățile enunțate (5 unități) vor fi redistribuite din contul efectivului-limită al MAI (Instituțiile din subordinea ministerului).</w:t>
            </w:r>
          </w:p>
        </w:tc>
      </w:tr>
      <w:tr w:rsidR="00457A8E" w:rsidRPr="00B74D05" w14:paraId="7F589FD4"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D70654" w14:textId="77777777" w:rsidR="00457A8E" w:rsidRPr="00B74D05" w:rsidRDefault="00457A8E" w:rsidP="00855DAB">
            <w:pPr>
              <w:ind w:firstLine="0"/>
              <w:rPr>
                <w:bCs/>
                <w:i/>
                <w:iCs/>
                <w:sz w:val="28"/>
                <w:szCs w:val="28"/>
                <w:lang w:val="ro-RO"/>
              </w:rPr>
            </w:pPr>
            <w:r w:rsidRPr="00B74D05">
              <w:rPr>
                <w:bCs/>
                <w:i/>
                <w:iCs/>
                <w:sz w:val="28"/>
                <w:szCs w:val="28"/>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A1AC086" w14:textId="77777777" w:rsidR="00457A8E" w:rsidRPr="00B74D05" w:rsidRDefault="00457A8E" w:rsidP="00ED35A8">
            <w:pPr>
              <w:ind w:firstLine="0"/>
              <w:jc w:val="left"/>
              <w:rPr>
                <w:sz w:val="28"/>
                <w:szCs w:val="28"/>
                <w:lang w:val="ro-RO"/>
              </w:rPr>
            </w:pPr>
          </w:p>
        </w:tc>
      </w:tr>
      <w:tr w:rsidR="00457A8E" w:rsidRPr="00B74D05" w14:paraId="1A7A3BBE"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77E433" w14:textId="2EE940A8" w:rsidR="00457A8E" w:rsidRPr="00B74D05" w:rsidRDefault="001F23A1" w:rsidP="00855DAB">
            <w:pPr>
              <w:spacing w:line="276" w:lineRule="auto"/>
              <w:ind w:firstLine="567"/>
              <w:rPr>
                <w:sz w:val="28"/>
                <w:szCs w:val="28"/>
                <w:lang w:val="ro-RO"/>
              </w:rPr>
            </w:pPr>
            <w:r>
              <w:rPr>
                <w:sz w:val="28"/>
                <w:szCs w:val="28"/>
                <w:lang w:val="ro-RO"/>
              </w:rPr>
              <w:t>Reforma demarată în anul 2017 nu a fost finalizată</w:t>
            </w:r>
            <w:r w:rsidR="00ED35A8">
              <w:rPr>
                <w:sz w:val="28"/>
                <w:szCs w:val="28"/>
                <w:lang w:val="ro-RO"/>
              </w:rPr>
              <w:t xml:space="preserve"> și aplicată potrivit specificului instituțional</w:t>
            </w:r>
            <w:r>
              <w:rPr>
                <w:sz w:val="28"/>
                <w:szCs w:val="28"/>
                <w:lang w:val="ro-RO"/>
              </w:rPr>
              <w:t xml:space="preserve">, iar </w:t>
            </w:r>
            <w:r w:rsidR="00ED35A8">
              <w:rPr>
                <w:sz w:val="28"/>
                <w:szCs w:val="28"/>
                <w:lang w:val="ro-RO"/>
              </w:rPr>
              <w:t xml:space="preserve">ca urmare </w:t>
            </w:r>
            <w:r w:rsidR="00A65BA1">
              <w:rPr>
                <w:sz w:val="28"/>
                <w:szCs w:val="28"/>
                <w:lang w:val="ro-RO"/>
              </w:rPr>
              <w:t>perioadei de</w:t>
            </w:r>
            <w:r>
              <w:rPr>
                <w:sz w:val="28"/>
                <w:szCs w:val="28"/>
                <w:lang w:val="ro-RO"/>
              </w:rPr>
              <w:t xml:space="preserve"> 5 ani cerinţele/conceptul de reformare din acea perioada s-a dovedit </w:t>
            </w:r>
            <w:r w:rsidR="00A65BA1">
              <w:rPr>
                <w:sz w:val="28"/>
                <w:szCs w:val="28"/>
                <w:lang w:val="ro-RO"/>
              </w:rPr>
              <w:t xml:space="preserve">deja </w:t>
            </w:r>
            <w:r>
              <w:rPr>
                <w:sz w:val="28"/>
                <w:szCs w:val="28"/>
                <w:lang w:val="ro-RO"/>
              </w:rPr>
              <w:t xml:space="preserve">a fi învechit şi </w:t>
            </w:r>
            <w:r w:rsidR="00A65BA1">
              <w:rPr>
                <w:sz w:val="28"/>
                <w:szCs w:val="28"/>
                <w:lang w:val="ro-RO"/>
              </w:rPr>
              <w:t>ne</w:t>
            </w:r>
            <w:r>
              <w:rPr>
                <w:sz w:val="28"/>
                <w:szCs w:val="28"/>
                <w:lang w:val="ro-RO"/>
              </w:rPr>
              <w:t>funcţional. Astfel MAI vine cu alternativa de a ajusta structura potrivit nevoilor instituţionale şi</w:t>
            </w:r>
            <w:r w:rsidR="00460240" w:rsidRPr="00B74D05">
              <w:rPr>
                <w:sz w:val="28"/>
                <w:szCs w:val="28"/>
                <w:lang w:val="ro-RO"/>
              </w:rPr>
              <w:t xml:space="preserve"> conformarea prevederilor cadrului normativ </w:t>
            </w:r>
            <w:r w:rsidR="00A65BA1">
              <w:rPr>
                <w:sz w:val="28"/>
                <w:szCs w:val="28"/>
                <w:lang w:val="ro-RO"/>
              </w:rPr>
              <w:t>(</w:t>
            </w:r>
            <w:r>
              <w:rPr>
                <w:sz w:val="28"/>
                <w:szCs w:val="28"/>
                <w:lang w:val="ro-RO"/>
              </w:rPr>
              <w:t>schimbăril</w:t>
            </w:r>
            <w:r w:rsidR="00A65BA1">
              <w:rPr>
                <w:sz w:val="28"/>
                <w:szCs w:val="28"/>
                <w:lang w:val="ro-RO"/>
              </w:rPr>
              <w:t>e</w:t>
            </w:r>
            <w:r>
              <w:rPr>
                <w:sz w:val="28"/>
                <w:szCs w:val="28"/>
                <w:lang w:val="ro-RO"/>
              </w:rPr>
              <w:t xml:space="preserve"> recomandate de analiză funcţională şi misiunilor de audit</w:t>
            </w:r>
            <w:r w:rsidR="00A65BA1">
              <w:rPr>
                <w:sz w:val="28"/>
                <w:szCs w:val="28"/>
                <w:lang w:val="ro-RO"/>
              </w:rPr>
              <w:t>)</w:t>
            </w:r>
            <w:r w:rsidR="0025553F" w:rsidRPr="00B74D05">
              <w:rPr>
                <w:sz w:val="28"/>
                <w:szCs w:val="28"/>
                <w:lang w:val="ro-RO"/>
              </w:rPr>
              <w:t>.</w:t>
            </w:r>
          </w:p>
        </w:tc>
      </w:tr>
      <w:tr w:rsidR="00457A8E" w:rsidRPr="00B74D05" w14:paraId="21BFB3B3" w14:textId="77777777" w:rsidTr="00ED35A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5298E0" w14:textId="78A49CB3" w:rsidR="00457A8E" w:rsidRPr="00B74D05" w:rsidRDefault="00457A8E" w:rsidP="00ED35A8">
            <w:pPr>
              <w:ind w:firstLine="0"/>
              <w:jc w:val="left"/>
              <w:rPr>
                <w:sz w:val="28"/>
                <w:szCs w:val="28"/>
                <w:lang w:val="ro-RO"/>
              </w:rPr>
            </w:pPr>
            <w:r w:rsidRPr="00B74D05">
              <w:rPr>
                <w:b/>
                <w:bCs/>
                <w:sz w:val="28"/>
                <w:szCs w:val="28"/>
                <w:lang w:val="ro-RO"/>
              </w:rPr>
              <w:t xml:space="preserve">4. Analiza impacturilor </w:t>
            </w:r>
            <w:r w:rsidR="00F75FD4" w:rsidRPr="00B74D05">
              <w:rPr>
                <w:b/>
                <w:bCs/>
                <w:sz w:val="28"/>
                <w:szCs w:val="28"/>
                <w:lang w:val="ro-RO"/>
              </w:rPr>
              <w:t>opțiunilor</w:t>
            </w:r>
          </w:p>
        </w:tc>
      </w:tr>
      <w:tr w:rsidR="00457A8E" w:rsidRPr="00B74D05" w14:paraId="26585049"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5DAA33" w14:textId="77777777" w:rsidR="00457A8E" w:rsidRPr="00B74D05" w:rsidRDefault="00457A8E" w:rsidP="00855DAB">
            <w:pPr>
              <w:ind w:firstLine="0"/>
              <w:rPr>
                <w:bCs/>
                <w:i/>
                <w:iCs/>
                <w:sz w:val="28"/>
                <w:szCs w:val="28"/>
                <w:lang w:val="ro-RO"/>
              </w:rPr>
            </w:pPr>
            <w:r w:rsidRPr="00B74D05">
              <w:rPr>
                <w:bCs/>
                <w:i/>
                <w:iCs/>
                <w:sz w:val="28"/>
                <w:szCs w:val="28"/>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E574E00" w14:textId="77777777" w:rsidR="00457A8E" w:rsidRPr="00B74D05" w:rsidRDefault="00457A8E" w:rsidP="00ED35A8">
            <w:pPr>
              <w:ind w:firstLine="0"/>
              <w:jc w:val="left"/>
              <w:rPr>
                <w:sz w:val="28"/>
                <w:szCs w:val="28"/>
                <w:lang w:val="ro-RO"/>
              </w:rPr>
            </w:pPr>
          </w:p>
        </w:tc>
      </w:tr>
      <w:tr w:rsidR="00457A8E" w:rsidRPr="00B74D05" w14:paraId="2DFF2514"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0D4E05" w14:textId="08F04645" w:rsidR="00A65BA1" w:rsidRPr="00A65BA1" w:rsidRDefault="00A65BA1" w:rsidP="00855DAB">
            <w:pPr>
              <w:spacing w:line="276" w:lineRule="auto"/>
              <w:ind w:firstLine="567"/>
              <w:jc w:val="left"/>
              <w:rPr>
                <w:sz w:val="28"/>
                <w:szCs w:val="28"/>
              </w:rPr>
            </w:pPr>
            <w:r w:rsidRPr="00A65BA1">
              <w:rPr>
                <w:sz w:val="28"/>
                <w:szCs w:val="28"/>
              </w:rPr>
              <w:t xml:space="preserve">În cazul aplicării opțiunii </w:t>
            </w:r>
            <w:r w:rsidRPr="00A65BA1">
              <w:rPr>
                <w:bCs/>
                <w:i/>
                <w:sz w:val="28"/>
                <w:szCs w:val="28"/>
              </w:rPr>
              <w:t>„a nu face nimic”</w:t>
            </w:r>
            <w:r w:rsidRPr="00A65BA1">
              <w:rPr>
                <w:bCs/>
                <w:sz w:val="28"/>
                <w:szCs w:val="28"/>
              </w:rPr>
              <w:t xml:space="preserve"> </w:t>
            </w:r>
            <w:r w:rsidRPr="00A65BA1">
              <w:rPr>
                <w:sz w:val="28"/>
                <w:szCs w:val="28"/>
              </w:rPr>
              <w:t>survin următoarele efecte negative</w:t>
            </w:r>
            <w:r w:rsidR="00855DAB">
              <w:rPr>
                <w:sz w:val="28"/>
                <w:szCs w:val="28"/>
              </w:rPr>
              <w:t>.</w:t>
            </w:r>
          </w:p>
          <w:p w14:paraId="118ECA9A" w14:textId="06CCBA91" w:rsidR="00457A8E" w:rsidRPr="00B74D05" w:rsidRDefault="006279C2" w:rsidP="00855DAB">
            <w:pPr>
              <w:spacing w:line="276" w:lineRule="auto"/>
              <w:ind w:firstLine="567"/>
              <w:rPr>
                <w:sz w:val="28"/>
                <w:szCs w:val="28"/>
                <w:lang w:val="ro-RO"/>
              </w:rPr>
            </w:pPr>
            <w:r w:rsidRPr="00B74D05">
              <w:rPr>
                <w:sz w:val="28"/>
                <w:szCs w:val="28"/>
                <w:lang w:val="ro-RO"/>
              </w:rPr>
              <w:t>Efectele negative a</w:t>
            </w:r>
            <w:r w:rsidR="001F23A1">
              <w:rPr>
                <w:sz w:val="28"/>
                <w:szCs w:val="28"/>
                <w:lang w:val="ro-RO"/>
              </w:rPr>
              <w:t>le</w:t>
            </w:r>
            <w:r w:rsidRPr="00B74D05">
              <w:rPr>
                <w:sz w:val="28"/>
                <w:szCs w:val="28"/>
                <w:lang w:val="ro-RO"/>
              </w:rPr>
              <w:t xml:space="preserve"> stării actuale sunt neconformitatea activității entității prevederilor cadrului normativ, neexecutarea recomandărilor auditorilor interni și externi, și imposibilitatea </w:t>
            </w:r>
            <w:r w:rsidR="001F23A1">
              <w:rPr>
                <w:sz w:val="28"/>
                <w:szCs w:val="28"/>
                <w:lang w:val="ro-RO"/>
              </w:rPr>
              <w:t xml:space="preserve">acoperirii integrale a domeniilor încredinţate. </w:t>
            </w:r>
            <w:r w:rsidR="00476AA4" w:rsidRPr="00B74D05">
              <w:rPr>
                <w:sz w:val="28"/>
                <w:szCs w:val="28"/>
                <w:lang w:val="ro-RO"/>
              </w:rPr>
              <w:t xml:space="preserve">Evoluția efectelor negative în viitor poate genera realizarea riscurilor </w:t>
            </w:r>
            <w:r w:rsidR="00A65BA1">
              <w:rPr>
                <w:sz w:val="28"/>
                <w:szCs w:val="28"/>
                <w:lang w:val="ro-RO"/>
              </w:rPr>
              <w:t>menționate anterior, ce țin de scăderea capacității funcționale a instituției.</w:t>
            </w:r>
          </w:p>
        </w:tc>
      </w:tr>
      <w:tr w:rsidR="00457A8E" w:rsidRPr="00B74D05" w14:paraId="093F3EF4"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3E2D69" w14:textId="1956841E" w:rsidR="00457A8E" w:rsidRPr="00B74D05" w:rsidRDefault="00457A8E" w:rsidP="00855DAB">
            <w:pPr>
              <w:ind w:firstLine="0"/>
              <w:rPr>
                <w:i/>
                <w:iCs/>
                <w:sz w:val="28"/>
                <w:szCs w:val="28"/>
                <w:lang w:val="ro-RO"/>
              </w:rPr>
            </w:pPr>
            <w:r w:rsidRPr="00B74D05">
              <w:rPr>
                <w:bCs/>
                <w:i/>
                <w:iCs/>
                <w:sz w:val="28"/>
                <w:szCs w:val="28"/>
                <w:lang w:val="ro-RO"/>
              </w:rPr>
              <w:t>b</w:t>
            </w:r>
            <w:r w:rsidRPr="00B74D05">
              <w:rPr>
                <w:bCs/>
                <w:i/>
                <w:iCs/>
                <w:sz w:val="28"/>
                <w:szCs w:val="28"/>
                <w:vertAlign w:val="superscript"/>
                <w:lang w:val="ro-RO"/>
              </w:rPr>
              <w:t>1</w:t>
            </w:r>
            <w:r w:rsidRPr="00B74D05">
              <w:rPr>
                <w:bCs/>
                <w:i/>
                <w:iCs/>
                <w:sz w:val="28"/>
                <w:szCs w:val="28"/>
                <w:lang w:val="ro-RO"/>
              </w:rPr>
              <w:t xml:space="preserve">) Pentru opțiunea recomandată, identificați impacturile </w:t>
            </w:r>
            <w:r w:rsidR="00F75FD4" w:rsidRPr="00B74D05">
              <w:rPr>
                <w:bCs/>
                <w:i/>
                <w:iCs/>
                <w:sz w:val="28"/>
                <w:szCs w:val="28"/>
                <w:lang w:val="ro-RO"/>
              </w:rPr>
              <w:t>completând</w:t>
            </w:r>
            <w:r w:rsidRPr="00B74D05">
              <w:rPr>
                <w:bCs/>
                <w:i/>
                <w:iCs/>
                <w:sz w:val="28"/>
                <w:szCs w:val="28"/>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C60D103" w14:textId="77777777" w:rsidR="00457A8E" w:rsidRPr="00B74D05" w:rsidRDefault="00457A8E" w:rsidP="00ED35A8">
            <w:pPr>
              <w:ind w:firstLine="0"/>
              <w:jc w:val="left"/>
              <w:rPr>
                <w:sz w:val="28"/>
                <w:szCs w:val="28"/>
                <w:lang w:val="ro-RO"/>
              </w:rPr>
            </w:pPr>
          </w:p>
        </w:tc>
      </w:tr>
      <w:tr w:rsidR="00457A8E" w:rsidRPr="00B74D05" w14:paraId="5E19B9BA"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8606DC" w14:textId="0D193DC3" w:rsidR="00F13DA5" w:rsidRPr="00B74D05" w:rsidRDefault="00F13DA5" w:rsidP="00855DAB">
            <w:pPr>
              <w:spacing w:line="276" w:lineRule="auto"/>
              <w:ind w:firstLine="567"/>
              <w:rPr>
                <w:sz w:val="28"/>
                <w:szCs w:val="28"/>
                <w:lang w:val="ro-RO"/>
              </w:rPr>
            </w:pPr>
            <w:r w:rsidRPr="00B74D05">
              <w:rPr>
                <w:sz w:val="28"/>
                <w:szCs w:val="28"/>
                <w:lang w:val="ro-RO"/>
              </w:rPr>
              <w:t>Efectele pozitive se manifestă prin:</w:t>
            </w:r>
          </w:p>
          <w:p w14:paraId="7D82F91E" w14:textId="0C91908D" w:rsidR="003129A7" w:rsidRPr="00B74D05" w:rsidRDefault="00F13DA5" w:rsidP="00855DAB">
            <w:pPr>
              <w:spacing w:line="276" w:lineRule="auto"/>
              <w:ind w:firstLine="567"/>
              <w:rPr>
                <w:sz w:val="28"/>
                <w:szCs w:val="28"/>
                <w:lang w:val="ro-RO"/>
              </w:rPr>
            </w:pPr>
            <w:r w:rsidRPr="00B74D05">
              <w:rPr>
                <w:sz w:val="28"/>
                <w:szCs w:val="28"/>
                <w:lang w:val="ro-RO"/>
              </w:rPr>
              <w:t xml:space="preserve">- </w:t>
            </w:r>
            <w:r w:rsidR="003129A7" w:rsidRPr="00B74D05">
              <w:rPr>
                <w:sz w:val="28"/>
                <w:szCs w:val="28"/>
                <w:lang w:val="ro-RO"/>
              </w:rPr>
              <w:t>conformitatea activității entității prevederilor cadrului normativ și asigurarea implementării recomandărilor auditorilor interni și externi, cu fundamentarea alocațiilor bugetare aferente cheltuielilor de personal;</w:t>
            </w:r>
          </w:p>
          <w:p w14:paraId="2DBB7F8E" w14:textId="10F87170" w:rsidR="00F30531" w:rsidRDefault="003129A7" w:rsidP="00855DAB">
            <w:pPr>
              <w:spacing w:line="276" w:lineRule="auto"/>
              <w:ind w:firstLine="567"/>
              <w:rPr>
                <w:sz w:val="28"/>
                <w:szCs w:val="28"/>
                <w:lang w:val="ro-RO"/>
              </w:rPr>
            </w:pPr>
            <w:r w:rsidRPr="00B74D05">
              <w:rPr>
                <w:sz w:val="28"/>
                <w:szCs w:val="28"/>
                <w:lang w:val="ro-RO"/>
              </w:rPr>
              <w:t xml:space="preserve">- </w:t>
            </w:r>
            <w:r w:rsidR="00F30531">
              <w:rPr>
                <w:sz w:val="28"/>
                <w:szCs w:val="28"/>
                <w:lang w:val="ro-RO"/>
              </w:rPr>
              <w:t>modificarea/ajustarea structurii reieşind din efectivul-limită existent al entităţii, fără a primi unităţi suplimentare de la bugetul statutului (MAI se dezice de 5 unităţi suplimentarea alocate pentru fiecare minister din contul bugetului statutului pe partea</w:t>
            </w:r>
            <w:r w:rsidR="000E794E">
              <w:rPr>
                <w:sz w:val="28"/>
                <w:szCs w:val="28"/>
                <w:lang w:val="ro-RO" w:eastAsia="ro-RO"/>
              </w:rPr>
              <w:t xml:space="preserve"> de executare </w:t>
            </w:r>
            <w:r w:rsidR="00F30531" w:rsidRPr="00B74D05">
              <w:rPr>
                <w:sz w:val="28"/>
                <w:szCs w:val="28"/>
                <w:lang w:val="ro-RO"/>
              </w:rPr>
              <w:t>care prevede organigrama-tip a ministerului</w:t>
            </w:r>
            <w:r w:rsidR="00F30531">
              <w:rPr>
                <w:sz w:val="28"/>
                <w:szCs w:val="28"/>
                <w:lang w:val="ro-RO"/>
              </w:rPr>
              <w:t>);</w:t>
            </w:r>
          </w:p>
          <w:p w14:paraId="2DCE4AD6" w14:textId="12AB4EF4" w:rsidR="00457A8E" w:rsidRPr="00B74D05" w:rsidRDefault="00F30531" w:rsidP="00855DAB">
            <w:pPr>
              <w:widowControl w:val="0"/>
              <w:tabs>
                <w:tab w:val="left" w:pos="709"/>
                <w:tab w:val="left" w:pos="851"/>
              </w:tabs>
              <w:suppressAutoHyphens/>
              <w:autoSpaceDE w:val="0"/>
              <w:spacing w:line="276" w:lineRule="auto"/>
              <w:ind w:right="9" w:firstLine="567"/>
              <w:contextualSpacing/>
              <w:rPr>
                <w:sz w:val="28"/>
                <w:szCs w:val="28"/>
                <w:lang w:val="ro-RO"/>
              </w:rPr>
            </w:pPr>
            <w:r>
              <w:rPr>
                <w:color w:val="000000"/>
                <w:sz w:val="28"/>
                <w:szCs w:val="28"/>
                <w:lang w:val="ro-RO"/>
              </w:rPr>
              <w:t>- s</w:t>
            </w:r>
            <w:r w:rsidRPr="00B74D05">
              <w:rPr>
                <w:color w:val="000000"/>
                <w:sz w:val="28"/>
                <w:szCs w:val="28"/>
                <w:lang w:val="ro-RO"/>
              </w:rPr>
              <w:t xml:space="preserve">incronizarea </w:t>
            </w:r>
            <w:r w:rsidR="00494B50">
              <w:rPr>
                <w:color w:val="000000"/>
                <w:sz w:val="28"/>
                <w:szCs w:val="28"/>
                <w:lang w:val="ro-RO"/>
              </w:rPr>
              <w:t>arhitecturii organizaționale a a</w:t>
            </w:r>
            <w:r w:rsidRPr="00B74D05">
              <w:rPr>
                <w:color w:val="000000"/>
                <w:sz w:val="28"/>
                <w:szCs w:val="28"/>
                <w:lang w:val="ro-RO"/>
              </w:rPr>
              <w:t xml:space="preserve">paratului central cu alte organe </w:t>
            </w:r>
            <w:r w:rsidRPr="00B74D05">
              <w:rPr>
                <w:color w:val="000000"/>
                <w:sz w:val="28"/>
                <w:szCs w:val="28"/>
                <w:lang w:val="ro-RO"/>
              </w:rPr>
              <w:lastRenderedPageBreak/>
              <w:t xml:space="preserve">centrale ale autorităților administrative și instituțiilor din subordinea MAI, pe principiul </w:t>
            </w:r>
            <w:r w:rsidRPr="00B74D05">
              <w:rPr>
                <w:i/>
                <w:color w:val="000000"/>
                <w:sz w:val="28"/>
                <w:szCs w:val="28"/>
                <w:lang w:val="ro-RO"/>
              </w:rPr>
              <w:t>„oglinzii”</w:t>
            </w:r>
            <w:r>
              <w:rPr>
                <w:i/>
                <w:color w:val="000000"/>
                <w:sz w:val="28"/>
                <w:szCs w:val="28"/>
                <w:lang w:val="ro-RO"/>
              </w:rPr>
              <w:t xml:space="preserve"> „optimizării”şi „ierarhiei instituţionale”</w:t>
            </w:r>
            <w:r w:rsidR="00A65BA1">
              <w:rPr>
                <w:i/>
                <w:color w:val="000000"/>
                <w:sz w:val="28"/>
                <w:szCs w:val="28"/>
                <w:lang w:val="ro-RO"/>
              </w:rPr>
              <w:t xml:space="preserve">, </w:t>
            </w:r>
            <w:r w:rsidR="00A65BA1" w:rsidRPr="00A65BA1">
              <w:rPr>
                <w:color w:val="000000"/>
                <w:sz w:val="28"/>
                <w:szCs w:val="28"/>
                <w:lang w:val="ro-RO"/>
              </w:rPr>
              <w:t>având drept efect o comunicare eficientă pe intern, resurse optimizate și distincte domeniilor atribuite</w:t>
            </w:r>
            <w:r w:rsidR="00A65BA1">
              <w:rPr>
                <w:color w:val="000000"/>
                <w:sz w:val="28"/>
                <w:szCs w:val="28"/>
                <w:lang w:val="ro-RO"/>
              </w:rPr>
              <w:t>.</w:t>
            </w:r>
          </w:p>
        </w:tc>
      </w:tr>
      <w:tr w:rsidR="00457A8E" w:rsidRPr="00B74D05" w14:paraId="78548FED"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F6EC93" w14:textId="75786CF2" w:rsidR="00457A8E" w:rsidRPr="00B74D05" w:rsidRDefault="00457A8E" w:rsidP="00855DAB">
            <w:pPr>
              <w:ind w:firstLine="0"/>
              <w:rPr>
                <w:i/>
                <w:iCs/>
                <w:sz w:val="28"/>
                <w:szCs w:val="28"/>
                <w:lang w:val="ro-RO"/>
              </w:rPr>
            </w:pPr>
            <w:r w:rsidRPr="00B74D05">
              <w:rPr>
                <w:bCs/>
                <w:i/>
                <w:iCs/>
                <w:sz w:val="28"/>
                <w:szCs w:val="28"/>
                <w:lang w:val="ro-RO"/>
              </w:rPr>
              <w:lastRenderedPageBreak/>
              <w:t>b</w:t>
            </w:r>
            <w:r w:rsidRPr="00B74D05">
              <w:rPr>
                <w:bCs/>
                <w:i/>
                <w:iCs/>
                <w:sz w:val="28"/>
                <w:szCs w:val="28"/>
                <w:vertAlign w:val="superscript"/>
                <w:lang w:val="ro-RO"/>
              </w:rPr>
              <w:t>2</w:t>
            </w:r>
            <w:r w:rsidRPr="00B74D05">
              <w:rPr>
                <w:bCs/>
                <w:i/>
                <w:iCs/>
                <w:sz w:val="28"/>
                <w:szCs w:val="28"/>
                <w:lang w:val="ro-RO"/>
              </w:rPr>
              <w:t xml:space="preserve">) Pentru opțiunile alternative analizate, identificați impacturile </w:t>
            </w:r>
            <w:r w:rsidR="00F75FD4" w:rsidRPr="00B74D05">
              <w:rPr>
                <w:bCs/>
                <w:i/>
                <w:iCs/>
                <w:sz w:val="28"/>
                <w:szCs w:val="28"/>
                <w:lang w:val="ro-RO"/>
              </w:rPr>
              <w:t>completând</w:t>
            </w:r>
            <w:r w:rsidRPr="00B74D05">
              <w:rPr>
                <w:bCs/>
                <w:i/>
                <w:iCs/>
                <w:sz w:val="28"/>
                <w:szCs w:val="28"/>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ADE9705" w14:textId="77777777" w:rsidR="00457A8E" w:rsidRPr="00B74D05" w:rsidRDefault="00457A8E" w:rsidP="00ED35A8">
            <w:pPr>
              <w:ind w:firstLine="0"/>
              <w:jc w:val="left"/>
              <w:rPr>
                <w:sz w:val="28"/>
                <w:szCs w:val="28"/>
                <w:lang w:val="ro-RO"/>
              </w:rPr>
            </w:pPr>
          </w:p>
        </w:tc>
      </w:tr>
      <w:tr w:rsidR="00457A8E" w:rsidRPr="00B74D05" w14:paraId="5F7C1843"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720E2A" w14:textId="42E598F9" w:rsidR="00AF63FC" w:rsidRDefault="00AF63FC" w:rsidP="009E74C6">
            <w:pPr>
              <w:spacing w:line="276" w:lineRule="auto"/>
              <w:ind w:firstLine="426"/>
              <w:rPr>
                <w:color w:val="000000" w:themeColor="text1"/>
                <w:sz w:val="28"/>
                <w:szCs w:val="28"/>
                <w:lang w:val="ro-RO"/>
              </w:rPr>
            </w:pPr>
            <w:r w:rsidRPr="001F23A1">
              <w:rPr>
                <w:sz w:val="28"/>
                <w:szCs w:val="28"/>
                <w:lang w:val="ro-RO"/>
              </w:rPr>
              <w:t xml:space="preserve">Nu sunt alternative. Impactul financiar </w:t>
            </w:r>
            <w:r w:rsidRPr="001F23A1">
              <w:rPr>
                <w:color w:val="000000" w:themeColor="text1"/>
                <w:sz w:val="28"/>
                <w:szCs w:val="28"/>
                <w:lang w:val="ro-RO"/>
              </w:rPr>
              <w:t xml:space="preserve">al structurii organizatorice propuse pe Aparatul central al MAI constituie estimativ </w:t>
            </w:r>
            <w:r>
              <w:rPr>
                <w:b/>
                <w:bCs/>
                <w:sz w:val="28"/>
                <w:szCs w:val="28"/>
              </w:rPr>
              <w:t>1 729,21</w:t>
            </w:r>
            <w:r w:rsidRPr="001F23A1">
              <w:rPr>
                <w:b/>
                <w:bCs/>
                <w:sz w:val="28"/>
                <w:szCs w:val="28"/>
              </w:rPr>
              <w:t xml:space="preserve"> </w:t>
            </w:r>
            <w:r w:rsidRPr="001F23A1">
              <w:rPr>
                <w:color w:val="000000" w:themeColor="text1"/>
                <w:sz w:val="28"/>
                <w:szCs w:val="28"/>
                <w:lang w:val="ro-RO"/>
              </w:rPr>
              <w:t xml:space="preserve">mii lei mii lei anual </w:t>
            </w:r>
            <w:r>
              <w:rPr>
                <w:b/>
                <w:color w:val="000000" w:themeColor="text1"/>
                <w:sz w:val="28"/>
                <w:szCs w:val="28"/>
                <w:lang w:val="ro-RO"/>
              </w:rPr>
              <w:t>din</w:t>
            </w:r>
            <w:r w:rsidR="009E74C6">
              <w:rPr>
                <w:b/>
                <w:color w:val="000000" w:themeColor="text1"/>
                <w:sz w:val="28"/>
                <w:szCs w:val="28"/>
                <w:lang w:val="ro-RO"/>
              </w:rPr>
              <w:t>tre</w:t>
            </w:r>
            <w:r>
              <w:rPr>
                <w:b/>
                <w:color w:val="000000" w:themeColor="text1"/>
                <w:sz w:val="28"/>
                <w:szCs w:val="28"/>
                <w:lang w:val="ro-RO"/>
              </w:rPr>
              <w:t xml:space="preserve"> care 1 256,73 mii lei </w:t>
            </w:r>
            <w:r>
              <w:rPr>
                <w:color w:val="000000" w:themeColor="text1"/>
                <w:sz w:val="28"/>
                <w:szCs w:val="28"/>
                <w:lang w:val="ro-RO"/>
              </w:rPr>
              <w:t xml:space="preserve">constituie mijloacele financiare necesare pentru instituirea a 5 funcții noi pentru asigurarea procesului de integrare europeană, iar </w:t>
            </w:r>
            <w:r w:rsidRPr="00B14E46">
              <w:rPr>
                <w:b/>
                <w:color w:val="000000" w:themeColor="text1"/>
                <w:sz w:val="28"/>
                <w:szCs w:val="28"/>
                <w:lang w:val="ro-RO"/>
              </w:rPr>
              <w:t>472,48 mii lei</w:t>
            </w:r>
            <w:r>
              <w:rPr>
                <w:color w:val="000000" w:themeColor="text1"/>
                <w:sz w:val="28"/>
                <w:szCs w:val="28"/>
                <w:lang w:val="ro-RO"/>
              </w:rPr>
              <w:t xml:space="preserve"> constituie necesarul de mijloace financiare aferente reorganizării structurii.</w:t>
            </w:r>
          </w:p>
          <w:p w14:paraId="4F96266A" w14:textId="77777777" w:rsidR="00AF63FC" w:rsidRDefault="00AF63FC" w:rsidP="009E74C6">
            <w:pPr>
              <w:spacing w:line="276" w:lineRule="auto"/>
              <w:ind w:firstLine="426"/>
              <w:rPr>
                <w:color w:val="000000" w:themeColor="text1"/>
                <w:sz w:val="28"/>
                <w:szCs w:val="28"/>
                <w:lang w:val="ro-RO"/>
              </w:rPr>
            </w:pPr>
            <w:r>
              <w:rPr>
                <w:color w:val="000000" w:themeColor="text1"/>
                <w:sz w:val="28"/>
                <w:szCs w:val="28"/>
                <w:lang w:val="ro-RO"/>
              </w:rPr>
              <w:t>Este de menționat că deși majorarea efectivului limită a aparatului central cu 5 unități are loc din contul efectivului MAI, acesta totuși impune alocarea mijloacelor financiare suplimentare pentru salarizarea acestora, ori funcțiile care urmează a fi reduse se află sub moratoriu și nu sunt asigurate cu fond de salarizare.</w:t>
            </w:r>
          </w:p>
          <w:p w14:paraId="503A1673" w14:textId="74747ECD" w:rsidR="00457A8E" w:rsidRPr="001F23A1" w:rsidRDefault="00AF63FC" w:rsidP="009E74C6">
            <w:pPr>
              <w:spacing w:line="276" w:lineRule="auto"/>
              <w:ind w:firstLine="426"/>
              <w:rPr>
                <w:sz w:val="28"/>
                <w:szCs w:val="28"/>
                <w:lang w:val="ro-RO"/>
              </w:rPr>
            </w:pPr>
            <w:r>
              <w:rPr>
                <w:color w:val="000000" w:themeColor="text1"/>
                <w:sz w:val="28"/>
                <w:szCs w:val="28"/>
                <w:lang w:val="ro-RO"/>
              </w:rPr>
              <w:t xml:space="preserve">În </w:t>
            </w:r>
            <w:r w:rsidR="009E74C6">
              <w:rPr>
                <w:color w:val="000000" w:themeColor="text1"/>
                <w:sz w:val="28"/>
                <w:szCs w:val="28"/>
                <w:lang w:val="ro-RO"/>
              </w:rPr>
              <w:t>această</w:t>
            </w:r>
            <w:r>
              <w:rPr>
                <w:color w:val="000000" w:themeColor="text1"/>
                <w:sz w:val="28"/>
                <w:szCs w:val="28"/>
                <w:lang w:val="ro-RO"/>
              </w:rPr>
              <w:t xml:space="preserve"> ordine de idei</w:t>
            </w:r>
            <w:r w:rsidR="009E74C6">
              <w:rPr>
                <w:color w:val="000000" w:themeColor="text1"/>
                <w:sz w:val="28"/>
                <w:szCs w:val="28"/>
                <w:lang w:val="ro-RO"/>
              </w:rPr>
              <w:t>,</w:t>
            </w:r>
            <w:r>
              <w:rPr>
                <w:color w:val="000000" w:themeColor="text1"/>
                <w:sz w:val="28"/>
                <w:szCs w:val="28"/>
                <w:lang w:val="ro-RO"/>
              </w:rPr>
              <w:t xml:space="preserve"> </w:t>
            </w:r>
            <w:r w:rsidR="009E74C6">
              <w:rPr>
                <w:color w:val="000000" w:themeColor="text1"/>
                <w:sz w:val="28"/>
                <w:szCs w:val="28"/>
                <w:lang w:val="ro-RO"/>
              </w:rPr>
              <w:t>reamintim că</w:t>
            </w:r>
            <w:r>
              <w:rPr>
                <w:color w:val="000000" w:themeColor="text1"/>
                <w:sz w:val="28"/>
                <w:szCs w:val="28"/>
                <w:lang w:val="ro-RO"/>
              </w:rPr>
              <w:t xml:space="preserve"> </w:t>
            </w:r>
            <w:r w:rsidR="009E74C6">
              <w:rPr>
                <w:color w:val="000000" w:themeColor="text1"/>
                <w:sz w:val="28"/>
                <w:szCs w:val="28"/>
                <w:lang w:val="ro-RO"/>
              </w:rPr>
              <w:t xml:space="preserve">în </w:t>
            </w:r>
            <w:r>
              <w:rPr>
                <w:color w:val="000000" w:themeColor="text1"/>
                <w:sz w:val="28"/>
                <w:szCs w:val="28"/>
                <w:lang w:val="ro-RO"/>
              </w:rPr>
              <w:t>not</w:t>
            </w:r>
            <w:r w:rsidR="009E74C6">
              <w:rPr>
                <w:color w:val="000000" w:themeColor="text1"/>
                <w:sz w:val="28"/>
                <w:szCs w:val="28"/>
                <w:lang w:val="ro-RO"/>
              </w:rPr>
              <w:t>ă</w:t>
            </w:r>
            <w:r>
              <w:rPr>
                <w:color w:val="000000" w:themeColor="text1"/>
                <w:sz w:val="28"/>
                <w:szCs w:val="28"/>
                <w:lang w:val="ro-RO"/>
              </w:rPr>
              <w:t xml:space="preserve"> informativă la proiectul HG, care modific</w:t>
            </w:r>
            <w:r w:rsidR="009E74C6">
              <w:rPr>
                <w:color w:val="000000" w:themeColor="text1"/>
                <w:sz w:val="28"/>
                <w:szCs w:val="28"/>
                <w:lang w:val="ro-RO"/>
              </w:rPr>
              <w:t>ă</w:t>
            </w:r>
            <w:r>
              <w:rPr>
                <w:color w:val="000000" w:themeColor="text1"/>
                <w:sz w:val="28"/>
                <w:szCs w:val="28"/>
                <w:lang w:val="ro-RO"/>
              </w:rPr>
              <w:t xml:space="preserve"> structura tip a ministerelor,</w:t>
            </w:r>
            <w:r w:rsidR="009E74C6">
              <w:rPr>
                <w:color w:val="000000" w:themeColor="text1"/>
                <w:sz w:val="28"/>
                <w:szCs w:val="28"/>
                <w:lang w:val="ro-RO"/>
              </w:rPr>
              <w:t xml:space="preserve"> s-a </w:t>
            </w:r>
            <w:r>
              <w:rPr>
                <w:color w:val="000000" w:themeColor="text1"/>
                <w:sz w:val="28"/>
                <w:szCs w:val="28"/>
                <w:lang w:val="ro-RO"/>
              </w:rPr>
              <w:t>menționa</w:t>
            </w:r>
            <w:r w:rsidR="009E74C6">
              <w:rPr>
                <w:color w:val="000000" w:themeColor="text1"/>
                <w:sz w:val="28"/>
                <w:szCs w:val="28"/>
                <w:lang w:val="ro-RO"/>
              </w:rPr>
              <w:t xml:space="preserve">t </w:t>
            </w:r>
            <w:r>
              <w:rPr>
                <w:color w:val="000000" w:themeColor="text1"/>
                <w:sz w:val="28"/>
                <w:szCs w:val="28"/>
                <w:lang w:val="ro-RO"/>
              </w:rPr>
              <w:t>despre necesitatea alocării mijloacelor financiare suplimentare pentru consolidarea capacităților autorităților publice pe componenta de integrare europeană, inclusiv pentru majorarea efectivului limită.</w:t>
            </w:r>
          </w:p>
        </w:tc>
      </w:tr>
      <w:tr w:rsidR="00457A8E" w:rsidRPr="00B74D05" w14:paraId="02A27A43"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BB9E0E" w14:textId="77777777" w:rsidR="00457A8E" w:rsidRPr="00B74D05" w:rsidRDefault="00457A8E" w:rsidP="00855DAB">
            <w:pPr>
              <w:ind w:firstLine="0"/>
              <w:rPr>
                <w:bCs/>
                <w:i/>
                <w:iCs/>
                <w:sz w:val="28"/>
                <w:szCs w:val="28"/>
                <w:lang w:val="ro-RO"/>
              </w:rPr>
            </w:pPr>
            <w:r w:rsidRPr="00B74D05">
              <w:rPr>
                <w:bCs/>
                <w:i/>
                <w:iCs/>
                <w:sz w:val="28"/>
                <w:szCs w:val="28"/>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6AB3F26" w14:textId="77777777" w:rsidR="00457A8E" w:rsidRPr="00B74D05" w:rsidRDefault="00457A8E" w:rsidP="00ED35A8">
            <w:pPr>
              <w:ind w:firstLine="0"/>
              <w:jc w:val="left"/>
              <w:rPr>
                <w:sz w:val="28"/>
                <w:szCs w:val="28"/>
                <w:lang w:val="ro-RO"/>
              </w:rPr>
            </w:pPr>
          </w:p>
        </w:tc>
      </w:tr>
      <w:tr w:rsidR="00457A8E" w:rsidRPr="00B74D05" w14:paraId="4769E4E5"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FDF341" w14:textId="3697CC55" w:rsidR="00D065EB" w:rsidRPr="00B74D05" w:rsidRDefault="0089776C" w:rsidP="00855DAB">
            <w:pPr>
              <w:spacing w:line="276" w:lineRule="auto"/>
              <w:ind w:firstLine="567"/>
              <w:rPr>
                <w:sz w:val="28"/>
                <w:szCs w:val="28"/>
                <w:lang w:val="ro-RO"/>
              </w:rPr>
            </w:pPr>
            <w:r w:rsidRPr="00B74D05">
              <w:rPr>
                <w:sz w:val="28"/>
                <w:szCs w:val="28"/>
                <w:lang w:val="ro-RO"/>
              </w:rPr>
              <w:t>Reieșind din faptul că, proiectul prevede doar reorganizare</w:t>
            </w:r>
            <w:r w:rsidR="00235CA3">
              <w:rPr>
                <w:sz w:val="28"/>
                <w:szCs w:val="28"/>
                <w:lang w:val="ro-RO"/>
              </w:rPr>
              <w:t xml:space="preserve"> </w:t>
            </w:r>
            <w:r w:rsidRPr="00B74D05">
              <w:rPr>
                <w:sz w:val="28"/>
                <w:szCs w:val="28"/>
                <w:lang w:val="ro-RO"/>
              </w:rPr>
              <w:t xml:space="preserve">a </w:t>
            </w:r>
            <w:r w:rsidR="00235CA3">
              <w:rPr>
                <w:sz w:val="28"/>
                <w:szCs w:val="28"/>
                <w:lang w:val="ro-RO"/>
              </w:rPr>
              <w:t xml:space="preserve">Aparatului central potrivit nevoilor instituţionale, </w:t>
            </w:r>
            <w:r w:rsidR="00767B9A" w:rsidRPr="00B74D05">
              <w:rPr>
                <w:sz w:val="28"/>
                <w:szCs w:val="28"/>
                <w:lang w:val="ro-RO"/>
              </w:rPr>
              <w:t>r</w:t>
            </w:r>
            <w:r w:rsidR="003C63E5" w:rsidRPr="00B74D05">
              <w:rPr>
                <w:sz w:val="28"/>
                <w:szCs w:val="28"/>
                <w:lang w:val="ro-RO"/>
              </w:rPr>
              <w:t>iscurile</w:t>
            </w:r>
            <w:r w:rsidR="00235CA3">
              <w:rPr>
                <w:sz w:val="28"/>
                <w:szCs w:val="28"/>
                <w:lang w:val="ro-RO"/>
              </w:rPr>
              <w:t xml:space="preserve"> </w:t>
            </w:r>
            <w:r w:rsidR="003C63E5" w:rsidRPr="00B74D05">
              <w:rPr>
                <w:sz w:val="28"/>
                <w:szCs w:val="28"/>
                <w:lang w:val="ro-RO"/>
              </w:rPr>
              <w:t xml:space="preserve">pentru opțiunea recomandată </w:t>
            </w:r>
            <w:r w:rsidR="00767B9A" w:rsidRPr="00B74D05">
              <w:rPr>
                <w:sz w:val="28"/>
                <w:szCs w:val="28"/>
                <w:lang w:val="ro-RO"/>
              </w:rPr>
              <w:t xml:space="preserve">sunt </w:t>
            </w:r>
            <w:r w:rsidR="00D065EB" w:rsidRPr="00B74D05">
              <w:rPr>
                <w:sz w:val="28"/>
                <w:szCs w:val="28"/>
                <w:lang w:val="ro-RO"/>
              </w:rPr>
              <w:t>acceptabile,</w:t>
            </w:r>
            <w:r w:rsidR="00767B9A" w:rsidRPr="00B74D05">
              <w:rPr>
                <w:sz w:val="28"/>
                <w:szCs w:val="28"/>
                <w:lang w:val="ro-RO"/>
              </w:rPr>
              <w:t xml:space="preserve"> </w:t>
            </w:r>
            <w:r w:rsidR="00715F6A">
              <w:rPr>
                <w:sz w:val="28"/>
                <w:szCs w:val="28"/>
                <w:lang w:val="ro-RO"/>
              </w:rPr>
              <w:t>cum ar fi:</w:t>
            </w:r>
            <w:r w:rsidR="005C620B" w:rsidRPr="00B74D05">
              <w:rPr>
                <w:sz w:val="28"/>
                <w:szCs w:val="28"/>
                <w:lang w:val="ro-RO"/>
              </w:rPr>
              <w:t xml:space="preserve"> deficiențe</w:t>
            </w:r>
            <w:r w:rsidR="003C63E5" w:rsidRPr="00B74D05">
              <w:rPr>
                <w:sz w:val="28"/>
                <w:szCs w:val="28"/>
                <w:lang w:val="ro-RO"/>
              </w:rPr>
              <w:t xml:space="preserve"> temporare ce țin de </w:t>
            </w:r>
            <w:r w:rsidR="005C620B" w:rsidRPr="00B74D05">
              <w:rPr>
                <w:sz w:val="28"/>
                <w:szCs w:val="28"/>
                <w:lang w:val="ro-RO"/>
              </w:rPr>
              <w:t>completarea posturilor</w:t>
            </w:r>
            <w:r w:rsidR="00B10BB6">
              <w:rPr>
                <w:sz w:val="28"/>
                <w:szCs w:val="28"/>
                <w:lang w:val="ro-RO"/>
              </w:rPr>
              <w:t xml:space="preserve"> în cadrul aparatului c</w:t>
            </w:r>
            <w:r w:rsidR="00650420">
              <w:rPr>
                <w:sz w:val="28"/>
                <w:szCs w:val="28"/>
                <w:lang w:val="ro-RO"/>
              </w:rPr>
              <w:t>entral, reieşind din deficitul de personal existent</w:t>
            </w:r>
            <w:r w:rsidR="00D065EB" w:rsidRPr="00B74D05">
              <w:rPr>
                <w:sz w:val="28"/>
                <w:szCs w:val="28"/>
                <w:lang w:val="ro-RO"/>
              </w:rPr>
              <w:t>.</w:t>
            </w:r>
          </w:p>
        </w:tc>
      </w:tr>
      <w:tr w:rsidR="00457A8E" w:rsidRPr="00B74D05" w14:paraId="5648254D"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7F0EB1" w14:textId="1FA43D29" w:rsidR="00457A8E" w:rsidRPr="00B74D05" w:rsidRDefault="00457A8E" w:rsidP="00855DAB">
            <w:pPr>
              <w:ind w:firstLine="0"/>
              <w:rPr>
                <w:i/>
                <w:iCs/>
                <w:sz w:val="28"/>
                <w:szCs w:val="28"/>
                <w:lang w:val="ro-RO"/>
              </w:rPr>
            </w:pPr>
            <w:r w:rsidRPr="00B74D05">
              <w:rPr>
                <w:bCs/>
                <w:i/>
                <w:iCs/>
                <w:sz w:val="28"/>
                <w:szCs w:val="28"/>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1472E2" w:rsidRPr="00B74D05">
              <w:rPr>
                <w:bCs/>
                <w:i/>
                <w:iCs/>
                <w:sz w:val="28"/>
                <w:szCs w:val="28"/>
                <w:lang w:val="ro-RO"/>
              </w:rPr>
              <w:t>sunt</w:t>
            </w:r>
            <w:r w:rsidRPr="00B74D05">
              <w:rPr>
                <w:bCs/>
                <w:i/>
                <w:iCs/>
                <w:sz w:val="28"/>
                <w:szCs w:val="28"/>
                <w:lang w:val="ro-RO"/>
              </w:rPr>
              <w:t xml:space="preserve">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9636C8C" w14:textId="77777777" w:rsidR="00457A8E" w:rsidRPr="00B74D05" w:rsidRDefault="00457A8E" w:rsidP="00ED35A8">
            <w:pPr>
              <w:ind w:firstLine="0"/>
              <w:jc w:val="left"/>
              <w:rPr>
                <w:sz w:val="28"/>
                <w:szCs w:val="28"/>
                <w:lang w:val="ro-RO"/>
              </w:rPr>
            </w:pPr>
          </w:p>
        </w:tc>
      </w:tr>
      <w:tr w:rsidR="00457A8E" w:rsidRPr="00B74D05" w14:paraId="6689504E"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248EDC" w14:textId="464B72DA" w:rsidR="00457A8E" w:rsidRPr="00650420" w:rsidRDefault="00650420" w:rsidP="00650420">
            <w:pPr>
              <w:pStyle w:val="a5"/>
              <w:numPr>
                <w:ilvl w:val="0"/>
                <w:numId w:val="1"/>
              </w:numPr>
              <w:rPr>
                <w:sz w:val="28"/>
                <w:szCs w:val="28"/>
                <w:lang w:val="ro-RO"/>
              </w:rPr>
            </w:pPr>
            <w:r>
              <w:rPr>
                <w:sz w:val="28"/>
                <w:szCs w:val="28"/>
                <w:lang w:val="ro-RO"/>
              </w:rPr>
              <w:t>Nu este cazul</w:t>
            </w:r>
          </w:p>
        </w:tc>
      </w:tr>
      <w:tr w:rsidR="00457A8E" w:rsidRPr="00B74D05" w14:paraId="267A2767"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DABDFE" w14:textId="77777777" w:rsidR="00457A8E" w:rsidRPr="00B74D05" w:rsidRDefault="00457A8E" w:rsidP="00ED35A8">
            <w:pPr>
              <w:ind w:firstLine="0"/>
              <w:jc w:val="left"/>
              <w:rPr>
                <w:b/>
                <w:bCs/>
                <w:sz w:val="28"/>
                <w:szCs w:val="28"/>
                <w:u w:val="single"/>
                <w:lang w:val="ro-RO"/>
              </w:rPr>
            </w:pPr>
            <w:r w:rsidRPr="00B74D05">
              <w:rPr>
                <w:b/>
                <w:bCs/>
                <w:sz w:val="28"/>
                <w:szCs w:val="28"/>
                <w:u w:val="single"/>
                <w:lang w:val="ro-RO"/>
              </w:rPr>
              <w:t>Concluzie</w:t>
            </w:r>
          </w:p>
          <w:p w14:paraId="2EB78434" w14:textId="77777777" w:rsidR="00457A8E" w:rsidRPr="00B74D05" w:rsidRDefault="00457A8E" w:rsidP="00855DAB">
            <w:pPr>
              <w:ind w:firstLine="0"/>
              <w:rPr>
                <w:bCs/>
                <w:i/>
                <w:iCs/>
                <w:sz w:val="28"/>
                <w:szCs w:val="28"/>
                <w:lang w:val="ro-RO"/>
              </w:rPr>
            </w:pPr>
            <w:r w:rsidRPr="00B74D05">
              <w:rPr>
                <w:bCs/>
                <w:i/>
                <w:iCs/>
                <w:sz w:val="28"/>
                <w:szCs w:val="28"/>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1578AF1" w14:textId="77777777" w:rsidR="00457A8E" w:rsidRPr="00B74D05" w:rsidRDefault="00457A8E" w:rsidP="00ED35A8">
            <w:pPr>
              <w:ind w:firstLine="0"/>
              <w:jc w:val="left"/>
              <w:rPr>
                <w:sz w:val="28"/>
                <w:szCs w:val="28"/>
                <w:lang w:val="ro-RO"/>
              </w:rPr>
            </w:pPr>
          </w:p>
        </w:tc>
      </w:tr>
      <w:tr w:rsidR="00457A8E" w:rsidRPr="00B74D05" w14:paraId="40379757"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7C07FE" w14:textId="2E2BB6F2" w:rsidR="00457A8E" w:rsidRDefault="005E03D3" w:rsidP="00855DAB">
            <w:pPr>
              <w:spacing w:line="276" w:lineRule="auto"/>
              <w:ind w:firstLine="567"/>
              <w:rPr>
                <w:sz w:val="28"/>
                <w:szCs w:val="28"/>
                <w:lang w:val="ro-RO"/>
              </w:rPr>
            </w:pPr>
            <w:r w:rsidRPr="00B74D05">
              <w:rPr>
                <w:sz w:val="28"/>
                <w:szCs w:val="28"/>
                <w:lang w:val="ro-RO"/>
              </w:rPr>
              <w:t xml:space="preserve">Luând în considerației </w:t>
            </w:r>
            <w:r w:rsidR="00B10BB6">
              <w:rPr>
                <w:sz w:val="28"/>
                <w:szCs w:val="28"/>
                <w:lang w:val="ro-RO"/>
              </w:rPr>
              <w:t>că structura actuală a a</w:t>
            </w:r>
            <w:r w:rsidR="00650420">
              <w:rPr>
                <w:sz w:val="28"/>
                <w:szCs w:val="28"/>
                <w:lang w:val="ro-RO"/>
              </w:rPr>
              <w:t>paratului Central al MAI nu corespunde nevoilor cotidiene</w:t>
            </w:r>
            <w:r w:rsidR="00715F6A">
              <w:rPr>
                <w:sz w:val="28"/>
                <w:szCs w:val="28"/>
                <w:lang w:val="ro-RO"/>
              </w:rPr>
              <w:t>,</w:t>
            </w:r>
            <w:r w:rsidR="00650420">
              <w:rPr>
                <w:sz w:val="28"/>
                <w:szCs w:val="28"/>
                <w:lang w:val="ro-RO"/>
              </w:rPr>
              <w:t xml:space="preserve"> dar şi unor procese funcţionale ale instituţiilor, opţiunea în baza atingerii obiectivelor în contextul asigurării celui mai mic impact negativ ţine de asigurarea implementării </w:t>
            </w:r>
            <w:r w:rsidRPr="00B74D05">
              <w:rPr>
                <w:sz w:val="28"/>
                <w:szCs w:val="28"/>
                <w:lang w:val="ro-RO"/>
              </w:rPr>
              <w:t>prevederilor cadrului normativ, recomandările auditorilor</w:t>
            </w:r>
            <w:r w:rsidR="00650420">
              <w:rPr>
                <w:sz w:val="28"/>
                <w:szCs w:val="28"/>
                <w:lang w:val="ro-RO"/>
              </w:rPr>
              <w:t>/experţilor, dar şi analizelor instituţionale</w:t>
            </w:r>
            <w:r w:rsidR="00715F6A">
              <w:rPr>
                <w:sz w:val="28"/>
                <w:szCs w:val="28"/>
                <w:lang w:val="ro-RO"/>
              </w:rPr>
              <w:t xml:space="preserve"> </w:t>
            </w:r>
            <w:r w:rsidR="00A65BA1">
              <w:rPr>
                <w:sz w:val="28"/>
                <w:szCs w:val="28"/>
                <w:lang w:val="ro-RO"/>
              </w:rPr>
              <w:t xml:space="preserve">care </w:t>
            </w:r>
            <w:r w:rsidR="00715F6A">
              <w:rPr>
                <w:sz w:val="28"/>
                <w:szCs w:val="28"/>
                <w:lang w:val="ro-RO"/>
              </w:rPr>
              <w:t>recomandă aprobarea noii structuri organizaţionale a MAI potrivit nevoilor entităţii.</w:t>
            </w:r>
          </w:p>
          <w:p w14:paraId="0090707A" w14:textId="6B8B9FA1" w:rsidR="00715F6A" w:rsidRPr="00B74D05" w:rsidRDefault="00715F6A" w:rsidP="00855DAB">
            <w:pPr>
              <w:spacing w:line="276" w:lineRule="auto"/>
              <w:ind w:firstLine="567"/>
              <w:rPr>
                <w:sz w:val="28"/>
                <w:szCs w:val="28"/>
                <w:lang w:val="ro-RO"/>
              </w:rPr>
            </w:pPr>
            <w:r>
              <w:rPr>
                <w:color w:val="000000" w:themeColor="text1"/>
                <w:sz w:val="28"/>
                <w:szCs w:val="28"/>
                <w:lang w:val="ro-RO"/>
              </w:rPr>
              <w:lastRenderedPageBreak/>
              <w:t xml:space="preserve">Pentru a asigura cel mai mic impact, </w:t>
            </w:r>
            <w:r w:rsidRPr="00CB05BC">
              <w:rPr>
                <w:color w:val="000000" w:themeColor="text1"/>
                <w:sz w:val="28"/>
                <w:szCs w:val="28"/>
                <w:lang w:val="ro-RO"/>
              </w:rPr>
              <w:t>acţiunile necesare pentru desfăşurarea procesului de reorganizare</w:t>
            </w:r>
            <w:r w:rsidR="00A65BA1">
              <w:rPr>
                <w:color w:val="000000" w:themeColor="text1"/>
                <w:sz w:val="28"/>
                <w:szCs w:val="28"/>
                <w:lang w:val="ro-RO"/>
              </w:rPr>
              <w:t>,</w:t>
            </w:r>
            <w:r>
              <w:rPr>
                <w:color w:val="000000" w:themeColor="text1"/>
                <w:sz w:val="28"/>
                <w:szCs w:val="28"/>
                <w:lang w:val="ro-RO"/>
              </w:rPr>
              <w:t xml:space="preserve"> urmează a fi</w:t>
            </w:r>
            <w:r w:rsidRPr="00CB05BC">
              <w:rPr>
                <w:color w:val="000000" w:themeColor="text1"/>
                <w:sz w:val="28"/>
                <w:szCs w:val="28"/>
                <w:lang w:val="ro-RO"/>
              </w:rPr>
              <w:t xml:space="preserve"> în conformitate cu prevederile prezentei hotărâri</w:t>
            </w:r>
            <w:r>
              <w:rPr>
                <w:color w:val="000000" w:themeColor="text1"/>
                <w:sz w:val="28"/>
                <w:szCs w:val="28"/>
                <w:lang w:val="ro-RO"/>
              </w:rPr>
              <w:t>.</w:t>
            </w:r>
          </w:p>
        </w:tc>
      </w:tr>
      <w:tr w:rsidR="00457A8E" w:rsidRPr="00B74D05" w14:paraId="6B7D2B5B" w14:textId="77777777" w:rsidTr="00ED35A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B5C617" w14:textId="77777777" w:rsidR="00457A8E" w:rsidRPr="00B74D05" w:rsidRDefault="00457A8E" w:rsidP="00ED35A8">
            <w:pPr>
              <w:ind w:firstLine="0"/>
              <w:jc w:val="left"/>
              <w:rPr>
                <w:sz w:val="28"/>
                <w:szCs w:val="28"/>
                <w:lang w:val="ro-RO"/>
              </w:rPr>
            </w:pPr>
            <w:r w:rsidRPr="00B74D05">
              <w:rPr>
                <w:b/>
                <w:bCs/>
                <w:sz w:val="28"/>
                <w:szCs w:val="28"/>
                <w:lang w:val="ro-RO"/>
              </w:rPr>
              <w:lastRenderedPageBreak/>
              <w:t>5. Implementarea şi monitorizarea</w:t>
            </w:r>
          </w:p>
        </w:tc>
      </w:tr>
      <w:tr w:rsidR="00457A8E" w:rsidRPr="00B74D05" w14:paraId="0746666F"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F53B71" w14:textId="7A89344C" w:rsidR="00457A8E" w:rsidRPr="00B74D05" w:rsidRDefault="00457A8E" w:rsidP="00ED35A8">
            <w:pPr>
              <w:ind w:firstLine="0"/>
              <w:jc w:val="left"/>
              <w:rPr>
                <w:bCs/>
                <w:i/>
                <w:iCs/>
                <w:sz w:val="28"/>
                <w:szCs w:val="28"/>
                <w:lang w:val="ro-RO"/>
              </w:rPr>
            </w:pPr>
            <w:r w:rsidRPr="00B74D05">
              <w:rPr>
                <w:bCs/>
                <w:i/>
                <w:iCs/>
                <w:sz w:val="28"/>
                <w:szCs w:val="28"/>
                <w:lang w:val="ro-RO"/>
              </w:rPr>
              <w:t xml:space="preserve">a) Descrieți cum va fi organizată implementarea opțiunii recomandate, ce cadru juridic necesită a fi modificat și/sau elaborat și aprobat, ce schimbări instituționale </w:t>
            </w:r>
            <w:r w:rsidR="001472E2" w:rsidRPr="00B74D05">
              <w:rPr>
                <w:bCs/>
                <w:i/>
                <w:iCs/>
                <w:sz w:val="28"/>
                <w:szCs w:val="28"/>
                <w:lang w:val="ro-RO"/>
              </w:rPr>
              <w:t>sunt</w:t>
            </w:r>
            <w:r w:rsidRPr="00B74D05">
              <w:rPr>
                <w:bCs/>
                <w:i/>
                <w:iCs/>
                <w:sz w:val="28"/>
                <w:szCs w:val="28"/>
                <w:lang w:val="ro-RO"/>
              </w:rPr>
              <w:t xml:space="preserve">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9F641C8" w14:textId="77777777" w:rsidR="00457A8E" w:rsidRPr="00B74D05" w:rsidRDefault="00457A8E" w:rsidP="00ED35A8">
            <w:pPr>
              <w:ind w:firstLine="0"/>
              <w:jc w:val="left"/>
              <w:rPr>
                <w:sz w:val="28"/>
                <w:szCs w:val="28"/>
                <w:lang w:val="ro-RO"/>
              </w:rPr>
            </w:pPr>
          </w:p>
        </w:tc>
      </w:tr>
      <w:tr w:rsidR="00457A8E" w:rsidRPr="00B74D05" w14:paraId="5D0BA2BB"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2A2D4E" w14:textId="10A0A050" w:rsidR="00457A8E" w:rsidRDefault="00650420" w:rsidP="0090437F">
            <w:pPr>
              <w:spacing w:line="276" w:lineRule="auto"/>
              <w:ind w:firstLine="239"/>
              <w:rPr>
                <w:sz w:val="28"/>
                <w:szCs w:val="28"/>
                <w:lang w:val="ro-RO"/>
              </w:rPr>
            </w:pPr>
            <w:r>
              <w:rPr>
                <w:sz w:val="28"/>
                <w:szCs w:val="28"/>
                <w:lang w:val="ro-RO"/>
              </w:rPr>
              <w:t>Se vor efectua modificări/completări la următoarele acte normative:</w:t>
            </w:r>
          </w:p>
          <w:p w14:paraId="7E33A75B" w14:textId="7127EADC" w:rsidR="00650420" w:rsidRDefault="00650420" w:rsidP="0090437F">
            <w:pPr>
              <w:pStyle w:val="a5"/>
              <w:numPr>
                <w:ilvl w:val="0"/>
                <w:numId w:val="1"/>
              </w:numPr>
              <w:spacing w:line="276" w:lineRule="auto"/>
              <w:rPr>
                <w:sz w:val="28"/>
                <w:szCs w:val="28"/>
                <w:lang w:val="ro-RO"/>
              </w:rPr>
            </w:pPr>
            <w:r w:rsidRPr="006C388D">
              <w:rPr>
                <w:color w:val="000000" w:themeColor="text1"/>
                <w:sz w:val="28"/>
                <w:szCs w:val="28"/>
                <w:lang w:val="ro-RO"/>
              </w:rPr>
              <w:t>Hotărârea Guvernului nr.778 din 27 noiembrie 2009 „Cu privire la aprobarea Regulamentului privind organizarea şi funcţionarea Ministerului Afacerilor Interne, structurii şi efectivului-limită ale aparatului central al acestuia”</w:t>
            </w:r>
            <w:r>
              <w:rPr>
                <w:sz w:val="28"/>
                <w:szCs w:val="28"/>
                <w:lang w:val="ro-RO"/>
              </w:rPr>
              <w:t>;</w:t>
            </w:r>
          </w:p>
          <w:p w14:paraId="4831AAF3" w14:textId="77777777" w:rsidR="00650420" w:rsidRPr="00650420" w:rsidRDefault="00650420" w:rsidP="0090437F">
            <w:pPr>
              <w:pStyle w:val="a5"/>
              <w:numPr>
                <w:ilvl w:val="0"/>
                <w:numId w:val="1"/>
              </w:numPr>
              <w:spacing w:line="276" w:lineRule="auto"/>
              <w:rPr>
                <w:sz w:val="28"/>
                <w:szCs w:val="28"/>
                <w:lang w:val="ro-RO"/>
              </w:rPr>
            </w:pPr>
            <w:r w:rsidRPr="006C388D">
              <w:rPr>
                <w:color w:val="000000" w:themeColor="text1"/>
                <w:sz w:val="28"/>
                <w:szCs w:val="28"/>
                <w:lang w:val="ro-RO"/>
              </w:rPr>
              <w:t>Hotărârea Guvernului nr. 693/2017 cu privire la organizarea şi funcționarea</w:t>
            </w:r>
            <w:r w:rsidRPr="006C388D">
              <w:rPr>
                <w:color w:val="000000" w:themeColor="text1"/>
                <w:spacing w:val="1"/>
                <w:sz w:val="28"/>
                <w:szCs w:val="28"/>
                <w:lang w:val="ro-RO"/>
              </w:rPr>
              <w:t xml:space="preserve"> </w:t>
            </w:r>
            <w:r w:rsidRPr="006C388D">
              <w:rPr>
                <w:color w:val="000000" w:themeColor="text1"/>
                <w:sz w:val="28"/>
                <w:szCs w:val="28"/>
                <w:lang w:val="ro-RO"/>
              </w:rPr>
              <w:t>Ministerului</w:t>
            </w:r>
            <w:r w:rsidRPr="006C388D">
              <w:rPr>
                <w:color w:val="000000" w:themeColor="text1"/>
                <w:spacing w:val="1"/>
                <w:sz w:val="28"/>
                <w:szCs w:val="28"/>
                <w:lang w:val="ro-RO"/>
              </w:rPr>
              <w:t xml:space="preserve"> </w:t>
            </w:r>
            <w:r w:rsidRPr="006C388D">
              <w:rPr>
                <w:color w:val="000000" w:themeColor="text1"/>
                <w:sz w:val="28"/>
                <w:szCs w:val="28"/>
                <w:lang w:val="ro-RO"/>
              </w:rPr>
              <w:t>Afacerilor</w:t>
            </w:r>
            <w:r w:rsidRPr="006C388D">
              <w:rPr>
                <w:color w:val="000000" w:themeColor="text1"/>
                <w:spacing w:val="1"/>
                <w:sz w:val="28"/>
                <w:szCs w:val="28"/>
                <w:lang w:val="ro-RO"/>
              </w:rPr>
              <w:t xml:space="preserve"> </w:t>
            </w:r>
            <w:r w:rsidRPr="006C388D">
              <w:rPr>
                <w:color w:val="000000" w:themeColor="text1"/>
                <w:sz w:val="28"/>
                <w:szCs w:val="28"/>
                <w:lang w:val="ro-RO"/>
              </w:rPr>
              <w:t>Interne</w:t>
            </w:r>
            <w:r>
              <w:rPr>
                <w:color w:val="000000" w:themeColor="text1"/>
                <w:sz w:val="28"/>
                <w:szCs w:val="28"/>
                <w:lang w:val="ro-RO"/>
              </w:rPr>
              <w:t>;</w:t>
            </w:r>
          </w:p>
          <w:p w14:paraId="6D3E7879" w14:textId="77777777" w:rsidR="00650420" w:rsidRPr="00650420" w:rsidRDefault="00650420" w:rsidP="0090437F">
            <w:pPr>
              <w:pStyle w:val="a5"/>
              <w:numPr>
                <w:ilvl w:val="0"/>
                <w:numId w:val="1"/>
              </w:numPr>
              <w:spacing w:line="276" w:lineRule="auto"/>
              <w:rPr>
                <w:sz w:val="28"/>
                <w:szCs w:val="28"/>
                <w:lang w:val="ro-RO"/>
              </w:rPr>
            </w:pPr>
            <w:r>
              <w:rPr>
                <w:color w:val="000000" w:themeColor="text1"/>
                <w:sz w:val="28"/>
                <w:szCs w:val="28"/>
                <w:lang w:val="ro-RO"/>
              </w:rPr>
              <w:t>Regulamentele de organizare şi funcţionare ale subdiviziunilor structurale interne;</w:t>
            </w:r>
          </w:p>
          <w:p w14:paraId="4C43B88C" w14:textId="13BAC0C3" w:rsidR="00650420" w:rsidRPr="00650420" w:rsidRDefault="00650420" w:rsidP="0090437F">
            <w:pPr>
              <w:pStyle w:val="a5"/>
              <w:numPr>
                <w:ilvl w:val="0"/>
                <w:numId w:val="1"/>
              </w:numPr>
              <w:spacing w:line="276" w:lineRule="auto"/>
              <w:rPr>
                <w:sz w:val="28"/>
                <w:szCs w:val="28"/>
                <w:lang w:val="ro-RO"/>
              </w:rPr>
            </w:pPr>
            <w:r>
              <w:rPr>
                <w:color w:val="000000" w:themeColor="text1"/>
                <w:sz w:val="28"/>
                <w:szCs w:val="28"/>
                <w:lang w:val="ro-RO"/>
              </w:rPr>
              <w:t>Fişele de post şi statul de personal.</w:t>
            </w:r>
          </w:p>
        </w:tc>
      </w:tr>
      <w:tr w:rsidR="00457A8E" w:rsidRPr="00B74D05" w14:paraId="4B36C821"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6ED1E7" w14:textId="77777777" w:rsidR="00457A8E" w:rsidRPr="00B74D05" w:rsidRDefault="00457A8E" w:rsidP="00BE1995">
            <w:pPr>
              <w:ind w:firstLine="0"/>
              <w:rPr>
                <w:bCs/>
                <w:i/>
                <w:iCs/>
                <w:sz w:val="28"/>
                <w:szCs w:val="28"/>
                <w:lang w:val="ro-RO"/>
              </w:rPr>
            </w:pPr>
            <w:r w:rsidRPr="00B74D05">
              <w:rPr>
                <w:bCs/>
                <w:i/>
                <w:iCs/>
                <w:sz w:val="28"/>
                <w:szCs w:val="28"/>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07748F6" w14:textId="77777777" w:rsidR="00457A8E" w:rsidRPr="00B74D05" w:rsidRDefault="00457A8E" w:rsidP="00ED35A8">
            <w:pPr>
              <w:ind w:firstLine="0"/>
              <w:jc w:val="left"/>
              <w:rPr>
                <w:sz w:val="28"/>
                <w:szCs w:val="28"/>
                <w:lang w:val="ro-RO"/>
              </w:rPr>
            </w:pPr>
          </w:p>
        </w:tc>
      </w:tr>
      <w:tr w:rsidR="00457A8E" w:rsidRPr="00B74D05" w14:paraId="1B8BBE52"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A86DC3" w14:textId="2107ABE2" w:rsidR="00457A8E" w:rsidRPr="008246BE" w:rsidRDefault="002D05A8" w:rsidP="003E6D9A">
            <w:pPr>
              <w:pStyle w:val="a5"/>
              <w:numPr>
                <w:ilvl w:val="0"/>
                <w:numId w:val="1"/>
              </w:numPr>
              <w:rPr>
                <w:bCs/>
                <w:sz w:val="28"/>
                <w:szCs w:val="28"/>
                <w:lang w:val="ro-RO"/>
              </w:rPr>
            </w:pPr>
            <w:r w:rsidRPr="008246BE">
              <w:rPr>
                <w:bCs/>
                <w:sz w:val="28"/>
                <w:szCs w:val="28"/>
                <w:lang w:val="ro-RO"/>
              </w:rPr>
              <w:t>Structura Aparatului central aprobată prin HG</w:t>
            </w:r>
            <w:r w:rsidR="003E6D9A" w:rsidRPr="008246BE">
              <w:rPr>
                <w:bCs/>
                <w:sz w:val="28"/>
                <w:szCs w:val="28"/>
                <w:lang w:val="ro-RO"/>
              </w:rPr>
              <w:t>;</w:t>
            </w:r>
          </w:p>
          <w:p w14:paraId="21907B5A" w14:textId="6D1AE430" w:rsidR="0090437F" w:rsidRPr="008246BE" w:rsidRDefault="0090437F" w:rsidP="003E6D9A">
            <w:pPr>
              <w:pStyle w:val="a5"/>
              <w:numPr>
                <w:ilvl w:val="0"/>
                <w:numId w:val="1"/>
              </w:numPr>
              <w:rPr>
                <w:bCs/>
                <w:sz w:val="28"/>
                <w:szCs w:val="28"/>
                <w:lang w:val="ro-RO"/>
              </w:rPr>
            </w:pPr>
            <w:r w:rsidRPr="008246BE">
              <w:rPr>
                <w:bCs/>
                <w:sz w:val="28"/>
                <w:szCs w:val="28"/>
                <w:lang w:val="ro-RO"/>
              </w:rPr>
              <w:t xml:space="preserve">Statul de personal </w:t>
            </w:r>
            <w:r w:rsidR="008246BE" w:rsidRPr="008246BE">
              <w:rPr>
                <w:bCs/>
                <w:sz w:val="28"/>
                <w:szCs w:val="28"/>
                <w:lang w:val="ro-RO"/>
              </w:rPr>
              <w:t>avizat</w:t>
            </w:r>
            <w:r w:rsidR="008246BE">
              <w:rPr>
                <w:bCs/>
                <w:sz w:val="28"/>
                <w:szCs w:val="28"/>
                <w:lang w:val="ro-RO"/>
              </w:rPr>
              <w:t xml:space="preserve"> și</w:t>
            </w:r>
            <w:r w:rsidR="008246BE" w:rsidRPr="008246BE">
              <w:rPr>
                <w:bCs/>
                <w:sz w:val="28"/>
                <w:szCs w:val="28"/>
                <w:lang w:val="ro-RO"/>
              </w:rPr>
              <w:t xml:space="preserve"> </w:t>
            </w:r>
            <w:r w:rsidRPr="008246BE">
              <w:rPr>
                <w:bCs/>
                <w:sz w:val="28"/>
                <w:szCs w:val="28"/>
                <w:lang w:val="ro-RO"/>
              </w:rPr>
              <w:t>aprobat;</w:t>
            </w:r>
          </w:p>
          <w:p w14:paraId="3ED8DF9F" w14:textId="26249E12" w:rsidR="0090437F" w:rsidRPr="008246BE" w:rsidRDefault="008246BE" w:rsidP="003E6D9A">
            <w:pPr>
              <w:pStyle w:val="a5"/>
              <w:numPr>
                <w:ilvl w:val="0"/>
                <w:numId w:val="1"/>
              </w:numPr>
              <w:rPr>
                <w:bCs/>
                <w:sz w:val="28"/>
                <w:szCs w:val="28"/>
                <w:lang w:val="ro-RO"/>
              </w:rPr>
            </w:pPr>
            <w:r>
              <w:rPr>
                <w:bCs/>
                <w:sz w:val="28"/>
                <w:szCs w:val="28"/>
                <w:lang w:val="ro-RO"/>
              </w:rPr>
              <w:t>Implementarea s</w:t>
            </w:r>
            <w:r w:rsidR="0090437F" w:rsidRPr="008246BE">
              <w:rPr>
                <w:bCs/>
                <w:sz w:val="28"/>
                <w:szCs w:val="28"/>
                <w:lang w:val="ro-RO"/>
              </w:rPr>
              <w:t>tatul</w:t>
            </w:r>
            <w:r>
              <w:rPr>
                <w:bCs/>
                <w:sz w:val="28"/>
                <w:szCs w:val="28"/>
                <w:lang w:val="ro-RO"/>
              </w:rPr>
              <w:t>ui</w:t>
            </w:r>
            <w:r w:rsidR="0090437F" w:rsidRPr="008246BE">
              <w:rPr>
                <w:bCs/>
                <w:sz w:val="28"/>
                <w:szCs w:val="28"/>
                <w:lang w:val="ro-RO"/>
              </w:rPr>
              <w:t xml:space="preserve"> de personal, cu numirea personalului în funcții</w:t>
            </w:r>
            <w:r>
              <w:rPr>
                <w:bCs/>
                <w:sz w:val="28"/>
                <w:szCs w:val="28"/>
                <w:lang w:val="ro-RO"/>
              </w:rPr>
              <w:t>le</w:t>
            </w:r>
            <w:r w:rsidR="0090437F" w:rsidRPr="008246BE">
              <w:rPr>
                <w:bCs/>
                <w:sz w:val="28"/>
                <w:szCs w:val="28"/>
                <w:lang w:val="ro-RO"/>
              </w:rPr>
              <w:t xml:space="preserve"> disponibilizate;</w:t>
            </w:r>
          </w:p>
          <w:p w14:paraId="137D9E0B" w14:textId="5524C876" w:rsidR="0090437F" w:rsidRPr="008246BE" w:rsidRDefault="0090437F" w:rsidP="003E6D9A">
            <w:pPr>
              <w:pStyle w:val="a5"/>
              <w:numPr>
                <w:ilvl w:val="0"/>
                <w:numId w:val="1"/>
              </w:numPr>
              <w:rPr>
                <w:bCs/>
                <w:sz w:val="28"/>
                <w:szCs w:val="28"/>
                <w:lang w:val="ro-RO"/>
              </w:rPr>
            </w:pPr>
            <w:r w:rsidRPr="008246BE">
              <w:rPr>
                <w:bCs/>
                <w:sz w:val="28"/>
                <w:szCs w:val="28"/>
                <w:lang w:val="ro-RO"/>
              </w:rPr>
              <w:t>Regulamentele de activitate și fișele de post ajustate.</w:t>
            </w:r>
          </w:p>
          <w:p w14:paraId="297F812F" w14:textId="7BC2984D" w:rsidR="00457A8E" w:rsidRPr="00B74D05" w:rsidRDefault="002D05A8" w:rsidP="002D05A8">
            <w:pPr>
              <w:pStyle w:val="a5"/>
              <w:numPr>
                <w:ilvl w:val="0"/>
                <w:numId w:val="1"/>
              </w:numPr>
              <w:rPr>
                <w:sz w:val="28"/>
                <w:szCs w:val="28"/>
                <w:lang w:val="ro-RO"/>
              </w:rPr>
            </w:pPr>
            <w:r>
              <w:rPr>
                <w:sz w:val="28"/>
                <w:szCs w:val="28"/>
                <w:lang w:val="ro-RO"/>
              </w:rPr>
              <w:t>Optimizarea resurselor umane în vederea asigurării integrale a implementării obiectivelor Guvernului RM, reieşind din domeniile încredinţate MAI.</w:t>
            </w:r>
          </w:p>
        </w:tc>
      </w:tr>
      <w:tr w:rsidR="00457A8E" w:rsidRPr="00B74D05" w14:paraId="3CF5CB70"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1105E3" w14:textId="53DC9B4F" w:rsidR="00457A8E" w:rsidRPr="00B74D05" w:rsidRDefault="00457A8E" w:rsidP="00ED35A8">
            <w:pPr>
              <w:ind w:firstLine="0"/>
              <w:jc w:val="left"/>
              <w:rPr>
                <w:bCs/>
                <w:i/>
                <w:iCs/>
                <w:sz w:val="28"/>
                <w:szCs w:val="28"/>
                <w:lang w:val="ro-RO"/>
              </w:rPr>
            </w:pPr>
            <w:r w:rsidRPr="00B74D05">
              <w:rPr>
                <w:bCs/>
                <w:i/>
                <w:iCs/>
                <w:sz w:val="28"/>
                <w:szCs w:val="28"/>
                <w:lang w:val="ro-RO"/>
              </w:rPr>
              <w:t xml:space="preserve">c) Identificați peste </w:t>
            </w:r>
            <w:r w:rsidR="001472E2" w:rsidRPr="00B74D05">
              <w:rPr>
                <w:bCs/>
                <w:i/>
                <w:iCs/>
                <w:sz w:val="28"/>
                <w:szCs w:val="28"/>
                <w:lang w:val="ro-RO"/>
              </w:rPr>
              <w:t>cât</w:t>
            </w:r>
            <w:r w:rsidRPr="00B74D05">
              <w:rPr>
                <w:bCs/>
                <w:i/>
                <w:iCs/>
                <w:sz w:val="28"/>
                <w:szCs w:val="28"/>
                <w:lang w:val="ro-RO"/>
              </w:rPr>
              <w:t xml:space="preserve"> timp vor fi resimțite impacturile estimate și este necesară evaluarea performanței actului normativ propus. Explicați cum va fi monitorizată şi evaluată </w:t>
            </w:r>
            <w:r w:rsidR="001472E2" w:rsidRPr="00B74D05">
              <w:rPr>
                <w:bCs/>
                <w:i/>
                <w:iCs/>
                <w:sz w:val="28"/>
                <w:szCs w:val="28"/>
                <w:lang w:val="ro-RO"/>
              </w:rPr>
              <w:t>opțiunea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71BB4D9" w14:textId="77777777" w:rsidR="00457A8E" w:rsidRPr="00B74D05" w:rsidRDefault="00457A8E" w:rsidP="00ED35A8">
            <w:pPr>
              <w:ind w:firstLine="0"/>
              <w:jc w:val="left"/>
              <w:rPr>
                <w:sz w:val="28"/>
                <w:szCs w:val="28"/>
                <w:lang w:val="ro-RO"/>
              </w:rPr>
            </w:pPr>
          </w:p>
        </w:tc>
      </w:tr>
      <w:tr w:rsidR="00457A8E" w:rsidRPr="00B74D05" w14:paraId="194DDF4B"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199542" w14:textId="77777777" w:rsidR="00457A8E" w:rsidRDefault="003C34CA" w:rsidP="00715F6A">
            <w:pPr>
              <w:ind w:firstLine="239"/>
              <w:rPr>
                <w:sz w:val="28"/>
                <w:szCs w:val="28"/>
                <w:lang w:val="ro-RO"/>
              </w:rPr>
            </w:pPr>
            <w:r w:rsidRPr="00B74D05">
              <w:rPr>
                <w:bCs/>
                <w:sz w:val="28"/>
                <w:szCs w:val="28"/>
                <w:lang w:val="ro-RO"/>
              </w:rPr>
              <w:t xml:space="preserve">Impacturile vor fi resimțite după asigurarea funcționalității </w:t>
            </w:r>
            <w:r w:rsidR="001C6D1A" w:rsidRPr="00B74D05">
              <w:rPr>
                <w:bCs/>
                <w:sz w:val="28"/>
                <w:szCs w:val="28"/>
                <w:lang w:val="ro-RO"/>
              </w:rPr>
              <w:t xml:space="preserve">subdiviziunilor reorganizate, prin completarea funcțiilor cu personal calificat și </w:t>
            </w:r>
            <w:r w:rsidR="00715F6A">
              <w:rPr>
                <w:bCs/>
                <w:sz w:val="28"/>
                <w:szCs w:val="28"/>
                <w:lang w:val="ro-RO"/>
              </w:rPr>
              <w:t xml:space="preserve">ajustarea actelor normative aferente </w:t>
            </w:r>
            <w:r w:rsidR="008246BE">
              <w:rPr>
                <w:bCs/>
                <w:sz w:val="28"/>
                <w:szCs w:val="28"/>
                <w:lang w:val="ro-RO"/>
              </w:rPr>
              <w:t>activității instituției</w:t>
            </w:r>
            <w:r w:rsidR="00171244" w:rsidRPr="00B74D05">
              <w:rPr>
                <w:sz w:val="28"/>
                <w:szCs w:val="28"/>
                <w:lang w:val="ro-RO"/>
              </w:rPr>
              <w:t>.</w:t>
            </w:r>
          </w:p>
          <w:p w14:paraId="0CB510B0" w14:textId="0BCD7716" w:rsidR="00B10BB6" w:rsidRPr="00B74D05" w:rsidRDefault="00B10BB6" w:rsidP="00B10BB6">
            <w:pPr>
              <w:ind w:firstLine="239"/>
              <w:rPr>
                <w:sz w:val="28"/>
                <w:szCs w:val="28"/>
                <w:lang w:val="ro-RO"/>
              </w:rPr>
            </w:pPr>
            <w:r w:rsidRPr="000E794E">
              <w:rPr>
                <w:sz w:val="28"/>
                <w:szCs w:val="28"/>
                <w:lang w:val="ro-RO"/>
              </w:rPr>
              <w:t>Monitorizarea şi evaluarea opţiunii va fi realizată prin analiza şi controlul executării indicatorilor prevăzuţi în pct.5.</w:t>
            </w:r>
          </w:p>
        </w:tc>
      </w:tr>
      <w:tr w:rsidR="00457A8E" w:rsidRPr="00B74D05" w14:paraId="41D69D1D" w14:textId="77777777" w:rsidTr="00ED35A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7C124B" w14:textId="77777777" w:rsidR="00457A8E" w:rsidRPr="00B74D05" w:rsidRDefault="00457A8E" w:rsidP="00ED35A8">
            <w:pPr>
              <w:ind w:firstLine="0"/>
              <w:jc w:val="left"/>
              <w:rPr>
                <w:sz w:val="28"/>
                <w:szCs w:val="28"/>
                <w:lang w:val="ro-RO"/>
              </w:rPr>
            </w:pPr>
            <w:r w:rsidRPr="00B74D05">
              <w:rPr>
                <w:b/>
                <w:bCs/>
                <w:sz w:val="28"/>
                <w:szCs w:val="28"/>
                <w:lang w:val="ro-RO"/>
              </w:rPr>
              <w:t>6. Consultarea</w:t>
            </w:r>
          </w:p>
        </w:tc>
      </w:tr>
      <w:tr w:rsidR="00457A8E" w:rsidRPr="00B74D05" w14:paraId="6B8CF648"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564184" w14:textId="3E191B57" w:rsidR="00457A8E" w:rsidRPr="00B74D05" w:rsidRDefault="00457A8E" w:rsidP="00ED35A8">
            <w:pPr>
              <w:ind w:firstLine="0"/>
              <w:jc w:val="left"/>
              <w:rPr>
                <w:bCs/>
                <w:i/>
                <w:iCs/>
                <w:sz w:val="28"/>
                <w:szCs w:val="28"/>
                <w:lang w:val="ro-RO"/>
              </w:rPr>
            </w:pPr>
            <w:r w:rsidRPr="00B74D05">
              <w:rPr>
                <w:i/>
                <w:iCs/>
                <w:sz w:val="28"/>
                <w:szCs w:val="28"/>
                <w:lang w:val="ro-RO"/>
              </w:rPr>
              <w:t xml:space="preserve">a) Identificați principalele </w:t>
            </w:r>
            <w:r w:rsidR="001472E2" w:rsidRPr="00B74D05">
              <w:rPr>
                <w:i/>
                <w:iCs/>
                <w:sz w:val="28"/>
                <w:szCs w:val="28"/>
                <w:lang w:val="ro-RO"/>
              </w:rPr>
              <w:t>părți</w:t>
            </w:r>
            <w:r w:rsidRPr="00B74D05">
              <w:rPr>
                <w:i/>
                <w:iCs/>
                <w:sz w:val="28"/>
                <w:szCs w:val="28"/>
                <w:lang w:val="ro-RO"/>
              </w:rPr>
              <w:t xml:space="preserve"> (grupuri) interesate în </w:t>
            </w:r>
            <w:r w:rsidR="001472E2" w:rsidRPr="00B74D05">
              <w:rPr>
                <w:i/>
                <w:iCs/>
                <w:sz w:val="28"/>
                <w:szCs w:val="28"/>
                <w:lang w:val="ro-RO"/>
              </w:rPr>
              <w:t>intervenția</w:t>
            </w:r>
            <w:r w:rsidRPr="00B74D05">
              <w:rPr>
                <w:i/>
                <w:iCs/>
                <w:sz w:val="28"/>
                <w:szCs w:val="28"/>
                <w:lang w:val="ro-RO"/>
              </w:rPr>
              <w:t xml:space="preserve">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51C58F1" w14:textId="77777777" w:rsidR="00457A8E" w:rsidRPr="00B74D05" w:rsidRDefault="00457A8E" w:rsidP="00ED35A8">
            <w:pPr>
              <w:ind w:firstLine="0"/>
              <w:jc w:val="left"/>
              <w:rPr>
                <w:sz w:val="28"/>
                <w:szCs w:val="28"/>
                <w:lang w:val="ro-RO"/>
              </w:rPr>
            </w:pPr>
          </w:p>
        </w:tc>
      </w:tr>
      <w:tr w:rsidR="00457A8E" w:rsidRPr="00B74D05" w14:paraId="5F8F3511"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D1151B" w14:textId="5283D783" w:rsidR="00457A8E" w:rsidRPr="008246BE" w:rsidRDefault="009B03E3" w:rsidP="0090437F">
            <w:pPr>
              <w:pStyle w:val="a5"/>
              <w:numPr>
                <w:ilvl w:val="0"/>
                <w:numId w:val="1"/>
              </w:numPr>
              <w:tabs>
                <w:tab w:val="left" w:pos="567"/>
              </w:tabs>
              <w:spacing w:line="276" w:lineRule="auto"/>
              <w:ind w:left="0" w:firstLine="284"/>
              <w:rPr>
                <w:sz w:val="28"/>
                <w:szCs w:val="28"/>
                <w:lang w:val="ro-RO"/>
              </w:rPr>
            </w:pPr>
            <w:r w:rsidRPr="008246BE">
              <w:rPr>
                <w:sz w:val="28"/>
                <w:szCs w:val="28"/>
                <w:lang w:val="ro-RO"/>
              </w:rPr>
              <w:t>Funcționarii publici cu statut special/militar din cadrul autorităților administrative și instituțiilor din subordinea MAI;</w:t>
            </w:r>
          </w:p>
          <w:p w14:paraId="39D29AF3" w14:textId="262D1982" w:rsidR="0090437F" w:rsidRPr="00B74D05" w:rsidRDefault="0090437F" w:rsidP="0090437F">
            <w:pPr>
              <w:pStyle w:val="a5"/>
              <w:numPr>
                <w:ilvl w:val="0"/>
                <w:numId w:val="1"/>
              </w:numPr>
              <w:tabs>
                <w:tab w:val="left" w:pos="567"/>
              </w:tabs>
              <w:spacing w:line="276" w:lineRule="auto"/>
              <w:ind w:left="0" w:firstLine="284"/>
              <w:rPr>
                <w:sz w:val="28"/>
                <w:szCs w:val="28"/>
                <w:lang w:val="ro-RO"/>
              </w:rPr>
            </w:pPr>
            <w:r w:rsidRPr="0090437F">
              <w:rPr>
                <w:sz w:val="28"/>
                <w:szCs w:val="28"/>
              </w:rPr>
              <w:t>Cancelaria de Stat și Ministerul Finanțelor.</w:t>
            </w:r>
          </w:p>
        </w:tc>
      </w:tr>
      <w:tr w:rsidR="00457A8E" w:rsidRPr="00B74D05" w14:paraId="6ACE5758"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F3B062" w14:textId="5E61EDAF" w:rsidR="00457A8E" w:rsidRPr="00B74D05" w:rsidRDefault="00457A8E" w:rsidP="00ED35A8">
            <w:pPr>
              <w:ind w:firstLine="0"/>
              <w:jc w:val="left"/>
              <w:rPr>
                <w:i/>
                <w:iCs/>
                <w:sz w:val="28"/>
                <w:szCs w:val="28"/>
                <w:lang w:val="ro-RO"/>
              </w:rPr>
            </w:pPr>
            <w:r w:rsidRPr="00B74D05">
              <w:rPr>
                <w:i/>
                <w:iCs/>
                <w:sz w:val="28"/>
                <w:szCs w:val="28"/>
                <w:lang w:val="ro-RO"/>
              </w:rPr>
              <w:t xml:space="preserve">b) Explicați succint cum (prin ce metode) s-a asigurat consultarea adecvată a </w:t>
            </w:r>
            <w:r w:rsidR="001472E2" w:rsidRPr="00B74D05">
              <w:rPr>
                <w:i/>
                <w:iCs/>
                <w:sz w:val="28"/>
                <w:szCs w:val="28"/>
                <w:lang w:val="ro-RO"/>
              </w:rPr>
              <w:t>părților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6C265F7" w14:textId="77777777" w:rsidR="00457A8E" w:rsidRPr="00B74D05" w:rsidRDefault="00457A8E" w:rsidP="00ED35A8">
            <w:pPr>
              <w:ind w:firstLine="0"/>
              <w:jc w:val="left"/>
              <w:rPr>
                <w:sz w:val="28"/>
                <w:szCs w:val="28"/>
                <w:lang w:val="ro-RO"/>
              </w:rPr>
            </w:pPr>
          </w:p>
        </w:tc>
      </w:tr>
      <w:tr w:rsidR="00457A8E" w:rsidRPr="00B74D05" w14:paraId="12CDD4D6"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3E0EE3" w14:textId="5723618C" w:rsidR="00457A8E" w:rsidRPr="00662927" w:rsidRDefault="00662927" w:rsidP="00662927">
            <w:pPr>
              <w:spacing w:line="276" w:lineRule="auto"/>
              <w:ind w:firstLine="239"/>
              <w:rPr>
                <w:sz w:val="28"/>
                <w:szCs w:val="28"/>
                <w:lang w:val="ro-RO"/>
              </w:rPr>
            </w:pPr>
            <w:r w:rsidRPr="00662927">
              <w:rPr>
                <w:sz w:val="28"/>
                <w:szCs w:val="28"/>
              </w:rPr>
              <w:t xml:space="preserve">Consultarea urmează a fi demarată prin publicarea, pe pagina web oficială a Ministerului Afacerilor Interne, compartimentul ”Transparență decizională”, a anunțului cu privire la inițierea elaborării proiectului hotărârii Guvernului </w:t>
            </w:r>
            <w:r w:rsidRPr="00B74D05">
              <w:rPr>
                <w:bCs/>
                <w:sz w:val="28"/>
                <w:szCs w:val="28"/>
                <w:lang w:val="ro-RO"/>
              </w:rPr>
              <w:t>modificarea unor</w:t>
            </w:r>
            <w:r w:rsidRPr="00B74D05">
              <w:rPr>
                <w:bCs/>
                <w:spacing w:val="-3"/>
                <w:sz w:val="28"/>
                <w:szCs w:val="28"/>
                <w:lang w:val="ro-RO"/>
              </w:rPr>
              <w:t xml:space="preserve"> </w:t>
            </w:r>
            <w:r>
              <w:rPr>
                <w:bCs/>
                <w:sz w:val="28"/>
                <w:szCs w:val="28"/>
                <w:lang w:val="ro-RO"/>
              </w:rPr>
              <w:t>hotărâ</w:t>
            </w:r>
            <w:r w:rsidRPr="00B74D05">
              <w:rPr>
                <w:bCs/>
                <w:sz w:val="28"/>
                <w:szCs w:val="28"/>
                <w:lang w:val="ro-RO"/>
              </w:rPr>
              <w:t>ri</w:t>
            </w:r>
            <w:r w:rsidRPr="00B74D05">
              <w:rPr>
                <w:bCs/>
                <w:spacing w:val="-4"/>
                <w:sz w:val="28"/>
                <w:szCs w:val="28"/>
                <w:lang w:val="ro-RO"/>
              </w:rPr>
              <w:t xml:space="preserve"> </w:t>
            </w:r>
            <w:r w:rsidRPr="00B74D05">
              <w:rPr>
                <w:bCs/>
                <w:sz w:val="28"/>
                <w:szCs w:val="28"/>
                <w:lang w:val="ro-RO"/>
              </w:rPr>
              <w:t>ale</w:t>
            </w:r>
            <w:r w:rsidRPr="00B74D05">
              <w:rPr>
                <w:bCs/>
                <w:spacing w:val="-3"/>
                <w:sz w:val="28"/>
                <w:szCs w:val="28"/>
                <w:lang w:val="ro-RO"/>
              </w:rPr>
              <w:t xml:space="preserve"> </w:t>
            </w:r>
            <w:r w:rsidRPr="00B74D05">
              <w:rPr>
                <w:bCs/>
                <w:sz w:val="28"/>
                <w:szCs w:val="28"/>
                <w:lang w:val="ro-RO"/>
              </w:rPr>
              <w:t>Guvernului</w:t>
            </w:r>
            <w:r w:rsidRPr="00662927">
              <w:rPr>
                <w:sz w:val="28"/>
                <w:szCs w:val="28"/>
              </w:rPr>
              <w:t>, inclusiv a Analizei impactului de reglementare.</w:t>
            </w:r>
          </w:p>
        </w:tc>
      </w:tr>
      <w:tr w:rsidR="00457A8E" w:rsidRPr="00B74D05" w14:paraId="36265C0A" w14:textId="77777777" w:rsidTr="00ED35A8">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6ADC52" w14:textId="798CF350" w:rsidR="00457A8E" w:rsidRPr="00B74D05" w:rsidRDefault="00457A8E" w:rsidP="00ED35A8">
            <w:pPr>
              <w:ind w:firstLine="0"/>
              <w:jc w:val="left"/>
              <w:rPr>
                <w:i/>
                <w:iCs/>
                <w:sz w:val="28"/>
                <w:szCs w:val="28"/>
                <w:lang w:val="ro-RO"/>
              </w:rPr>
            </w:pPr>
            <w:r w:rsidRPr="00B74D05">
              <w:rPr>
                <w:i/>
                <w:iCs/>
                <w:sz w:val="28"/>
                <w:szCs w:val="28"/>
                <w:lang w:val="ro-RO"/>
              </w:rPr>
              <w:lastRenderedPageBreak/>
              <w:t xml:space="preserve">c) Expuneți succint </w:t>
            </w:r>
            <w:r w:rsidR="001472E2" w:rsidRPr="00B74D05">
              <w:rPr>
                <w:i/>
                <w:iCs/>
                <w:sz w:val="28"/>
                <w:szCs w:val="28"/>
                <w:lang w:val="ro-RO"/>
              </w:rPr>
              <w:t>poziția</w:t>
            </w:r>
            <w:r w:rsidRPr="00B74D05">
              <w:rPr>
                <w:i/>
                <w:iCs/>
                <w:sz w:val="28"/>
                <w:szCs w:val="28"/>
                <w:lang w:val="ro-RO"/>
              </w:rPr>
              <w:t xml:space="preserve"> fiecărei </w:t>
            </w:r>
            <w:r w:rsidR="001472E2" w:rsidRPr="00B74D05">
              <w:rPr>
                <w:i/>
                <w:iCs/>
                <w:sz w:val="28"/>
                <w:szCs w:val="28"/>
                <w:lang w:val="ro-RO"/>
              </w:rPr>
              <w:t>entități</w:t>
            </w:r>
            <w:r w:rsidRPr="00B74D05">
              <w:rPr>
                <w:i/>
                <w:iCs/>
                <w:sz w:val="28"/>
                <w:szCs w:val="28"/>
                <w:lang w:val="ro-RO"/>
              </w:rPr>
              <w:t xml:space="preserve"> consultate față de documentul de analiză a impactului şi/sau </w:t>
            </w:r>
            <w:r w:rsidR="001472E2" w:rsidRPr="00B74D05">
              <w:rPr>
                <w:i/>
                <w:iCs/>
                <w:sz w:val="28"/>
                <w:szCs w:val="28"/>
                <w:lang w:val="ro-RO"/>
              </w:rPr>
              <w:t>intervenția</w:t>
            </w:r>
            <w:r w:rsidRPr="00B74D05">
              <w:rPr>
                <w:i/>
                <w:iCs/>
                <w:sz w:val="28"/>
                <w:szCs w:val="28"/>
                <w:lang w:val="ro-RO"/>
              </w:rPr>
              <w:t xml:space="preserve">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7933A0B" w14:textId="77777777" w:rsidR="00457A8E" w:rsidRPr="00B74D05" w:rsidRDefault="00457A8E" w:rsidP="00ED35A8">
            <w:pPr>
              <w:ind w:firstLine="0"/>
              <w:jc w:val="left"/>
              <w:rPr>
                <w:sz w:val="28"/>
                <w:szCs w:val="28"/>
                <w:lang w:val="ro-RO"/>
              </w:rPr>
            </w:pPr>
          </w:p>
        </w:tc>
      </w:tr>
      <w:tr w:rsidR="00457A8E" w:rsidRPr="00B74D05" w14:paraId="79254D56" w14:textId="77777777" w:rsidTr="00ED35A8">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365346" w14:textId="78B32896" w:rsidR="00457A8E" w:rsidRPr="0090437F" w:rsidRDefault="0090437F" w:rsidP="0090437F">
            <w:pPr>
              <w:spacing w:line="276" w:lineRule="auto"/>
              <w:ind w:firstLine="239"/>
              <w:rPr>
                <w:sz w:val="28"/>
                <w:szCs w:val="28"/>
                <w:lang w:val="ro-RO"/>
              </w:rPr>
            </w:pPr>
            <w:r w:rsidRPr="0090437F">
              <w:rPr>
                <w:bCs/>
                <w:sz w:val="28"/>
                <w:szCs w:val="28"/>
              </w:rPr>
              <w:t>Comentariile, obiecţiile şi propunerile părţilor consultate vor fi analizate şi luate în consideraţie la definitivarea proiectului actului normativ şi analizei impactului de reglementare.</w:t>
            </w:r>
          </w:p>
        </w:tc>
      </w:tr>
      <w:tr w:rsidR="00457A8E" w:rsidRPr="00B74D05" w14:paraId="67377ED6" w14:textId="77777777" w:rsidTr="00ED35A8">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714E331" w14:textId="77777777" w:rsidR="00457A8E" w:rsidRPr="00B74D05" w:rsidRDefault="00457A8E" w:rsidP="00ED35A8">
            <w:pPr>
              <w:ind w:firstLine="0"/>
              <w:jc w:val="right"/>
              <w:rPr>
                <w:b/>
                <w:bCs/>
                <w:sz w:val="28"/>
                <w:szCs w:val="28"/>
                <w:lang w:val="ro-RO"/>
              </w:rPr>
            </w:pPr>
            <w:r w:rsidRPr="00B74D05">
              <w:rPr>
                <w:b/>
                <w:bCs/>
                <w:sz w:val="28"/>
                <w:szCs w:val="28"/>
                <w:lang w:val="ro-RO"/>
              </w:rPr>
              <w:t xml:space="preserve">Anexă </w:t>
            </w:r>
          </w:p>
          <w:p w14:paraId="675C9E73" w14:textId="77777777" w:rsidR="00457A8E" w:rsidRPr="00B74D05" w:rsidRDefault="00457A8E" w:rsidP="00ED35A8">
            <w:pPr>
              <w:ind w:firstLine="0"/>
              <w:jc w:val="center"/>
              <w:rPr>
                <w:b/>
                <w:bCs/>
                <w:sz w:val="28"/>
                <w:szCs w:val="28"/>
                <w:lang w:val="ro-RO"/>
              </w:rPr>
            </w:pPr>
            <w:r w:rsidRPr="00B74D05">
              <w:rPr>
                <w:b/>
                <w:bCs/>
                <w:sz w:val="28"/>
                <w:szCs w:val="28"/>
                <w:lang w:val="ro-RO"/>
              </w:rPr>
              <w:t>Tabel pentru identificarea impacturilor</w:t>
            </w:r>
          </w:p>
        </w:tc>
      </w:tr>
      <w:tr w:rsidR="00457A8E" w:rsidRPr="00B74D05" w14:paraId="0BE18E69" w14:textId="77777777" w:rsidTr="00ED35A8">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709C882" w14:textId="77777777" w:rsidR="00457A8E" w:rsidRPr="00B74D05" w:rsidRDefault="00457A8E" w:rsidP="00ED35A8">
            <w:pPr>
              <w:ind w:firstLine="0"/>
              <w:jc w:val="center"/>
              <w:rPr>
                <w:b/>
                <w:bCs/>
                <w:sz w:val="28"/>
                <w:szCs w:val="28"/>
                <w:lang w:val="ro-RO"/>
              </w:rPr>
            </w:pPr>
            <w:r w:rsidRPr="00B74D05">
              <w:rPr>
                <w:b/>
                <w:bCs/>
                <w:sz w:val="28"/>
                <w:szCs w:val="28"/>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2D5E0B3A" w14:textId="77777777" w:rsidR="00457A8E" w:rsidRPr="00B74D05" w:rsidRDefault="00457A8E" w:rsidP="00ED35A8">
            <w:pPr>
              <w:ind w:firstLine="0"/>
              <w:jc w:val="center"/>
              <w:rPr>
                <w:b/>
                <w:sz w:val="28"/>
                <w:szCs w:val="28"/>
                <w:lang w:val="ro-RO"/>
              </w:rPr>
            </w:pPr>
            <w:r w:rsidRPr="00B74D05">
              <w:rPr>
                <w:b/>
                <w:sz w:val="28"/>
                <w:szCs w:val="28"/>
                <w:lang w:val="ro-RO"/>
              </w:rPr>
              <w:t>Punctaj atribuit</w:t>
            </w:r>
          </w:p>
        </w:tc>
      </w:tr>
      <w:tr w:rsidR="00457A8E" w:rsidRPr="00B74D05" w14:paraId="3FD0D944" w14:textId="77777777" w:rsidTr="00ED35A8">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20F98E" w14:textId="77777777" w:rsidR="00457A8E" w:rsidRPr="00B74D05" w:rsidRDefault="00457A8E" w:rsidP="00ED35A8">
            <w:pPr>
              <w:ind w:firstLine="0"/>
              <w:jc w:val="left"/>
              <w:rPr>
                <w:bCs/>
                <w:i/>
                <w:sz w:val="28"/>
                <w:szCs w:val="28"/>
                <w:lang w:val="ro-RO"/>
              </w:rPr>
            </w:pPr>
          </w:p>
        </w:tc>
        <w:tc>
          <w:tcPr>
            <w:tcW w:w="767" w:type="pct"/>
            <w:tcBorders>
              <w:top w:val="nil"/>
              <w:left w:val="single" w:sz="6" w:space="0" w:color="000000"/>
              <w:bottom w:val="single" w:sz="6" w:space="0" w:color="000000"/>
              <w:right w:val="single" w:sz="6" w:space="0" w:color="000000"/>
            </w:tcBorders>
          </w:tcPr>
          <w:p w14:paraId="7712AB41" w14:textId="77777777" w:rsidR="00457A8E" w:rsidRPr="00B74D05" w:rsidRDefault="00457A8E" w:rsidP="00ED35A8">
            <w:pPr>
              <w:ind w:firstLine="0"/>
              <w:jc w:val="left"/>
              <w:rPr>
                <w:i/>
                <w:sz w:val="28"/>
                <w:szCs w:val="28"/>
                <w:lang w:val="ro-RO"/>
              </w:rPr>
            </w:pPr>
            <w:r w:rsidRPr="00B74D05">
              <w:rPr>
                <w:i/>
                <w:sz w:val="28"/>
                <w:szCs w:val="28"/>
                <w:lang w:val="ro-RO"/>
              </w:rPr>
              <w:t xml:space="preserve">Opțiunea </w:t>
            </w:r>
          </w:p>
          <w:p w14:paraId="2240C152" w14:textId="77777777" w:rsidR="00457A8E" w:rsidRPr="00B74D05" w:rsidRDefault="00457A8E" w:rsidP="00ED35A8">
            <w:pPr>
              <w:ind w:firstLine="0"/>
              <w:jc w:val="left"/>
              <w:rPr>
                <w:i/>
                <w:sz w:val="28"/>
                <w:szCs w:val="28"/>
                <w:lang w:val="ro-RO"/>
              </w:rPr>
            </w:pPr>
            <w:r w:rsidRPr="00B74D05">
              <w:rPr>
                <w:i/>
                <w:sz w:val="28"/>
                <w:szCs w:val="28"/>
                <w:lang w:val="ro-RO"/>
              </w:rPr>
              <w:t>propusă</w:t>
            </w:r>
          </w:p>
        </w:tc>
        <w:tc>
          <w:tcPr>
            <w:tcW w:w="768" w:type="pct"/>
            <w:tcBorders>
              <w:top w:val="nil"/>
              <w:left w:val="single" w:sz="6" w:space="0" w:color="000000"/>
              <w:bottom w:val="single" w:sz="6" w:space="0" w:color="000000"/>
              <w:right w:val="single" w:sz="6" w:space="0" w:color="000000"/>
            </w:tcBorders>
          </w:tcPr>
          <w:p w14:paraId="29451F10" w14:textId="77777777" w:rsidR="00457A8E" w:rsidRPr="00B74D05" w:rsidRDefault="00457A8E" w:rsidP="00ED35A8">
            <w:pPr>
              <w:ind w:firstLine="0"/>
              <w:jc w:val="left"/>
              <w:rPr>
                <w:bCs/>
                <w:i/>
                <w:sz w:val="28"/>
                <w:szCs w:val="28"/>
                <w:lang w:val="ro-RO"/>
              </w:rPr>
            </w:pPr>
            <w:r w:rsidRPr="00B74D05">
              <w:rPr>
                <w:bCs/>
                <w:i/>
                <w:sz w:val="28"/>
                <w:szCs w:val="28"/>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5BC56C19" w14:textId="77777777" w:rsidR="00457A8E" w:rsidRPr="00B74D05" w:rsidRDefault="00457A8E" w:rsidP="00ED35A8">
            <w:pPr>
              <w:ind w:firstLine="0"/>
              <w:jc w:val="left"/>
              <w:rPr>
                <w:bCs/>
                <w:i/>
                <w:sz w:val="28"/>
                <w:szCs w:val="28"/>
                <w:lang w:val="ro-RO"/>
              </w:rPr>
            </w:pPr>
            <w:r w:rsidRPr="00B74D05">
              <w:rPr>
                <w:bCs/>
                <w:i/>
                <w:sz w:val="28"/>
                <w:szCs w:val="28"/>
                <w:lang w:val="ro-RO"/>
              </w:rPr>
              <w:t>Opțiunea alterativă 2</w:t>
            </w:r>
          </w:p>
        </w:tc>
      </w:tr>
      <w:tr w:rsidR="00457A8E" w:rsidRPr="00B74D05" w14:paraId="1205F3D5" w14:textId="77777777" w:rsidTr="00ED35A8">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2BEBE8" w14:textId="77777777" w:rsidR="00457A8E" w:rsidRPr="00B74D05" w:rsidRDefault="00457A8E" w:rsidP="00ED35A8">
            <w:pPr>
              <w:ind w:firstLine="0"/>
              <w:jc w:val="left"/>
              <w:rPr>
                <w:b/>
                <w:sz w:val="28"/>
                <w:szCs w:val="28"/>
                <w:lang w:val="ro-RO"/>
              </w:rPr>
            </w:pPr>
            <w:r w:rsidRPr="00B74D05">
              <w:rPr>
                <w:b/>
                <w:bCs/>
                <w:sz w:val="28"/>
                <w:szCs w:val="28"/>
                <w:lang w:val="ro-RO"/>
              </w:rPr>
              <w:t>Economic</w:t>
            </w:r>
          </w:p>
        </w:tc>
      </w:tr>
      <w:tr w:rsidR="00457A8E" w:rsidRPr="00B74D05" w14:paraId="4B53A64E" w14:textId="77777777" w:rsidTr="00ED35A8">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67EFF9" w14:textId="77777777" w:rsidR="00457A8E" w:rsidRPr="00B74D05" w:rsidRDefault="00457A8E" w:rsidP="00ED35A8">
            <w:pPr>
              <w:ind w:firstLine="0"/>
              <w:jc w:val="left"/>
              <w:rPr>
                <w:sz w:val="28"/>
                <w:szCs w:val="28"/>
                <w:lang w:val="ro-RO"/>
              </w:rPr>
            </w:pPr>
            <w:r w:rsidRPr="00B74D05">
              <w:rPr>
                <w:bCs/>
                <w:sz w:val="28"/>
                <w:szCs w:val="28"/>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736DE2C5" w14:textId="16E50A70" w:rsidR="00457A8E" w:rsidRPr="00B74D05" w:rsidRDefault="005A0078"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59A18C10"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25871C41" w14:textId="77777777" w:rsidR="00457A8E" w:rsidRPr="00B74D05" w:rsidRDefault="00457A8E" w:rsidP="00ED35A8">
            <w:pPr>
              <w:ind w:firstLine="0"/>
              <w:jc w:val="left"/>
              <w:rPr>
                <w:sz w:val="28"/>
                <w:szCs w:val="28"/>
                <w:lang w:val="ro-RO"/>
              </w:rPr>
            </w:pPr>
          </w:p>
        </w:tc>
      </w:tr>
      <w:tr w:rsidR="00457A8E" w:rsidRPr="00B74D05" w14:paraId="66E56CCA" w14:textId="77777777" w:rsidTr="00ED35A8">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1FDD1E" w14:textId="77777777" w:rsidR="00457A8E" w:rsidRPr="00B74D05" w:rsidRDefault="00457A8E" w:rsidP="00ED35A8">
            <w:pPr>
              <w:ind w:firstLine="0"/>
              <w:jc w:val="left"/>
              <w:rPr>
                <w:bCs/>
                <w:sz w:val="28"/>
                <w:szCs w:val="28"/>
                <w:lang w:val="ro-RO"/>
              </w:rPr>
            </w:pPr>
            <w:r w:rsidRPr="00B74D05">
              <w:rPr>
                <w:bCs/>
                <w:sz w:val="28"/>
                <w:szCs w:val="28"/>
                <w:lang w:val="ro-RO"/>
              </w:rPr>
              <w:t>povara administrativă</w:t>
            </w:r>
          </w:p>
        </w:tc>
        <w:tc>
          <w:tcPr>
            <w:tcW w:w="767" w:type="pct"/>
            <w:tcBorders>
              <w:top w:val="nil"/>
              <w:left w:val="single" w:sz="6" w:space="0" w:color="000000"/>
              <w:bottom w:val="single" w:sz="6" w:space="0" w:color="000000"/>
              <w:right w:val="single" w:sz="6" w:space="0" w:color="000000"/>
            </w:tcBorders>
          </w:tcPr>
          <w:p w14:paraId="5872BF7C" w14:textId="6BCE17F1" w:rsidR="00457A8E" w:rsidRPr="00B74D05" w:rsidRDefault="005A0078"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4528CDFD"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497349DD" w14:textId="77777777" w:rsidR="00457A8E" w:rsidRPr="00B74D05" w:rsidRDefault="00457A8E" w:rsidP="00ED35A8">
            <w:pPr>
              <w:ind w:firstLine="0"/>
              <w:jc w:val="left"/>
              <w:rPr>
                <w:sz w:val="28"/>
                <w:szCs w:val="28"/>
                <w:lang w:val="ro-RO"/>
              </w:rPr>
            </w:pPr>
          </w:p>
        </w:tc>
      </w:tr>
      <w:tr w:rsidR="00457A8E" w:rsidRPr="00B74D05" w14:paraId="2C5F521A" w14:textId="77777777" w:rsidTr="00ED35A8">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8B627E" w14:textId="77777777" w:rsidR="00457A8E" w:rsidRPr="00B74D05" w:rsidRDefault="00457A8E" w:rsidP="00ED35A8">
            <w:pPr>
              <w:ind w:firstLine="0"/>
              <w:jc w:val="left"/>
              <w:rPr>
                <w:sz w:val="28"/>
                <w:szCs w:val="28"/>
                <w:lang w:val="ro-RO"/>
              </w:rPr>
            </w:pPr>
            <w:r w:rsidRPr="00B74D05">
              <w:rPr>
                <w:bCs/>
                <w:sz w:val="28"/>
                <w:szCs w:val="28"/>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204E3ED6" w14:textId="5C796DAA" w:rsidR="00457A8E" w:rsidRPr="00B74D05" w:rsidRDefault="005A0078"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74CD6105"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060FEF63" w14:textId="77777777" w:rsidR="00457A8E" w:rsidRPr="00B74D05" w:rsidRDefault="00457A8E" w:rsidP="00ED35A8">
            <w:pPr>
              <w:ind w:firstLine="0"/>
              <w:jc w:val="left"/>
              <w:rPr>
                <w:sz w:val="28"/>
                <w:szCs w:val="28"/>
                <w:lang w:val="ro-RO"/>
              </w:rPr>
            </w:pPr>
          </w:p>
        </w:tc>
      </w:tr>
      <w:tr w:rsidR="00457A8E" w:rsidRPr="00B74D05" w14:paraId="78357487" w14:textId="77777777" w:rsidTr="00ED35A8">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DD7E91" w14:textId="77777777" w:rsidR="00457A8E" w:rsidRPr="00B74D05" w:rsidRDefault="00457A8E" w:rsidP="00ED35A8">
            <w:pPr>
              <w:ind w:firstLine="0"/>
              <w:jc w:val="left"/>
              <w:rPr>
                <w:sz w:val="28"/>
                <w:szCs w:val="28"/>
                <w:lang w:val="ro-RO"/>
              </w:rPr>
            </w:pPr>
            <w:r w:rsidRPr="00B74D05">
              <w:rPr>
                <w:bCs/>
                <w:sz w:val="28"/>
                <w:szCs w:val="28"/>
                <w:lang w:val="ro-RO"/>
              </w:rPr>
              <w:t>competitivitatea afacerilor</w:t>
            </w:r>
          </w:p>
        </w:tc>
        <w:tc>
          <w:tcPr>
            <w:tcW w:w="767" w:type="pct"/>
            <w:tcBorders>
              <w:top w:val="nil"/>
              <w:left w:val="single" w:sz="6" w:space="0" w:color="000000"/>
              <w:bottom w:val="single" w:sz="6" w:space="0" w:color="000000"/>
              <w:right w:val="single" w:sz="6" w:space="0" w:color="000000"/>
            </w:tcBorders>
          </w:tcPr>
          <w:p w14:paraId="4F4D79AF" w14:textId="457CFCB0" w:rsidR="00457A8E" w:rsidRPr="00B74D05" w:rsidRDefault="00235CA3" w:rsidP="001472E2">
            <w:pPr>
              <w:ind w:firstLine="0"/>
              <w:jc w:val="center"/>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6A4215D3"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044C2509" w14:textId="77777777" w:rsidR="00457A8E" w:rsidRPr="00B74D05" w:rsidRDefault="00457A8E" w:rsidP="00ED35A8">
            <w:pPr>
              <w:ind w:firstLine="0"/>
              <w:jc w:val="left"/>
              <w:rPr>
                <w:sz w:val="28"/>
                <w:szCs w:val="28"/>
                <w:lang w:val="ro-RO"/>
              </w:rPr>
            </w:pPr>
          </w:p>
        </w:tc>
      </w:tr>
      <w:tr w:rsidR="00457A8E" w:rsidRPr="00B74D05" w14:paraId="2035CD9E" w14:textId="77777777" w:rsidTr="00ED35A8">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C449F7" w14:textId="77777777" w:rsidR="00457A8E" w:rsidRPr="00B74D05" w:rsidRDefault="00457A8E" w:rsidP="00ED35A8">
            <w:pPr>
              <w:ind w:firstLine="0"/>
              <w:jc w:val="left"/>
              <w:rPr>
                <w:bCs/>
                <w:sz w:val="28"/>
                <w:szCs w:val="28"/>
                <w:lang w:val="ro-RO"/>
              </w:rPr>
            </w:pPr>
            <w:r w:rsidRPr="00B74D05">
              <w:rPr>
                <w:bCs/>
                <w:sz w:val="28"/>
                <w:szCs w:val="28"/>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46566A5D" w14:textId="21BE0F9C" w:rsidR="00457A8E" w:rsidRPr="00B74D05" w:rsidRDefault="00235CA3" w:rsidP="001472E2">
            <w:pPr>
              <w:ind w:firstLine="0"/>
              <w:jc w:val="center"/>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7C3B3F42"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07F6C024" w14:textId="77777777" w:rsidR="00457A8E" w:rsidRPr="00B74D05" w:rsidRDefault="00457A8E" w:rsidP="00ED35A8">
            <w:pPr>
              <w:ind w:firstLine="0"/>
              <w:jc w:val="left"/>
              <w:rPr>
                <w:sz w:val="28"/>
                <w:szCs w:val="28"/>
                <w:lang w:val="ro-RO"/>
              </w:rPr>
            </w:pPr>
          </w:p>
        </w:tc>
      </w:tr>
      <w:tr w:rsidR="00457A8E" w:rsidRPr="00B74D05" w14:paraId="2E6F9020" w14:textId="77777777" w:rsidTr="00ED35A8">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1DE424" w14:textId="77777777" w:rsidR="00457A8E" w:rsidRPr="00B74D05" w:rsidRDefault="00457A8E" w:rsidP="00ED35A8">
            <w:pPr>
              <w:ind w:firstLine="0"/>
              <w:jc w:val="left"/>
              <w:rPr>
                <w:bCs/>
                <w:sz w:val="28"/>
                <w:szCs w:val="28"/>
                <w:lang w:val="ro-RO"/>
              </w:rPr>
            </w:pPr>
            <w:r w:rsidRPr="00B74D05">
              <w:rPr>
                <w:bCs/>
                <w:sz w:val="28"/>
                <w:szCs w:val="28"/>
                <w:lang w:val="ro-RO"/>
              </w:rPr>
              <w:t>concurența pe piață</w:t>
            </w:r>
          </w:p>
        </w:tc>
        <w:tc>
          <w:tcPr>
            <w:tcW w:w="767" w:type="pct"/>
            <w:tcBorders>
              <w:top w:val="nil"/>
              <w:left w:val="single" w:sz="6" w:space="0" w:color="000000"/>
              <w:bottom w:val="single" w:sz="6" w:space="0" w:color="000000"/>
              <w:right w:val="single" w:sz="6" w:space="0" w:color="000000"/>
            </w:tcBorders>
          </w:tcPr>
          <w:p w14:paraId="54C60654" w14:textId="531F06B7" w:rsidR="00457A8E" w:rsidRPr="00B74D05" w:rsidRDefault="00235CA3" w:rsidP="001472E2">
            <w:pPr>
              <w:ind w:firstLine="0"/>
              <w:jc w:val="center"/>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4BEDA8C5"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777068C0" w14:textId="77777777" w:rsidR="00457A8E" w:rsidRPr="00B74D05" w:rsidRDefault="00457A8E" w:rsidP="00ED35A8">
            <w:pPr>
              <w:ind w:firstLine="0"/>
              <w:jc w:val="left"/>
              <w:rPr>
                <w:sz w:val="28"/>
                <w:szCs w:val="28"/>
                <w:lang w:val="ro-RO"/>
              </w:rPr>
            </w:pPr>
          </w:p>
        </w:tc>
      </w:tr>
      <w:tr w:rsidR="00457A8E" w:rsidRPr="00B74D05" w14:paraId="6A4F242E" w14:textId="77777777" w:rsidTr="00ED35A8">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F8F791" w14:textId="77777777" w:rsidR="00457A8E" w:rsidRPr="00B74D05" w:rsidRDefault="00457A8E" w:rsidP="00ED35A8">
            <w:pPr>
              <w:ind w:firstLine="0"/>
              <w:jc w:val="left"/>
              <w:rPr>
                <w:bCs/>
                <w:sz w:val="28"/>
                <w:szCs w:val="28"/>
                <w:lang w:val="ro-RO"/>
              </w:rPr>
            </w:pPr>
            <w:r w:rsidRPr="00B74D05">
              <w:rPr>
                <w:bCs/>
                <w:sz w:val="28"/>
                <w:szCs w:val="28"/>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523E2448" w14:textId="1B075B83" w:rsidR="00457A8E" w:rsidRPr="00B74D05" w:rsidRDefault="00235CA3" w:rsidP="001472E2">
            <w:pPr>
              <w:ind w:firstLine="0"/>
              <w:jc w:val="center"/>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3502B73F"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443CC49A" w14:textId="77777777" w:rsidR="00457A8E" w:rsidRPr="00B74D05" w:rsidRDefault="00457A8E" w:rsidP="00ED35A8">
            <w:pPr>
              <w:ind w:firstLine="0"/>
              <w:jc w:val="left"/>
              <w:rPr>
                <w:sz w:val="28"/>
                <w:szCs w:val="28"/>
                <w:lang w:val="ro-RO"/>
              </w:rPr>
            </w:pPr>
          </w:p>
        </w:tc>
      </w:tr>
      <w:tr w:rsidR="00457A8E" w:rsidRPr="00B74D05" w14:paraId="601A9EFB" w14:textId="77777777" w:rsidTr="00ED35A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2BE98D" w14:textId="77777777" w:rsidR="00457A8E" w:rsidRPr="00B74D05" w:rsidRDefault="00457A8E" w:rsidP="00ED35A8">
            <w:pPr>
              <w:ind w:firstLine="0"/>
              <w:jc w:val="left"/>
              <w:rPr>
                <w:bCs/>
                <w:sz w:val="28"/>
                <w:szCs w:val="28"/>
                <w:lang w:val="ro-RO"/>
              </w:rPr>
            </w:pPr>
            <w:r w:rsidRPr="00B74D05">
              <w:rPr>
                <w:bCs/>
                <w:sz w:val="28"/>
                <w:szCs w:val="28"/>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24ABB532" w14:textId="268B243A" w:rsidR="00457A8E" w:rsidRPr="00B74D05" w:rsidRDefault="00235CA3" w:rsidP="001472E2">
            <w:pPr>
              <w:ind w:firstLine="0"/>
              <w:jc w:val="center"/>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14:paraId="6A52F316"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0B448E7A" w14:textId="77777777" w:rsidR="00457A8E" w:rsidRPr="00B74D05" w:rsidRDefault="00457A8E" w:rsidP="00ED35A8">
            <w:pPr>
              <w:ind w:firstLine="0"/>
              <w:jc w:val="left"/>
              <w:rPr>
                <w:sz w:val="28"/>
                <w:szCs w:val="28"/>
                <w:lang w:val="ro-RO"/>
              </w:rPr>
            </w:pPr>
          </w:p>
        </w:tc>
      </w:tr>
      <w:tr w:rsidR="00457A8E" w:rsidRPr="00B74D05" w14:paraId="7246083B" w14:textId="77777777" w:rsidTr="00ED35A8">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7851FA04" w14:textId="77777777" w:rsidR="00457A8E" w:rsidRPr="00B74D05" w:rsidRDefault="00457A8E" w:rsidP="00ED35A8">
            <w:pPr>
              <w:ind w:firstLine="0"/>
              <w:jc w:val="left"/>
              <w:rPr>
                <w:bCs/>
                <w:sz w:val="28"/>
                <w:szCs w:val="28"/>
                <w:lang w:val="ro-RO"/>
              </w:rPr>
            </w:pPr>
            <w:r w:rsidRPr="00B74D05">
              <w:rPr>
                <w:bCs/>
                <w:sz w:val="28"/>
                <w:szCs w:val="28"/>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7BF16ECD" w14:textId="796CAF30" w:rsidR="00457A8E" w:rsidRPr="00B74D05" w:rsidRDefault="00235CA3" w:rsidP="001472E2">
            <w:pPr>
              <w:ind w:firstLine="0"/>
              <w:jc w:val="center"/>
              <w:rPr>
                <w:sz w:val="28"/>
                <w:szCs w:val="28"/>
                <w:lang w:val="ro-RO"/>
              </w:rPr>
            </w:pPr>
            <w:r>
              <w:rPr>
                <w:sz w:val="28"/>
                <w:szCs w:val="28"/>
                <w:lang w:val="ro-RO"/>
              </w:rPr>
              <w:t>1</w:t>
            </w:r>
          </w:p>
        </w:tc>
        <w:tc>
          <w:tcPr>
            <w:tcW w:w="768" w:type="pct"/>
            <w:tcBorders>
              <w:top w:val="nil"/>
              <w:left w:val="single" w:sz="6" w:space="0" w:color="000000"/>
              <w:bottom w:val="single" w:sz="4" w:space="0" w:color="auto"/>
              <w:right w:val="single" w:sz="6" w:space="0" w:color="000000"/>
            </w:tcBorders>
          </w:tcPr>
          <w:p w14:paraId="78349858"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4" w:space="0" w:color="auto"/>
              <w:right w:val="single" w:sz="6" w:space="0" w:color="000000"/>
            </w:tcBorders>
          </w:tcPr>
          <w:p w14:paraId="14C55B23" w14:textId="77777777" w:rsidR="00457A8E" w:rsidRPr="00B74D05" w:rsidRDefault="00457A8E" w:rsidP="00ED35A8">
            <w:pPr>
              <w:ind w:firstLine="0"/>
              <w:jc w:val="left"/>
              <w:rPr>
                <w:sz w:val="28"/>
                <w:szCs w:val="28"/>
                <w:lang w:val="ro-RO"/>
              </w:rPr>
            </w:pPr>
          </w:p>
        </w:tc>
      </w:tr>
      <w:tr w:rsidR="00457A8E" w:rsidRPr="00B74D05" w14:paraId="66E59C92" w14:textId="77777777" w:rsidTr="00ED35A8">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3B6BA52" w14:textId="77777777" w:rsidR="00457A8E" w:rsidRPr="00B74D05" w:rsidRDefault="00457A8E" w:rsidP="00ED35A8">
            <w:pPr>
              <w:ind w:firstLine="0"/>
              <w:rPr>
                <w:bCs/>
                <w:sz w:val="28"/>
                <w:szCs w:val="28"/>
                <w:lang w:val="ro-RO"/>
              </w:rPr>
            </w:pPr>
            <w:r w:rsidRPr="00B74D05">
              <w:rPr>
                <w:bCs/>
                <w:sz w:val="28"/>
                <w:szCs w:val="28"/>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14168B12" w14:textId="16CDA7F2" w:rsidR="00457A8E" w:rsidRPr="00B74D05" w:rsidRDefault="00235CA3" w:rsidP="001472E2">
            <w:pPr>
              <w:ind w:firstLine="0"/>
              <w:jc w:val="center"/>
              <w:rPr>
                <w:sz w:val="28"/>
                <w:szCs w:val="28"/>
                <w:lang w:val="ro-RO"/>
              </w:rPr>
            </w:pPr>
            <w:r>
              <w:rPr>
                <w:sz w:val="28"/>
                <w:szCs w:val="28"/>
                <w:lang w:val="ro-RO"/>
              </w:rPr>
              <w:t>0</w:t>
            </w:r>
          </w:p>
        </w:tc>
        <w:tc>
          <w:tcPr>
            <w:tcW w:w="768" w:type="pct"/>
            <w:tcBorders>
              <w:top w:val="single" w:sz="4" w:space="0" w:color="auto"/>
              <w:left w:val="single" w:sz="4" w:space="0" w:color="auto"/>
              <w:bottom w:val="single" w:sz="4" w:space="0" w:color="auto"/>
              <w:right w:val="single" w:sz="4" w:space="0" w:color="auto"/>
            </w:tcBorders>
          </w:tcPr>
          <w:p w14:paraId="3FE1FC9E" w14:textId="77777777" w:rsidR="00457A8E" w:rsidRPr="00B74D05" w:rsidRDefault="00457A8E" w:rsidP="00ED35A8">
            <w:pPr>
              <w:ind w:firstLine="0"/>
              <w:rPr>
                <w:bCs/>
                <w:sz w:val="28"/>
                <w:szCs w:val="28"/>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5BA51363" w14:textId="77777777" w:rsidR="00457A8E" w:rsidRPr="00B74D05" w:rsidRDefault="00457A8E" w:rsidP="00ED35A8">
            <w:pPr>
              <w:ind w:firstLine="0"/>
              <w:rPr>
                <w:sz w:val="28"/>
                <w:szCs w:val="28"/>
                <w:lang w:val="ro-RO"/>
              </w:rPr>
            </w:pPr>
          </w:p>
        </w:tc>
      </w:tr>
      <w:tr w:rsidR="00457A8E" w:rsidRPr="00B74D05" w14:paraId="4F6DF983" w14:textId="77777777" w:rsidTr="00ED35A8">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1B4848E" w14:textId="77777777" w:rsidR="00457A8E" w:rsidRPr="00B74D05" w:rsidRDefault="00457A8E" w:rsidP="00ED35A8">
            <w:pPr>
              <w:ind w:firstLine="0"/>
              <w:jc w:val="left"/>
              <w:rPr>
                <w:bCs/>
                <w:sz w:val="28"/>
                <w:szCs w:val="28"/>
                <w:lang w:val="ro-RO"/>
              </w:rPr>
            </w:pPr>
            <w:r w:rsidRPr="00B74D05">
              <w:rPr>
                <w:bCs/>
                <w:sz w:val="28"/>
                <w:szCs w:val="28"/>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554DE432" w14:textId="2FC9CA23" w:rsidR="00457A8E" w:rsidRPr="00B74D05" w:rsidRDefault="003215FC" w:rsidP="001472E2">
            <w:pPr>
              <w:ind w:firstLine="0"/>
              <w:jc w:val="center"/>
              <w:rPr>
                <w:sz w:val="28"/>
                <w:szCs w:val="28"/>
                <w:lang w:val="ro-RO"/>
              </w:rPr>
            </w:pPr>
            <w:r w:rsidRPr="00B74D05">
              <w:rPr>
                <w:sz w:val="28"/>
                <w:szCs w:val="28"/>
                <w:lang w:val="ro-RO"/>
              </w:rPr>
              <w:t>0</w:t>
            </w:r>
          </w:p>
        </w:tc>
        <w:tc>
          <w:tcPr>
            <w:tcW w:w="768" w:type="pct"/>
            <w:tcBorders>
              <w:top w:val="single" w:sz="4" w:space="0" w:color="auto"/>
              <w:left w:val="single" w:sz="6" w:space="0" w:color="000000"/>
              <w:bottom w:val="single" w:sz="6" w:space="0" w:color="000000"/>
              <w:right w:val="single" w:sz="6" w:space="0" w:color="000000"/>
            </w:tcBorders>
          </w:tcPr>
          <w:p w14:paraId="28383D3D" w14:textId="77777777" w:rsidR="00457A8E" w:rsidRPr="00B74D05" w:rsidRDefault="00457A8E" w:rsidP="00ED35A8">
            <w:pPr>
              <w:ind w:firstLine="0"/>
              <w:jc w:val="left"/>
              <w:rPr>
                <w:bCs/>
                <w:sz w:val="28"/>
                <w:szCs w:val="28"/>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14:paraId="1092164B" w14:textId="77777777" w:rsidR="00457A8E" w:rsidRPr="00B74D05" w:rsidRDefault="00457A8E" w:rsidP="00ED35A8">
            <w:pPr>
              <w:ind w:firstLine="0"/>
              <w:jc w:val="left"/>
              <w:rPr>
                <w:sz w:val="28"/>
                <w:szCs w:val="28"/>
                <w:lang w:val="ro-RO"/>
              </w:rPr>
            </w:pPr>
          </w:p>
        </w:tc>
      </w:tr>
      <w:tr w:rsidR="00457A8E" w:rsidRPr="00B74D05" w14:paraId="15B574CE" w14:textId="77777777" w:rsidTr="00ED35A8">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09EE41" w14:textId="77777777" w:rsidR="00457A8E" w:rsidRPr="00B74D05" w:rsidRDefault="00457A8E" w:rsidP="00ED35A8">
            <w:pPr>
              <w:ind w:firstLine="0"/>
              <w:jc w:val="left"/>
              <w:rPr>
                <w:bCs/>
                <w:sz w:val="28"/>
                <w:szCs w:val="28"/>
                <w:lang w:val="ro-RO"/>
              </w:rPr>
            </w:pPr>
            <w:r w:rsidRPr="00B74D05">
              <w:rPr>
                <w:bCs/>
                <w:sz w:val="28"/>
                <w:szCs w:val="28"/>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1D062163" w14:textId="6B5C7D8C" w:rsidR="00457A8E" w:rsidRPr="00B74D05" w:rsidRDefault="003215FC"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0F3B8A6A"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7A39C7DD" w14:textId="77777777" w:rsidR="00457A8E" w:rsidRPr="00B74D05" w:rsidRDefault="00457A8E" w:rsidP="00ED35A8">
            <w:pPr>
              <w:ind w:firstLine="0"/>
              <w:jc w:val="left"/>
              <w:rPr>
                <w:sz w:val="28"/>
                <w:szCs w:val="28"/>
                <w:lang w:val="ro-RO"/>
              </w:rPr>
            </w:pPr>
          </w:p>
        </w:tc>
      </w:tr>
      <w:tr w:rsidR="00457A8E" w:rsidRPr="00B74D05" w14:paraId="3DDC6E9F" w14:textId="77777777" w:rsidTr="00ED35A8">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4EBEB4" w14:textId="77777777" w:rsidR="00457A8E" w:rsidRPr="00B74D05" w:rsidRDefault="00457A8E" w:rsidP="00ED35A8">
            <w:pPr>
              <w:ind w:firstLine="0"/>
              <w:jc w:val="left"/>
              <w:rPr>
                <w:bCs/>
                <w:sz w:val="28"/>
                <w:szCs w:val="28"/>
                <w:lang w:val="ro-RO"/>
              </w:rPr>
            </w:pPr>
            <w:r w:rsidRPr="00B74D05">
              <w:rPr>
                <w:bCs/>
                <w:sz w:val="28"/>
                <w:szCs w:val="28"/>
                <w:lang w:val="ro-RO"/>
              </w:rPr>
              <w:t>situația macroeconomică</w:t>
            </w:r>
          </w:p>
        </w:tc>
        <w:tc>
          <w:tcPr>
            <w:tcW w:w="767" w:type="pct"/>
            <w:tcBorders>
              <w:top w:val="nil"/>
              <w:left w:val="single" w:sz="6" w:space="0" w:color="000000"/>
              <w:bottom w:val="single" w:sz="6" w:space="0" w:color="000000"/>
              <w:right w:val="single" w:sz="6" w:space="0" w:color="000000"/>
            </w:tcBorders>
          </w:tcPr>
          <w:p w14:paraId="00F6DE41" w14:textId="56496615" w:rsidR="00457A8E" w:rsidRPr="00B74D05" w:rsidRDefault="003215FC"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19B91598"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6C7E219D" w14:textId="77777777" w:rsidR="00457A8E" w:rsidRPr="00B74D05" w:rsidRDefault="00457A8E" w:rsidP="00ED35A8">
            <w:pPr>
              <w:ind w:firstLine="0"/>
              <w:jc w:val="left"/>
              <w:rPr>
                <w:sz w:val="28"/>
                <w:szCs w:val="28"/>
                <w:lang w:val="ro-RO"/>
              </w:rPr>
            </w:pPr>
          </w:p>
        </w:tc>
      </w:tr>
      <w:tr w:rsidR="00457A8E" w:rsidRPr="00B74D05" w14:paraId="64C80A05" w14:textId="77777777" w:rsidTr="00ED35A8">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8C9F41" w14:textId="77777777" w:rsidR="00457A8E" w:rsidRPr="00B74D05" w:rsidRDefault="00457A8E" w:rsidP="00ED35A8">
            <w:pPr>
              <w:ind w:firstLine="0"/>
              <w:jc w:val="left"/>
              <w:rPr>
                <w:bCs/>
                <w:sz w:val="28"/>
                <w:szCs w:val="28"/>
                <w:lang w:val="ro-RO"/>
              </w:rPr>
            </w:pPr>
            <w:r w:rsidRPr="00B74D05">
              <w:rPr>
                <w:bCs/>
                <w:sz w:val="28"/>
                <w:szCs w:val="28"/>
                <w:lang w:val="ro-RO"/>
              </w:rPr>
              <w:t>alte aspecte economice</w:t>
            </w:r>
          </w:p>
        </w:tc>
        <w:tc>
          <w:tcPr>
            <w:tcW w:w="767" w:type="pct"/>
            <w:tcBorders>
              <w:top w:val="nil"/>
              <w:left w:val="single" w:sz="6" w:space="0" w:color="000000"/>
              <w:bottom w:val="single" w:sz="6" w:space="0" w:color="000000"/>
              <w:right w:val="single" w:sz="6" w:space="0" w:color="000000"/>
            </w:tcBorders>
          </w:tcPr>
          <w:p w14:paraId="49C6641E" w14:textId="58DE2824" w:rsidR="00457A8E" w:rsidRPr="00B74D05" w:rsidRDefault="003215FC"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5AFBB521"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056091DA" w14:textId="77777777" w:rsidR="00457A8E" w:rsidRPr="00B74D05" w:rsidRDefault="00457A8E" w:rsidP="00ED35A8">
            <w:pPr>
              <w:ind w:firstLine="0"/>
              <w:jc w:val="left"/>
              <w:rPr>
                <w:sz w:val="28"/>
                <w:szCs w:val="28"/>
                <w:lang w:val="ro-RO"/>
              </w:rPr>
            </w:pPr>
          </w:p>
        </w:tc>
      </w:tr>
      <w:tr w:rsidR="00457A8E" w:rsidRPr="00B74D05" w14:paraId="3ECA9954" w14:textId="77777777" w:rsidTr="00ED35A8">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355A00" w14:textId="77777777" w:rsidR="00457A8E" w:rsidRPr="00B74D05" w:rsidRDefault="00457A8E" w:rsidP="00ED35A8">
            <w:pPr>
              <w:ind w:firstLine="0"/>
              <w:jc w:val="left"/>
              <w:rPr>
                <w:b/>
                <w:sz w:val="28"/>
                <w:szCs w:val="28"/>
                <w:lang w:val="ro-RO"/>
              </w:rPr>
            </w:pPr>
            <w:r w:rsidRPr="00B74D05">
              <w:rPr>
                <w:b/>
                <w:bCs/>
                <w:sz w:val="28"/>
                <w:szCs w:val="28"/>
                <w:lang w:val="ro-RO"/>
              </w:rPr>
              <w:t>Social</w:t>
            </w:r>
          </w:p>
        </w:tc>
      </w:tr>
      <w:tr w:rsidR="00457A8E" w:rsidRPr="00B74D05" w14:paraId="36E0C419" w14:textId="77777777" w:rsidTr="00ED35A8">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68F17F" w14:textId="77777777" w:rsidR="00457A8E" w:rsidRPr="00B74D05" w:rsidRDefault="00457A8E" w:rsidP="00ED35A8">
            <w:pPr>
              <w:ind w:firstLine="0"/>
              <w:jc w:val="left"/>
              <w:rPr>
                <w:bCs/>
                <w:sz w:val="28"/>
                <w:szCs w:val="28"/>
                <w:lang w:val="ro-RO"/>
              </w:rPr>
            </w:pPr>
            <w:r w:rsidRPr="00B74D05">
              <w:rPr>
                <w:bCs/>
                <w:sz w:val="28"/>
                <w:szCs w:val="28"/>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3E058801" w14:textId="147551F6" w:rsidR="00457A8E" w:rsidRPr="00B74D05" w:rsidRDefault="00235CA3" w:rsidP="001472E2">
            <w:pPr>
              <w:ind w:firstLine="0"/>
              <w:jc w:val="center"/>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14:paraId="753F535F"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196E4885" w14:textId="77777777" w:rsidR="00457A8E" w:rsidRPr="00B74D05" w:rsidRDefault="00457A8E" w:rsidP="00ED35A8">
            <w:pPr>
              <w:ind w:firstLine="0"/>
              <w:jc w:val="left"/>
              <w:rPr>
                <w:sz w:val="28"/>
                <w:szCs w:val="28"/>
                <w:lang w:val="ro-RO"/>
              </w:rPr>
            </w:pPr>
          </w:p>
        </w:tc>
      </w:tr>
      <w:tr w:rsidR="00457A8E" w:rsidRPr="00B74D05" w14:paraId="7445FD0C" w14:textId="77777777" w:rsidTr="00ED35A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CFCC3F" w14:textId="77777777" w:rsidR="00457A8E" w:rsidRPr="00B74D05" w:rsidRDefault="00457A8E" w:rsidP="00ED35A8">
            <w:pPr>
              <w:ind w:firstLine="0"/>
              <w:jc w:val="left"/>
              <w:rPr>
                <w:bCs/>
                <w:sz w:val="28"/>
                <w:szCs w:val="28"/>
                <w:lang w:val="ro-RO"/>
              </w:rPr>
            </w:pPr>
            <w:r w:rsidRPr="00B74D05">
              <w:rPr>
                <w:bCs/>
                <w:sz w:val="28"/>
                <w:szCs w:val="28"/>
                <w:lang w:val="ro-RO"/>
              </w:rPr>
              <w:t>nivelul de salarizare</w:t>
            </w:r>
          </w:p>
        </w:tc>
        <w:tc>
          <w:tcPr>
            <w:tcW w:w="767" w:type="pct"/>
            <w:tcBorders>
              <w:top w:val="nil"/>
              <w:left w:val="single" w:sz="6" w:space="0" w:color="000000"/>
              <w:bottom w:val="single" w:sz="6" w:space="0" w:color="000000"/>
              <w:right w:val="single" w:sz="6" w:space="0" w:color="000000"/>
            </w:tcBorders>
          </w:tcPr>
          <w:p w14:paraId="29DB6C92" w14:textId="5DB6D839" w:rsidR="00457A8E" w:rsidRPr="00B74D05" w:rsidRDefault="003215FC"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61E0F527"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0E29CA63" w14:textId="77777777" w:rsidR="00457A8E" w:rsidRPr="00B74D05" w:rsidRDefault="00457A8E" w:rsidP="00ED35A8">
            <w:pPr>
              <w:ind w:firstLine="0"/>
              <w:jc w:val="left"/>
              <w:rPr>
                <w:sz w:val="28"/>
                <w:szCs w:val="28"/>
                <w:lang w:val="ro-RO"/>
              </w:rPr>
            </w:pPr>
          </w:p>
        </w:tc>
      </w:tr>
      <w:tr w:rsidR="00457A8E" w:rsidRPr="00B74D05" w14:paraId="0BF7A3D6" w14:textId="77777777" w:rsidTr="00ED35A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09A155" w14:textId="77777777" w:rsidR="00457A8E" w:rsidRPr="00B74D05" w:rsidRDefault="00457A8E" w:rsidP="00ED35A8">
            <w:pPr>
              <w:ind w:firstLine="0"/>
              <w:jc w:val="left"/>
              <w:rPr>
                <w:bCs/>
                <w:sz w:val="28"/>
                <w:szCs w:val="28"/>
                <w:lang w:val="ro-RO"/>
              </w:rPr>
            </w:pPr>
            <w:r w:rsidRPr="00B74D05">
              <w:rPr>
                <w:bCs/>
                <w:sz w:val="28"/>
                <w:szCs w:val="28"/>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587F09FA" w14:textId="5D10C721" w:rsidR="00457A8E" w:rsidRPr="00B74D05" w:rsidRDefault="003215FC" w:rsidP="001472E2">
            <w:pPr>
              <w:ind w:firstLine="0"/>
              <w:jc w:val="center"/>
              <w:rPr>
                <w:sz w:val="28"/>
                <w:szCs w:val="28"/>
                <w:lang w:val="ro-RO"/>
              </w:rPr>
            </w:pPr>
            <w:r w:rsidRPr="00B74D05">
              <w:rPr>
                <w:sz w:val="28"/>
                <w:szCs w:val="28"/>
                <w:lang w:val="ro-RO"/>
              </w:rPr>
              <w:t>1</w:t>
            </w:r>
          </w:p>
        </w:tc>
        <w:tc>
          <w:tcPr>
            <w:tcW w:w="768" w:type="pct"/>
            <w:tcBorders>
              <w:top w:val="nil"/>
              <w:left w:val="single" w:sz="6" w:space="0" w:color="000000"/>
              <w:bottom w:val="single" w:sz="6" w:space="0" w:color="000000"/>
              <w:right w:val="single" w:sz="6" w:space="0" w:color="000000"/>
            </w:tcBorders>
          </w:tcPr>
          <w:p w14:paraId="1CAE9C55"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71B01A8E" w14:textId="77777777" w:rsidR="00457A8E" w:rsidRPr="00B74D05" w:rsidRDefault="00457A8E" w:rsidP="00ED35A8">
            <w:pPr>
              <w:ind w:firstLine="0"/>
              <w:jc w:val="left"/>
              <w:rPr>
                <w:sz w:val="28"/>
                <w:szCs w:val="28"/>
                <w:lang w:val="ro-RO"/>
              </w:rPr>
            </w:pPr>
          </w:p>
        </w:tc>
      </w:tr>
      <w:tr w:rsidR="00457A8E" w:rsidRPr="00B74D05" w14:paraId="1FA94809" w14:textId="77777777" w:rsidTr="00ED35A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551219" w14:textId="77777777" w:rsidR="00457A8E" w:rsidRPr="00B74D05" w:rsidRDefault="00457A8E" w:rsidP="00ED35A8">
            <w:pPr>
              <w:ind w:firstLine="0"/>
              <w:jc w:val="left"/>
              <w:rPr>
                <w:bCs/>
                <w:sz w:val="28"/>
                <w:szCs w:val="28"/>
                <w:lang w:val="ro-RO"/>
              </w:rPr>
            </w:pPr>
            <w:r w:rsidRPr="00B74D05">
              <w:rPr>
                <w:bCs/>
                <w:sz w:val="28"/>
                <w:szCs w:val="28"/>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78A41C40" w14:textId="5D02748C" w:rsidR="00457A8E" w:rsidRPr="00B74D05" w:rsidRDefault="00303B91" w:rsidP="001472E2">
            <w:pPr>
              <w:ind w:firstLine="0"/>
              <w:jc w:val="center"/>
              <w:rPr>
                <w:sz w:val="28"/>
                <w:szCs w:val="28"/>
                <w:lang w:val="ro-RO"/>
              </w:rPr>
            </w:pPr>
            <w:r w:rsidRPr="00B74D05">
              <w:rPr>
                <w:sz w:val="28"/>
                <w:szCs w:val="28"/>
                <w:lang w:val="ro-RO"/>
              </w:rPr>
              <w:t>1</w:t>
            </w:r>
          </w:p>
        </w:tc>
        <w:tc>
          <w:tcPr>
            <w:tcW w:w="768" w:type="pct"/>
            <w:tcBorders>
              <w:top w:val="nil"/>
              <w:left w:val="single" w:sz="6" w:space="0" w:color="000000"/>
              <w:bottom w:val="single" w:sz="6" w:space="0" w:color="000000"/>
              <w:right w:val="single" w:sz="6" w:space="0" w:color="000000"/>
            </w:tcBorders>
          </w:tcPr>
          <w:p w14:paraId="4ADCB4EA"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101563FB" w14:textId="77777777" w:rsidR="00457A8E" w:rsidRPr="00B74D05" w:rsidRDefault="00457A8E" w:rsidP="00ED35A8">
            <w:pPr>
              <w:ind w:firstLine="0"/>
              <w:jc w:val="left"/>
              <w:rPr>
                <w:sz w:val="28"/>
                <w:szCs w:val="28"/>
                <w:lang w:val="ro-RO"/>
              </w:rPr>
            </w:pPr>
          </w:p>
        </w:tc>
      </w:tr>
      <w:tr w:rsidR="00457A8E" w:rsidRPr="00B74D05" w14:paraId="0590B6FF" w14:textId="77777777" w:rsidTr="00ED35A8">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3D4F6C" w14:textId="77777777" w:rsidR="00457A8E" w:rsidRPr="00B74D05" w:rsidRDefault="00457A8E" w:rsidP="00ED35A8">
            <w:pPr>
              <w:ind w:firstLine="0"/>
              <w:jc w:val="left"/>
              <w:rPr>
                <w:bCs/>
                <w:sz w:val="28"/>
                <w:szCs w:val="28"/>
                <w:lang w:val="ro-RO"/>
              </w:rPr>
            </w:pPr>
            <w:r w:rsidRPr="00B74D05">
              <w:rPr>
                <w:bCs/>
                <w:sz w:val="28"/>
                <w:szCs w:val="28"/>
                <w:lang w:val="ro-RO"/>
              </w:rPr>
              <w:t>formarea profesională</w:t>
            </w:r>
          </w:p>
        </w:tc>
        <w:tc>
          <w:tcPr>
            <w:tcW w:w="767" w:type="pct"/>
            <w:tcBorders>
              <w:top w:val="nil"/>
              <w:left w:val="single" w:sz="6" w:space="0" w:color="000000"/>
              <w:bottom w:val="single" w:sz="6" w:space="0" w:color="000000"/>
              <w:right w:val="single" w:sz="6" w:space="0" w:color="000000"/>
            </w:tcBorders>
          </w:tcPr>
          <w:p w14:paraId="171CA705" w14:textId="74F667F0" w:rsidR="00457A8E" w:rsidRPr="00B74D05" w:rsidRDefault="00235CA3" w:rsidP="001472E2">
            <w:pPr>
              <w:ind w:firstLine="0"/>
              <w:jc w:val="center"/>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14:paraId="41403AEA"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58210384" w14:textId="77777777" w:rsidR="00457A8E" w:rsidRPr="00B74D05" w:rsidRDefault="00457A8E" w:rsidP="00ED35A8">
            <w:pPr>
              <w:ind w:firstLine="0"/>
              <w:jc w:val="left"/>
              <w:rPr>
                <w:sz w:val="28"/>
                <w:szCs w:val="28"/>
                <w:lang w:val="ro-RO"/>
              </w:rPr>
            </w:pPr>
          </w:p>
        </w:tc>
      </w:tr>
      <w:tr w:rsidR="00457A8E" w:rsidRPr="00B74D05" w14:paraId="276FD72F" w14:textId="77777777" w:rsidTr="00ED35A8">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C91886" w14:textId="77777777" w:rsidR="00457A8E" w:rsidRPr="00B74D05" w:rsidRDefault="00457A8E" w:rsidP="00ED35A8">
            <w:pPr>
              <w:ind w:firstLine="0"/>
              <w:jc w:val="left"/>
              <w:rPr>
                <w:bCs/>
                <w:sz w:val="28"/>
                <w:szCs w:val="28"/>
                <w:lang w:val="ro-RO"/>
              </w:rPr>
            </w:pPr>
            <w:r w:rsidRPr="00B74D05">
              <w:rPr>
                <w:bCs/>
                <w:sz w:val="28"/>
                <w:szCs w:val="28"/>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0CBE95E3" w14:textId="0CA70FF4" w:rsidR="00457A8E" w:rsidRPr="00B74D05" w:rsidRDefault="003215FC"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0688EAB4"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4DA0A892" w14:textId="77777777" w:rsidR="00457A8E" w:rsidRPr="00B74D05" w:rsidRDefault="00457A8E" w:rsidP="00ED35A8">
            <w:pPr>
              <w:ind w:firstLine="0"/>
              <w:jc w:val="left"/>
              <w:rPr>
                <w:sz w:val="28"/>
                <w:szCs w:val="28"/>
                <w:lang w:val="ro-RO"/>
              </w:rPr>
            </w:pPr>
          </w:p>
        </w:tc>
      </w:tr>
      <w:tr w:rsidR="00457A8E" w:rsidRPr="00B74D05" w14:paraId="2D1F6EF4" w14:textId="77777777" w:rsidTr="00ED35A8">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9F005E" w14:textId="77777777" w:rsidR="00457A8E" w:rsidRPr="00B74D05" w:rsidRDefault="00457A8E" w:rsidP="00ED35A8">
            <w:pPr>
              <w:ind w:firstLine="0"/>
              <w:jc w:val="left"/>
              <w:rPr>
                <w:bCs/>
                <w:sz w:val="28"/>
                <w:szCs w:val="28"/>
                <w:lang w:val="ro-RO"/>
              </w:rPr>
            </w:pPr>
            <w:r w:rsidRPr="00B74D05">
              <w:rPr>
                <w:bCs/>
                <w:sz w:val="28"/>
                <w:szCs w:val="28"/>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56DDC4E7" w14:textId="001BC8E2" w:rsidR="00457A8E" w:rsidRPr="00B74D05" w:rsidRDefault="003215FC"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14D7B8F3"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32DEEC63" w14:textId="77777777" w:rsidR="00457A8E" w:rsidRPr="00B74D05" w:rsidRDefault="00457A8E" w:rsidP="00ED35A8">
            <w:pPr>
              <w:ind w:firstLine="0"/>
              <w:jc w:val="left"/>
              <w:rPr>
                <w:sz w:val="28"/>
                <w:szCs w:val="28"/>
                <w:lang w:val="ro-RO"/>
              </w:rPr>
            </w:pPr>
          </w:p>
        </w:tc>
      </w:tr>
      <w:tr w:rsidR="00457A8E" w:rsidRPr="00B74D05" w14:paraId="2B691BCA" w14:textId="77777777" w:rsidTr="00ED35A8">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F04A14" w14:textId="77777777" w:rsidR="00457A8E" w:rsidRPr="00B74D05" w:rsidRDefault="00457A8E" w:rsidP="00ED35A8">
            <w:pPr>
              <w:ind w:firstLine="0"/>
              <w:jc w:val="left"/>
              <w:rPr>
                <w:bCs/>
                <w:sz w:val="28"/>
                <w:szCs w:val="28"/>
                <w:lang w:val="ro-RO"/>
              </w:rPr>
            </w:pPr>
            <w:r w:rsidRPr="00B74D05">
              <w:rPr>
                <w:bCs/>
                <w:sz w:val="28"/>
                <w:szCs w:val="28"/>
                <w:lang w:val="ro-RO"/>
              </w:rPr>
              <w:t>nivelul sărăciei</w:t>
            </w:r>
          </w:p>
        </w:tc>
        <w:tc>
          <w:tcPr>
            <w:tcW w:w="767" w:type="pct"/>
            <w:tcBorders>
              <w:top w:val="nil"/>
              <w:left w:val="single" w:sz="6" w:space="0" w:color="000000"/>
              <w:bottom w:val="single" w:sz="6" w:space="0" w:color="000000"/>
              <w:right w:val="single" w:sz="6" w:space="0" w:color="000000"/>
            </w:tcBorders>
          </w:tcPr>
          <w:p w14:paraId="0256A707" w14:textId="44F623EA" w:rsidR="00457A8E" w:rsidRPr="00B74D05" w:rsidRDefault="003215FC"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51526F24"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627E8960" w14:textId="77777777" w:rsidR="00457A8E" w:rsidRPr="00B74D05" w:rsidRDefault="00457A8E" w:rsidP="00ED35A8">
            <w:pPr>
              <w:ind w:firstLine="0"/>
              <w:jc w:val="left"/>
              <w:rPr>
                <w:sz w:val="28"/>
                <w:szCs w:val="28"/>
                <w:lang w:val="ro-RO"/>
              </w:rPr>
            </w:pPr>
          </w:p>
        </w:tc>
      </w:tr>
      <w:tr w:rsidR="00457A8E" w:rsidRPr="00B74D05" w14:paraId="25804CC2" w14:textId="77777777" w:rsidTr="00ED35A8">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5BEE25" w14:textId="77777777" w:rsidR="00457A8E" w:rsidRPr="00B74D05" w:rsidRDefault="00457A8E" w:rsidP="00ED35A8">
            <w:pPr>
              <w:ind w:firstLine="0"/>
              <w:jc w:val="left"/>
              <w:rPr>
                <w:bCs/>
                <w:sz w:val="28"/>
                <w:szCs w:val="28"/>
                <w:lang w:val="ro-RO"/>
              </w:rPr>
            </w:pPr>
            <w:r w:rsidRPr="00B74D05">
              <w:rPr>
                <w:bCs/>
                <w:sz w:val="28"/>
                <w:szCs w:val="28"/>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33CBF282" w14:textId="31CC9DD5" w:rsidR="00457A8E" w:rsidRPr="00B74D05" w:rsidRDefault="003215FC"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322342D0"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0DC6FA62" w14:textId="77777777" w:rsidR="00457A8E" w:rsidRPr="00B74D05" w:rsidRDefault="00457A8E" w:rsidP="00ED35A8">
            <w:pPr>
              <w:ind w:firstLine="0"/>
              <w:jc w:val="left"/>
              <w:rPr>
                <w:sz w:val="28"/>
                <w:szCs w:val="28"/>
                <w:lang w:val="ro-RO"/>
              </w:rPr>
            </w:pPr>
          </w:p>
        </w:tc>
      </w:tr>
      <w:tr w:rsidR="00457A8E" w:rsidRPr="00B74D05" w14:paraId="41DA5F08" w14:textId="77777777" w:rsidTr="00ED35A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0D6912" w14:textId="77777777" w:rsidR="00457A8E" w:rsidRPr="00B74D05" w:rsidRDefault="00457A8E" w:rsidP="00ED35A8">
            <w:pPr>
              <w:ind w:firstLine="0"/>
              <w:jc w:val="left"/>
              <w:rPr>
                <w:bCs/>
                <w:sz w:val="28"/>
                <w:szCs w:val="28"/>
                <w:lang w:val="ro-RO"/>
              </w:rPr>
            </w:pPr>
            <w:r w:rsidRPr="00B74D05">
              <w:rPr>
                <w:bCs/>
                <w:sz w:val="28"/>
                <w:szCs w:val="28"/>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0B84B308" w14:textId="11CFBCD6" w:rsidR="00457A8E" w:rsidRPr="00B74D05" w:rsidRDefault="003215FC"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7CD4E510"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0E6488A2" w14:textId="77777777" w:rsidR="00457A8E" w:rsidRPr="00B74D05" w:rsidRDefault="00457A8E" w:rsidP="00ED35A8">
            <w:pPr>
              <w:ind w:firstLine="0"/>
              <w:jc w:val="left"/>
              <w:rPr>
                <w:sz w:val="28"/>
                <w:szCs w:val="28"/>
                <w:lang w:val="ro-RO"/>
              </w:rPr>
            </w:pPr>
          </w:p>
        </w:tc>
      </w:tr>
      <w:tr w:rsidR="00457A8E" w:rsidRPr="00B74D05" w14:paraId="5A8996C7" w14:textId="77777777" w:rsidTr="00ED35A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7C87E0" w14:textId="77777777" w:rsidR="00457A8E" w:rsidRPr="00B74D05" w:rsidRDefault="00457A8E" w:rsidP="00ED35A8">
            <w:pPr>
              <w:ind w:firstLine="0"/>
              <w:jc w:val="left"/>
              <w:rPr>
                <w:bCs/>
                <w:sz w:val="28"/>
                <w:szCs w:val="28"/>
                <w:lang w:val="ro-RO"/>
              </w:rPr>
            </w:pPr>
            <w:r w:rsidRPr="00B74D05">
              <w:rPr>
                <w:bCs/>
                <w:sz w:val="28"/>
                <w:szCs w:val="28"/>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517591A3" w14:textId="698C2A04" w:rsidR="00457A8E" w:rsidRPr="00B74D05" w:rsidRDefault="003215FC"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2660FE65"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720C3CE8" w14:textId="77777777" w:rsidR="00457A8E" w:rsidRPr="00B74D05" w:rsidRDefault="00457A8E" w:rsidP="00ED35A8">
            <w:pPr>
              <w:ind w:firstLine="0"/>
              <w:jc w:val="left"/>
              <w:rPr>
                <w:sz w:val="28"/>
                <w:szCs w:val="28"/>
                <w:lang w:val="ro-RO"/>
              </w:rPr>
            </w:pPr>
          </w:p>
        </w:tc>
      </w:tr>
      <w:tr w:rsidR="00457A8E" w:rsidRPr="00B74D05" w14:paraId="09D5673F" w14:textId="77777777" w:rsidTr="00ED35A8">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6A2BEE" w14:textId="77777777" w:rsidR="00457A8E" w:rsidRPr="00B74D05" w:rsidRDefault="00457A8E" w:rsidP="00ED35A8">
            <w:pPr>
              <w:ind w:firstLine="0"/>
              <w:jc w:val="left"/>
              <w:rPr>
                <w:bCs/>
                <w:sz w:val="28"/>
                <w:szCs w:val="28"/>
                <w:lang w:val="ro-RO"/>
              </w:rPr>
            </w:pPr>
            <w:r w:rsidRPr="00B74D05">
              <w:rPr>
                <w:bCs/>
                <w:sz w:val="28"/>
                <w:szCs w:val="28"/>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632428EB" w14:textId="575C7BBB" w:rsidR="00457A8E" w:rsidRPr="00B74D05" w:rsidRDefault="00235CA3" w:rsidP="001472E2">
            <w:pPr>
              <w:ind w:firstLine="0"/>
              <w:jc w:val="center"/>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7D42A917"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015DE2E0" w14:textId="77777777" w:rsidR="00457A8E" w:rsidRPr="00B74D05" w:rsidRDefault="00457A8E" w:rsidP="00ED35A8">
            <w:pPr>
              <w:ind w:firstLine="0"/>
              <w:jc w:val="left"/>
              <w:rPr>
                <w:sz w:val="28"/>
                <w:szCs w:val="28"/>
                <w:lang w:val="ro-RO"/>
              </w:rPr>
            </w:pPr>
          </w:p>
        </w:tc>
      </w:tr>
      <w:tr w:rsidR="00457A8E" w:rsidRPr="00B74D05" w14:paraId="19DB6E6B" w14:textId="77777777" w:rsidTr="00ED35A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E69462" w14:textId="77777777" w:rsidR="00457A8E" w:rsidRPr="00B74D05" w:rsidRDefault="00457A8E" w:rsidP="00ED35A8">
            <w:pPr>
              <w:ind w:firstLine="0"/>
              <w:jc w:val="left"/>
              <w:rPr>
                <w:bCs/>
                <w:sz w:val="28"/>
                <w:szCs w:val="28"/>
                <w:lang w:val="ro-RO"/>
              </w:rPr>
            </w:pPr>
            <w:r w:rsidRPr="00B74D05">
              <w:rPr>
                <w:bCs/>
                <w:sz w:val="28"/>
                <w:szCs w:val="28"/>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5AD7574B" w14:textId="306612A0" w:rsidR="00457A8E" w:rsidRPr="00B74D05" w:rsidRDefault="00235CA3" w:rsidP="001472E2">
            <w:pPr>
              <w:ind w:firstLine="0"/>
              <w:jc w:val="center"/>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123CB8C2"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3E889C28" w14:textId="77777777" w:rsidR="00457A8E" w:rsidRPr="00B74D05" w:rsidRDefault="00457A8E" w:rsidP="00ED35A8">
            <w:pPr>
              <w:ind w:firstLine="0"/>
              <w:jc w:val="left"/>
              <w:rPr>
                <w:sz w:val="28"/>
                <w:szCs w:val="28"/>
                <w:lang w:val="ro-RO"/>
              </w:rPr>
            </w:pPr>
          </w:p>
        </w:tc>
      </w:tr>
      <w:tr w:rsidR="00457A8E" w:rsidRPr="00B74D05" w14:paraId="3D52B15E" w14:textId="77777777" w:rsidTr="00ED35A8">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27C814" w14:textId="77777777" w:rsidR="00457A8E" w:rsidRPr="00B74D05" w:rsidRDefault="00457A8E" w:rsidP="00ED35A8">
            <w:pPr>
              <w:ind w:firstLine="0"/>
              <w:jc w:val="left"/>
              <w:rPr>
                <w:bCs/>
                <w:sz w:val="28"/>
                <w:szCs w:val="28"/>
                <w:lang w:val="ro-RO"/>
              </w:rPr>
            </w:pPr>
            <w:r w:rsidRPr="00B74D05">
              <w:rPr>
                <w:bCs/>
                <w:sz w:val="28"/>
                <w:szCs w:val="28"/>
                <w:lang w:val="ro-RO"/>
              </w:rPr>
              <w:lastRenderedPageBreak/>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1B336C80" w14:textId="15F12F74" w:rsidR="00457A8E" w:rsidRPr="00B74D05" w:rsidRDefault="00235CA3" w:rsidP="001472E2">
            <w:pPr>
              <w:ind w:firstLine="0"/>
              <w:jc w:val="center"/>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14:paraId="1ED63E0C"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1C171A25" w14:textId="77777777" w:rsidR="00457A8E" w:rsidRPr="00B74D05" w:rsidRDefault="00457A8E" w:rsidP="00ED35A8">
            <w:pPr>
              <w:ind w:firstLine="0"/>
              <w:jc w:val="left"/>
              <w:rPr>
                <w:sz w:val="28"/>
                <w:szCs w:val="28"/>
                <w:lang w:val="ro-RO"/>
              </w:rPr>
            </w:pPr>
          </w:p>
        </w:tc>
      </w:tr>
      <w:tr w:rsidR="00457A8E" w:rsidRPr="00B74D05" w14:paraId="79F5E400" w14:textId="77777777" w:rsidTr="00ED35A8">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6B3845" w14:textId="77777777" w:rsidR="00457A8E" w:rsidRPr="00B74D05" w:rsidRDefault="00457A8E" w:rsidP="00ED35A8">
            <w:pPr>
              <w:ind w:firstLine="0"/>
              <w:jc w:val="left"/>
              <w:rPr>
                <w:bCs/>
                <w:sz w:val="28"/>
                <w:szCs w:val="28"/>
                <w:lang w:val="ro-RO"/>
              </w:rPr>
            </w:pPr>
            <w:r w:rsidRPr="00B74D05">
              <w:rPr>
                <w:bCs/>
                <w:sz w:val="28"/>
                <w:szCs w:val="28"/>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345A6FBB" w14:textId="0C524569"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0C7D2969"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38AA57C5" w14:textId="77777777" w:rsidR="00457A8E" w:rsidRPr="00B74D05" w:rsidRDefault="00457A8E" w:rsidP="00ED35A8">
            <w:pPr>
              <w:ind w:firstLine="0"/>
              <w:jc w:val="left"/>
              <w:rPr>
                <w:sz w:val="28"/>
                <w:szCs w:val="28"/>
                <w:lang w:val="ro-RO"/>
              </w:rPr>
            </w:pPr>
          </w:p>
        </w:tc>
      </w:tr>
      <w:tr w:rsidR="00457A8E" w:rsidRPr="00B74D05" w14:paraId="78855276" w14:textId="77777777" w:rsidTr="00ED35A8">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38C01F" w14:textId="77777777" w:rsidR="00457A8E" w:rsidRPr="00B74D05" w:rsidRDefault="00457A8E" w:rsidP="00ED35A8">
            <w:pPr>
              <w:ind w:firstLine="0"/>
              <w:jc w:val="left"/>
              <w:rPr>
                <w:bCs/>
                <w:sz w:val="28"/>
                <w:szCs w:val="28"/>
                <w:lang w:val="ro-RO"/>
              </w:rPr>
            </w:pPr>
            <w:r w:rsidRPr="00B74D05">
              <w:rPr>
                <w:bCs/>
                <w:sz w:val="28"/>
                <w:szCs w:val="28"/>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412F434C" w14:textId="4B3D83D8"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4D3592E0"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1B50742B" w14:textId="77777777" w:rsidR="00457A8E" w:rsidRPr="00B74D05" w:rsidRDefault="00457A8E" w:rsidP="00ED35A8">
            <w:pPr>
              <w:ind w:firstLine="0"/>
              <w:jc w:val="left"/>
              <w:rPr>
                <w:sz w:val="28"/>
                <w:szCs w:val="28"/>
                <w:lang w:val="ro-RO"/>
              </w:rPr>
            </w:pPr>
          </w:p>
        </w:tc>
      </w:tr>
      <w:tr w:rsidR="00457A8E" w:rsidRPr="00B74D05" w14:paraId="37A7F8A8" w14:textId="77777777" w:rsidTr="00ED35A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B96597" w14:textId="77777777" w:rsidR="00457A8E" w:rsidRPr="00B74D05" w:rsidRDefault="00457A8E" w:rsidP="00ED35A8">
            <w:pPr>
              <w:ind w:firstLine="0"/>
              <w:jc w:val="left"/>
              <w:rPr>
                <w:bCs/>
                <w:sz w:val="28"/>
                <w:szCs w:val="28"/>
                <w:lang w:val="ro-RO"/>
              </w:rPr>
            </w:pPr>
            <w:r w:rsidRPr="00B74D05">
              <w:rPr>
                <w:bCs/>
                <w:sz w:val="28"/>
                <w:szCs w:val="28"/>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3C7B1AE9" w14:textId="4AE73D0A" w:rsidR="00457A8E" w:rsidRPr="00B74D05" w:rsidRDefault="00235CA3" w:rsidP="001472E2">
            <w:pPr>
              <w:ind w:firstLine="0"/>
              <w:jc w:val="center"/>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59C43A4E"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57FD9E1F" w14:textId="77777777" w:rsidR="00457A8E" w:rsidRPr="00B74D05" w:rsidRDefault="00457A8E" w:rsidP="00ED35A8">
            <w:pPr>
              <w:ind w:firstLine="0"/>
              <w:jc w:val="left"/>
              <w:rPr>
                <w:sz w:val="28"/>
                <w:szCs w:val="28"/>
                <w:lang w:val="ro-RO"/>
              </w:rPr>
            </w:pPr>
          </w:p>
        </w:tc>
      </w:tr>
      <w:tr w:rsidR="00457A8E" w:rsidRPr="00B74D05" w14:paraId="51F85CA8" w14:textId="77777777" w:rsidTr="00ED35A8">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FB265D" w14:textId="77777777" w:rsidR="00457A8E" w:rsidRPr="00B74D05" w:rsidRDefault="00457A8E" w:rsidP="00ED35A8">
            <w:pPr>
              <w:ind w:firstLine="0"/>
              <w:jc w:val="left"/>
              <w:rPr>
                <w:bCs/>
                <w:sz w:val="28"/>
                <w:szCs w:val="28"/>
                <w:lang w:val="ro-RO"/>
              </w:rPr>
            </w:pPr>
            <w:r w:rsidRPr="00B74D05">
              <w:rPr>
                <w:bCs/>
                <w:sz w:val="28"/>
                <w:szCs w:val="28"/>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5AFB95C0" w14:textId="4F0A87DF" w:rsidR="00457A8E" w:rsidRPr="00B74D05" w:rsidRDefault="00235CA3" w:rsidP="001472E2">
            <w:pPr>
              <w:ind w:firstLine="0"/>
              <w:jc w:val="center"/>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14:paraId="00ACCA09"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7FCF623B" w14:textId="77777777" w:rsidR="00457A8E" w:rsidRPr="00B74D05" w:rsidRDefault="00457A8E" w:rsidP="00ED35A8">
            <w:pPr>
              <w:ind w:firstLine="0"/>
              <w:jc w:val="left"/>
              <w:rPr>
                <w:sz w:val="28"/>
                <w:szCs w:val="28"/>
                <w:lang w:val="ro-RO"/>
              </w:rPr>
            </w:pPr>
          </w:p>
        </w:tc>
      </w:tr>
      <w:tr w:rsidR="00457A8E" w:rsidRPr="00B74D05" w14:paraId="2726F53F" w14:textId="77777777" w:rsidTr="00ED35A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077BB6" w14:textId="77777777" w:rsidR="00457A8E" w:rsidRPr="00B74D05" w:rsidRDefault="00457A8E" w:rsidP="00ED35A8">
            <w:pPr>
              <w:ind w:firstLine="0"/>
              <w:jc w:val="left"/>
              <w:rPr>
                <w:bCs/>
                <w:sz w:val="28"/>
                <w:szCs w:val="28"/>
                <w:lang w:val="ro-RO"/>
              </w:rPr>
            </w:pPr>
            <w:r w:rsidRPr="00B74D05">
              <w:rPr>
                <w:bCs/>
                <w:sz w:val="28"/>
                <w:szCs w:val="28"/>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7A21D76B" w14:textId="5FBB6F6C"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7F52300F"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0F0AA9F6" w14:textId="77777777" w:rsidR="00457A8E" w:rsidRPr="00B74D05" w:rsidRDefault="00457A8E" w:rsidP="00ED35A8">
            <w:pPr>
              <w:ind w:firstLine="0"/>
              <w:jc w:val="left"/>
              <w:rPr>
                <w:sz w:val="28"/>
                <w:szCs w:val="28"/>
                <w:lang w:val="ro-RO"/>
              </w:rPr>
            </w:pPr>
          </w:p>
        </w:tc>
      </w:tr>
      <w:tr w:rsidR="00457A8E" w:rsidRPr="00B74D05" w14:paraId="669616B8" w14:textId="77777777" w:rsidTr="00ED35A8">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9B322D" w14:textId="77777777" w:rsidR="00457A8E" w:rsidRPr="00B74D05" w:rsidRDefault="00457A8E" w:rsidP="00ED35A8">
            <w:pPr>
              <w:ind w:firstLine="0"/>
              <w:jc w:val="left"/>
              <w:rPr>
                <w:bCs/>
                <w:sz w:val="28"/>
                <w:szCs w:val="28"/>
                <w:lang w:val="ro-RO"/>
              </w:rPr>
            </w:pPr>
            <w:r w:rsidRPr="00B74D05">
              <w:rPr>
                <w:bCs/>
                <w:sz w:val="28"/>
                <w:szCs w:val="28"/>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08E0BC59" w14:textId="34AE7660"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30A64733"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76063116" w14:textId="77777777" w:rsidR="00457A8E" w:rsidRPr="00B74D05" w:rsidRDefault="00457A8E" w:rsidP="00ED35A8">
            <w:pPr>
              <w:ind w:firstLine="0"/>
              <w:jc w:val="left"/>
              <w:rPr>
                <w:sz w:val="28"/>
                <w:szCs w:val="28"/>
                <w:lang w:val="ro-RO"/>
              </w:rPr>
            </w:pPr>
          </w:p>
        </w:tc>
      </w:tr>
      <w:tr w:rsidR="00457A8E" w:rsidRPr="00B74D05" w14:paraId="1AE10F1F" w14:textId="77777777" w:rsidTr="00ED35A8">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F28941" w14:textId="77777777" w:rsidR="00457A8E" w:rsidRPr="00B74D05" w:rsidRDefault="00457A8E" w:rsidP="00ED35A8">
            <w:pPr>
              <w:ind w:firstLine="0"/>
              <w:jc w:val="left"/>
              <w:rPr>
                <w:bCs/>
                <w:sz w:val="28"/>
                <w:szCs w:val="28"/>
                <w:lang w:val="ro-RO"/>
              </w:rPr>
            </w:pPr>
            <w:r w:rsidRPr="00B74D05">
              <w:rPr>
                <w:bCs/>
                <w:sz w:val="28"/>
                <w:szCs w:val="28"/>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4188587B" w14:textId="2400092F"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26B746AB"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601EDBBF" w14:textId="77777777" w:rsidR="00457A8E" w:rsidRPr="00B74D05" w:rsidRDefault="00457A8E" w:rsidP="00ED35A8">
            <w:pPr>
              <w:ind w:firstLine="0"/>
              <w:jc w:val="left"/>
              <w:rPr>
                <w:sz w:val="28"/>
                <w:szCs w:val="28"/>
                <w:lang w:val="ro-RO"/>
              </w:rPr>
            </w:pPr>
          </w:p>
        </w:tc>
      </w:tr>
      <w:tr w:rsidR="00457A8E" w:rsidRPr="00B74D05" w14:paraId="57E73617" w14:textId="77777777" w:rsidTr="00ED35A8">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0DDED8" w14:textId="77777777" w:rsidR="00457A8E" w:rsidRPr="00B74D05" w:rsidRDefault="00457A8E" w:rsidP="00ED35A8">
            <w:pPr>
              <w:ind w:firstLine="0"/>
              <w:jc w:val="left"/>
              <w:rPr>
                <w:bCs/>
                <w:sz w:val="28"/>
                <w:szCs w:val="28"/>
                <w:lang w:val="ro-RO"/>
              </w:rPr>
            </w:pPr>
            <w:r w:rsidRPr="00B74D05">
              <w:rPr>
                <w:bCs/>
                <w:sz w:val="28"/>
                <w:szCs w:val="28"/>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7A2AE25A" w14:textId="306D0E6A"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5A3A8763"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1268C200" w14:textId="77777777" w:rsidR="00457A8E" w:rsidRPr="00B74D05" w:rsidRDefault="00457A8E" w:rsidP="00ED35A8">
            <w:pPr>
              <w:ind w:firstLine="0"/>
              <w:jc w:val="left"/>
              <w:rPr>
                <w:sz w:val="28"/>
                <w:szCs w:val="28"/>
                <w:lang w:val="ro-RO"/>
              </w:rPr>
            </w:pPr>
          </w:p>
        </w:tc>
      </w:tr>
      <w:tr w:rsidR="00457A8E" w:rsidRPr="00B74D05" w14:paraId="6CA2B530" w14:textId="77777777" w:rsidTr="00ED35A8">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13041E" w14:textId="77777777" w:rsidR="00457A8E" w:rsidRPr="00B74D05" w:rsidRDefault="00457A8E" w:rsidP="00ED35A8">
            <w:pPr>
              <w:ind w:firstLine="0"/>
              <w:jc w:val="left"/>
              <w:rPr>
                <w:bCs/>
                <w:sz w:val="28"/>
                <w:szCs w:val="28"/>
                <w:lang w:val="ro-RO"/>
              </w:rPr>
            </w:pPr>
            <w:r w:rsidRPr="00B74D05">
              <w:rPr>
                <w:bCs/>
                <w:sz w:val="28"/>
                <w:szCs w:val="28"/>
                <w:lang w:val="ro-RO"/>
              </w:rPr>
              <w:t>discriminarea</w:t>
            </w:r>
          </w:p>
        </w:tc>
        <w:tc>
          <w:tcPr>
            <w:tcW w:w="767" w:type="pct"/>
            <w:tcBorders>
              <w:top w:val="nil"/>
              <w:left w:val="single" w:sz="6" w:space="0" w:color="000000"/>
              <w:bottom w:val="single" w:sz="6" w:space="0" w:color="000000"/>
              <w:right w:val="single" w:sz="6" w:space="0" w:color="000000"/>
            </w:tcBorders>
          </w:tcPr>
          <w:p w14:paraId="6091E516" w14:textId="62CED724"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580E764D"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3DDD44BC" w14:textId="77777777" w:rsidR="00457A8E" w:rsidRPr="00B74D05" w:rsidRDefault="00457A8E" w:rsidP="00ED35A8">
            <w:pPr>
              <w:ind w:firstLine="0"/>
              <w:jc w:val="left"/>
              <w:rPr>
                <w:sz w:val="28"/>
                <w:szCs w:val="28"/>
                <w:lang w:val="ro-RO"/>
              </w:rPr>
            </w:pPr>
          </w:p>
        </w:tc>
      </w:tr>
      <w:tr w:rsidR="00457A8E" w:rsidRPr="00B74D05" w14:paraId="2D20BB95" w14:textId="77777777" w:rsidTr="00ED35A8">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0DEAEC" w14:textId="77777777" w:rsidR="00457A8E" w:rsidRPr="00B74D05" w:rsidRDefault="00457A8E" w:rsidP="00ED35A8">
            <w:pPr>
              <w:ind w:firstLine="0"/>
              <w:jc w:val="left"/>
              <w:rPr>
                <w:bCs/>
                <w:sz w:val="28"/>
                <w:szCs w:val="28"/>
                <w:lang w:val="ro-RO"/>
              </w:rPr>
            </w:pPr>
            <w:r w:rsidRPr="00B74D05">
              <w:rPr>
                <w:bCs/>
                <w:sz w:val="28"/>
                <w:szCs w:val="28"/>
                <w:lang w:val="ro-RO"/>
              </w:rPr>
              <w:t>alte aspecte sociale</w:t>
            </w:r>
          </w:p>
        </w:tc>
        <w:tc>
          <w:tcPr>
            <w:tcW w:w="767" w:type="pct"/>
            <w:tcBorders>
              <w:top w:val="nil"/>
              <w:left w:val="single" w:sz="6" w:space="0" w:color="000000"/>
              <w:bottom w:val="single" w:sz="6" w:space="0" w:color="000000"/>
              <w:right w:val="single" w:sz="6" w:space="0" w:color="000000"/>
            </w:tcBorders>
          </w:tcPr>
          <w:p w14:paraId="65FA3C92" w14:textId="342069BA"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4BF288E7"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327AD3EB" w14:textId="77777777" w:rsidR="00457A8E" w:rsidRPr="00B74D05" w:rsidRDefault="00457A8E" w:rsidP="00ED35A8">
            <w:pPr>
              <w:ind w:firstLine="0"/>
              <w:jc w:val="left"/>
              <w:rPr>
                <w:sz w:val="28"/>
                <w:szCs w:val="28"/>
                <w:lang w:val="ro-RO"/>
              </w:rPr>
            </w:pPr>
          </w:p>
        </w:tc>
      </w:tr>
      <w:tr w:rsidR="00457A8E" w:rsidRPr="00B74D05" w14:paraId="4D2FAA5A" w14:textId="77777777" w:rsidTr="00ED35A8">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C91B78" w14:textId="77777777" w:rsidR="00457A8E" w:rsidRPr="00B74D05" w:rsidRDefault="00457A8E" w:rsidP="00ED35A8">
            <w:pPr>
              <w:ind w:firstLine="0"/>
              <w:jc w:val="left"/>
              <w:rPr>
                <w:b/>
                <w:sz w:val="28"/>
                <w:szCs w:val="28"/>
                <w:lang w:val="ro-RO"/>
              </w:rPr>
            </w:pPr>
            <w:r w:rsidRPr="00B74D05">
              <w:rPr>
                <w:b/>
                <w:sz w:val="28"/>
                <w:szCs w:val="28"/>
                <w:lang w:val="ro-RO"/>
              </w:rPr>
              <w:t>De mediu</w:t>
            </w:r>
          </w:p>
        </w:tc>
      </w:tr>
      <w:tr w:rsidR="00457A8E" w:rsidRPr="00B74D05" w14:paraId="193C3940" w14:textId="77777777" w:rsidTr="00ED35A8">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A71DC8" w14:textId="77777777" w:rsidR="00457A8E" w:rsidRPr="00B74D05" w:rsidRDefault="00457A8E" w:rsidP="00ED35A8">
            <w:pPr>
              <w:ind w:firstLine="0"/>
              <w:jc w:val="left"/>
              <w:rPr>
                <w:bCs/>
                <w:sz w:val="28"/>
                <w:szCs w:val="28"/>
                <w:lang w:val="ro-RO"/>
              </w:rPr>
            </w:pPr>
            <w:r w:rsidRPr="00B74D05">
              <w:rPr>
                <w:bCs/>
                <w:sz w:val="28"/>
                <w:szCs w:val="28"/>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7E2E4863" w14:textId="5A84E2C1"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509BE9C9"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0864AC8C" w14:textId="77777777" w:rsidR="00457A8E" w:rsidRPr="00B74D05" w:rsidRDefault="00457A8E" w:rsidP="00ED35A8">
            <w:pPr>
              <w:ind w:firstLine="0"/>
              <w:jc w:val="left"/>
              <w:rPr>
                <w:sz w:val="28"/>
                <w:szCs w:val="28"/>
                <w:lang w:val="ro-RO"/>
              </w:rPr>
            </w:pPr>
          </w:p>
        </w:tc>
      </w:tr>
      <w:tr w:rsidR="00457A8E" w:rsidRPr="00B74D05" w14:paraId="4D185101" w14:textId="77777777" w:rsidTr="00ED35A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6CFD2E" w14:textId="77777777" w:rsidR="00457A8E" w:rsidRPr="00B74D05" w:rsidRDefault="00457A8E" w:rsidP="00ED35A8">
            <w:pPr>
              <w:ind w:firstLine="0"/>
              <w:jc w:val="left"/>
              <w:rPr>
                <w:bCs/>
                <w:sz w:val="28"/>
                <w:szCs w:val="28"/>
                <w:lang w:val="ro-RO"/>
              </w:rPr>
            </w:pPr>
            <w:r w:rsidRPr="00B74D05">
              <w:rPr>
                <w:bCs/>
                <w:sz w:val="28"/>
                <w:szCs w:val="28"/>
                <w:lang w:val="ro-RO"/>
              </w:rPr>
              <w:t>calitatea aerului</w:t>
            </w:r>
          </w:p>
        </w:tc>
        <w:tc>
          <w:tcPr>
            <w:tcW w:w="767" w:type="pct"/>
            <w:tcBorders>
              <w:top w:val="nil"/>
              <w:left w:val="single" w:sz="6" w:space="0" w:color="000000"/>
              <w:bottom w:val="single" w:sz="6" w:space="0" w:color="000000"/>
              <w:right w:val="single" w:sz="6" w:space="0" w:color="000000"/>
            </w:tcBorders>
          </w:tcPr>
          <w:p w14:paraId="0E3998A5" w14:textId="36FBEC51"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52A197A1"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1C42E357" w14:textId="77777777" w:rsidR="00457A8E" w:rsidRPr="00B74D05" w:rsidRDefault="00457A8E" w:rsidP="00ED35A8">
            <w:pPr>
              <w:ind w:firstLine="0"/>
              <w:jc w:val="left"/>
              <w:rPr>
                <w:sz w:val="28"/>
                <w:szCs w:val="28"/>
                <w:lang w:val="ro-RO"/>
              </w:rPr>
            </w:pPr>
          </w:p>
        </w:tc>
      </w:tr>
      <w:tr w:rsidR="00457A8E" w:rsidRPr="00B74D05" w14:paraId="687A7A54" w14:textId="77777777" w:rsidTr="00ED35A8">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E86962" w14:textId="77777777" w:rsidR="00457A8E" w:rsidRPr="00B74D05" w:rsidRDefault="00457A8E" w:rsidP="00ED35A8">
            <w:pPr>
              <w:ind w:firstLine="0"/>
              <w:jc w:val="left"/>
              <w:rPr>
                <w:sz w:val="28"/>
                <w:szCs w:val="28"/>
                <w:lang w:val="ro-RO"/>
              </w:rPr>
            </w:pPr>
            <w:r w:rsidRPr="00B74D05">
              <w:rPr>
                <w:bCs/>
                <w:sz w:val="28"/>
                <w:szCs w:val="28"/>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471F9C28" w14:textId="79A5AFF8"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22B69648"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51B00346" w14:textId="77777777" w:rsidR="00457A8E" w:rsidRPr="00B74D05" w:rsidRDefault="00457A8E" w:rsidP="00ED35A8">
            <w:pPr>
              <w:ind w:firstLine="0"/>
              <w:jc w:val="left"/>
              <w:rPr>
                <w:sz w:val="28"/>
                <w:szCs w:val="28"/>
                <w:lang w:val="ro-RO"/>
              </w:rPr>
            </w:pPr>
          </w:p>
        </w:tc>
      </w:tr>
      <w:tr w:rsidR="00457A8E" w:rsidRPr="00B74D05" w14:paraId="7FE4CAD1" w14:textId="77777777" w:rsidTr="00ED35A8">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B3E9EB" w14:textId="77777777" w:rsidR="00457A8E" w:rsidRPr="00B74D05" w:rsidRDefault="00457A8E" w:rsidP="00ED35A8">
            <w:pPr>
              <w:ind w:firstLine="0"/>
              <w:jc w:val="left"/>
              <w:rPr>
                <w:bCs/>
                <w:sz w:val="28"/>
                <w:szCs w:val="28"/>
                <w:lang w:val="ro-RO"/>
              </w:rPr>
            </w:pPr>
            <w:r w:rsidRPr="00B74D05">
              <w:rPr>
                <w:bCs/>
                <w:sz w:val="28"/>
                <w:szCs w:val="28"/>
                <w:lang w:val="ro-RO"/>
              </w:rPr>
              <w:t>biodiversitatea</w:t>
            </w:r>
          </w:p>
        </w:tc>
        <w:tc>
          <w:tcPr>
            <w:tcW w:w="767" w:type="pct"/>
            <w:tcBorders>
              <w:top w:val="nil"/>
              <w:left w:val="single" w:sz="6" w:space="0" w:color="000000"/>
              <w:bottom w:val="single" w:sz="6" w:space="0" w:color="000000"/>
              <w:right w:val="single" w:sz="6" w:space="0" w:color="000000"/>
            </w:tcBorders>
          </w:tcPr>
          <w:p w14:paraId="3A21AA72" w14:textId="645CC769"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3894BB98"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3CED8A70" w14:textId="77777777" w:rsidR="00457A8E" w:rsidRPr="00B74D05" w:rsidRDefault="00457A8E" w:rsidP="00ED35A8">
            <w:pPr>
              <w:ind w:firstLine="0"/>
              <w:jc w:val="left"/>
              <w:rPr>
                <w:sz w:val="28"/>
                <w:szCs w:val="28"/>
                <w:lang w:val="ro-RO"/>
              </w:rPr>
            </w:pPr>
          </w:p>
        </w:tc>
      </w:tr>
      <w:tr w:rsidR="00457A8E" w:rsidRPr="00B74D05" w14:paraId="67619E9B" w14:textId="77777777" w:rsidTr="00ED35A8">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45B5DB" w14:textId="77777777" w:rsidR="00457A8E" w:rsidRPr="00B74D05" w:rsidRDefault="00457A8E" w:rsidP="00ED35A8">
            <w:pPr>
              <w:ind w:firstLine="0"/>
              <w:jc w:val="left"/>
              <w:rPr>
                <w:bCs/>
                <w:sz w:val="28"/>
                <w:szCs w:val="28"/>
                <w:lang w:val="ro-RO"/>
              </w:rPr>
            </w:pPr>
            <w:r w:rsidRPr="00B74D05">
              <w:rPr>
                <w:bCs/>
                <w:sz w:val="28"/>
                <w:szCs w:val="28"/>
                <w:lang w:val="ro-RO"/>
              </w:rPr>
              <w:t>flora</w:t>
            </w:r>
          </w:p>
        </w:tc>
        <w:tc>
          <w:tcPr>
            <w:tcW w:w="767" w:type="pct"/>
            <w:tcBorders>
              <w:top w:val="nil"/>
              <w:left w:val="single" w:sz="6" w:space="0" w:color="000000"/>
              <w:bottom w:val="single" w:sz="6" w:space="0" w:color="000000"/>
              <w:right w:val="single" w:sz="6" w:space="0" w:color="000000"/>
            </w:tcBorders>
          </w:tcPr>
          <w:p w14:paraId="185E44D7" w14:textId="565AECF9"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73839B02"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1ADE90B1" w14:textId="77777777" w:rsidR="00457A8E" w:rsidRPr="00B74D05" w:rsidRDefault="00457A8E" w:rsidP="00ED35A8">
            <w:pPr>
              <w:ind w:firstLine="0"/>
              <w:jc w:val="left"/>
              <w:rPr>
                <w:sz w:val="28"/>
                <w:szCs w:val="28"/>
                <w:lang w:val="ro-RO"/>
              </w:rPr>
            </w:pPr>
          </w:p>
        </w:tc>
      </w:tr>
      <w:tr w:rsidR="00457A8E" w:rsidRPr="00B74D05" w14:paraId="7F2B0DF7" w14:textId="77777777" w:rsidTr="00ED35A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0E8504" w14:textId="77777777" w:rsidR="00457A8E" w:rsidRPr="00B74D05" w:rsidRDefault="00457A8E" w:rsidP="00ED35A8">
            <w:pPr>
              <w:ind w:firstLine="0"/>
              <w:jc w:val="left"/>
              <w:rPr>
                <w:bCs/>
                <w:sz w:val="28"/>
                <w:szCs w:val="28"/>
                <w:lang w:val="ro-RO"/>
              </w:rPr>
            </w:pPr>
            <w:r w:rsidRPr="00B74D05">
              <w:rPr>
                <w:bCs/>
                <w:sz w:val="28"/>
                <w:szCs w:val="28"/>
                <w:lang w:val="ro-RO"/>
              </w:rPr>
              <w:t>fauna</w:t>
            </w:r>
          </w:p>
        </w:tc>
        <w:tc>
          <w:tcPr>
            <w:tcW w:w="767" w:type="pct"/>
            <w:tcBorders>
              <w:top w:val="nil"/>
              <w:left w:val="single" w:sz="6" w:space="0" w:color="000000"/>
              <w:bottom w:val="single" w:sz="6" w:space="0" w:color="000000"/>
              <w:right w:val="single" w:sz="6" w:space="0" w:color="000000"/>
            </w:tcBorders>
          </w:tcPr>
          <w:p w14:paraId="7311A2B9" w14:textId="7941E086"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069C7CDC"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3C6EBBE5" w14:textId="77777777" w:rsidR="00457A8E" w:rsidRPr="00B74D05" w:rsidRDefault="00457A8E" w:rsidP="00ED35A8">
            <w:pPr>
              <w:ind w:firstLine="0"/>
              <w:jc w:val="left"/>
              <w:rPr>
                <w:sz w:val="28"/>
                <w:szCs w:val="28"/>
                <w:lang w:val="ro-RO"/>
              </w:rPr>
            </w:pPr>
          </w:p>
        </w:tc>
      </w:tr>
      <w:tr w:rsidR="00457A8E" w:rsidRPr="00B74D05" w14:paraId="73CD2AAD" w14:textId="77777777" w:rsidTr="00ED35A8">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C3AB67" w14:textId="77777777" w:rsidR="00457A8E" w:rsidRPr="00B74D05" w:rsidRDefault="00457A8E" w:rsidP="00ED35A8">
            <w:pPr>
              <w:ind w:firstLine="0"/>
              <w:jc w:val="left"/>
              <w:rPr>
                <w:bCs/>
                <w:sz w:val="28"/>
                <w:szCs w:val="28"/>
                <w:lang w:val="ro-RO"/>
              </w:rPr>
            </w:pPr>
            <w:r w:rsidRPr="00B74D05">
              <w:rPr>
                <w:bCs/>
                <w:sz w:val="28"/>
                <w:szCs w:val="28"/>
                <w:lang w:val="ro-RO"/>
              </w:rPr>
              <w:t>peisajele naturale</w:t>
            </w:r>
          </w:p>
        </w:tc>
        <w:tc>
          <w:tcPr>
            <w:tcW w:w="767" w:type="pct"/>
            <w:tcBorders>
              <w:top w:val="nil"/>
              <w:left w:val="single" w:sz="6" w:space="0" w:color="000000"/>
              <w:bottom w:val="single" w:sz="6" w:space="0" w:color="000000"/>
              <w:right w:val="single" w:sz="6" w:space="0" w:color="000000"/>
            </w:tcBorders>
          </w:tcPr>
          <w:p w14:paraId="3A934CD5" w14:textId="6F4F6D3D"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3FF76CFB"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121CBEB7" w14:textId="77777777" w:rsidR="00457A8E" w:rsidRPr="00B74D05" w:rsidRDefault="00457A8E" w:rsidP="00ED35A8">
            <w:pPr>
              <w:ind w:firstLine="0"/>
              <w:jc w:val="left"/>
              <w:rPr>
                <w:sz w:val="28"/>
                <w:szCs w:val="28"/>
                <w:lang w:val="ro-RO"/>
              </w:rPr>
            </w:pPr>
          </w:p>
        </w:tc>
      </w:tr>
      <w:tr w:rsidR="00457A8E" w:rsidRPr="00B74D05" w14:paraId="1024CC35" w14:textId="77777777" w:rsidTr="00ED35A8">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EB1188" w14:textId="77777777" w:rsidR="00457A8E" w:rsidRPr="00B74D05" w:rsidRDefault="00457A8E" w:rsidP="00ED35A8">
            <w:pPr>
              <w:ind w:firstLine="0"/>
              <w:jc w:val="left"/>
              <w:rPr>
                <w:bCs/>
                <w:sz w:val="28"/>
                <w:szCs w:val="28"/>
                <w:lang w:val="ro-RO"/>
              </w:rPr>
            </w:pPr>
            <w:r w:rsidRPr="00B74D05">
              <w:rPr>
                <w:bCs/>
                <w:sz w:val="28"/>
                <w:szCs w:val="28"/>
                <w:lang w:val="ro-RO"/>
              </w:rPr>
              <w:t>starea și resursele solului</w:t>
            </w:r>
          </w:p>
        </w:tc>
        <w:tc>
          <w:tcPr>
            <w:tcW w:w="767" w:type="pct"/>
            <w:tcBorders>
              <w:top w:val="nil"/>
              <w:left w:val="single" w:sz="6" w:space="0" w:color="000000"/>
              <w:bottom w:val="single" w:sz="6" w:space="0" w:color="000000"/>
              <w:right w:val="single" w:sz="6" w:space="0" w:color="000000"/>
            </w:tcBorders>
          </w:tcPr>
          <w:p w14:paraId="750C4A6C" w14:textId="551EA10A"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738FFE07"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761148DA" w14:textId="77777777" w:rsidR="00457A8E" w:rsidRPr="00B74D05" w:rsidRDefault="00457A8E" w:rsidP="00ED35A8">
            <w:pPr>
              <w:ind w:firstLine="0"/>
              <w:jc w:val="left"/>
              <w:rPr>
                <w:sz w:val="28"/>
                <w:szCs w:val="28"/>
                <w:lang w:val="ro-RO"/>
              </w:rPr>
            </w:pPr>
          </w:p>
        </w:tc>
      </w:tr>
      <w:tr w:rsidR="00457A8E" w:rsidRPr="00B74D05" w14:paraId="2CDB2691" w14:textId="77777777" w:rsidTr="00ED35A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BACE37" w14:textId="77777777" w:rsidR="00457A8E" w:rsidRPr="00B74D05" w:rsidRDefault="00457A8E" w:rsidP="00ED35A8">
            <w:pPr>
              <w:ind w:firstLine="0"/>
              <w:jc w:val="left"/>
              <w:rPr>
                <w:bCs/>
                <w:sz w:val="28"/>
                <w:szCs w:val="28"/>
                <w:lang w:val="ro-RO"/>
              </w:rPr>
            </w:pPr>
            <w:r w:rsidRPr="00B74D05">
              <w:rPr>
                <w:bCs/>
                <w:sz w:val="28"/>
                <w:szCs w:val="28"/>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0F860054" w14:textId="6753AC3E" w:rsidR="00457A8E" w:rsidRPr="00B74D05" w:rsidRDefault="00235CA3" w:rsidP="001472E2">
            <w:pPr>
              <w:ind w:firstLine="0"/>
              <w:jc w:val="center"/>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22C7632B"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56343B7E" w14:textId="77777777" w:rsidR="00457A8E" w:rsidRPr="00B74D05" w:rsidRDefault="00457A8E" w:rsidP="00ED35A8">
            <w:pPr>
              <w:ind w:firstLine="0"/>
              <w:jc w:val="left"/>
              <w:rPr>
                <w:sz w:val="28"/>
                <w:szCs w:val="28"/>
                <w:lang w:val="ro-RO"/>
              </w:rPr>
            </w:pPr>
          </w:p>
        </w:tc>
      </w:tr>
      <w:tr w:rsidR="00457A8E" w:rsidRPr="00B74D05" w14:paraId="53FAE12A" w14:textId="77777777" w:rsidTr="00ED35A8">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6361B0" w14:textId="77777777" w:rsidR="00457A8E" w:rsidRPr="00B74D05" w:rsidRDefault="00457A8E" w:rsidP="00ED35A8">
            <w:pPr>
              <w:ind w:firstLine="0"/>
              <w:jc w:val="left"/>
              <w:rPr>
                <w:bCs/>
                <w:sz w:val="28"/>
                <w:szCs w:val="28"/>
                <w:lang w:val="ro-RO"/>
              </w:rPr>
            </w:pPr>
            <w:r w:rsidRPr="00B74D05">
              <w:rPr>
                <w:bCs/>
                <w:sz w:val="28"/>
                <w:szCs w:val="28"/>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75A7950B" w14:textId="22326918"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390DCDCB"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619CB5E4" w14:textId="77777777" w:rsidR="00457A8E" w:rsidRPr="00B74D05" w:rsidRDefault="00457A8E" w:rsidP="00ED35A8">
            <w:pPr>
              <w:ind w:firstLine="0"/>
              <w:jc w:val="left"/>
              <w:rPr>
                <w:sz w:val="28"/>
                <w:szCs w:val="28"/>
                <w:lang w:val="ro-RO"/>
              </w:rPr>
            </w:pPr>
          </w:p>
        </w:tc>
      </w:tr>
      <w:tr w:rsidR="00457A8E" w:rsidRPr="00B74D05" w14:paraId="558272FA" w14:textId="77777777" w:rsidTr="00ED35A8">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9CF354" w14:textId="77777777" w:rsidR="00457A8E" w:rsidRPr="00B74D05" w:rsidRDefault="00457A8E" w:rsidP="00ED35A8">
            <w:pPr>
              <w:ind w:firstLine="0"/>
              <w:jc w:val="left"/>
              <w:rPr>
                <w:bCs/>
                <w:sz w:val="28"/>
                <w:szCs w:val="28"/>
                <w:lang w:val="ro-RO"/>
              </w:rPr>
            </w:pPr>
            <w:r w:rsidRPr="00B74D05">
              <w:rPr>
                <w:bCs/>
                <w:sz w:val="28"/>
                <w:szCs w:val="28"/>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522FCD02" w14:textId="02F693AA"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0ED8AA5C"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290C3CBA" w14:textId="77777777" w:rsidR="00457A8E" w:rsidRPr="00B74D05" w:rsidRDefault="00457A8E" w:rsidP="00ED35A8">
            <w:pPr>
              <w:ind w:firstLine="0"/>
              <w:jc w:val="left"/>
              <w:rPr>
                <w:sz w:val="28"/>
                <w:szCs w:val="28"/>
                <w:lang w:val="ro-RO"/>
              </w:rPr>
            </w:pPr>
          </w:p>
        </w:tc>
      </w:tr>
      <w:tr w:rsidR="00457A8E" w:rsidRPr="00B74D05" w14:paraId="254A07F8" w14:textId="77777777" w:rsidTr="00ED35A8">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81BEA2" w14:textId="77777777" w:rsidR="00457A8E" w:rsidRPr="00B74D05" w:rsidRDefault="00457A8E" w:rsidP="00ED35A8">
            <w:pPr>
              <w:ind w:firstLine="0"/>
              <w:jc w:val="left"/>
              <w:rPr>
                <w:bCs/>
                <w:sz w:val="28"/>
                <w:szCs w:val="28"/>
                <w:lang w:val="ro-RO"/>
              </w:rPr>
            </w:pPr>
            <w:r w:rsidRPr="00B74D05">
              <w:rPr>
                <w:bCs/>
                <w:sz w:val="28"/>
                <w:szCs w:val="28"/>
                <w:lang w:val="ro-RO"/>
              </w:rPr>
              <w:t>intensitatea energetică</w:t>
            </w:r>
          </w:p>
        </w:tc>
        <w:tc>
          <w:tcPr>
            <w:tcW w:w="767" w:type="pct"/>
            <w:tcBorders>
              <w:top w:val="nil"/>
              <w:left w:val="single" w:sz="6" w:space="0" w:color="000000"/>
              <w:bottom w:val="single" w:sz="6" w:space="0" w:color="000000"/>
              <w:right w:val="single" w:sz="6" w:space="0" w:color="000000"/>
            </w:tcBorders>
          </w:tcPr>
          <w:p w14:paraId="747B1036" w14:textId="488BA159" w:rsidR="00457A8E" w:rsidRPr="00B74D05" w:rsidRDefault="00303B91"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3029CCC6"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4EA183CC" w14:textId="77777777" w:rsidR="00457A8E" w:rsidRPr="00B74D05" w:rsidRDefault="00457A8E" w:rsidP="00ED35A8">
            <w:pPr>
              <w:ind w:firstLine="0"/>
              <w:jc w:val="left"/>
              <w:rPr>
                <w:sz w:val="28"/>
                <w:szCs w:val="28"/>
                <w:lang w:val="ro-RO"/>
              </w:rPr>
            </w:pPr>
          </w:p>
        </w:tc>
      </w:tr>
      <w:tr w:rsidR="00457A8E" w:rsidRPr="00B74D05" w14:paraId="63F8A6B3" w14:textId="77777777" w:rsidTr="00ED35A8">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208D49" w14:textId="77777777" w:rsidR="00457A8E" w:rsidRPr="00B74D05" w:rsidRDefault="00457A8E" w:rsidP="00ED35A8">
            <w:pPr>
              <w:ind w:firstLine="0"/>
              <w:jc w:val="left"/>
              <w:rPr>
                <w:bCs/>
                <w:sz w:val="28"/>
                <w:szCs w:val="28"/>
                <w:lang w:val="ro-RO"/>
              </w:rPr>
            </w:pPr>
            <w:r w:rsidRPr="00B74D05">
              <w:rPr>
                <w:bCs/>
                <w:sz w:val="28"/>
                <w:szCs w:val="28"/>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0FD8FB58" w14:textId="7BCEE088" w:rsidR="00457A8E" w:rsidRPr="00B74D05" w:rsidRDefault="00235CA3" w:rsidP="001472E2">
            <w:pPr>
              <w:ind w:firstLine="0"/>
              <w:jc w:val="center"/>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122F1FEF"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34E8D9CF" w14:textId="77777777" w:rsidR="00457A8E" w:rsidRPr="00B74D05" w:rsidRDefault="00457A8E" w:rsidP="00ED35A8">
            <w:pPr>
              <w:ind w:firstLine="0"/>
              <w:jc w:val="left"/>
              <w:rPr>
                <w:sz w:val="28"/>
                <w:szCs w:val="28"/>
                <w:lang w:val="ro-RO"/>
              </w:rPr>
            </w:pPr>
          </w:p>
        </w:tc>
      </w:tr>
      <w:tr w:rsidR="00457A8E" w:rsidRPr="00B74D05" w14:paraId="208374EB" w14:textId="77777777" w:rsidTr="00ED35A8">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200C53" w14:textId="77777777" w:rsidR="00457A8E" w:rsidRPr="00B74D05" w:rsidRDefault="00457A8E" w:rsidP="00ED35A8">
            <w:pPr>
              <w:ind w:firstLine="0"/>
              <w:jc w:val="left"/>
              <w:rPr>
                <w:bCs/>
                <w:sz w:val="28"/>
                <w:szCs w:val="28"/>
                <w:lang w:val="ro-RO"/>
              </w:rPr>
            </w:pPr>
            <w:r w:rsidRPr="00B74D05">
              <w:rPr>
                <w:bCs/>
                <w:sz w:val="28"/>
                <w:szCs w:val="28"/>
                <w:lang w:val="ro-RO"/>
              </w:rPr>
              <w:t>bunăstarea animalelor</w:t>
            </w:r>
          </w:p>
        </w:tc>
        <w:tc>
          <w:tcPr>
            <w:tcW w:w="767" w:type="pct"/>
            <w:tcBorders>
              <w:top w:val="nil"/>
              <w:left w:val="single" w:sz="6" w:space="0" w:color="000000"/>
              <w:bottom w:val="single" w:sz="6" w:space="0" w:color="000000"/>
              <w:right w:val="single" w:sz="6" w:space="0" w:color="000000"/>
            </w:tcBorders>
          </w:tcPr>
          <w:p w14:paraId="4985AA30" w14:textId="76A9EB2B" w:rsidR="00457A8E" w:rsidRPr="00B74D05" w:rsidRDefault="00C70ED0"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27DECBB4"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2939912F" w14:textId="77777777" w:rsidR="00457A8E" w:rsidRPr="00B74D05" w:rsidRDefault="00457A8E" w:rsidP="00ED35A8">
            <w:pPr>
              <w:ind w:firstLine="0"/>
              <w:jc w:val="left"/>
              <w:rPr>
                <w:sz w:val="28"/>
                <w:szCs w:val="28"/>
                <w:lang w:val="ro-RO"/>
              </w:rPr>
            </w:pPr>
          </w:p>
        </w:tc>
      </w:tr>
      <w:tr w:rsidR="00457A8E" w:rsidRPr="00B74D05" w14:paraId="175391A2" w14:textId="77777777" w:rsidTr="00ED35A8">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2921BA" w14:textId="77777777" w:rsidR="00457A8E" w:rsidRPr="00B74D05" w:rsidRDefault="00457A8E" w:rsidP="00ED35A8">
            <w:pPr>
              <w:ind w:firstLine="0"/>
              <w:jc w:val="left"/>
              <w:rPr>
                <w:bCs/>
                <w:sz w:val="28"/>
                <w:szCs w:val="28"/>
                <w:lang w:val="ro-RO"/>
              </w:rPr>
            </w:pPr>
            <w:r w:rsidRPr="00B74D05">
              <w:rPr>
                <w:bCs/>
                <w:sz w:val="28"/>
                <w:szCs w:val="28"/>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3AFFCBEA" w14:textId="6FAFB732" w:rsidR="00457A8E" w:rsidRPr="00B74D05" w:rsidRDefault="00C70ED0"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023EA6DB"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3893C0AD" w14:textId="77777777" w:rsidR="00457A8E" w:rsidRPr="00B74D05" w:rsidRDefault="00457A8E" w:rsidP="00ED35A8">
            <w:pPr>
              <w:ind w:firstLine="0"/>
              <w:jc w:val="left"/>
              <w:rPr>
                <w:sz w:val="28"/>
                <w:szCs w:val="28"/>
                <w:lang w:val="ro-RO"/>
              </w:rPr>
            </w:pPr>
          </w:p>
        </w:tc>
      </w:tr>
      <w:tr w:rsidR="00457A8E" w:rsidRPr="00B74D05" w14:paraId="21FA287F" w14:textId="77777777" w:rsidTr="00ED35A8">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06A3BA" w14:textId="77777777" w:rsidR="00457A8E" w:rsidRPr="00B74D05" w:rsidRDefault="00457A8E" w:rsidP="00ED35A8">
            <w:pPr>
              <w:ind w:firstLine="0"/>
              <w:jc w:val="left"/>
              <w:rPr>
                <w:bCs/>
                <w:sz w:val="28"/>
                <w:szCs w:val="28"/>
                <w:lang w:val="ro-RO"/>
              </w:rPr>
            </w:pPr>
            <w:r w:rsidRPr="00B74D05">
              <w:rPr>
                <w:bCs/>
                <w:sz w:val="28"/>
                <w:szCs w:val="28"/>
                <w:lang w:val="ro-RO"/>
              </w:rPr>
              <w:t>utilizarea terenurilor</w:t>
            </w:r>
          </w:p>
        </w:tc>
        <w:tc>
          <w:tcPr>
            <w:tcW w:w="767" w:type="pct"/>
            <w:tcBorders>
              <w:top w:val="nil"/>
              <w:left w:val="single" w:sz="6" w:space="0" w:color="000000"/>
              <w:bottom w:val="single" w:sz="6" w:space="0" w:color="000000"/>
              <w:right w:val="single" w:sz="6" w:space="0" w:color="000000"/>
            </w:tcBorders>
          </w:tcPr>
          <w:p w14:paraId="25C41966" w14:textId="4313ECA1" w:rsidR="00457A8E" w:rsidRPr="00B74D05" w:rsidRDefault="00C70ED0"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6" w:space="0" w:color="000000"/>
              <w:right w:val="single" w:sz="6" w:space="0" w:color="000000"/>
            </w:tcBorders>
          </w:tcPr>
          <w:p w14:paraId="6F0F1739"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14:paraId="30FAD640" w14:textId="77777777" w:rsidR="00457A8E" w:rsidRPr="00B74D05" w:rsidRDefault="00457A8E" w:rsidP="00ED35A8">
            <w:pPr>
              <w:ind w:firstLine="0"/>
              <w:jc w:val="left"/>
              <w:rPr>
                <w:sz w:val="28"/>
                <w:szCs w:val="28"/>
                <w:lang w:val="ro-RO"/>
              </w:rPr>
            </w:pPr>
          </w:p>
        </w:tc>
      </w:tr>
      <w:tr w:rsidR="00457A8E" w:rsidRPr="00B74D05" w14:paraId="02097189" w14:textId="77777777" w:rsidTr="00ED35A8">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4F06269" w14:textId="77777777" w:rsidR="00457A8E" w:rsidRPr="00B74D05" w:rsidRDefault="00457A8E" w:rsidP="00ED35A8">
            <w:pPr>
              <w:ind w:firstLine="0"/>
              <w:jc w:val="left"/>
              <w:rPr>
                <w:bCs/>
                <w:sz w:val="28"/>
                <w:szCs w:val="28"/>
                <w:lang w:val="ro-RO"/>
              </w:rPr>
            </w:pPr>
            <w:r w:rsidRPr="00B74D05">
              <w:rPr>
                <w:bCs/>
                <w:sz w:val="28"/>
                <w:szCs w:val="28"/>
                <w:lang w:val="ro-RO"/>
              </w:rPr>
              <w:t>alte aspecte de mediu</w:t>
            </w:r>
          </w:p>
        </w:tc>
        <w:tc>
          <w:tcPr>
            <w:tcW w:w="767" w:type="pct"/>
            <w:tcBorders>
              <w:top w:val="nil"/>
              <w:left w:val="single" w:sz="6" w:space="0" w:color="000000"/>
              <w:bottom w:val="single" w:sz="4" w:space="0" w:color="auto"/>
              <w:right w:val="single" w:sz="6" w:space="0" w:color="000000"/>
            </w:tcBorders>
          </w:tcPr>
          <w:p w14:paraId="64FC1A8D" w14:textId="6E69B2E1" w:rsidR="00457A8E" w:rsidRPr="00B74D05" w:rsidRDefault="00C70ED0" w:rsidP="001472E2">
            <w:pPr>
              <w:ind w:firstLine="0"/>
              <w:jc w:val="center"/>
              <w:rPr>
                <w:sz w:val="28"/>
                <w:szCs w:val="28"/>
                <w:lang w:val="ro-RO"/>
              </w:rPr>
            </w:pPr>
            <w:r w:rsidRPr="00B74D05">
              <w:rPr>
                <w:sz w:val="28"/>
                <w:szCs w:val="28"/>
                <w:lang w:val="ro-RO"/>
              </w:rPr>
              <w:t>0</w:t>
            </w:r>
          </w:p>
        </w:tc>
        <w:tc>
          <w:tcPr>
            <w:tcW w:w="768" w:type="pct"/>
            <w:tcBorders>
              <w:top w:val="nil"/>
              <w:left w:val="single" w:sz="6" w:space="0" w:color="000000"/>
              <w:bottom w:val="single" w:sz="4" w:space="0" w:color="auto"/>
              <w:right w:val="single" w:sz="6" w:space="0" w:color="000000"/>
            </w:tcBorders>
          </w:tcPr>
          <w:p w14:paraId="36938D35" w14:textId="77777777" w:rsidR="00457A8E" w:rsidRPr="00B74D05" w:rsidRDefault="00457A8E" w:rsidP="00ED35A8">
            <w:pPr>
              <w:ind w:firstLine="0"/>
              <w:jc w:val="left"/>
              <w:rPr>
                <w:bCs/>
                <w:sz w:val="28"/>
                <w:szCs w:val="28"/>
                <w:lang w:val="ro-RO"/>
              </w:rPr>
            </w:pPr>
          </w:p>
        </w:tc>
        <w:tc>
          <w:tcPr>
            <w:tcW w:w="772" w:type="pct"/>
            <w:gridSpan w:val="2"/>
            <w:tcBorders>
              <w:top w:val="nil"/>
              <w:left w:val="single" w:sz="6" w:space="0" w:color="000000"/>
              <w:bottom w:val="single" w:sz="4" w:space="0" w:color="auto"/>
              <w:right w:val="single" w:sz="6" w:space="0" w:color="000000"/>
            </w:tcBorders>
          </w:tcPr>
          <w:p w14:paraId="559CF901" w14:textId="77777777" w:rsidR="00457A8E" w:rsidRPr="00B74D05" w:rsidRDefault="00457A8E" w:rsidP="00ED35A8">
            <w:pPr>
              <w:ind w:firstLine="0"/>
              <w:jc w:val="left"/>
              <w:rPr>
                <w:sz w:val="28"/>
                <w:szCs w:val="28"/>
                <w:lang w:val="ro-RO"/>
              </w:rPr>
            </w:pPr>
          </w:p>
        </w:tc>
      </w:tr>
      <w:tr w:rsidR="00457A8E" w:rsidRPr="00B74D05" w14:paraId="451AB210" w14:textId="77777777" w:rsidTr="00ED35A8">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F5543E6" w14:textId="77777777" w:rsidR="00457A8E" w:rsidRPr="00B74D05" w:rsidRDefault="00457A8E" w:rsidP="00ED35A8">
            <w:pPr>
              <w:ind w:firstLine="0"/>
              <w:rPr>
                <w:sz w:val="28"/>
                <w:szCs w:val="28"/>
                <w:lang w:val="ro-RO"/>
              </w:rPr>
            </w:pPr>
            <w:r w:rsidRPr="00B74D05">
              <w:rPr>
                <w:bCs/>
                <w:i/>
                <w:iCs/>
                <w:sz w:val="28"/>
                <w:szCs w:val="28"/>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B74D05">
              <w:rPr>
                <w:bCs/>
                <w:i/>
                <w:iCs/>
                <w:sz w:val="28"/>
                <w:szCs w:val="28"/>
                <w:vertAlign w:val="superscript"/>
                <w:lang w:val="ro-RO"/>
              </w:rPr>
              <w:t>1</w:t>
            </w:r>
            <w:r w:rsidRPr="00B74D05">
              <w:rPr>
                <w:bCs/>
                <w:i/>
                <w:iCs/>
                <w:sz w:val="28"/>
                <w:szCs w:val="28"/>
                <w:lang w:val="ro-RO"/>
              </w:rPr>
              <w:t>) și, după caz,  b</w:t>
            </w:r>
            <w:r w:rsidRPr="00B74D05">
              <w:rPr>
                <w:bCs/>
                <w:i/>
                <w:iCs/>
                <w:sz w:val="28"/>
                <w:szCs w:val="28"/>
                <w:vertAlign w:val="superscript"/>
                <w:lang w:val="ro-RO"/>
              </w:rPr>
              <w:t>2</w:t>
            </w:r>
            <w:r w:rsidRPr="00B74D05">
              <w:rPr>
                <w:bCs/>
                <w:i/>
                <w:iCs/>
                <w:sz w:val="28"/>
                <w:szCs w:val="28"/>
                <w:lang w:val="ro-RO"/>
              </w:rPr>
              <w:t>), privind analiza impacturilor opțiunilor.</w:t>
            </w:r>
          </w:p>
        </w:tc>
      </w:tr>
      <w:tr w:rsidR="00457A8E" w:rsidRPr="00B74D05" w14:paraId="775E295D" w14:textId="77777777" w:rsidTr="00ED35A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2DE2AF" w14:textId="77777777" w:rsidR="00457A8E" w:rsidRPr="00B74D05" w:rsidRDefault="00457A8E" w:rsidP="00ED35A8">
            <w:pPr>
              <w:ind w:firstLine="0"/>
              <w:jc w:val="right"/>
              <w:rPr>
                <w:b/>
                <w:bCs/>
                <w:sz w:val="28"/>
                <w:szCs w:val="28"/>
                <w:lang w:val="ro-RO"/>
              </w:rPr>
            </w:pPr>
            <w:r w:rsidRPr="00B74D05">
              <w:rPr>
                <w:b/>
                <w:bCs/>
                <w:sz w:val="28"/>
                <w:szCs w:val="28"/>
                <w:lang w:val="ro-RO"/>
              </w:rPr>
              <w:lastRenderedPageBreak/>
              <w:t>Anexe</w:t>
            </w:r>
          </w:p>
        </w:tc>
      </w:tr>
      <w:tr w:rsidR="00457A8E" w:rsidRPr="00B74D05" w14:paraId="79A6253A" w14:textId="77777777" w:rsidTr="00ED35A8">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892101" w14:textId="36B889BB" w:rsidR="00457A8E" w:rsidRPr="0090437F" w:rsidRDefault="00457A8E" w:rsidP="00291E2C">
            <w:pPr>
              <w:pStyle w:val="lf"/>
              <w:numPr>
                <w:ilvl w:val="0"/>
                <w:numId w:val="1"/>
              </w:numPr>
              <w:jc w:val="both"/>
              <w:rPr>
                <w:color w:val="000000" w:themeColor="text1"/>
                <w:sz w:val="28"/>
                <w:szCs w:val="28"/>
                <w:lang w:val="ro-RO"/>
              </w:rPr>
            </w:pPr>
            <w:r w:rsidRPr="0090437F">
              <w:rPr>
                <w:color w:val="000000" w:themeColor="text1"/>
                <w:sz w:val="28"/>
                <w:szCs w:val="28"/>
                <w:lang w:val="ro-RO"/>
              </w:rPr>
              <w:t xml:space="preserve">Proiectul </w:t>
            </w:r>
            <w:r w:rsidR="00365CD7" w:rsidRPr="0090437F">
              <w:rPr>
                <w:color w:val="000000" w:themeColor="text1"/>
                <w:sz w:val="28"/>
                <w:szCs w:val="28"/>
                <w:lang w:val="ro-RO"/>
              </w:rPr>
              <w:t>HG cu privire la modificarea unor hotărâri de Guvern</w:t>
            </w:r>
            <w:r w:rsidR="00291E2C">
              <w:rPr>
                <w:color w:val="000000" w:themeColor="text1"/>
                <w:sz w:val="28"/>
                <w:szCs w:val="28"/>
                <w:lang w:val="ro-RO"/>
              </w:rPr>
              <w:t xml:space="preserve"> </w:t>
            </w:r>
            <w:r w:rsidR="00291E2C" w:rsidRPr="00291E2C">
              <w:rPr>
                <w:bCs/>
                <w:sz w:val="28"/>
                <w:szCs w:val="28"/>
                <w:lang w:val="ro-RO"/>
              </w:rPr>
              <w:t>(privind reorganizarea structurală a Ministerului Afacerilor Interne)</w:t>
            </w:r>
            <w:r w:rsidR="0090437F" w:rsidRPr="00291E2C">
              <w:rPr>
                <w:color w:val="000000" w:themeColor="text1"/>
                <w:sz w:val="28"/>
                <w:szCs w:val="28"/>
                <w:lang w:val="ro-RO"/>
              </w:rPr>
              <w:t>;</w:t>
            </w:r>
          </w:p>
          <w:p w14:paraId="64D27A2E" w14:textId="7766F831" w:rsidR="00457A8E" w:rsidRPr="0090437F" w:rsidRDefault="00365CD7" w:rsidP="0090437F">
            <w:pPr>
              <w:pStyle w:val="a5"/>
              <w:numPr>
                <w:ilvl w:val="0"/>
                <w:numId w:val="1"/>
              </w:numPr>
              <w:jc w:val="left"/>
              <w:rPr>
                <w:b/>
                <w:bCs/>
                <w:i/>
                <w:iCs/>
                <w:sz w:val="28"/>
                <w:szCs w:val="28"/>
                <w:lang w:val="ro-RO"/>
              </w:rPr>
            </w:pPr>
            <w:r w:rsidRPr="0090437F">
              <w:rPr>
                <w:color w:val="000000" w:themeColor="text1"/>
                <w:sz w:val="28"/>
                <w:szCs w:val="28"/>
                <w:lang w:val="ro-RO"/>
              </w:rPr>
              <w:t>Nota informativă la proiect</w:t>
            </w:r>
            <w:r w:rsidR="0090437F" w:rsidRPr="0090437F">
              <w:rPr>
                <w:color w:val="000000" w:themeColor="text1"/>
                <w:sz w:val="28"/>
                <w:szCs w:val="28"/>
                <w:lang w:val="ro-RO"/>
              </w:rPr>
              <w:t>.</w:t>
            </w:r>
          </w:p>
        </w:tc>
      </w:tr>
    </w:tbl>
    <w:p w14:paraId="75EF1F33" w14:textId="77777777" w:rsidR="00042C35" w:rsidRPr="00073EB2" w:rsidRDefault="00042C35"/>
    <w:sectPr w:rsidR="00042C35" w:rsidRPr="00073EB2"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3D5EC018"/>
    <w:lvl w:ilvl="0">
      <w:start w:val="1"/>
      <w:numFmt w:val="decimal"/>
      <w:lvlText w:val="%1."/>
      <w:lvlJc w:val="left"/>
      <w:pPr>
        <w:ind w:left="134" w:hanging="305"/>
      </w:pPr>
      <w:rPr>
        <w:rFonts w:ascii="Times New Roman" w:hAnsi="Times New Roman" w:cs="Times New Roman"/>
        <w:b/>
        <w:bCs/>
        <w:i w:val="0"/>
        <w:iCs w:val="0"/>
        <w:w w:val="99"/>
        <w:sz w:val="28"/>
        <w:szCs w:val="28"/>
      </w:rPr>
    </w:lvl>
    <w:lvl w:ilvl="1">
      <w:numFmt w:val="bullet"/>
      <w:lvlText w:val="•"/>
      <w:lvlJc w:val="left"/>
      <w:pPr>
        <w:ind w:left="1064" w:hanging="305"/>
      </w:pPr>
    </w:lvl>
    <w:lvl w:ilvl="2">
      <w:numFmt w:val="bullet"/>
      <w:lvlText w:val="•"/>
      <w:lvlJc w:val="left"/>
      <w:pPr>
        <w:ind w:left="1989" w:hanging="305"/>
      </w:pPr>
    </w:lvl>
    <w:lvl w:ilvl="3">
      <w:numFmt w:val="bullet"/>
      <w:lvlText w:val="•"/>
      <w:lvlJc w:val="left"/>
      <w:pPr>
        <w:ind w:left="2913" w:hanging="305"/>
      </w:pPr>
    </w:lvl>
    <w:lvl w:ilvl="4">
      <w:numFmt w:val="bullet"/>
      <w:lvlText w:val="•"/>
      <w:lvlJc w:val="left"/>
      <w:pPr>
        <w:ind w:left="3838" w:hanging="305"/>
      </w:pPr>
    </w:lvl>
    <w:lvl w:ilvl="5">
      <w:numFmt w:val="bullet"/>
      <w:lvlText w:val="•"/>
      <w:lvlJc w:val="left"/>
      <w:pPr>
        <w:ind w:left="4763" w:hanging="305"/>
      </w:pPr>
    </w:lvl>
    <w:lvl w:ilvl="6">
      <w:numFmt w:val="bullet"/>
      <w:lvlText w:val="•"/>
      <w:lvlJc w:val="left"/>
      <w:pPr>
        <w:ind w:left="5687" w:hanging="305"/>
      </w:pPr>
    </w:lvl>
    <w:lvl w:ilvl="7">
      <w:numFmt w:val="bullet"/>
      <w:lvlText w:val="•"/>
      <w:lvlJc w:val="left"/>
      <w:pPr>
        <w:ind w:left="6612" w:hanging="305"/>
      </w:pPr>
    </w:lvl>
    <w:lvl w:ilvl="8">
      <w:numFmt w:val="bullet"/>
      <w:lvlText w:val="•"/>
      <w:lvlJc w:val="left"/>
      <w:pPr>
        <w:ind w:left="7537" w:hanging="305"/>
      </w:pPr>
    </w:lvl>
  </w:abstractNum>
  <w:abstractNum w:abstractNumId="1">
    <w:nsid w:val="04B837C7"/>
    <w:multiLevelType w:val="hybridMultilevel"/>
    <w:tmpl w:val="1BFE46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F88194D"/>
    <w:multiLevelType w:val="hybridMultilevel"/>
    <w:tmpl w:val="98580286"/>
    <w:lvl w:ilvl="0" w:tplc="0419000F">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3">
    <w:nsid w:val="0FDB7361"/>
    <w:multiLevelType w:val="hybridMultilevel"/>
    <w:tmpl w:val="F3968060"/>
    <w:lvl w:ilvl="0" w:tplc="2710DF6C">
      <w:start w:val="4"/>
      <w:numFmt w:val="bullet"/>
      <w:lvlText w:val="-"/>
      <w:lvlJc w:val="left"/>
      <w:pPr>
        <w:ind w:left="644" w:hanging="360"/>
      </w:pPr>
      <w:rPr>
        <w:rFonts w:ascii="Times New Roman" w:eastAsia="Times New Roman" w:hAnsi="Times New Roman" w:cs="Times New Roman" w:hint="default"/>
      </w:rPr>
    </w:lvl>
    <w:lvl w:ilvl="1" w:tplc="08180003" w:tentative="1">
      <w:start w:val="1"/>
      <w:numFmt w:val="bullet"/>
      <w:lvlText w:val="o"/>
      <w:lvlJc w:val="left"/>
      <w:pPr>
        <w:ind w:left="1364" w:hanging="360"/>
      </w:pPr>
      <w:rPr>
        <w:rFonts w:ascii="Courier New" w:hAnsi="Courier New" w:cs="Courier New" w:hint="default"/>
      </w:rPr>
    </w:lvl>
    <w:lvl w:ilvl="2" w:tplc="08180005" w:tentative="1">
      <w:start w:val="1"/>
      <w:numFmt w:val="bullet"/>
      <w:lvlText w:val=""/>
      <w:lvlJc w:val="left"/>
      <w:pPr>
        <w:ind w:left="2084" w:hanging="360"/>
      </w:pPr>
      <w:rPr>
        <w:rFonts w:ascii="Wingdings" w:hAnsi="Wingdings" w:hint="default"/>
      </w:rPr>
    </w:lvl>
    <w:lvl w:ilvl="3" w:tplc="08180001" w:tentative="1">
      <w:start w:val="1"/>
      <w:numFmt w:val="bullet"/>
      <w:lvlText w:val=""/>
      <w:lvlJc w:val="left"/>
      <w:pPr>
        <w:ind w:left="2804" w:hanging="360"/>
      </w:pPr>
      <w:rPr>
        <w:rFonts w:ascii="Symbol" w:hAnsi="Symbol" w:hint="default"/>
      </w:rPr>
    </w:lvl>
    <w:lvl w:ilvl="4" w:tplc="08180003" w:tentative="1">
      <w:start w:val="1"/>
      <w:numFmt w:val="bullet"/>
      <w:lvlText w:val="o"/>
      <w:lvlJc w:val="left"/>
      <w:pPr>
        <w:ind w:left="3524" w:hanging="360"/>
      </w:pPr>
      <w:rPr>
        <w:rFonts w:ascii="Courier New" w:hAnsi="Courier New" w:cs="Courier New" w:hint="default"/>
      </w:rPr>
    </w:lvl>
    <w:lvl w:ilvl="5" w:tplc="08180005" w:tentative="1">
      <w:start w:val="1"/>
      <w:numFmt w:val="bullet"/>
      <w:lvlText w:val=""/>
      <w:lvlJc w:val="left"/>
      <w:pPr>
        <w:ind w:left="4244" w:hanging="360"/>
      </w:pPr>
      <w:rPr>
        <w:rFonts w:ascii="Wingdings" w:hAnsi="Wingdings" w:hint="default"/>
      </w:rPr>
    </w:lvl>
    <w:lvl w:ilvl="6" w:tplc="08180001" w:tentative="1">
      <w:start w:val="1"/>
      <w:numFmt w:val="bullet"/>
      <w:lvlText w:val=""/>
      <w:lvlJc w:val="left"/>
      <w:pPr>
        <w:ind w:left="4964" w:hanging="360"/>
      </w:pPr>
      <w:rPr>
        <w:rFonts w:ascii="Symbol" w:hAnsi="Symbol" w:hint="default"/>
      </w:rPr>
    </w:lvl>
    <w:lvl w:ilvl="7" w:tplc="08180003" w:tentative="1">
      <w:start w:val="1"/>
      <w:numFmt w:val="bullet"/>
      <w:lvlText w:val="o"/>
      <w:lvlJc w:val="left"/>
      <w:pPr>
        <w:ind w:left="5684" w:hanging="360"/>
      </w:pPr>
      <w:rPr>
        <w:rFonts w:ascii="Courier New" w:hAnsi="Courier New" w:cs="Courier New" w:hint="default"/>
      </w:rPr>
    </w:lvl>
    <w:lvl w:ilvl="8" w:tplc="08180005" w:tentative="1">
      <w:start w:val="1"/>
      <w:numFmt w:val="bullet"/>
      <w:lvlText w:val=""/>
      <w:lvlJc w:val="left"/>
      <w:pPr>
        <w:ind w:left="6404" w:hanging="360"/>
      </w:pPr>
      <w:rPr>
        <w:rFonts w:ascii="Wingdings" w:hAnsi="Wingdings" w:hint="default"/>
      </w:rPr>
    </w:lvl>
  </w:abstractNum>
  <w:abstractNum w:abstractNumId="4">
    <w:nsid w:val="1A003AE9"/>
    <w:multiLevelType w:val="hybridMultilevel"/>
    <w:tmpl w:val="080ACE2C"/>
    <w:lvl w:ilvl="0" w:tplc="3DC41918">
      <w:start w:val="1"/>
      <w:numFmt w:val="decimal"/>
      <w:lvlText w:val="%1."/>
      <w:lvlJc w:val="left"/>
      <w:pPr>
        <w:ind w:left="1467" w:hanging="90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EE311A1"/>
    <w:multiLevelType w:val="hybridMultilevel"/>
    <w:tmpl w:val="7D4AE02A"/>
    <w:lvl w:ilvl="0" w:tplc="1692658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77C76E6"/>
    <w:multiLevelType w:val="hybridMultilevel"/>
    <w:tmpl w:val="1232666E"/>
    <w:lvl w:ilvl="0" w:tplc="BFEC475A">
      <w:start w:val="1"/>
      <w:numFmt w:val="decimal"/>
      <w:lvlText w:val="%1."/>
      <w:lvlJc w:val="left"/>
      <w:pPr>
        <w:ind w:left="786" w:hanging="360"/>
      </w:pPr>
      <w:rPr>
        <w:rFonts w:ascii="Times New Roman" w:eastAsia="Times New Roman" w:hAnsi="Times New Roman" w:cs="Times New Roman"/>
        <w:i w:val="0"/>
      </w:rPr>
    </w:lvl>
    <w:lvl w:ilvl="1" w:tplc="ED16F202">
      <w:start w:val="1"/>
      <w:numFmt w:val="decimal"/>
      <w:lvlText w:val="%2."/>
      <w:lvlJc w:val="left"/>
      <w:pPr>
        <w:ind w:left="1506" w:hanging="360"/>
      </w:pPr>
      <w:rPr>
        <w:rFonts w:hint="default"/>
        <w:i w:val="0"/>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2AFE1C0B"/>
    <w:multiLevelType w:val="hybridMultilevel"/>
    <w:tmpl w:val="531CF114"/>
    <w:lvl w:ilvl="0" w:tplc="EC2019AC">
      <w:start w:val="3"/>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nsid w:val="54017314"/>
    <w:multiLevelType w:val="hybridMultilevel"/>
    <w:tmpl w:val="0A0E002A"/>
    <w:lvl w:ilvl="0" w:tplc="C4161FDE">
      <w:start w:val="1"/>
      <w:numFmt w:val="decimal"/>
      <w:lvlText w:val="%1."/>
      <w:lvlJc w:val="left"/>
      <w:pPr>
        <w:ind w:left="927" w:hanging="360"/>
      </w:pPr>
      <w:rPr>
        <w:rFonts w:hint="default"/>
        <w:b w:val="0"/>
        <w:i/>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9D0317"/>
    <w:multiLevelType w:val="multilevel"/>
    <w:tmpl w:val="0C90650E"/>
    <w:lvl w:ilvl="0">
      <w:start w:val="1"/>
      <w:numFmt w:val="decimal"/>
      <w:lvlText w:val="%1."/>
      <w:lvlJc w:val="left"/>
      <w:pPr>
        <w:ind w:left="927" w:hanging="360"/>
      </w:pPr>
      <w:rPr>
        <w:rFonts w:eastAsia="Times New Roman" w:hint="default"/>
        <w:b/>
        <w:color w:val="000000"/>
      </w:rPr>
    </w:lvl>
    <w:lvl w:ilvl="1">
      <w:start w:val="1"/>
      <w:numFmt w:val="decimal"/>
      <w:lvlText w:val="%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78FE6C67"/>
    <w:multiLevelType w:val="hybridMultilevel"/>
    <w:tmpl w:val="95BA8DBC"/>
    <w:lvl w:ilvl="0" w:tplc="26EA5476">
      <w:start w:val="1"/>
      <w:numFmt w:val="lowerLetter"/>
      <w:lvlText w:val="%1)"/>
      <w:lvlJc w:val="left"/>
      <w:pPr>
        <w:ind w:left="1161" w:hanging="735"/>
      </w:pPr>
      <w:rPr>
        <w:rFonts w:ascii="Times New Roman" w:hAnsi="Times New Roman" w:hint="default"/>
        <w:color w:val="000000"/>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7D405AE6"/>
    <w:multiLevelType w:val="hybridMultilevel"/>
    <w:tmpl w:val="852A35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3"/>
  </w:num>
  <w:num w:numId="3">
    <w:abstractNumId w:val="8"/>
  </w:num>
  <w:num w:numId="4">
    <w:abstractNumId w:val="4"/>
  </w:num>
  <w:num w:numId="5">
    <w:abstractNumId w:val="6"/>
  </w:num>
  <w:num w:numId="6">
    <w:abstractNumId w:val="5"/>
  </w:num>
  <w:num w:numId="7">
    <w:abstractNumId w:val="9"/>
  </w:num>
  <w:num w:numId="8">
    <w:abstractNumId w:val="11"/>
  </w:num>
  <w:num w:numId="9">
    <w:abstractNumId w:val="10"/>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8E"/>
    <w:rsid w:val="000006E1"/>
    <w:rsid w:val="00035534"/>
    <w:rsid w:val="0003679F"/>
    <w:rsid w:val="00042C35"/>
    <w:rsid w:val="00044891"/>
    <w:rsid w:val="00050D98"/>
    <w:rsid w:val="00073EB2"/>
    <w:rsid w:val="00094545"/>
    <w:rsid w:val="000B62E6"/>
    <w:rsid w:val="000C5B61"/>
    <w:rsid w:val="000E794E"/>
    <w:rsid w:val="000F6975"/>
    <w:rsid w:val="00120253"/>
    <w:rsid w:val="001254B8"/>
    <w:rsid w:val="001472E2"/>
    <w:rsid w:val="00171244"/>
    <w:rsid w:val="00176DDF"/>
    <w:rsid w:val="00180F6C"/>
    <w:rsid w:val="001818A0"/>
    <w:rsid w:val="001A1D64"/>
    <w:rsid w:val="001C6D1A"/>
    <w:rsid w:val="001F23A1"/>
    <w:rsid w:val="00223C9A"/>
    <w:rsid w:val="00235320"/>
    <w:rsid w:val="00235CA3"/>
    <w:rsid w:val="0025553F"/>
    <w:rsid w:val="00276B22"/>
    <w:rsid w:val="002777FB"/>
    <w:rsid w:val="00281D40"/>
    <w:rsid w:val="00291E2C"/>
    <w:rsid w:val="002B3539"/>
    <w:rsid w:val="002D05A8"/>
    <w:rsid w:val="002D5E89"/>
    <w:rsid w:val="002F1C2F"/>
    <w:rsid w:val="00303B91"/>
    <w:rsid w:val="003062E5"/>
    <w:rsid w:val="00306972"/>
    <w:rsid w:val="003129A7"/>
    <w:rsid w:val="003215FC"/>
    <w:rsid w:val="0032540D"/>
    <w:rsid w:val="003612A0"/>
    <w:rsid w:val="00364B34"/>
    <w:rsid w:val="00365CD7"/>
    <w:rsid w:val="00373CC9"/>
    <w:rsid w:val="003758B2"/>
    <w:rsid w:val="00380231"/>
    <w:rsid w:val="00387F54"/>
    <w:rsid w:val="003A1348"/>
    <w:rsid w:val="003C34CA"/>
    <w:rsid w:val="003C63E5"/>
    <w:rsid w:val="003C6DEB"/>
    <w:rsid w:val="003D6703"/>
    <w:rsid w:val="003E5C92"/>
    <w:rsid w:val="003E6D9A"/>
    <w:rsid w:val="0040386D"/>
    <w:rsid w:val="004173D7"/>
    <w:rsid w:val="004249B1"/>
    <w:rsid w:val="0044327B"/>
    <w:rsid w:val="00457A8E"/>
    <w:rsid w:val="00460240"/>
    <w:rsid w:val="00467108"/>
    <w:rsid w:val="00476AA4"/>
    <w:rsid w:val="00494B50"/>
    <w:rsid w:val="004C269A"/>
    <w:rsid w:val="004F26F8"/>
    <w:rsid w:val="004F4536"/>
    <w:rsid w:val="0053339E"/>
    <w:rsid w:val="005375E6"/>
    <w:rsid w:val="005A0078"/>
    <w:rsid w:val="005C4899"/>
    <w:rsid w:val="005C620B"/>
    <w:rsid w:val="005D21EC"/>
    <w:rsid w:val="005E03D3"/>
    <w:rsid w:val="00600E86"/>
    <w:rsid w:val="006279C2"/>
    <w:rsid w:val="006402BE"/>
    <w:rsid w:val="00650420"/>
    <w:rsid w:val="00650897"/>
    <w:rsid w:val="00654829"/>
    <w:rsid w:val="00662927"/>
    <w:rsid w:val="00665009"/>
    <w:rsid w:val="00714613"/>
    <w:rsid w:val="00715AB7"/>
    <w:rsid w:val="00715F6A"/>
    <w:rsid w:val="007270A4"/>
    <w:rsid w:val="00732CFF"/>
    <w:rsid w:val="00765AB7"/>
    <w:rsid w:val="00767B9A"/>
    <w:rsid w:val="00770E0C"/>
    <w:rsid w:val="007745C9"/>
    <w:rsid w:val="00783777"/>
    <w:rsid w:val="007A598B"/>
    <w:rsid w:val="007C3137"/>
    <w:rsid w:val="007D269E"/>
    <w:rsid w:val="007E0B00"/>
    <w:rsid w:val="00812D10"/>
    <w:rsid w:val="00814FBE"/>
    <w:rsid w:val="008246BE"/>
    <w:rsid w:val="00855DAB"/>
    <w:rsid w:val="00874BDB"/>
    <w:rsid w:val="008772CC"/>
    <w:rsid w:val="0089776C"/>
    <w:rsid w:val="008D09CE"/>
    <w:rsid w:val="008D3E68"/>
    <w:rsid w:val="008D7A9A"/>
    <w:rsid w:val="008E0EF3"/>
    <w:rsid w:val="008E14C4"/>
    <w:rsid w:val="0090437F"/>
    <w:rsid w:val="009313D6"/>
    <w:rsid w:val="00974E59"/>
    <w:rsid w:val="009A592C"/>
    <w:rsid w:val="009B03E3"/>
    <w:rsid w:val="009C12B7"/>
    <w:rsid w:val="009D70C8"/>
    <w:rsid w:val="009E74C6"/>
    <w:rsid w:val="00A0335E"/>
    <w:rsid w:val="00A1038E"/>
    <w:rsid w:val="00A3139F"/>
    <w:rsid w:val="00A32D27"/>
    <w:rsid w:val="00A65BA1"/>
    <w:rsid w:val="00A85BC0"/>
    <w:rsid w:val="00A95A39"/>
    <w:rsid w:val="00AC0D48"/>
    <w:rsid w:val="00AF25D4"/>
    <w:rsid w:val="00AF63FC"/>
    <w:rsid w:val="00B10BB6"/>
    <w:rsid w:val="00B62C80"/>
    <w:rsid w:val="00B74D05"/>
    <w:rsid w:val="00BB2D53"/>
    <w:rsid w:val="00BD5EA4"/>
    <w:rsid w:val="00BE1995"/>
    <w:rsid w:val="00BF64A0"/>
    <w:rsid w:val="00C03E81"/>
    <w:rsid w:val="00C07D29"/>
    <w:rsid w:val="00C12F7B"/>
    <w:rsid w:val="00C22ADD"/>
    <w:rsid w:val="00C4257B"/>
    <w:rsid w:val="00C517C7"/>
    <w:rsid w:val="00C529ED"/>
    <w:rsid w:val="00C52FEE"/>
    <w:rsid w:val="00C5358B"/>
    <w:rsid w:val="00C70ED0"/>
    <w:rsid w:val="00C8198C"/>
    <w:rsid w:val="00C94B5C"/>
    <w:rsid w:val="00CB2BE7"/>
    <w:rsid w:val="00CC4C68"/>
    <w:rsid w:val="00CE67AB"/>
    <w:rsid w:val="00CF0DFA"/>
    <w:rsid w:val="00CF4D42"/>
    <w:rsid w:val="00D065EB"/>
    <w:rsid w:val="00D135A1"/>
    <w:rsid w:val="00D5588F"/>
    <w:rsid w:val="00D83641"/>
    <w:rsid w:val="00DD2337"/>
    <w:rsid w:val="00E01F80"/>
    <w:rsid w:val="00E02F3F"/>
    <w:rsid w:val="00E35F49"/>
    <w:rsid w:val="00E76AD7"/>
    <w:rsid w:val="00EB5EE8"/>
    <w:rsid w:val="00ED35A8"/>
    <w:rsid w:val="00EF6534"/>
    <w:rsid w:val="00F13DA5"/>
    <w:rsid w:val="00F30531"/>
    <w:rsid w:val="00F36A05"/>
    <w:rsid w:val="00F46111"/>
    <w:rsid w:val="00F75FD4"/>
    <w:rsid w:val="00F8193C"/>
    <w:rsid w:val="00FA2EBC"/>
    <w:rsid w:val="00FF4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714613"/>
    <w:pPr>
      <w:keepNext/>
      <w:keepLines/>
      <w:widowControl w:val="0"/>
      <w:autoSpaceDE w:val="0"/>
      <w:autoSpaceDN w:val="0"/>
      <w:adjustRightInd w:val="0"/>
      <w:spacing w:before="480"/>
      <w:ind w:firstLine="0"/>
      <w:jc w:val="left"/>
      <w:outlineLvl w:val="0"/>
    </w:pPr>
    <w:rPr>
      <w:rFonts w:asciiTheme="majorHAnsi" w:eastAsiaTheme="majorEastAsia" w:hAnsiTheme="majorHAnsi" w:cstheme="majorBidi"/>
      <w:b/>
      <w:bCs/>
      <w:color w:val="365F91" w:themeColor="accent1" w:themeShade="BF"/>
      <w:sz w:val="28"/>
      <w:szCs w:val="28"/>
      <w:lang w:val="ru-RU" w:eastAsia="ru-RU"/>
    </w:rPr>
  </w:style>
  <w:style w:type="paragraph" w:styleId="4">
    <w:name w:val="heading 4"/>
    <w:basedOn w:val="a"/>
    <w:next w:val="a"/>
    <w:link w:val="40"/>
    <w:uiPriority w:val="9"/>
    <w:semiHidden/>
    <w:unhideWhenUsed/>
    <w:qFormat/>
    <w:rsid w:val="00C52F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uiPriority w:val="99"/>
    <w:semiHidden/>
    <w:rsid w:val="00457A8E"/>
    <w:pPr>
      <w:ind w:firstLine="0"/>
      <w:jc w:val="left"/>
    </w:pPr>
    <w:rPr>
      <w:rFonts w:eastAsiaTheme="minorEastAsia"/>
      <w:sz w:val="24"/>
      <w:szCs w:val="24"/>
      <w:lang w:val="en-GB" w:eastAsia="en-GB"/>
    </w:rPr>
  </w:style>
  <w:style w:type="character" w:styleId="a4">
    <w:name w:val="Hyperlink"/>
    <w:basedOn w:val="a0"/>
    <w:uiPriority w:val="99"/>
    <w:unhideWhenUsed/>
    <w:rsid w:val="00BB2D53"/>
    <w:rPr>
      <w:color w:val="0000FF" w:themeColor="hyperlink"/>
      <w:u w:val="single"/>
    </w:rPr>
  </w:style>
  <w:style w:type="character" w:customStyle="1" w:styleId="UnresolvedMention">
    <w:name w:val="Unresolved Mention"/>
    <w:basedOn w:val="a0"/>
    <w:uiPriority w:val="99"/>
    <w:semiHidden/>
    <w:unhideWhenUsed/>
    <w:rsid w:val="00BB2D53"/>
    <w:rPr>
      <w:color w:val="605E5C"/>
      <w:shd w:val="clear" w:color="auto" w:fill="E1DFDD"/>
    </w:rPr>
  </w:style>
  <w:style w:type="paragraph" w:styleId="a5">
    <w:name w:val="List Paragraph"/>
    <w:basedOn w:val="a"/>
    <w:link w:val="a6"/>
    <w:uiPriority w:val="34"/>
    <w:qFormat/>
    <w:rsid w:val="005C4899"/>
    <w:pPr>
      <w:ind w:left="720"/>
      <w:contextualSpacing/>
    </w:pPr>
  </w:style>
  <w:style w:type="character" w:customStyle="1" w:styleId="10">
    <w:name w:val="Заголовок 1 Знак"/>
    <w:basedOn w:val="a0"/>
    <w:link w:val="1"/>
    <w:uiPriority w:val="9"/>
    <w:rsid w:val="00714613"/>
    <w:rPr>
      <w:rFonts w:asciiTheme="majorHAnsi" w:eastAsiaTheme="majorEastAsia" w:hAnsiTheme="majorHAnsi" w:cstheme="majorBidi"/>
      <w:b/>
      <w:bCs/>
      <w:color w:val="365F91" w:themeColor="accent1" w:themeShade="BF"/>
      <w:sz w:val="28"/>
      <w:szCs w:val="28"/>
      <w:lang w:val="ru-RU" w:eastAsia="ru-RU"/>
    </w:rPr>
  </w:style>
  <w:style w:type="character" w:styleId="a7">
    <w:name w:val="Strong"/>
    <w:basedOn w:val="a0"/>
    <w:uiPriority w:val="22"/>
    <w:qFormat/>
    <w:rsid w:val="00714613"/>
    <w:rPr>
      <w:rFonts w:cs="Times New Roman"/>
      <w:b/>
    </w:rPr>
  </w:style>
  <w:style w:type="character" w:customStyle="1" w:styleId="a6">
    <w:name w:val="Абзац списка Знак"/>
    <w:link w:val="a5"/>
    <w:uiPriority w:val="34"/>
    <w:locked/>
    <w:rsid w:val="00C12F7B"/>
    <w:rPr>
      <w:rFonts w:ascii="Times New Roman" w:eastAsia="Times New Roman" w:hAnsi="Times New Roman" w:cs="Times New Roman"/>
      <w:sz w:val="20"/>
      <w:szCs w:val="20"/>
      <w:lang w:val="en-US"/>
    </w:rPr>
  </w:style>
  <w:style w:type="paragraph" w:styleId="a8">
    <w:name w:val="No Spacing"/>
    <w:uiPriority w:val="1"/>
    <w:qFormat/>
    <w:rsid w:val="00C52FEE"/>
    <w:pPr>
      <w:spacing w:after="0" w:line="240" w:lineRule="auto"/>
    </w:pPr>
    <w:rPr>
      <w:rFonts w:ascii="Calibri" w:eastAsiaTheme="minorEastAsia" w:hAnsi="Calibri" w:cs="Times New Roman"/>
      <w:lang w:val="ru-RU" w:eastAsia="ru-RU"/>
    </w:rPr>
  </w:style>
  <w:style w:type="character" w:customStyle="1" w:styleId="40">
    <w:name w:val="Заголовок 4 Знак"/>
    <w:basedOn w:val="a0"/>
    <w:link w:val="4"/>
    <w:uiPriority w:val="9"/>
    <w:semiHidden/>
    <w:rsid w:val="00C52FEE"/>
    <w:rPr>
      <w:rFonts w:asciiTheme="majorHAnsi" w:eastAsiaTheme="majorEastAsia" w:hAnsiTheme="majorHAnsi" w:cstheme="majorBidi"/>
      <w:b/>
      <w:bCs/>
      <w:i/>
      <w:iCs/>
      <w:color w:val="4F81BD" w:themeColor="accent1"/>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714613"/>
    <w:pPr>
      <w:keepNext/>
      <w:keepLines/>
      <w:widowControl w:val="0"/>
      <w:autoSpaceDE w:val="0"/>
      <w:autoSpaceDN w:val="0"/>
      <w:adjustRightInd w:val="0"/>
      <w:spacing w:before="480"/>
      <w:ind w:firstLine="0"/>
      <w:jc w:val="left"/>
      <w:outlineLvl w:val="0"/>
    </w:pPr>
    <w:rPr>
      <w:rFonts w:asciiTheme="majorHAnsi" w:eastAsiaTheme="majorEastAsia" w:hAnsiTheme="majorHAnsi" w:cstheme="majorBidi"/>
      <w:b/>
      <w:bCs/>
      <w:color w:val="365F91" w:themeColor="accent1" w:themeShade="BF"/>
      <w:sz w:val="28"/>
      <w:szCs w:val="28"/>
      <w:lang w:val="ru-RU" w:eastAsia="ru-RU"/>
    </w:rPr>
  </w:style>
  <w:style w:type="paragraph" w:styleId="4">
    <w:name w:val="heading 4"/>
    <w:basedOn w:val="a"/>
    <w:next w:val="a"/>
    <w:link w:val="40"/>
    <w:uiPriority w:val="9"/>
    <w:semiHidden/>
    <w:unhideWhenUsed/>
    <w:qFormat/>
    <w:rsid w:val="00C52F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uiPriority w:val="99"/>
    <w:semiHidden/>
    <w:rsid w:val="00457A8E"/>
    <w:pPr>
      <w:ind w:firstLine="0"/>
      <w:jc w:val="left"/>
    </w:pPr>
    <w:rPr>
      <w:rFonts w:eastAsiaTheme="minorEastAsia"/>
      <w:sz w:val="24"/>
      <w:szCs w:val="24"/>
      <w:lang w:val="en-GB" w:eastAsia="en-GB"/>
    </w:rPr>
  </w:style>
  <w:style w:type="character" w:styleId="a4">
    <w:name w:val="Hyperlink"/>
    <w:basedOn w:val="a0"/>
    <w:uiPriority w:val="99"/>
    <w:unhideWhenUsed/>
    <w:rsid w:val="00BB2D53"/>
    <w:rPr>
      <w:color w:val="0000FF" w:themeColor="hyperlink"/>
      <w:u w:val="single"/>
    </w:rPr>
  </w:style>
  <w:style w:type="character" w:customStyle="1" w:styleId="UnresolvedMention">
    <w:name w:val="Unresolved Mention"/>
    <w:basedOn w:val="a0"/>
    <w:uiPriority w:val="99"/>
    <w:semiHidden/>
    <w:unhideWhenUsed/>
    <w:rsid w:val="00BB2D53"/>
    <w:rPr>
      <w:color w:val="605E5C"/>
      <w:shd w:val="clear" w:color="auto" w:fill="E1DFDD"/>
    </w:rPr>
  </w:style>
  <w:style w:type="paragraph" w:styleId="a5">
    <w:name w:val="List Paragraph"/>
    <w:basedOn w:val="a"/>
    <w:link w:val="a6"/>
    <w:uiPriority w:val="34"/>
    <w:qFormat/>
    <w:rsid w:val="005C4899"/>
    <w:pPr>
      <w:ind w:left="720"/>
      <w:contextualSpacing/>
    </w:pPr>
  </w:style>
  <w:style w:type="character" w:customStyle="1" w:styleId="10">
    <w:name w:val="Заголовок 1 Знак"/>
    <w:basedOn w:val="a0"/>
    <w:link w:val="1"/>
    <w:uiPriority w:val="9"/>
    <w:rsid w:val="00714613"/>
    <w:rPr>
      <w:rFonts w:asciiTheme="majorHAnsi" w:eastAsiaTheme="majorEastAsia" w:hAnsiTheme="majorHAnsi" w:cstheme="majorBidi"/>
      <w:b/>
      <w:bCs/>
      <w:color w:val="365F91" w:themeColor="accent1" w:themeShade="BF"/>
      <w:sz w:val="28"/>
      <w:szCs w:val="28"/>
      <w:lang w:val="ru-RU" w:eastAsia="ru-RU"/>
    </w:rPr>
  </w:style>
  <w:style w:type="character" w:styleId="a7">
    <w:name w:val="Strong"/>
    <w:basedOn w:val="a0"/>
    <w:uiPriority w:val="22"/>
    <w:qFormat/>
    <w:rsid w:val="00714613"/>
    <w:rPr>
      <w:rFonts w:cs="Times New Roman"/>
      <w:b/>
    </w:rPr>
  </w:style>
  <w:style w:type="character" w:customStyle="1" w:styleId="a6">
    <w:name w:val="Абзац списка Знак"/>
    <w:link w:val="a5"/>
    <w:uiPriority w:val="34"/>
    <w:locked/>
    <w:rsid w:val="00C12F7B"/>
    <w:rPr>
      <w:rFonts w:ascii="Times New Roman" w:eastAsia="Times New Roman" w:hAnsi="Times New Roman" w:cs="Times New Roman"/>
      <w:sz w:val="20"/>
      <w:szCs w:val="20"/>
      <w:lang w:val="en-US"/>
    </w:rPr>
  </w:style>
  <w:style w:type="paragraph" w:styleId="a8">
    <w:name w:val="No Spacing"/>
    <w:uiPriority w:val="1"/>
    <w:qFormat/>
    <w:rsid w:val="00C52FEE"/>
    <w:pPr>
      <w:spacing w:after="0" w:line="240" w:lineRule="auto"/>
    </w:pPr>
    <w:rPr>
      <w:rFonts w:ascii="Calibri" w:eastAsiaTheme="minorEastAsia" w:hAnsi="Calibri" w:cs="Times New Roman"/>
      <w:lang w:val="ru-RU" w:eastAsia="ru-RU"/>
    </w:rPr>
  </w:style>
  <w:style w:type="character" w:customStyle="1" w:styleId="40">
    <w:name w:val="Заголовок 4 Знак"/>
    <w:basedOn w:val="a0"/>
    <w:link w:val="4"/>
    <w:uiPriority w:val="9"/>
    <w:semiHidden/>
    <w:rsid w:val="00C52FEE"/>
    <w:rPr>
      <w:rFonts w:asciiTheme="majorHAnsi" w:eastAsiaTheme="majorEastAsia" w:hAnsiTheme="majorHAnsi" w:cstheme="majorBidi"/>
      <w:b/>
      <w:bCs/>
      <w:i/>
      <w:iCs/>
      <w:color w:val="4F81BD" w:themeColor="accen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56660">
      <w:bodyDiv w:val="1"/>
      <w:marLeft w:val="0"/>
      <w:marRight w:val="0"/>
      <w:marTop w:val="0"/>
      <w:marBottom w:val="0"/>
      <w:divBdr>
        <w:top w:val="none" w:sz="0" w:space="0" w:color="auto"/>
        <w:left w:val="none" w:sz="0" w:space="0" w:color="auto"/>
        <w:bottom w:val="none" w:sz="0" w:space="0" w:color="auto"/>
        <w:right w:val="none" w:sz="0" w:space="0" w:color="auto"/>
      </w:divBdr>
    </w:div>
    <w:div w:id="842478894">
      <w:bodyDiv w:val="1"/>
      <w:marLeft w:val="0"/>
      <w:marRight w:val="0"/>
      <w:marTop w:val="0"/>
      <w:marBottom w:val="0"/>
      <w:divBdr>
        <w:top w:val="none" w:sz="0" w:space="0" w:color="auto"/>
        <w:left w:val="none" w:sz="0" w:space="0" w:color="auto"/>
        <w:bottom w:val="none" w:sz="0" w:space="0" w:color="auto"/>
        <w:right w:val="none" w:sz="0" w:space="0" w:color="auto"/>
      </w:divBdr>
    </w:div>
    <w:div w:id="1393842992">
      <w:bodyDiv w:val="1"/>
      <w:marLeft w:val="0"/>
      <w:marRight w:val="0"/>
      <w:marTop w:val="0"/>
      <w:marBottom w:val="0"/>
      <w:divBdr>
        <w:top w:val="none" w:sz="0" w:space="0" w:color="auto"/>
        <w:left w:val="none" w:sz="0" w:space="0" w:color="auto"/>
        <w:bottom w:val="none" w:sz="0" w:space="0" w:color="auto"/>
        <w:right w:val="none" w:sz="0" w:space="0" w:color="auto"/>
      </w:divBdr>
    </w:div>
    <w:div w:id="147397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olai.dragoman@mai.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5120</Words>
  <Characters>29187</Characters>
  <Application>Microsoft Office Word</Application>
  <DocSecurity>0</DocSecurity>
  <Lines>243</Lines>
  <Paragraphs>68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SRU-MAI</cp:lastModifiedBy>
  <cp:revision>4</cp:revision>
  <cp:lastPrinted>2022-10-25T13:08:00Z</cp:lastPrinted>
  <dcterms:created xsi:type="dcterms:W3CDTF">2022-11-18T08:38:00Z</dcterms:created>
  <dcterms:modified xsi:type="dcterms:W3CDTF">2022-11-24T14:13:00Z</dcterms:modified>
</cp:coreProperties>
</file>