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106D9" w14:textId="77777777" w:rsidR="002727BD" w:rsidRPr="00554E03" w:rsidRDefault="002727BD" w:rsidP="002727BD">
      <w:pPr>
        <w:pStyle w:val="Frspaiere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554E03">
        <w:rPr>
          <w:rFonts w:ascii="Times New Roman" w:hAnsi="Times New Roman" w:cs="Times New Roman"/>
          <w:b/>
          <w:sz w:val="25"/>
          <w:szCs w:val="25"/>
        </w:rPr>
        <w:t>Notă informativă</w:t>
      </w:r>
    </w:p>
    <w:p w14:paraId="0D1733A5" w14:textId="7D82C858" w:rsidR="005138DD" w:rsidRPr="00554E03" w:rsidRDefault="002727BD" w:rsidP="005151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554E03">
        <w:rPr>
          <w:rFonts w:ascii="Times New Roman" w:hAnsi="Times New Roman" w:cs="Times New Roman"/>
          <w:b/>
          <w:sz w:val="25"/>
          <w:szCs w:val="25"/>
        </w:rPr>
        <w:t xml:space="preserve">la proiectul hotărârii </w:t>
      </w:r>
      <w:r w:rsidR="006A3A0A" w:rsidRPr="00554E03">
        <w:rPr>
          <w:rFonts w:ascii="Times New Roman" w:hAnsi="Times New Roman" w:cs="Times New Roman"/>
          <w:b/>
          <w:sz w:val="25"/>
          <w:szCs w:val="25"/>
        </w:rPr>
        <w:t xml:space="preserve">de Guvern </w:t>
      </w:r>
      <w:r w:rsidR="006A3A0A" w:rsidRPr="00554E0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pentru aprobarea </w:t>
      </w:r>
      <w:r w:rsidR="005138DD" w:rsidRPr="00554E0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Regulamentului privind acordarea suportului financiar pentru acciza la motorina procurată și utilizată </w:t>
      </w:r>
    </w:p>
    <w:p w14:paraId="4E24EAC0" w14:textId="77777777" w:rsidR="005138DD" w:rsidRPr="00554E03" w:rsidRDefault="005138DD" w:rsidP="00513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554E0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pentru prelucrarea producției vegetale </w:t>
      </w:r>
    </w:p>
    <w:p w14:paraId="4525A9F5" w14:textId="77777777" w:rsidR="002727BD" w:rsidRPr="0051510F" w:rsidRDefault="002727BD" w:rsidP="002727BD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gril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51510F" w:rsidRPr="0051510F" w14:paraId="0508069D" w14:textId="77777777" w:rsidTr="004B3EAA">
        <w:tc>
          <w:tcPr>
            <w:tcW w:w="9209" w:type="dxa"/>
          </w:tcPr>
          <w:p w14:paraId="50F5E967" w14:textId="1190B113" w:rsidR="002727BD" w:rsidRPr="0051510F" w:rsidRDefault="002727BD" w:rsidP="00650A30">
            <w:pPr>
              <w:tabs>
                <w:tab w:val="left" w:pos="601"/>
              </w:tabs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 xml:space="preserve">1. </w:t>
            </w:r>
            <w:r w:rsidR="00650A30"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 xml:space="preserve"> </w:t>
            </w:r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Denumirea autorului și, după caz, a participanților la elaborarea proiectului</w:t>
            </w:r>
          </w:p>
        </w:tc>
      </w:tr>
      <w:tr w:rsidR="0051510F" w:rsidRPr="0051510F" w14:paraId="3097C729" w14:textId="77777777" w:rsidTr="004B3EAA">
        <w:tc>
          <w:tcPr>
            <w:tcW w:w="9209" w:type="dxa"/>
          </w:tcPr>
          <w:p w14:paraId="1FF2619F" w14:textId="77777777" w:rsidR="002727BD" w:rsidRPr="0051510F" w:rsidRDefault="002727BD" w:rsidP="008623D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Ministerul Agriculturii și Industriei Alimentare</w:t>
            </w:r>
          </w:p>
        </w:tc>
      </w:tr>
      <w:tr w:rsidR="0051510F" w:rsidRPr="0051510F" w14:paraId="701BCB80" w14:textId="77777777" w:rsidTr="004B3EAA">
        <w:tc>
          <w:tcPr>
            <w:tcW w:w="9209" w:type="dxa"/>
          </w:tcPr>
          <w:p w14:paraId="49C044CA" w14:textId="77777777" w:rsidR="002727BD" w:rsidRPr="0051510F" w:rsidRDefault="002727BD" w:rsidP="003C3216">
            <w:pPr>
              <w:pStyle w:val="Frspaiere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Condițiile ce au impus elaborarea proiectului de act normativ și finalitățile urmărite</w:t>
            </w:r>
          </w:p>
        </w:tc>
      </w:tr>
      <w:tr w:rsidR="0051510F" w:rsidRPr="0051510F" w14:paraId="23F78AEB" w14:textId="77777777" w:rsidTr="004B3EAA">
        <w:trPr>
          <w:trHeight w:val="1699"/>
        </w:trPr>
        <w:tc>
          <w:tcPr>
            <w:tcW w:w="9209" w:type="dxa"/>
          </w:tcPr>
          <w:p w14:paraId="1CE9EC37" w14:textId="43FCCDF0" w:rsidR="00250D08" w:rsidRPr="0051510F" w:rsidRDefault="00250D08" w:rsidP="00250D08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</w:pP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În contextul crizei actuale la resursele energetice, gaze naturale, energie electrică, etc. </w:t>
            </w:r>
            <w:r w:rsidR="002637A5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întreprinderile care desfășoară activități de prelucrare a producției vegetale</w:t>
            </w:r>
            <w:r w:rsidR="005138DD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, </w:t>
            </w: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suportă cheltuieli enorme la aceste resurse și sunt </w:t>
            </w:r>
            <w:r w:rsidR="005138DD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nevoite </w:t>
            </w: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să identifice surse alternative, inclusiv adaptarea întregului lanț de producere la alte surse, care implică costuri exorbitante.</w:t>
            </w:r>
          </w:p>
          <w:p w14:paraId="0F20863A" w14:textId="31722E0E" w:rsidR="00250D08" w:rsidRPr="0051510F" w:rsidRDefault="00250D08" w:rsidP="00105333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</w:pP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Totodată, urmare</w:t>
            </w:r>
            <w:r w:rsidR="00963743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a</w:t>
            </w: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</w:t>
            </w:r>
            <w:r w:rsidR="00963743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embargoul impus de Federația Rusă, care a depreciat semnificativ tendința de export din luna august </w:t>
            </w:r>
            <w:proofErr w:type="spellStart"/>
            <w:r w:rsidR="00963743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pînă</w:t>
            </w:r>
            <w:proofErr w:type="spellEnd"/>
            <w:r w:rsidR="00963743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în </w:t>
            </w:r>
            <w:r w:rsidR="00802343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prezent</w:t>
            </w:r>
            <w:r w:rsidR="00963743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, în comparație cu alți ani</w:t>
            </w: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, apare necesitarea identificării în regim de urgență a altor modalități de valorificare a materiei prime vegetale, în special pentru mere. Pe lângă posibilitatea de redirecționare a producției pe alte piețe, care este viabilă pentru un număr redus de producători agricoli, o alternativă, în special pentru producătorii agricoli mici și mijlocii, majoritatea din ei neavând posibilități de export și/sau depozitare, unica modalitate de valorificare a producției este livrarea merelor la procesare.</w:t>
            </w:r>
          </w:p>
          <w:p w14:paraId="1AD83CD7" w14:textId="0CB0274C" w:rsidR="00575C83" w:rsidRPr="0051510F" w:rsidRDefault="00575C83" w:rsidP="00105333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</w:pP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În Republica Moldova, pe segmentul de procesare a fructelor și legumelor, conform informației transmise de subdiviziunile teritoriale responsabile pentru agricultură și alimentație, activează 59 de întreprinderi de procesare a fructelor și legumelor. Consumul lunar de gaze naturale este în mediu de circa 14480723 m</w:t>
            </w: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val="ro-RO" w:eastAsia="ro-RO"/>
              </w:rPr>
              <w:t>3</w:t>
            </w: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, iar capacitatea de procesare de peste 500 mii tone de fructe și legume per sezon. O parte din întreprinderile de procesare au posibilitatea de a trece la surse alternative precum motorina, păcura, </w:t>
            </w:r>
            <w:proofErr w:type="spellStart"/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peleți</w:t>
            </w:r>
            <w:proofErr w:type="spellEnd"/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. lemne etc.</w:t>
            </w:r>
            <w:r w:rsidR="00B37002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</w:t>
            </w:r>
          </w:p>
          <w:p w14:paraId="643942FE" w14:textId="77777777" w:rsidR="00617EA9" w:rsidRPr="0051510F" w:rsidRDefault="00617EA9" w:rsidP="00617EA9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</w:pP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Totodată,</w:t>
            </w:r>
            <w:r w:rsidR="00963743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pentru întreprinderile care folosesc păcura ca sursă alternativă pentru perioada rece a anului, </w:t>
            </w:r>
            <w:r w:rsidR="00A46E14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conform Dispoziției nr.37 din 15 septembrie 2022 a Comisiei pentru Situații Excepționale a Republicii Moldova, prin derogare de la Codul fiscal nr. 1163/1997 și Codul vamal al Repu</w:t>
            </w:r>
            <w:r w:rsidR="00963743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blicii Moldova nr. 1149/2000, </w:t>
            </w:r>
            <w:proofErr w:type="spellStart"/>
            <w:r w:rsidR="00963743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pî</w:t>
            </w:r>
            <w:r w:rsidR="00A46E14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nă</w:t>
            </w:r>
            <w:proofErr w:type="spellEnd"/>
            <w:r w:rsidR="00A46E14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la 1 mai 2023 se scutește de plata accizei plasarea în regim vamal de import a păcurei.</w:t>
            </w:r>
          </w:p>
          <w:p w14:paraId="4885B430" w14:textId="54A96C32" w:rsidR="00123A90" w:rsidRPr="0051510F" w:rsidRDefault="00617EA9" w:rsidP="00617EA9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</w:pP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Însă, ținând cont că î</w:t>
            </w:r>
            <w:r w:rsidR="00516420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n anul curent este prognozată o recoltă de cca 691 mii tone de fructe, dintre care 485 mii tone de mere și 105 mii tone de prune</w:t>
            </w: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,</w:t>
            </w:r>
            <w:r w:rsidR="00516420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</w:t>
            </w: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l</w:t>
            </w:r>
            <w:r w:rsidR="001D7CD2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a depozitare, în scopul exportului vor fi plasate circa 150-170 mii tone de mere</w:t>
            </w:r>
            <w:r w:rsidR="001D7CD2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. </w:t>
            </w:r>
            <w:r w:rsidR="00516420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Totodată, conform mediei pentru anii 2018-2021</w:t>
            </w:r>
            <w:r w:rsidR="00C25DA2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,</w:t>
            </w:r>
            <w:r w:rsidR="00516420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exceptând anul 2020 care a fost nefavorabil pentru agricultura, întreprinderile mari de procesare au achiziționat c</w:t>
            </w:r>
            <w:r w:rsidR="0090095D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irca </w:t>
            </w:r>
            <w:r w:rsidR="00516420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250 mii tone de fructe, din care circa 235 mii tone de mere și aproximativ 8 mii tone de prune.</w:t>
            </w:r>
            <w:r w:rsidR="00123A90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D</w:t>
            </w:r>
            <w:r w:rsidR="00F2733B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oar din</w:t>
            </w:r>
            <w:r w:rsidR="00123A90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roada anului 2021 fabricile de conserve au procesat peste 400 mii tone de mere, inclusiv merele din depozitele frigorifice care urmau a fi exportate în Federația Rusă si exportul cărora a fost întrerupt din cauza războiului din țara vecină.</w:t>
            </w:r>
          </w:p>
          <w:p w14:paraId="25EEC2B2" w14:textId="02A89E59" w:rsidR="007076A0" w:rsidRPr="0051510F" w:rsidRDefault="007076A0" w:rsidP="004B3EAA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</w:pPr>
            <w:r w:rsidRPr="0051510F">
              <w:rPr>
                <w:rFonts w:ascii="Times New Roman" w:eastAsia="Arial Unicode MS" w:hAnsi="Times New Roman" w:cs="Times New Roman"/>
                <w:iCs/>
                <w:sz w:val="25"/>
                <w:szCs w:val="25"/>
                <w:lang w:val="ro-RO"/>
              </w:rPr>
              <w:t>Pentru exercițiul de acordare a suportului financiar pentru acciza</w:t>
            </w:r>
            <w:r w:rsidRPr="0051510F">
              <w:rPr>
                <w:rFonts w:ascii="Times New Roman" w:eastAsia="Arial Unicode MS" w:hAnsi="Times New Roman" w:cs="Times New Roman"/>
                <w:b/>
                <w:iCs/>
                <w:sz w:val="25"/>
                <w:szCs w:val="25"/>
                <w:lang w:val="ro-RO"/>
              </w:rPr>
              <w:t xml:space="preserve"> </w:t>
            </w:r>
            <w:r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>la motorina procurată și utilizată</w:t>
            </w:r>
            <w:r w:rsidRPr="0051510F">
              <w:rPr>
                <w:rFonts w:ascii="Times New Roman" w:eastAsia="Arial Unicode MS" w:hAnsi="Times New Roman" w:cs="Times New Roman"/>
                <w:b/>
                <w:iCs/>
                <w:sz w:val="25"/>
                <w:szCs w:val="25"/>
                <w:lang w:val="ro-RO"/>
              </w:rPr>
              <w:t xml:space="preserve"> î</w:t>
            </w:r>
            <w:r w:rsidRPr="0051510F">
              <w:rPr>
                <w:rFonts w:ascii="Times New Roman" w:eastAsia="Arial Unicode MS" w:hAnsi="Times New Roman" w:cs="Times New Roman"/>
                <w:iCs/>
                <w:sz w:val="25"/>
                <w:szCs w:val="25"/>
                <w:lang w:val="ro-RO"/>
              </w:rPr>
              <w:t xml:space="preserve">n procesul de prelucrare și conservarea a fructelor și legumelor, pentru întreprinderile de prelucrare sunt estimate ca fiind necesare circa </w:t>
            </w:r>
            <w:r w:rsidRPr="0051510F">
              <w:rPr>
                <w:rFonts w:ascii="Times New Roman" w:eastAsia="Arial Unicode MS" w:hAnsi="Times New Roman" w:cs="Times New Roman"/>
                <w:b/>
                <w:iCs/>
                <w:sz w:val="25"/>
                <w:szCs w:val="25"/>
                <w:lang w:val="ro-RO"/>
              </w:rPr>
              <w:t xml:space="preserve">44 mil. lei. </w:t>
            </w:r>
            <w:r w:rsidR="006C53E8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Conform Regulamentului suportul financiar va fi acordat pentru acciza la motorina achiziționată în perioada lunilor septembrie 2022 – martie 2023 și destinată pentru prelucrarea producției vegetale. Conform calculelor</w:t>
            </w:r>
            <w:r w:rsidR="00C25DA2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,</w:t>
            </w:r>
            <w:r w:rsidR="006C53E8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</w:t>
            </w:r>
            <w:r w:rsidR="00440F4B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necesar</w:t>
            </w:r>
            <w:r w:rsidR="006C53E8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ul</w:t>
            </w:r>
            <w:r w:rsidR="00440F4B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</w:t>
            </w:r>
            <w:r w:rsidR="00235FB6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mediu lun</w:t>
            </w:r>
            <w:r w:rsidR="006C53E8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ar</w:t>
            </w:r>
            <w:r w:rsidR="00235FB6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</w:t>
            </w:r>
            <w:r w:rsidR="00F2733B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de motorină</w:t>
            </w:r>
            <w:r w:rsidR="00440F4B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</w:t>
            </w:r>
            <w:r w:rsidR="0090095D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pe</w:t>
            </w:r>
            <w:r w:rsidR="00235FB6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ntru ultimele 4 luni ale anului </w:t>
            </w:r>
            <w:r w:rsidR="005C3551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2022</w:t>
            </w:r>
            <w:r w:rsidR="00235FB6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este de</w:t>
            </w:r>
            <w:r w:rsidR="00440F4B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c</w:t>
            </w:r>
            <w:r w:rsidR="0090095D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irca </w:t>
            </w:r>
            <w:r w:rsidR="005C3551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3 </w:t>
            </w:r>
            <w:r w:rsidR="00D27E89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mii tone</w:t>
            </w:r>
            <w:r w:rsidR="0090095D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, </w:t>
            </w:r>
            <w:r w:rsidR="008021C6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iar pentru </w:t>
            </w:r>
            <w:r w:rsidR="00235FB6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primele luni ale</w:t>
            </w:r>
            <w:r w:rsidR="008021C6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anul</w:t>
            </w:r>
            <w:r w:rsidR="00235FB6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ui</w:t>
            </w:r>
            <w:r w:rsidR="008021C6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2023 </w:t>
            </w:r>
            <w:r w:rsidR="00235FB6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este de </w:t>
            </w:r>
            <w:r w:rsidR="006C53E8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circa 847 tone</w:t>
            </w:r>
            <w:r w:rsidR="00355C3F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, </w:t>
            </w:r>
            <w:r w:rsidR="000B0E13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a se vedea tabelul nr.1.</w:t>
            </w:r>
          </w:p>
          <w:p w14:paraId="2D92432E" w14:textId="2D2DC866" w:rsidR="000B0E13" w:rsidRPr="0051510F" w:rsidRDefault="000B0E13" w:rsidP="00105333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o-RO" w:eastAsia="ro-RO"/>
              </w:rPr>
            </w:pPr>
            <w:r w:rsidRPr="005151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o-RO" w:eastAsia="ro-RO"/>
              </w:rPr>
              <w:lastRenderedPageBreak/>
              <w:t>Tabelul nr. 1</w:t>
            </w:r>
            <w:r w:rsidR="00355C3F" w:rsidRPr="005151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o-RO" w:eastAsia="ro-RO"/>
              </w:rPr>
              <w:t>.</w:t>
            </w: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</w:t>
            </w:r>
            <w:r w:rsidRPr="0051510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o-RO" w:eastAsia="ro-RO"/>
              </w:rPr>
              <w:t>Valoarea estimată pentru acordarea suportului financiar pentru acciza la motorina procurată și utilizată pentru prelucrarea fructelor și legumelor</w:t>
            </w:r>
          </w:p>
          <w:p w14:paraId="5BE91EC8" w14:textId="77777777" w:rsidR="000B0E13" w:rsidRPr="0051510F" w:rsidRDefault="000B0E13" w:rsidP="00105333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o-RO" w:eastAsia="ro-RO"/>
              </w:rPr>
            </w:pPr>
          </w:p>
          <w:tbl>
            <w:tblPr>
              <w:tblStyle w:val="Tabelgril"/>
              <w:tblpPr w:leftFromText="180" w:rightFromText="180" w:vertAnchor="text" w:tblpY="1"/>
              <w:tblOverlap w:val="never"/>
              <w:tblW w:w="4968" w:type="pct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417"/>
              <w:gridCol w:w="1842"/>
              <w:gridCol w:w="1703"/>
            </w:tblGrid>
            <w:tr w:rsidR="0051510F" w:rsidRPr="0051510F" w14:paraId="62B03DB4" w14:textId="77777777" w:rsidTr="004B3EAA">
              <w:tc>
                <w:tcPr>
                  <w:tcW w:w="2220" w:type="pct"/>
                </w:tcPr>
                <w:p w14:paraId="44D1F664" w14:textId="77777777" w:rsidR="000B0E13" w:rsidRPr="0051510F" w:rsidRDefault="000B0E13" w:rsidP="000B0E1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ro-RO" w:eastAsia="ro-RO"/>
                    </w:rPr>
                  </w:pPr>
                  <w:r w:rsidRPr="0051510F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ro-RO" w:eastAsia="ro-RO"/>
                    </w:rPr>
                    <w:t>Tip de combustibil</w:t>
                  </w:r>
                </w:p>
                <w:p w14:paraId="5CA05BE8" w14:textId="28D7050A" w:rsidR="000B0E13" w:rsidRPr="0051510F" w:rsidRDefault="000B0E13" w:rsidP="000B0E1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ro-RO" w:eastAsia="ro-RO"/>
                    </w:rPr>
                  </w:pPr>
                </w:p>
              </w:tc>
              <w:tc>
                <w:tcPr>
                  <w:tcW w:w="794" w:type="pct"/>
                </w:tcPr>
                <w:p w14:paraId="0EF2AA5A" w14:textId="1A4EE070" w:rsidR="000B0E13" w:rsidRPr="0051510F" w:rsidRDefault="000B0E13" w:rsidP="00D27E8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ro-RO" w:eastAsia="ro-RO"/>
                    </w:rPr>
                  </w:pPr>
                  <w:r w:rsidRPr="0051510F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ro-RO" w:eastAsia="ro-RO"/>
                    </w:rPr>
                    <w:t xml:space="preserve">Cantitatea necesară </w:t>
                  </w:r>
                </w:p>
              </w:tc>
              <w:tc>
                <w:tcPr>
                  <w:tcW w:w="1032" w:type="pct"/>
                </w:tcPr>
                <w:p w14:paraId="0E7DF4B9" w14:textId="77777777" w:rsidR="000B0E13" w:rsidRPr="0051510F" w:rsidRDefault="000B0E13" w:rsidP="000B0E1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ro-RO" w:eastAsia="ro-RO"/>
                    </w:rPr>
                  </w:pPr>
                  <w:r w:rsidRPr="0051510F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ro-RO" w:eastAsia="ro-RO"/>
                    </w:rPr>
                    <w:t>Valoarea accizei (lei, conform CF)</w:t>
                  </w:r>
                </w:p>
              </w:tc>
              <w:tc>
                <w:tcPr>
                  <w:tcW w:w="953" w:type="pct"/>
                </w:tcPr>
                <w:p w14:paraId="11220F43" w14:textId="77777777" w:rsidR="000B0E13" w:rsidRPr="0051510F" w:rsidRDefault="000B0E13" w:rsidP="000B0E1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ro-RO" w:eastAsia="ro-RO"/>
                    </w:rPr>
                  </w:pPr>
                  <w:r w:rsidRPr="0051510F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ro-RO" w:eastAsia="ro-RO"/>
                    </w:rPr>
                    <w:t>Suportul statului (mii lei)</w:t>
                  </w:r>
                </w:p>
              </w:tc>
            </w:tr>
            <w:tr w:rsidR="0051510F" w:rsidRPr="0051510F" w14:paraId="7E735329" w14:textId="77777777" w:rsidTr="004B3EAA">
              <w:tc>
                <w:tcPr>
                  <w:tcW w:w="5000" w:type="pct"/>
                  <w:gridSpan w:val="4"/>
                </w:tcPr>
                <w:p w14:paraId="1E3BFD5B" w14:textId="77777777" w:rsidR="000B0E13" w:rsidRPr="0051510F" w:rsidRDefault="000B0E13" w:rsidP="000B0E13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5"/>
                      <w:szCs w:val="25"/>
                      <w:lang w:val="ro-RO" w:eastAsia="ro-RO"/>
                    </w:rPr>
                  </w:pPr>
                  <w:r w:rsidRPr="0051510F">
                    <w:rPr>
                      <w:rFonts w:ascii="Times New Roman" w:eastAsia="Times New Roman" w:hAnsi="Times New Roman" w:cs="Times New Roman"/>
                      <w:b/>
                      <w:i/>
                      <w:sz w:val="25"/>
                      <w:szCs w:val="25"/>
                      <w:lang w:val="ro-RO" w:eastAsia="ro-RO"/>
                    </w:rPr>
                    <w:t>Întreprinderi de procesare a fructelor și legumelor</w:t>
                  </w:r>
                </w:p>
              </w:tc>
            </w:tr>
            <w:tr w:rsidR="0051510F" w:rsidRPr="0051510F" w14:paraId="217CDC54" w14:textId="77777777" w:rsidTr="004B3EAA">
              <w:tc>
                <w:tcPr>
                  <w:tcW w:w="2220" w:type="pct"/>
                  <w:vAlign w:val="center"/>
                </w:tcPr>
                <w:p w14:paraId="294A5A8F" w14:textId="2B1A4ABB" w:rsidR="000B0E13" w:rsidRPr="0051510F" w:rsidRDefault="00D27E89" w:rsidP="000B0E13">
                  <w:pPr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</w:pPr>
                  <w:r w:rsidRPr="0051510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  <w:t xml:space="preserve">Anul </w:t>
                  </w:r>
                  <w:r w:rsidR="000B0E13" w:rsidRPr="0051510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  <w:t>2022</w:t>
                  </w:r>
                  <w:r w:rsidRPr="0051510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  <w:t xml:space="preserve"> </w:t>
                  </w:r>
                  <w:r w:rsidR="00355C3F" w:rsidRPr="0051510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  <w:t>(</w:t>
                  </w:r>
                  <w:r w:rsidRPr="0051510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  <w:t>septembrie -</w:t>
                  </w:r>
                  <w:r w:rsidR="00355C3F" w:rsidRPr="0051510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  <w:t xml:space="preserve"> </w:t>
                  </w:r>
                  <w:r w:rsidRPr="0051510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  <w:t>decembrie)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480F3CC" w14:textId="05CD85B9" w:rsidR="000B0E13" w:rsidRPr="0051510F" w:rsidRDefault="00886461" w:rsidP="004B3EAA">
                  <w:pPr>
                    <w:jc w:val="right"/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</w:pPr>
                  <w:r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1</w:t>
                  </w:r>
                  <w:r w:rsidR="00FE05A5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2</w:t>
                  </w:r>
                  <w:r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 xml:space="preserve"> </w:t>
                  </w:r>
                  <w:r w:rsidR="00FE05A5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001</w:t>
                  </w:r>
                  <w:r w:rsidR="00D27E89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,0</w:t>
                  </w:r>
                  <w:r w:rsidR="000B0E13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0</w:t>
                  </w: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59668" w14:textId="77777777" w:rsidR="000B0E13" w:rsidRPr="0051510F" w:rsidRDefault="000B0E13" w:rsidP="000B0E13">
                  <w:pPr>
                    <w:jc w:val="right"/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</w:pPr>
                  <w:r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2 980,00</w:t>
                  </w: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137B73A" w14:textId="526ACD2C" w:rsidR="000B0E13" w:rsidRPr="0051510F" w:rsidRDefault="00564463" w:rsidP="004B3EAA">
                  <w:pPr>
                    <w:jc w:val="right"/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</w:pPr>
                  <w:r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3</w:t>
                  </w:r>
                  <w:r w:rsidR="00FE05A5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5</w:t>
                  </w:r>
                  <w:r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 xml:space="preserve"> 7</w:t>
                  </w:r>
                  <w:r w:rsidR="005C3551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62</w:t>
                  </w:r>
                  <w:r w:rsidR="00D27E89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,</w:t>
                  </w:r>
                  <w:r w:rsidR="005C3551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98</w:t>
                  </w:r>
                </w:p>
              </w:tc>
            </w:tr>
            <w:tr w:rsidR="0051510F" w:rsidRPr="0051510F" w14:paraId="58FEC2EB" w14:textId="77777777" w:rsidTr="004B3EAA">
              <w:tc>
                <w:tcPr>
                  <w:tcW w:w="2220" w:type="pct"/>
                  <w:vAlign w:val="center"/>
                </w:tcPr>
                <w:p w14:paraId="4E1D4C18" w14:textId="2748B37B" w:rsidR="000B0E13" w:rsidRPr="0051510F" w:rsidRDefault="000B0E13" w:rsidP="00D27E89">
                  <w:pPr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</w:pPr>
                  <w:r w:rsidRPr="0051510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  <w:t>Anul 2023</w:t>
                  </w:r>
                  <w:r w:rsidR="00D27E89" w:rsidRPr="0051510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  <w:t xml:space="preserve"> </w:t>
                  </w:r>
                  <w:r w:rsidR="00355C3F" w:rsidRPr="0051510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  <w:t>(</w:t>
                  </w:r>
                  <w:r w:rsidR="00D27E89" w:rsidRPr="0051510F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ro-RO" w:eastAsia="ro-RO"/>
                    </w:rPr>
                    <w:t>ianuarie - martie)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4FD1CCB" w14:textId="75A8AC84" w:rsidR="000B0E13" w:rsidRPr="0051510F" w:rsidRDefault="005C3551" w:rsidP="004B3EAA">
                  <w:pPr>
                    <w:jc w:val="right"/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</w:pPr>
                  <w:r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2</w:t>
                  </w:r>
                  <w:r w:rsidR="00564463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 xml:space="preserve"> </w:t>
                  </w:r>
                  <w:r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541</w:t>
                  </w:r>
                  <w:r w:rsidR="000B0E13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,00</w:t>
                  </w: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D467D0D" w14:textId="7E03D784" w:rsidR="000B0E13" w:rsidRPr="0051510F" w:rsidRDefault="00D27E89" w:rsidP="000B0E13">
                  <w:pPr>
                    <w:jc w:val="right"/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</w:pPr>
                  <w:r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3 248</w:t>
                  </w:r>
                  <w:r w:rsidR="000B0E13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,00</w:t>
                  </w: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4382560" w14:textId="2FE287CF" w:rsidR="000B0E13" w:rsidRPr="0051510F" w:rsidRDefault="005C3551" w:rsidP="004B3EAA">
                  <w:pPr>
                    <w:jc w:val="right"/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</w:pPr>
                  <w:r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8</w:t>
                  </w:r>
                  <w:r w:rsidR="00564463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 xml:space="preserve"> </w:t>
                  </w:r>
                  <w:r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254</w:t>
                  </w:r>
                  <w:r w:rsidR="000B0E13"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,</w:t>
                  </w:r>
                  <w:r w:rsidRPr="0051510F">
                    <w:rPr>
                      <w:rFonts w:ascii="Times New Roman" w:hAnsi="Times New Roman" w:cs="Times New Roman"/>
                      <w:sz w:val="25"/>
                      <w:szCs w:val="25"/>
                      <w:lang w:val="ro-RO"/>
                    </w:rPr>
                    <w:t>46</w:t>
                  </w:r>
                </w:p>
              </w:tc>
            </w:tr>
            <w:tr w:rsidR="0051510F" w:rsidRPr="0051510F" w14:paraId="5B232218" w14:textId="77777777" w:rsidTr="004B3EAA">
              <w:tc>
                <w:tcPr>
                  <w:tcW w:w="2220" w:type="pct"/>
                </w:tcPr>
                <w:p w14:paraId="4088928E" w14:textId="672B5F46" w:rsidR="000B0E13" w:rsidRPr="0051510F" w:rsidRDefault="00D27E89" w:rsidP="000B0E13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5"/>
                      <w:szCs w:val="25"/>
                      <w:lang w:val="ro-RO" w:eastAsia="ro-RO"/>
                    </w:rPr>
                  </w:pPr>
                  <w:r w:rsidRPr="0051510F">
                    <w:rPr>
                      <w:rFonts w:ascii="Times New Roman" w:eastAsia="Times New Roman" w:hAnsi="Times New Roman" w:cs="Times New Roman"/>
                      <w:b/>
                      <w:i/>
                      <w:sz w:val="25"/>
                      <w:szCs w:val="25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526B1B9D" w14:textId="77777777" w:rsidR="000B0E13" w:rsidRPr="0051510F" w:rsidRDefault="000B0E13" w:rsidP="000B0E13">
                  <w:pPr>
                    <w:jc w:val="right"/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ro-RO"/>
                    </w:rPr>
                  </w:pPr>
                </w:p>
              </w:tc>
              <w:tc>
                <w:tcPr>
                  <w:tcW w:w="103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720F418E" w14:textId="77777777" w:rsidR="000B0E13" w:rsidRPr="0051510F" w:rsidRDefault="000B0E13" w:rsidP="000B0E13">
                  <w:pPr>
                    <w:jc w:val="right"/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ro-RO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2D787" w14:textId="0619C63E" w:rsidR="000B0E13" w:rsidRPr="0051510F" w:rsidRDefault="00564463" w:rsidP="004B3EAA">
                  <w:pPr>
                    <w:jc w:val="right"/>
                    <w:rPr>
                      <w:rFonts w:ascii="Times New Roman" w:hAnsi="Times New Roman" w:cs="Times New Roman"/>
                      <w:b/>
                      <w:sz w:val="25"/>
                      <w:szCs w:val="25"/>
                      <w:lang w:val="ro-RO"/>
                    </w:rPr>
                  </w:pPr>
                  <w:r w:rsidRPr="0051510F">
                    <w:rPr>
                      <w:rFonts w:ascii="Times New Roman" w:eastAsia="Times New Roman" w:hAnsi="Times New Roman" w:cs="Times New Roman"/>
                      <w:b/>
                      <w:i/>
                      <w:sz w:val="25"/>
                      <w:szCs w:val="25"/>
                      <w:lang w:val="ro-RO" w:eastAsia="ro-RO"/>
                    </w:rPr>
                    <w:t>4</w:t>
                  </w:r>
                  <w:r w:rsidR="005C3551" w:rsidRPr="0051510F">
                    <w:rPr>
                      <w:rFonts w:ascii="Times New Roman" w:eastAsia="Times New Roman" w:hAnsi="Times New Roman" w:cs="Times New Roman"/>
                      <w:b/>
                      <w:i/>
                      <w:sz w:val="25"/>
                      <w:szCs w:val="25"/>
                      <w:lang w:val="ro-RO" w:eastAsia="ro-RO"/>
                    </w:rPr>
                    <w:t>4 017</w:t>
                  </w:r>
                  <w:r w:rsidR="000B0E13" w:rsidRPr="0051510F">
                    <w:rPr>
                      <w:rFonts w:ascii="Times New Roman" w:eastAsia="Times New Roman" w:hAnsi="Times New Roman" w:cs="Times New Roman"/>
                      <w:b/>
                      <w:i/>
                      <w:sz w:val="25"/>
                      <w:szCs w:val="25"/>
                      <w:lang w:val="ro-RO" w:eastAsia="ro-RO"/>
                    </w:rPr>
                    <w:t>,</w:t>
                  </w:r>
                  <w:r w:rsidR="00D27E89" w:rsidRPr="0051510F">
                    <w:rPr>
                      <w:rFonts w:ascii="Times New Roman" w:eastAsia="Times New Roman" w:hAnsi="Times New Roman" w:cs="Times New Roman"/>
                      <w:b/>
                      <w:i/>
                      <w:sz w:val="25"/>
                      <w:szCs w:val="25"/>
                      <w:lang w:val="ro-RO" w:eastAsia="ro-RO"/>
                    </w:rPr>
                    <w:t xml:space="preserve"> </w:t>
                  </w:r>
                  <w:r w:rsidR="005C3551" w:rsidRPr="0051510F">
                    <w:rPr>
                      <w:rFonts w:ascii="Times New Roman" w:eastAsia="Times New Roman" w:hAnsi="Times New Roman" w:cs="Times New Roman"/>
                      <w:b/>
                      <w:i/>
                      <w:sz w:val="25"/>
                      <w:szCs w:val="25"/>
                      <w:lang w:val="ro-RO" w:eastAsia="ro-RO"/>
                    </w:rPr>
                    <w:t>44</w:t>
                  </w:r>
                </w:p>
              </w:tc>
            </w:tr>
          </w:tbl>
          <w:p w14:paraId="0BDB2276" w14:textId="77777777" w:rsidR="00355C3F" w:rsidRPr="0051510F" w:rsidRDefault="00355C3F" w:rsidP="004B3E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</w:p>
          <w:p w14:paraId="7BA27F38" w14:textId="3C70B373" w:rsidR="00E96C9E" w:rsidRPr="0051510F" w:rsidRDefault="00250D08" w:rsidP="0051510F">
            <w:pPr>
              <w:shd w:val="clear" w:color="auto" w:fill="FFFFFF"/>
              <w:ind w:firstLine="601"/>
              <w:jc w:val="both"/>
              <w:rPr>
                <w:rFonts w:ascii="Times New Roman" w:eastAsia="Arial Unicode MS" w:hAnsi="Times New Roman" w:cs="Times New Roman"/>
                <w:iCs/>
                <w:sz w:val="25"/>
                <w:szCs w:val="25"/>
                <w:lang w:val="ro-RO"/>
              </w:rPr>
            </w:pP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Astfel, </w:t>
            </w:r>
            <w:r w:rsidR="004B359F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pentru a asigura funcționarea fabricilor de procesare, valorificarea producției vegetale, precum și obținerea produselor cu valoare adăugată, </w:t>
            </w: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a fost </w:t>
            </w:r>
            <w:r w:rsidR="00134A5B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elaborat</w:t>
            </w:r>
            <w:r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 </w:t>
            </w:r>
            <w:r w:rsidR="00134A5B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Regulamentul privind </w:t>
            </w:r>
            <w:r w:rsidR="005435B7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acordarea suportului financiar pentru acciza </w:t>
            </w:r>
            <w:r w:rsidR="00134A5B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la motorina </w:t>
            </w:r>
            <w:r w:rsidR="005435B7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procurată și </w:t>
            </w:r>
            <w:r w:rsidR="00134A5B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>utilizată pentru prelucrarea producției vegetale</w:t>
            </w:r>
            <w:r w:rsidR="005435B7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, </w:t>
            </w:r>
            <w:r w:rsidR="007152C7" w:rsidRPr="0051510F">
              <w:rPr>
                <w:rFonts w:ascii="Times New Roman" w:eastAsia="Times New Roman" w:hAnsi="Times New Roman" w:cs="Times New Roman"/>
                <w:sz w:val="25"/>
                <w:szCs w:val="25"/>
                <w:lang w:val="ro-RO" w:eastAsia="ro-RO"/>
              </w:rPr>
              <w:t xml:space="preserve">utilizată în calitate de combustibil alternativ în procesul </w:t>
            </w:r>
            <w:r w:rsidR="007152C7" w:rsidRPr="0051510F">
              <w:rPr>
                <w:rFonts w:ascii="Times New Roman" w:eastAsia="Arial Unicode MS" w:hAnsi="Times New Roman" w:cs="Times New Roman"/>
                <w:iCs/>
                <w:sz w:val="25"/>
                <w:szCs w:val="25"/>
                <w:lang w:val="ro-RO"/>
              </w:rPr>
              <w:t>prel</w:t>
            </w:r>
            <w:r w:rsidR="002637A5" w:rsidRPr="0051510F">
              <w:rPr>
                <w:rFonts w:ascii="Times New Roman" w:eastAsia="Arial Unicode MS" w:hAnsi="Times New Roman" w:cs="Times New Roman"/>
                <w:iCs/>
                <w:sz w:val="25"/>
                <w:szCs w:val="25"/>
                <w:lang w:val="ro-RO"/>
              </w:rPr>
              <w:t>ucrare a fructelor</w:t>
            </w:r>
            <w:r w:rsidR="00C06DCB" w:rsidRPr="0051510F">
              <w:rPr>
                <w:rFonts w:ascii="Times New Roman" w:eastAsia="Arial Unicode MS" w:hAnsi="Times New Roman" w:cs="Times New Roman"/>
                <w:iCs/>
                <w:sz w:val="25"/>
                <w:szCs w:val="25"/>
                <w:lang w:val="ro-RO"/>
              </w:rPr>
              <w:t xml:space="preserve"> și </w:t>
            </w:r>
            <w:r w:rsidR="002637A5" w:rsidRPr="0051510F">
              <w:rPr>
                <w:rFonts w:ascii="Times New Roman" w:eastAsia="Arial Unicode MS" w:hAnsi="Times New Roman" w:cs="Times New Roman"/>
                <w:iCs/>
                <w:sz w:val="25"/>
                <w:szCs w:val="25"/>
                <w:lang w:val="ro-RO"/>
              </w:rPr>
              <w:t xml:space="preserve">legumelor </w:t>
            </w:r>
            <w:r w:rsidR="007076A0" w:rsidRPr="0051510F">
              <w:rPr>
                <w:rFonts w:ascii="Times New Roman" w:eastAsia="Arial Unicode MS" w:hAnsi="Times New Roman" w:cs="Times New Roman"/>
                <w:iCs/>
                <w:sz w:val="25"/>
                <w:szCs w:val="25"/>
                <w:lang w:val="ro-RO"/>
              </w:rPr>
              <w:t>.</w:t>
            </w:r>
          </w:p>
        </w:tc>
      </w:tr>
      <w:tr w:rsidR="0051510F" w:rsidRPr="0051510F" w14:paraId="1214F2E1" w14:textId="77777777" w:rsidTr="004B3EAA">
        <w:trPr>
          <w:trHeight w:val="733"/>
        </w:trPr>
        <w:tc>
          <w:tcPr>
            <w:tcW w:w="9209" w:type="dxa"/>
          </w:tcPr>
          <w:p w14:paraId="6A9931B6" w14:textId="66A05FA3" w:rsidR="002727BD" w:rsidRPr="0051510F" w:rsidRDefault="002727BD" w:rsidP="003C3216">
            <w:pPr>
              <w:pStyle w:val="Listparagraf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lastRenderedPageBreak/>
              <w:t>Descrierea gradului de compatibilitate pentru proiectele care au ca scop armonizarea legislației naționale cu legislația Uniunii Europene</w:t>
            </w:r>
          </w:p>
        </w:tc>
      </w:tr>
      <w:tr w:rsidR="0051510F" w:rsidRPr="0051510F" w14:paraId="16B9279A" w14:textId="77777777" w:rsidTr="004B3EAA">
        <w:trPr>
          <w:trHeight w:val="574"/>
        </w:trPr>
        <w:tc>
          <w:tcPr>
            <w:tcW w:w="9209" w:type="dxa"/>
          </w:tcPr>
          <w:p w14:paraId="48B65A75" w14:textId="73245ED8" w:rsidR="002727BD" w:rsidRPr="0051510F" w:rsidRDefault="002727BD" w:rsidP="0051510F">
            <w:pPr>
              <w:pStyle w:val="Frspaiere"/>
              <w:ind w:firstLine="567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Proiectul nominalizat </w:t>
            </w:r>
            <w:r w:rsidRPr="0051510F">
              <w:rPr>
                <w:rFonts w:ascii="Times New Roman" w:hAnsi="Times New Roman" w:cs="Times New Roman"/>
                <w:sz w:val="25"/>
                <w:szCs w:val="25"/>
                <w:lang w:val="ro-RO" w:bidi="ro-RO"/>
              </w:rPr>
              <w:t>nu conține norme privind armonizarea legislației naționale cu legislația Uniunii Europene</w:t>
            </w:r>
            <w:r w:rsidR="007679FC" w:rsidRPr="0051510F">
              <w:rPr>
                <w:rFonts w:ascii="Times New Roman" w:hAnsi="Times New Roman" w:cs="Times New Roman"/>
                <w:sz w:val="25"/>
                <w:szCs w:val="25"/>
                <w:lang w:val="ro-RO" w:bidi="ro-RO"/>
              </w:rPr>
              <w:t>.</w:t>
            </w:r>
          </w:p>
        </w:tc>
      </w:tr>
      <w:tr w:rsidR="0051510F" w:rsidRPr="0051510F" w14:paraId="6B82CBDE" w14:textId="77777777" w:rsidTr="004B3EAA">
        <w:trPr>
          <w:trHeight w:val="487"/>
        </w:trPr>
        <w:tc>
          <w:tcPr>
            <w:tcW w:w="9209" w:type="dxa"/>
          </w:tcPr>
          <w:p w14:paraId="00A1D878" w14:textId="77777777" w:rsidR="002727BD" w:rsidRPr="0051510F" w:rsidRDefault="002727BD" w:rsidP="003C3216">
            <w:pPr>
              <w:pStyle w:val="Frspaiere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Principalele prevederi ale proiectului și evidențierea elementelor noi</w:t>
            </w:r>
          </w:p>
          <w:p w14:paraId="58310467" w14:textId="77777777" w:rsidR="002B437E" w:rsidRPr="0051510F" w:rsidRDefault="002B437E" w:rsidP="002B437E">
            <w:pPr>
              <w:pStyle w:val="Frspaiere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</w:tr>
      <w:tr w:rsidR="0051510F" w:rsidRPr="0051510F" w14:paraId="011D9546" w14:textId="77777777" w:rsidTr="004B3EAA">
        <w:tc>
          <w:tcPr>
            <w:tcW w:w="9209" w:type="dxa"/>
            <w:shd w:val="clear" w:color="auto" w:fill="auto"/>
          </w:tcPr>
          <w:p w14:paraId="1AC21591" w14:textId="75928A48" w:rsidR="00134A5B" w:rsidRPr="0051510F" w:rsidRDefault="00134A5B" w:rsidP="00AA2C91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Proiectul hotărârii </w:t>
            </w:r>
            <w:r w:rsidR="00B57FBE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de Guvern </w:t>
            </w: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pentru aprobarea </w:t>
            </w:r>
            <w:r w:rsidR="00BB6565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Regulamentului </w:t>
            </w:r>
            <w:r w:rsidR="00BB6565" w:rsidRPr="0051510F"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  <w:t>privind acordarea suportului financiar pentru acciza la motorina procurată și utilizată pentru prelucrarea producției vegetale</w:t>
            </w:r>
            <w:r w:rsidR="00CE7AF0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,</w:t>
            </w:r>
            <w:r w:rsidR="002C4868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</w:t>
            </w:r>
            <w:r w:rsidR="002C4868" w:rsidRPr="0051510F"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  <w:t xml:space="preserve">stabilește modul de acordare a mijloacelor financiare </w:t>
            </w:r>
            <w:r w:rsidR="00B57FBE" w:rsidRPr="0051510F"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  <w:t>întreprinderilor care desfășoară activități de prelucrare a producției vegetale, inclusiv a sfeclei de zahă</w:t>
            </w:r>
            <w:r w:rsidR="005435B7" w:rsidRPr="0051510F"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  <w:t>r</w:t>
            </w:r>
            <w:r w:rsidR="00B57FBE" w:rsidRPr="0051510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o-RO"/>
              </w:rPr>
              <w:t xml:space="preserve"> </w:t>
            </w:r>
            <w:r w:rsidR="002C4868" w:rsidRPr="0051510F"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  <w:t>în perioada rece</w:t>
            </w:r>
            <w:r w:rsidR="00AA2C91" w:rsidRPr="0051510F"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  <w:t>.</w:t>
            </w:r>
          </w:p>
          <w:p w14:paraId="684B098B" w14:textId="0825AC13" w:rsidR="0063153B" w:rsidRPr="0051510F" w:rsidRDefault="00AA2C91" w:rsidP="0063153B">
            <w:pPr>
              <w:pStyle w:val="Frspaiere"/>
              <w:ind w:left="34" w:firstLine="567"/>
              <w:jc w:val="both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  <w:t xml:space="preserve">În acest scop, </w:t>
            </w:r>
            <w:r w:rsidR="00886461" w:rsidRPr="0051510F"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  <w:t xml:space="preserve">Agenția de </w:t>
            </w:r>
            <w:r w:rsidR="00886461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Intervenț</w:t>
            </w:r>
            <w:r w:rsidR="005C3551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ie și Plăți pentru Agricultură</w:t>
            </w:r>
            <w:r w:rsidR="005C3551" w:rsidRPr="0051510F"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  <w:t xml:space="preserve"> </w:t>
            </w:r>
            <w:r w:rsidR="00564463" w:rsidRPr="0051510F"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  <w:t>va repartiza</w:t>
            </w:r>
            <w:r w:rsidR="00564463" w:rsidRPr="0051510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o-RO"/>
              </w:rPr>
              <w:t xml:space="preserve"> </w:t>
            </w:r>
            <w:r w:rsidR="005C3551"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44</w:t>
            </w:r>
            <w:r w:rsidR="00564463"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 xml:space="preserve"> mil</w:t>
            </w:r>
            <w:r w:rsidR="005C3551"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. lei</w:t>
            </w:r>
            <w:r w:rsidR="00564463" w:rsidRPr="0051510F"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  <w:t xml:space="preserve"> conform prevederilor din Regulament.</w:t>
            </w:r>
          </w:p>
          <w:p w14:paraId="5AD5E725" w14:textId="67ADCC61" w:rsidR="006A61C0" w:rsidRPr="0051510F" w:rsidRDefault="00564463" w:rsidP="0063153B">
            <w:pPr>
              <w:pStyle w:val="Frspaiere"/>
              <w:ind w:left="34" w:firstLine="567"/>
              <w:jc w:val="both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Prin urmare,</w:t>
            </w:r>
            <w:r w:rsidR="006A61C0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vor fi eligibile întreprinderile care desfășoară activități conform codurilor din Clasificatorul Activităților din Economia Moldovei (CAEM-2), precum prelucrarea și conservarea fructelor</w:t>
            </w:r>
            <w:r w:rsidR="004B359F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și </w:t>
            </w:r>
            <w:r w:rsidR="006A61C0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legumelor.</w:t>
            </w:r>
          </w:p>
          <w:p w14:paraId="3E793500" w14:textId="11CFEFBC" w:rsidR="006A61C0" w:rsidRPr="0051510F" w:rsidRDefault="00B57FBE" w:rsidP="008952CE">
            <w:pPr>
              <w:pStyle w:val="Frspaiere"/>
              <w:ind w:left="34" w:firstLine="567"/>
              <w:jc w:val="both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Suportul financiar acordat pentru a</w:t>
            </w:r>
            <w:r w:rsidR="006A61C0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cciz</w:t>
            </w: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a</w:t>
            </w:r>
            <w:r w:rsidR="006A61C0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la motorina utilizată </w:t>
            </w: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pentru prelucrarea producției vegetale</w:t>
            </w:r>
            <w:r w:rsidR="006A61C0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urmează a fi rambursat în cuantum de 100%</w:t>
            </w:r>
            <w:r w:rsidR="00CE7AF0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, în conformitate cu cotele stabilite </w:t>
            </w:r>
            <w:r w:rsidR="001E1E58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în Codul Fiscal nr. 1163-XIII  din  24.04.1997, după cum urmează</w:t>
            </w:r>
            <w:r w:rsidR="00CE7AF0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:</w:t>
            </w:r>
          </w:p>
          <w:p w14:paraId="29EBEBEE" w14:textId="77777777" w:rsidR="004D49D3" w:rsidRPr="0051510F" w:rsidRDefault="004D49D3" w:rsidP="008952C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993"/>
              </w:tabs>
              <w:spacing w:afterAutospacing="1"/>
              <w:ind w:left="142" w:firstLine="567"/>
              <w:jc w:val="both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2980 lei per tonă la motorină pentru anul 2022;</w:t>
            </w:r>
          </w:p>
          <w:p w14:paraId="76BDB4E1" w14:textId="77777777" w:rsidR="008952CE" w:rsidRPr="0051510F" w:rsidRDefault="004D49D3" w:rsidP="00C16AD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993"/>
              </w:tabs>
              <w:ind w:left="142" w:firstLine="567"/>
              <w:jc w:val="both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3248 lei per tonă la motorină pentru anul 2023.</w:t>
            </w:r>
          </w:p>
          <w:p w14:paraId="4E4231E5" w14:textId="152343F3" w:rsidR="00A34EEA" w:rsidRPr="0051510F" w:rsidRDefault="005435B7" w:rsidP="00A34EEA">
            <w:pPr>
              <w:tabs>
                <w:tab w:val="left" w:pos="851"/>
              </w:tabs>
              <w:ind w:firstLine="601"/>
              <w:jc w:val="both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D</w:t>
            </w:r>
            <w:r w:rsidR="00FB0369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osarele de</w:t>
            </w: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acordare a suportului financiar pentru acciza la motorină </w:t>
            </w:r>
            <w:r w:rsidRPr="0051510F">
              <w:rPr>
                <w:rFonts w:ascii="Times New Roman" w:hAnsi="Times New Roman" w:cs="Times New Roman"/>
                <w:bCs/>
                <w:sz w:val="25"/>
                <w:szCs w:val="25"/>
                <w:lang w:val="ro-RO"/>
              </w:rPr>
              <w:t>procurată și utilizată pentru prelucrarea producției vegetale</w:t>
            </w:r>
            <w:r w:rsidR="00FB0369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, urmează a fi depuse </w:t>
            </w: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începând 1 februarie 2023 până la </w:t>
            </w:r>
            <w:r w:rsidR="00D86973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14</w:t>
            </w: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aprilie 2023.</w:t>
            </w:r>
            <w:r w:rsidR="001B6E98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Întreprinderile care au procurat și utilizat motorina în activitățile de prelucrare, conservarea fructelor și legumelor, </w:t>
            </w:r>
            <w:r w:rsidR="00A34EEA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pot depune cel mult </w:t>
            </w:r>
            <w:r w:rsidR="00FC7474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</w:t>
            </w:r>
            <w:r w:rsidR="00A34EEA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dosare de acordare a suportului financiar, care confirmă </w:t>
            </w:r>
            <w:r w:rsidR="00A34EEA" w:rsidRPr="0051510F">
              <w:rPr>
                <w:rFonts w:ascii="Times New Roman" w:hAnsi="Times New Roman" w:cs="Times New Roman"/>
                <w:i/>
                <w:sz w:val="25"/>
                <w:szCs w:val="25"/>
                <w:lang w:val="ro-RO"/>
              </w:rPr>
              <w:t>perioada</w:t>
            </w:r>
            <w:r w:rsidR="00A34EEA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de procurare a </w:t>
            </w:r>
            <w:r w:rsidR="00A34EEA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 xml:space="preserve">motorinei și </w:t>
            </w:r>
            <w:r w:rsidR="00A34EEA" w:rsidRPr="0051510F">
              <w:rPr>
                <w:rStyle w:val="do1"/>
                <w:rFonts w:ascii="Times New Roman" w:hAnsi="Times New Roman" w:cs="Times New Roman"/>
                <w:b w:val="0"/>
                <w:i/>
                <w:sz w:val="25"/>
                <w:szCs w:val="25"/>
                <w:lang w:val="ro-RO"/>
              </w:rPr>
              <w:t>cantitatea</w:t>
            </w:r>
            <w:r w:rsidR="00A34EEA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 xml:space="preserve"> procurată de motorină</w:t>
            </w:r>
            <w:r w:rsidR="00A34EEA" w:rsidRPr="0051510F">
              <w:rPr>
                <w:rStyle w:val="do1"/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, </w:t>
            </w:r>
            <w:r w:rsidR="00A34EEA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după cum urmează:</w:t>
            </w:r>
          </w:p>
          <w:p w14:paraId="3BE4C65D" w14:textId="77777777" w:rsidR="001B6E98" w:rsidRPr="0051510F" w:rsidRDefault="001B6E98" w:rsidP="00C16AD1">
            <w:pPr>
              <w:numPr>
                <w:ilvl w:val="0"/>
                <w:numId w:val="6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pentru motorina achiziționată în perioada 01 septembrie 2022 – 31 decembrie 2022;</w:t>
            </w:r>
          </w:p>
          <w:p w14:paraId="6D8ACE69" w14:textId="64255FFE" w:rsidR="00290943" w:rsidRPr="0051510F" w:rsidRDefault="001B6E98" w:rsidP="00D86973">
            <w:pPr>
              <w:pStyle w:val="NormalWeb"/>
              <w:numPr>
                <w:ilvl w:val="0"/>
                <w:numId w:val="6"/>
              </w:numPr>
              <w:tabs>
                <w:tab w:val="left" w:pos="851"/>
                <w:tab w:val="left" w:pos="1026"/>
              </w:tabs>
              <w:spacing w:before="0" w:beforeAutospacing="0" w:after="0" w:afterAutospacing="0"/>
              <w:ind w:left="34" w:firstLine="686"/>
              <w:jc w:val="both"/>
              <w:rPr>
                <w:rFonts w:eastAsiaTheme="minorHAnsi"/>
                <w:sz w:val="25"/>
                <w:szCs w:val="25"/>
                <w:lang w:val="ro-RO" w:eastAsia="en-US"/>
              </w:rPr>
            </w:pPr>
            <w:r w:rsidRPr="0051510F">
              <w:rPr>
                <w:rFonts w:eastAsiaTheme="minorHAnsi"/>
                <w:sz w:val="25"/>
                <w:szCs w:val="25"/>
                <w:lang w:val="ro-RO" w:eastAsia="en-US"/>
              </w:rPr>
              <w:t>pentru motorina achiziționată în perioada 01 ianuarie 2022 - 31 martie 2023.</w:t>
            </w:r>
            <w:r w:rsidR="004B359F" w:rsidRPr="0051510F">
              <w:rPr>
                <w:rFonts w:eastAsia="Arial Unicode MS"/>
                <w:sz w:val="25"/>
                <w:szCs w:val="25"/>
                <w:lang w:val="ro-RO"/>
              </w:rPr>
              <w:t xml:space="preserve">   Sursele financiare direcționate pentru acordarea suportului financiar pentru acciza la motorina </w:t>
            </w:r>
            <w:r w:rsidR="004B359F" w:rsidRPr="0051510F">
              <w:rPr>
                <w:sz w:val="25"/>
                <w:szCs w:val="25"/>
                <w:lang w:val="ro-RO"/>
              </w:rPr>
              <w:t>utilizată în calitate de combustibil alternativ la întreprinderile de prelucrare</w:t>
            </w:r>
            <w:r w:rsidR="004B359F" w:rsidRPr="0051510F">
              <w:rPr>
                <w:rFonts w:eastAsia="Arial Unicode MS"/>
                <w:sz w:val="25"/>
                <w:szCs w:val="25"/>
                <w:lang w:val="ro-RO"/>
              </w:rPr>
              <w:t xml:space="preserve"> vor asigura activitatea continuă a acestora, a căror activitate se extinde în sezonul rece, precum și pentru asigurarea valorificării materiei prime, dar și </w:t>
            </w:r>
            <w:r w:rsidR="004B359F" w:rsidRPr="0051510F">
              <w:rPr>
                <w:sz w:val="25"/>
                <w:szCs w:val="25"/>
                <w:lang w:val="ro-RO"/>
              </w:rPr>
              <w:t>reducerii presiunii prețurilor pe piața internă.</w:t>
            </w:r>
          </w:p>
        </w:tc>
      </w:tr>
      <w:tr w:rsidR="0051510F" w:rsidRPr="0051510F" w14:paraId="453F0B3B" w14:textId="77777777" w:rsidTr="004B3EAA">
        <w:trPr>
          <w:trHeight w:val="426"/>
        </w:trPr>
        <w:tc>
          <w:tcPr>
            <w:tcW w:w="9209" w:type="dxa"/>
            <w:shd w:val="clear" w:color="auto" w:fill="auto"/>
            <w:vAlign w:val="center"/>
          </w:tcPr>
          <w:p w14:paraId="66F44D1C" w14:textId="77777777" w:rsidR="002727BD" w:rsidRPr="0051510F" w:rsidRDefault="002727BD" w:rsidP="00713DD6">
            <w:pPr>
              <w:pStyle w:val="Frspaiere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lastRenderedPageBreak/>
              <w:t xml:space="preserve">Fundamentarea </w:t>
            </w:r>
            <w:proofErr w:type="spellStart"/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economico</w:t>
            </w:r>
            <w:proofErr w:type="spellEnd"/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-financiară</w:t>
            </w:r>
          </w:p>
        </w:tc>
      </w:tr>
      <w:tr w:rsidR="0051510F" w:rsidRPr="0051510F" w14:paraId="49CBD45E" w14:textId="77777777" w:rsidTr="004B3EAA">
        <w:trPr>
          <w:trHeight w:val="702"/>
        </w:trPr>
        <w:tc>
          <w:tcPr>
            <w:tcW w:w="9209" w:type="dxa"/>
            <w:shd w:val="clear" w:color="auto" w:fill="auto"/>
          </w:tcPr>
          <w:p w14:paraId="1E9EB67E" w14:textId="1AF25D6E" w:rsidR="002727BD" w:rsidRPr="0051510F" w:rsidRDefault="002727BD" w:rsidP="00B15B66">
            <w:pPr>
              <w:pStyle w:val="Frspaiere"/>
              <w:ind w:left="34" w:firstLine="567"/>
              <w:jc w:val="both"/>
              <w:rPr>
                <w:rStyle w:val="do1"/>
                <w:sz w:val="25"/>
                <w:szCs w:val="25"/>
                <w:lang w:val="ro-RO"/>
              </w:rPr>
            </w:pPr>
            <w:r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 xml:space="preserve">Pentru </w:t>
            </w:r>
            <w:r w:rsidR="00AC44E2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>acordarea suportului financiar pentru</w:t>
            </w:r>
            <w:r w:rsidR="006A3A0A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 xml:space="preserve"> </w:t>
            </w:r>
            <w:r w:rsidR="00AC44E2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 xml:space="preserve">acciza </w:t>
            </w:r>
            <w:r w:rsidR="006A3A0A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>la motorina utilizată pentru prelucrarea producției vegetale</w:t>
            </w:r>
            <w:r w:rsidR="002C4868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 xml:space="preserve"> </w:t>
            </w:r>
            <w:r w:rsidR="00346BDC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 xml:space="preserve">vor fi alocate mijloace financiare din Fondul de </w:t>
            </w:r>
            <w:r w:rsidR="00A17EF2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>r</w:t>
            </w:r>
            <w:r w:rsidR="00B15B66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>ezervă</w:t>
            </w:r>
            <w:r w:rsidR="00346BDC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 xml:space="preserve"> a Guvernului, </w:t>
            </w:r>
            <w:r w:rsidR="000E4E47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>Ministerului Agriculturii și Industriei Alimentare</w:t>
            </w:r>
            <w:r w:rsidR="000E4E47" w:rsidRPr="0051510F">
              <w:rPr>
                <w:rStyle w:val="do1"/>
                <w:sz w:val="25"/>
                <w:szCs w:val="25"/>
                <w:lang w:val="ro-RO"/>
              </w:rPr>
              <w:t>.</w:t>
            </w:r>
            <w:r w:rsidR="00802343" w:rsidRPr="0051510F" w:rsidDel="00802343">
              <w:rPr>
                <w:rStyle w:val="do1"/>
                <w:sz w:val="25"/>
                <w:szCs w:val="25"/>
                <w:lang w:val="ro-RO"/>
              </w:rPr>
              <w:t xml:space="preserve"> </w:t>
            </w:r>
          </w:p>
        </w:tc>
      </w:tr>
      <w:tr w:rsidR="0051510F" w:rsidRPr="0051510F" w14:paraId="0C6D5DCD" w14:textId="77777777" w:rsidTr="004B3EAA">
        <w:trPr>
          <w:trHeight w:val="472"/>
        </w:trPr>
        <w:tc>
          <w:tcPr>
            <w:tcW w:w="9209" w:type="dxa"/>
            <w:shd w:val="clear" w:color="auto" w:fill="auto"/>
            <w:vAlign w:val="center"/>
          </w:tcPr>
          <w:p w14:paraId="2B9EF6C3" w14:textId="77777777" w:rsidR="002727BD" w:rsidRPr="0051510F" w:rsidRDefault="002727BD" w:rsidP="00713DD6">
            <w:pPr>
              <w:pStyle w:val="Frspaiere"/>
              <w:numPr>
                <w:ilvl w:val="0"/>
                <w:numId w:val="1"/>
              </w:numPr>
              <w:tabs>
                <w:tab w:val="left" w:pos="601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Modul de încorporare a actului în cadrul normativ în vigoare</w:t>
            </w:r>
          </w:p>
        </w:tc>
      </w:tr>
      <w:tr w:rsidR="0051510F" w:rsidRPr="0051510F" w14:paraId="4E743F0B" w14:textId="77777777" w:rsidTr="004B3EAA">
        <w:tc>
          <w:tcPr>
            <w:tcW w:w="9209" w:type="dxa"/>
            <w:shd w:val="clear" w:color="auto" w:fill="auto"/>
          </w:tcPr>
          <w:p w14:paraId="5AB43579" w14:textId="400445B7" w:rsidR="002727BD" w:rsidRPr="0051510F" w:rsidRDefault="00095DD8" w:rsidP="00B15B66">
            <w:pPr>
              <w:spacing w:after="80"/>
              <w:ind w:firstLine="567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 xml:space="preserve">În temeiul art.36 alin. (1) lit. a) din Legea </w:t>
            </w:r>
            <w:r w:rsidR="00DC57A6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>finanțelor</w:t>
            </w:r>
            <w:r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 xml:space="preserve"> publice </w:t>
            </w:r>
            <w:r w:rsidR="00DC57A6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>și</w:t>
            </w:r>
            <w:r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 xml:space="preserve"> </w:t>
            </w:r>
            <w:r w:rsidR="00DC57A6"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>responsabilității</w:t>
            </w:r>
            <w:r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 xml:space="preserve"> bugetar-fiscale nr.181/2014</w:t>
            </w:r>
            <w:r w:rsidRPr="0051510F">
              <w:rPr>
                <w:rStyle w:val="do1"/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(</w:t>
            </w:r>
            <w:r w:rsidRPr="0051510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ro-RO"/>
              </w:rPr>
              <w:t>Monitorul Oficial al Republicii Moldova, 2014, nr. 223-230, art.519</w:t>
            </w:r>
            <w:r w:rsidRPr="0051510F">
              <w:rPr>
                <w:rStyle w:val="do1"/>
                <w:rFonts w:ascii="Times New Roman" w:hAnsi="Times New Roman" w:cs="Times New Roman"/>
                <w:sz w:val="25"/>
                <w:szCs w:val="25"/>
                <w:lang w:val="ro-RO"/>
              </w:rPr>
              <w:t>),</w:t>
            </w:r>
            <w:r w:rsidRPr="0051510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ro-RO"/>
              </w:rPr>
              <w:t xml:space="preserve"> cu modificările ulterioare</w:t>
            </w:r>
            <w:r w:rsidRPr="0051510F">
              <w:rPr>
                <w:rStyle w:val="do1"/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</w:t>
            </w:r>
            <w:r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>și în conformitate cu pct.7 din Regulamentul privind gestionarea fondurilor de urgență ale Guvernului, aprobat prin Hotărârea Guvernului nr. 862/2015</w:t>
            </w:r>
            <w:r w:rsidRPr="0051510F">
              <w:rPr>
                <w:rStyle w:val="do1"/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</w:t>
            </w:r>
            <w:r w:rsidRPr="0051510F">
              <w:rPr>
                <w:rStyle w:val="do1"/>
                <w:rFonts w:ascii="Times New Roman" w:hAnsi="Times New Roman" w:cs="Times New Roman"/>
                <w:b w:val="0"/>
                <w:sz w:val="25"/>
                <w:szCs w:val="25"/>
                <w:lang w:val="ro-RO"/>
              </w:rPr>
              <w:t>(</w:t>
            </w:r>
            <w:r w:rsidRPr="0051510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ro-RO"/>
              </w:rPr>
              <w:t>Monitorul Oficial al Republicii Moldova, 2015, nr. 347-360, art. 967), cu modificările ulterioare</w:t>
            </w:r>
            <w:r w:rsidR="00FD38A6" w:rsidRPr="0051510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ro-RO"/>
              </w:rPr>
              <w:t>.</w:t>
            </w:r>
          </w:p>
        </w:tc>
      </w:tr>
      <w:tr w:rsidR="0051510F" w:rsidRPr="0051510F" w14:paraId="046F4DC5" w14:textId="77777777" w:rsidTr="004B3EAA">
        <w:trPr>
          <w:trHeight w:val="459"/>
        </w:trPr>
        <w:tc>
          <w:tcPr>
            <w:tcW w:w="9209" w:type="dxa"/>
            <w:vAlign w:val="center"/>
          </w:tcPr>
          <w:p w14:paraId="5CA36BE6" w14:textId="77777777" w:rsidR="002727BD" w:rsidRPr="0051510F" w:rsidRDefault="002727BD" w:rsidP="00713DD6">
            <w:pPr>
              <w:pStyle w:val="Listparagraf"/>
              <w:numPr>
                <w:ilvl w:val="0"/>
                <w:numId w:val="1"/>
              </w:numPr>
              <w:tabs>
                <w:tab w:val="left" w:pos="34"/>
                <w:tab w:val="left" w:pos="601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 xml:space="preserve">Avizarea </w:t>
            </w:r>
            <w:proofErr w:type="spellStart"/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şi</w:t>
            </w:r>
            <w:proofErr w:type="spellEnd"/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 xml:space="preserve"> consultarea publică a proiectului</w:t>
            </w:r>
          </w:p>
        </w:tc>
      </w:tr>
      <w:tr w:rsidR="0051510F" w:rsidRPr="0051510F" w14:paraId="58094250" w14:textId="77777777" w:rsidTr="004B3EAA">
        <w:tc>
          <w:tcPr>
            <w:tcW w:w="9209" w:type="dxa"/>
          </w:tcPr>
          <w:p w14:paraId="3D0731AB" w14:textId="7D70F03B" w:rsidR="002727BD" w:rsidRPr="0051510F" w:rsidRDefault="007679FC" w:rsidP="0051510F">
            <w:pPr>
              <w:ind w:firstLine="567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Pentru consultarea publică proiectul </w:t>
            </w:r>
            <w:r w:rsidR="0051510F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este</w:t>
            </w:r>
            <w:r w:rsidR="00346BDC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publicat pe pagina web a Ministerului Agriculturii </w:t>
            </w:r>
            <w:proofErr w:type="spellStart"/>
            <w:r w:rsidR="00346BDC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şi</w:t>
            </w:r>
            <w:proofErr w:type="spellEnd"/>
            <w:r w:rsidR="00346BDC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Industriei Alimentare, la compartimentul „Transparența decizională”, rubrica „Proiecte de documente” și pe </w:t>
            </w:r>
            <w:hyperlink r:id="rId6" w:history="1">
              <w:r w:rsidR="00346BDC" w:rsidRPr="0051510F">
                <w:rPr>
                  <w:rStyle w:val="Hyperlink"/>
                  <w:rFonts w:ascii="Times New Roman" w:hAnsi="Times New Roman" w:cs="Times New Roman"/>
                  <w:color w:val="auto"/>
                  <w:sz w:val="25"/>
                  <w:szCs w:val="25"/>
                  <w:lang w:val="ro-RO"/>
                </w:rPr>
                <w:t>http://www.particip.gov.md</w:t>
              </w:r>
            </w:hyperlink>
            <w:r w:rsidR="00346BDC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. </w:t>
            </w:r>
          </w:p>
        </w:tc>
      </w:tr>
      <w:tr w:rsidR="0051510F" w:rsidRPr="0051510F" w14:paraId="58FD3CCD" w14:textId="77777777" w:rsidTr="004B3EAA">
        <w:tc>
          <w:tcPr>
            <w:tcW w:w="9209" w:type="dxa"/>
          </w:tcPr>
          <w:p w14:paraId="7641E50E" w14:textId="45D8EBF1" w:rsidR="002727BD" w:rsidRPr="0051510F" w:rsidRDefault="004D49D3" w:rsidP="004D49D3">
            <w:pPr>
              <w:pStyle w:val="Listparagraf"/>
              <w:numPr>
                <w:ilvl w:val="0"/>
                <w:numId w:val="1"/>
              </w:numPr>
              <w:tabs>
                <w:tab w:val="left" w:pos="884"/>
              </w:tabs>
              <w:ind w:left="601" w:hanging="567"/>
              <w:jc w:val="both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 xml:space="preserve"> </w:t>
            </w:r>
            <w:r w:rsidR="002727BD"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Constatările expertizei anticorupție</w:t>
            </w:r>
          </w:p>
        </w:tc>
      </w:tr>
      <w:tr w:rsidR="0051510F" w:rsidRPr="0051510F" w14:paraId="772C9093" w14:textId="77777777" w:rsidTr="004B3EAA">
        <w:tc>
          <w:tcPr>
            <w:tcW w:w="9209" w:type="dxa"/>
          </w:tcPr>
          <w:p w14:paraId="296DDFB9" w14:textId="7704740D" w:rsidR="00A81BD0" w:rsidRPr="0051510F" w:rsidRDefault="00346BDC" w:rsidP="00A325A8">
            <w:pPr>
              <w:tabs>
                <w:tab w:val="left" w:pos="884"/>
                <w:tab w:val="left" w:pos="1196"/>
              </w:tabs>
              <w:ind w:firstLine="601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Proiectul urmează a fi supus expertizei Centrului Național Anticorupție</w:t>
            </w:r>
            <w:r w:rsidR="00A325A8"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.</w:t>
            </w:r>
          </w:p>
        </w:tc>
      </w:tr>
      <w:tr w:rsidR="0051510F" w:rsidRPr="0051510F" w14:paraId="0F7D065B" w14:textId="77777777" w:rsidTr="004B3EAA">
        <w:tc>
          <w:tcPr>
            <w:tcW w:w="9209" w:type="dxa"/>
          </w:tcPr>
          <w:p w14:paraId="03B3457A" w14:textId="54CD000D" w:rsidR="002727BD" w:rsidRPr="0051510F" w:rsidRDefault="002727BD" w:rsidP="004D49D3">
            <w:pPr>
              <w:pStyle w:val="Listparagraf"/>
              <w:numPr>
                <w:ilvl w:val="0"/>
                <w:numId w:val="1"/>
              </w:numPr>
              <w:tabs>
                <w:tab w:val="left" w:pos="884"/>
                <w:tab w:val="left" w:pos="1196"/>
              </w:tabs>
              <w:spacing w:after="80"/>
              <w:ind w:left="601" w:hanging="567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Constatările expertizei de compatibilitate</w:t>
            </w:r>
          </w:p>
        </w:tc>
      </w:tr>
      <w:tr w:rsidR="0051510F" w:rsidRPr="0051510F" w14:paraId="4E02A273" w14:textId="77777777" w:rsidTr="004B3EAA">
        <w:tc>
          <w:tcPr>
            <w:tcW w:w="9209" w:type="dxa"/>
          </w:tcPr>
          <w:p w14:paraId="4A698AE7" w14:textId="38028AFF" w:rsidR="00F54FB0" w:rsidRPr="0051510F" w:rsidRDefault="00A325A8" w:rsidP="00F54FB0">
            <w:pPr>
              <w:tabs>
                <w:tab w:val="left" w:pos="884"/>
                <w:tab w:val="left" w:pos="1196"/>
              </w:tabs>
              <w:spacing w:after="80"/>
              <w:ind w:firstLine="601"/>
              <w:jc w:val="both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Nu este necesară.</w:t>
            </w:r>
          </w:p>
        </w:tc>
      </w:tr>
      <w:tr w:rsidR="0051510F" w:rsidRPr="0051510F" w14:paraId="7B097B82" w14:textId="77777777" w:rsidTr="004B3EAA">
        <w:tc>
          <w:tcPr>
            <w:tcW w:w="9209" w:type="dxa"/>
          </w:tcPr>
          <w:p w14:paraId="561EEA25" w14:textId="41559211" w:rsidR="002727BD" w:rsidRPr="0051510F" w:rsidRDefault="002727BD" w:rsidP="004D49D3">
            <w:pPr>
              <w:pStyle w:val="Listparagraf"/>
              <w:numPr>
                <w:ilvl w:val="0"/>
                <w:numId w:val="1"/>
              </w:numPr>
              <w:tabs>
                <w:tab w:val="left" w:pos="743"/>
                <w:tab w:val="left" w:pos="884"/>
              </w:tabs>
              <w:spacing w:after="80"/>
              <w:ind w:left="601" w:hanging="567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Constatările expertizei juridice</w:t>
            </w:r>
          </w:p>
        </w:tc>
      </w:tr>
      <w:tr w:rsidR="0051510F" w:rsidRPr="0051510F" w14:paraId="10E116C2" w14:textId="77777777" w:rsidTr="004B3EAA">
        <w:tc>
          <w:tcPr>
            <w:tcW w:w="9209" w:type="dxa"/>
          </w:tcPr>
          <w:p w14:paraId="26727AE3" w14:textId="45123D11" w:rsidR="002727BD" w:rsidRPr="0051510F" w:rsidRDefault="00346BDC" w:rsidP="00E44B53">
            <w:pPr>
              <w:tabs>
                <w:tab w:val="left" w:pos="993"/>
              </w:tabs>
              <w:ind w:firstLine="601"/>
              <w:jc w:val="both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În temeiul art. 34 </w:t>
            </w:r>
            <w:proofErr w:type="spellStart"/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şi</w:t>
            </w:r>
            <w:proofErr w:type="spellEnd"/>
            <w:r w:rsidRPr="0051510F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37 din Legea nr. 100/2017 cu privire la actele normative, proiectul urmează a fi supus expertizei juridice.</w:t>
            </w:r>
          </w:p>
        </w:tc>
      </w:tr>
      <w:tr w:rsidR="0051510F" w:rsidRPr="0051510F" w14:paraId="03B40367" w14:textId="77777777" w:rsidTr="004B3EAA">
        <w:tc>
          <w:tcPr>
            <w:tcW w:w="9209" w:type="dxa"/>
          </w:tcPr>
          <w:p w14:paraId="2632BE1C" w14:textId="2AAA2F11" w:rsidR="002727BD" w:rsidRPr="0051510F" w:rsidRDefault="002727BD" w:rsidP="004D49D3">
            <w:pPr>
              <w:pStyle w:val="Listparagraf"/>
              <w:numPr>
                <w:ilvl w:val="0"/>
                <w:numId w:val="1"/>
              </w:numPr>
              <w:tabs>
                <w:tab w:val="left" w:pos="884"/>
                <w:tab w:val="left" w:pos="1196"/>
              </w:tabs>
              <w:spacing w:after="80"/>
              <w:ind w:left="601" w:hanging="567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Constatările altor expertize</w:t>
            </w:r>
          </w:p>
        </w:tc>
      </w:tr>
      <w:tr w:rsidR="0051510F" w:rsidRPr="0051510F" w14:paraId="2F1D3F8D" w14:textId="77777777" w:rsidTr="004B3EAA">
        <w:tc>
          <w:tcPr>
            <w:tcW w:w="9209" w:type="dxa"/>
          </w:tcPr>
          <w:p w14:paraId="2BF347FB" w14:textId="77777777" w:rsidR="002727BD" w:rsidRPr="0051510F" w:rsidRDefault="002727BD" w:rsidP="008623D9">
            <w:pPr>
              <w:ind w:firstLine="567"/>
              <w:jc w:val="both"/>
              <w:rPr>
                <w:rFonts w:ascii="Times New Roman" w:hAnsi="Times New Roman" w:cs="Times New Roman"/>
                <w:iCs/>
                <w:sz w:val="25"/>
                <w:szCs w:val="25"/>
                <w:lang w:val="ro-RO"/>
              </w:rPr>
            </w:pPr>
            <w:r w:rsidRPr="0051510F">
              <w:rPr>
                <w:rFonts w:ascii="Times New Roman" w:hAnsi="Times New Roman" w:cs="Times New Roman"/>
                <w:iCs/>
                <w:sz w:val="25"/>
                <w:szCs w:val="25"/>
                <w:lang w:val="ro-RO"/>
              </w:rPr>
              <w:t xml:space="preserve"> </w:t>
            </w:r>
          </w:p>
        </w:tc>
      </w:tr>
    </w:tbl>
    <w:p w14:paraId="3D4EB291" w14:textId="77777777" w:rsidR="00FD38A6" w:rsidRPr="0051510F" w:rsidRDefault="00FD38A6" w:rsidP="002727BD">
      <w:pPr>
        <w:pStyle w:val="Frspaiere"/>
        <w:rPr>
          <w:rFonts w:ascii="Times New Roman" w:hAnsi="Times New Roman" w:cs="Times New Roman"/>
          <w:sz w:val="25"/>
          <w:szCs w:val="25"/>
        </w:rPr>
      </w:pPr>
    </w:p>
    <w:p w14:paraId="72142BEE" w14:textId="77777777" w:rsidR="0051510F" w:rsidRPr="0051510F" w:rsidRDefault="0051510F" w:rsidP="002727BD">
      <w:pPr>
        <w:pStyle w:val="Frspaiere"/>
        <w:rPr>
          <w:rFonts w:ascii="Times New Roman" w:hAnsi="Times New Roman" w:cs="Times New Roman"/>
          <w:sz w:val="25"/>
          <w:szCs w:val="25"/>
        </w:rPr>
      </w:pPr>
    </w:p>
    <w:p w14:paraId="0AE63536" w14:textId="77777777" w:rsidR="0051510F" w:rsidRPr="0051510F" w:rsidRDefault="0051510F" w:rsidP="002727BD">
      <w:pPr>
        <w:pStyle w:val="Frspaiere"/>
        <w:rPr>
          <w:rFonts w:ascii="Times New Roman" w:hAnsi="Times New Roman" w:cs="Times New Roman"/>
          <w:sz w:val="25"/>
          <w:szCs w:val="25"/>
        </w:rPr>
      </w:pPr>
    </w:p>
    <w:p w14:paraId="3C9413E3" w14:textId="77777777" w:rsidR="0051510F" w:rsidRPr="0051510F" w:rsidRDefault="0051510F" w:rsidP="002727BD">
      <w:pPr>
        <w:pStyle w:val="Frspaiere"/>
        <w:rPr>
          <w:rFonts w:ascii="Times New Roman" w:hAnsi="Times New Roman" w:cs="Times New Roman"/>
          <w:sz w:val="25"/>
          <w:szCs w:val="25"/>
        </w:rPr>
      </w:pPr>
    </w:p>
    <w:p w14:paraId="109BBA0A" w14:textId="77777777" w:rsidR="00EE43B7" w:rsidRPr="0051510F" w:rsidRDefault="00EE43B7" w:rsidP="002727BD">
      <w:pPr>
        <w:pStyle w:val="Frspaiere"/>
        <w:rPr>
          <w:rFonts w:ascii="Times New Roman" w:hAnsi="Times New Roman" w:cs="Times New Roman"/>
          <w:sz w:val="25"/>
          <w:szCs w:val="25"/>
        </w:rPr>
      </w:pPr>
    </w:p>
    <w:p w14:paraId="0930AF24" w14:textId="4DE4B0D1" w:rsidR="0059246B" w:rsidRPr="0051510F" w:rsidRDefault="00603C35" w:rsidP="00F863AB">
      <w:pPr>
        <w:ind w:firstLine="708"/>
        <w:rPr>
          <w:rFonts w:ascii="Times New Roman" w:hAnsi="Times New Roman" w:cs="Times New Roman"/>
          <w:b/>
          <w:sz w:val="25"/>
          <w:szCs w:val="25"/>
        </w:rPr>
      </w:pPr>
      <w:r w:rsidRPr="0051510F">
        <w:rPr>
          <w:rFonts w:ascii="Times New Roman" w:hAnsi="Times New Roman" w:cs="Times New Roman"/>
          <w:b/>
          <w:sz w:val="25"/>
          <w:szCs w:val="25"/>
        </w:rPr>
        <w:t>Ministru</w:t>
      </w:r>
      <w:r w:rsidR="00A81BD0" w:rsidRPr="0051510F">
        <w:rPr>
          <w:rFonts w:ascii="Times New Roman" w:hAnsi="Times New Roman" w:cs="Times New Roman"/>
          <w:b/>
          <w:sz w:val="25"/>
          <w:szCs w:val="25"/>
        </w:rPr>
        <w:tab/>
      </w:r>
      <w:r w:rsidR="002727BD" w:rsidRPr="0051510F">
        <w:rPr>
          <w:rFonts w:ascii="Times New Roman" w:hAnsi="Times New Roman" w:cs="Times New Roman"/>
          <w:b/>
          <w:sz w:val="25"/>
          <w:szCs w:val="25"/>
        </w:rPr>
        <w:tab/>
      </w:r>
      <w:r w:rsidR="002727BD" w:rsidRPr="0051510F">
        <w:rPr>
          <w:rFonts w:ascii="Times New Roman" w:hAnsi="Times New Roman" w:cs="Times New Roman"/>
          <w:b/>
          <w:sz w:val="25"/>
          <w:szCs w:val="25"/>
        </w:rPr>
        <w:tab/>
      </w:r>
      <w:r w:rsidR="002727BD" w:rsidRPr="0051510F">
        <w:rPr>
          <w:rFonts w:ascii="Times New Roman" w:hAnsi="Times New Roman" w:cs="Times New Roman"/>
          <w:b/>
          <w:sz w:val="25"/>
          <w:szCs w:val="25"/>
        </w:rPr>
        <w:tab/>
      </w:r>
      <w:r w:rsidR="002727BD" w:rsidRPr="0051510F">
        <w:rPr>
          <w:rFonts w:ascii="Times New Roman" w:hAnsi="Times New Roman" w:cs="Times New Roman"/>
          <w:b/>
          <w:sz w:val="25"/>
          <w:szCs w:val="25"/>
        </w:rPr>
        <w:tab/>
      </w:r>
      <w:r w:rsidR="002727BD" w:rsidRPr="0051510F">
        <w:rPr>
          <w:rFonts w:ascii="Times New Roman" w:hAnsi="Times New Roman" w:cs="Times New Roman"/>
          <w:b/>
          <w:sz w:val="25"/>
          <w:szCs w:val="25"/>
        </w:rPr>
        <w:tab/>
      </w:r>
      <w:r w:rsidR="00E3442E" w:rsidRPr="0051510F">
        <w:rPr>
          <w:rFonts w:ascii="Times New Roman" w:hAnsi="Times New Roman" w:cs="Times New Roman"/>
          <w:b/>
          <w:sz w:val="25"/>
          <w:szCs w:val="25"/>
        </w:rPr>
        <w:tab/>
      </w:r>
      <w:r w:rsidR="00346BDC" w:rsidRPr="0051510F">
        <w:rPr>
          <w:rFonts w:ascii="Times New Roman" w:hAnsi="Times New Roman" w:cs="Times New Roman"/>
          <w:b/>
          <w:sz w:val="25"/>
          <w:szCs w:val="25"/>
        </w:rPr>
        <w:t>Vladimir BOLEA</w:t>
      </w:r>
    </w:p>
    <w:p w14:paraId="413CD31F" w14:textId="77777777" w:rsidR="00EE43B7" w:rsidRPr="0051510F" w:rsidRDefault="00EE43B7" w:rsidP="00F863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C939905" w14:textId="77777777" w:rsidR="00742233" w:rsidRPr="0051510F" w:rsidRDefault="00742233" w:rsidP="00F863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5621BB4" w14:textId="77777777" w:rsidR="00742233" w:rsidRPr="0051510F" w:rsidRDefault="00742233" w:rsidP="00F863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FCD756C" w14:textId="77777777" w:rsidR="00742233" w:rsidRPr="0051510F" w:rsidRDefault="00742233" w:rsidP="00F863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4E8D382" w14:textId="77777777" w:rsidR="00742233" w:rsidRPr="0051510F" w:rsidRDefault="00742233" w:rsidP="00F863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3072B20" w14:textId="77777777" w:rsidR="00742233" w:rsidRPr="0051510F" w:rsidRDefault="00742233" w:rsidP="00F863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50E2FA2" w14:textId="77777777" w:rsidR="00742233" w:rsidRPr="0051510F" w:rsidRDefault="00742233" w:rsidP="00F863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C463EDA" w14:textId="77777777" w:rsidR="00742233" w:rsidRPr="0051510F" w:rsidRDefault="00742233" w:rsidP="00F863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9483BFC" w14:textId="5B89AEBF" w:rsidR="003C3216" w:rsidRPr="0051510F" w:rsidRDefault="003C3216" w:rsidP="003C32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1510F">
        <w:rPr>
          <w:rFonts w:ascii="Times New Roman" w:hAnsi="Times New Roman" w:cs="Times New Roman"/>
          <w:sz w:val="16"/>
          <w:szCs w:val="16"/>
        </w:rPr>
        <w:t>Ex: Bîlici Dulsineia</w:t>
      </w:r>
    </w:p>
    <w:p w14:paraId="223748F7" w14:textId="5EFF2927" w:rsidR="003C3216" w:rsidRPr="0051510F" w:rsidRDefault="003C3216" w:rsidP="003C32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1510F">
        <w:rPr>
          <w:rFonts w:ascii="Times New Roman" w:hAnsi="Times New Roman" w:cs="Times New Roman"/>
          <w:sz w:val="16"/>
          <w:szCs w:val="16"/>
        </w:rPr>
        <w:t>Tel. 0 (22) 204-515</w:t>
      </w:r>
    </w:p>
    <w:sectPr w:rsidR="003C3216" w:rsidRPr="0051510F" w:rsidSect="0051510F">
      <w:pgSz w:w="11906" w:h="16838" w:code="9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BA0"/>
    <w:multiLevelType w:val="hybridMultilevel"/>
    <w:tmpl w:val="D004D81E"/>
    <w:lvl w:ilvl="0" w:tplc="2F5654BA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B50741"/>
    <w:multiLevelType w:val="hybridMultilevel"/>
    <w:tmpl w:val="636A39CC"/>
    <w:lvl w:ilvl="0" w:tplc="56EE63BA">
      <w:start w:val="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BF502A"/>
    <w:multiLevelType w:val="hybridMultilevel"/>
    <w:tmpl w:val="7BA29868"/>
    <w:lvl w:ilvl="0" w:tplc="60700FCC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CB1820"/>
    <w:multiLevelType w:val="hybridMultilevel"/>
    <w:tmpl w:val="8E722E44"/>
    <w:lvl w:ilvl="0" w:tplc="90FC9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941F0"/>
    <w:multiLevelType w:val="hybridMultilevel"/>
    <w:tmpl w:val="D7AA2D00"/>
    <w:lvl w:ilvl="0" w:tplc="A1386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77123"/>
    <w:multiLevelType w:val="hybridMultilevel"/>
    <w:tmpl w:val="3D0C5546"/>
    <w:lvl w:ilvl="0" w:tplc="0418000F">
      <w:start w:val="1"/>
      <w:numFmt w:val="decimal"/>
      <w:lvlText w:val="%1."/>
      <w:lvlJc w:val="left"/>
      <w:pPr>
        <w:ind w:left="1179" w:hanging="360"/>
      </w:pPr>
    </w:lvl>
    <w:lvl w:ilvl="1" w:tplc="04180019" w:tentative="1">
      <w:start w:val="1"/>
      <w:numFmt w:val="lowerLetter"/>
      <w:lvlText w:val="%2."/>
      <w:lvlJc w:val="left"/>
      <w:pPr>
        <w:ind w:left="1899" w:hanging="360"/>
      </w:pPr>
    </w:lvl>
    <w:lvl w:ilvl="2" w:tplc="0418001B" w:tentative="1">
      <w:start w:val="1"/>
      <w:numFmt w:val="lowerRoman"/>
      <w:lvlText w:val="%3."/>
      <w:lvlJc w:val="right"/>
      <w:pPr>
        <w:ind w:left="2619" w:hanging="180"/>
      </w:pPr>
    </w:lvl>
    <w:lvl w:ilvl="3" w:tplc="0418000F" w:tentative="1">
      <w:start w:val="1"/>
      <w:numFmt w:val="decimal"/>
      <w:lvlText w:val="%4."/>
      <w:lvlJc w:val="left"/>
      <w:pPr>
        <w:ind w:left="3339" w:hanging="360"/>
      </w:pPr>
    </w:lvl>
    <w:lvl w:ilvl="4" w:tplc="04180019" w:tentative="1">
      <w:start w:val="1"/>
      <w:numFmt w:val="lowerLetter"/>
      <w:lvlText w:val="%5."/>
      <w:lvlJc w:val="left"/>
      <w:pPr>
        <w:ind w:left="4059" w:hanging="360"/>
      </w:pPr>
    </w:lvl>
    <w:lvl w:ilvl="5" w:tplc="0418001B" w:tentative="1">
      <w:start w:val="1"/>
      <w:numFmt w:val="lowerRoman"/>
      <w:lvlText w:val="%6."/>
      <w:lvlJc w:val="right"/>
      <w:pPr>
        <w:ind w:left="4779" w:hanging="180"/>
      </w:pPr>
    </w:lvl>
    <w:lvl w:ilvl="6" w:tplc="0418000F" w:tentative="1">
      <w:start w:val="1"/>
      <w:numFmt w:val="decimal"/>
      <w:lvlText w:val="%7."/>
      <w:lvlJc w:val="left"/>
      <w:pPr>
        <w:ind w:left="5499" w:hanging="360"/>
      </w:pPr>
    </w:lvl>
    <w:lvl w:ilvl="7" w:tplc="04180019" w:tentative="1">
      <w:start w:val="1"/>
      <w:numFmt w:val="lowerLetter"/>
      <w:lvlText w:val="%8."/>
      <w:lvlJc w:val="left"/>
      <w:pPr>
        <w:ind w:left="6219" w:hanging="360"/>
      </w:pPr>
    </w:lvl>
    <w:lvl w:ilvl="8" w:tplc="0418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7B7765CC"/>
    <w:multiLevelType w:val="hybridMultilevel"/>
    <w:tmpl w:val="1082CA3C"/>
    <w:lvl w:ilvl="0" w:tplc="07548D26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sz w:val="26"/>
        <w:szCs w:val="26"/>
      </w:rPr>
    </w:lvl>
    <w:lvl w:ilvl="1" w:tplc="04180019" w:tentative="1">
      <w:start w:val="1"/>
      <w:numFmt w:val="lowerLetter"/>
      <w:lvlText w:val="%2."/>
      <w:lvlJc w:val="left"/>
      <w:pPr>
        <w:ind w:left="1539" w:hanging="360"/>
      </w:pPr>
    </w:lvl>
    <w:lvl w:ilvl="2" w:tplc="0418001B" w:tentative="1">
      <w:start w:val="1"/>
      <w:numFmt w:val="lowerRoman"/>
      <w:lvlText w:val="%3."/>
      <w:lvlJc w:val="right"/>
      <w:pPr>
        <w:ind w:left="2259" w:hanging="180"/>
      </w:pPr>
    </w:lvl>
    <w:lvl w:ilvl="3" w:tplc="0418000F" w:tentative="1">
      <w:start w:val="1"/>
      <w:numFmt w:val="decimal"/>
      <w:lvlText w:val="%4."/>
      <w:lvlJc w:val="left"/>
      <w:pPr>
        <w:ind w:left="2979" w:hanging="360"/>
      </w:pPr>
    </w:lvl>
    <w:lvl w:ilvl="4" w:tplc="04180019" w:tentative="1">
      <w:start w:val="1"/>
      <w:numFmt w:val="lowerLetter"/>
      <w:lvlText w:val="%5."/>
      <w:lvlJc w:val="left"/>
      <w:pPr>
        <w:ind w:left="3699" w:hanging="360"/>
      </w:pPr>
    </w:lvl>
    <w:lvl w:ilvl="5" w:tplc="0418001B" w:tentative="1">
      <w:start w:val="1"/>
      <w:numFmt w:val="lowerRoman"/>
      <w:lvlText w:val="%6."/>
      <w:lvlJc w:val="right"/>
      <w:pPr>
        <w:ind w:left="4419" w:hanging="180"/>
      </w:pPr>
    </w:lvl>
    <w:lvl w:ilvl="6" w:tplc="0418000F" w:tentative="1">
      <w:start w:val="1"/>
      <w:numFmt w:val="decimal"/>
      <w:lvlText w:val="%7."/>
      <w:lvlJc w:val="left"/>
      <w:pPr>
        <w:ind w:left="5139" w:hanging="360"/>
      </w:pPr>
    </w:lvl>
    <w:lvl w:ilvl="7" w:tplc="04180019" w:tentative="1">
      <w:start w:val="1"/>
      <w:numFmt w:val="lowerLetter"/>
      <w:lvlText w:val="%8."/>
      <w:lvlJc w:val="left"/>
      <w:pPr>
        <w:ind w:left="5859" w:hanging="360"/>
      </w:pPr>
    </w:lvl>
    <w:lvl w:ilvl="8" w:tplc="0418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BD"/>
    <w:rsid w:val="00032411"/>
    <w:rsid w:val="0003485A"/>
    <w:rsid w:val="00062ED7"/>
    <w:rsid w:val="00071AC8"/>
    <w:rsid w:val="0008764C"/>
    <w:rsid w:val="00095DD8"/>
    <w:rsid w:val="000B0E13"/>
    <w:rsid w:val="000E00EC"/>
    <w:rsid w:val="000E499E"/>
    <w:rsid w:val="000E4E47"/>
    <w:rsid w:val="00105333"/>
    <w:rsid w:val="00111AB8"/>
    <w:rsid w:val="0011202E"/>
    <w:rsid w:val="001125F9"/>
    <w:rsid w:val="00116620"/>
    <w:rsid w:val="00123A90"/>
    <w:rsid w:val="0013118F"/>
    <w:rsid w:val="001328AB"/>
    <w:rsid w:val="00133F40"/>
    <w:rsid w:val="00134A5B"/>
    <w:rsid w:val="001522C6"/>
    <w:rsid w:val="001719A9"/>
    <w:rsid w:val="001A2AEE"/>
    <w:rsid w:val="001A4C15"/>
    <w:rsid w:val="001B6E98"/>
    <w:rsid w:val="001C15F8"/>
    <w:rsid w:val="001D2C08"/>
    <w:rsid w:val="001D7CD2"/>
    <w:rsid w:val="001E1E58"/>
    <w:rsid w:val="001E53EF"/>
    <w:rsid w:val="002262F6"/>
    <w:rsid w:val="002325F8"/>
    <w:rsid w:val="0023576F"/>
    <w:rsid w:val="00235FB6"/>
    <w:rsid w:val="00250D08"/>
    <w:rsid w:val="00252099"/>
    <w:rsid w:val="00261284"/>
    <w:rsid w:val="00262D51"/>
    <w:rsid w:val="002637A5"/>
    <w:rsid w:val="002727BD"/>
    <w:rsid w:val="00290943"/>
    <w:rsid w:val="0029754F"/>
    <w:rsid w:val="002B437E"/>
    <w:rsid w:val="002C4868"/>
    <w:rsid w:val="002D13C4"/>
    <w:rsid w:val="002D2D48"/>
    <w:rsid w:val="002F0828"/>
    <w:rsid w:val="003028D4"/>
    <w:rsid w:val="0031749E"/>
    <w:rsid w:val="00332CD8"/>
    <w:rsid w:val="00346BDC"/>
    <w:rsid w:val="00354083"/>
    <w:rsid w:val="00355C3F"/>
    <w:rsid w:val="003902B5"/>
    <w:rsid w:val="00392743"/>
    <w:rsid w:val="003C211A"/>
    <w:rsid w:val="003C3216"/>
    <w:rsid w:val="003C3CC1"/>
    <w:rsid w:val="003D4015"/>
    <w:rsid w:val="003E1531"/>
    <w:rsid w:val="003E2703"/>
    <w:rsid w:val="003E2AE8"/>
    <w:rsid w:val="003E4362"/>
    <w:rsid w:val="003F01DF"/>
    <w:rsid w:val="003F4A61"/>
    <w:rsid w:val="004001B1"/>
    <w:rsid w:val="00411F8B"/>
    <w:rsid w:val="00424905"/>
    <w:rsid w:val="00440F4B"/>
    <w:rsid w:val="00442FA6"/>
    <w:rsid w:val="00446063"/>
    <w:rsid w:val="00450F18"/>
    <w:rsid w:val="004620E8"/>
    <w:rsid w:val="004B359F"/>
    <w:rsid w:val="004B3EAA"/>
    <w:rsid w:val="004D3CE2"/>
    <w:rsid w:val="004D49D3"/>
    <w:rsid w:val="00502B6D"/>
    <w:rsid w:val="00505A17"/>
    <w:rsid w:val="00505E2B"/>
    <w:rsid w:val="00513416"/>
    <w:rsid w:val="005138DD"/>
    <w:rsid w:val="0051510F"/>
    <w:rsid w:val="00516420"/>
    <w:rsid w:val="00522609"/>
    <w:rsid w:val="005435B7"/>
    <w:rsid w:val="0055280F"/>
    <w:rsid w:val="00554E03"/>
    <w:rsid w:val="0055648D"/>
    <w:rsid w:val="00564463"/>
    <w:rsid w:val="00575C83"/>
    <w:rsid w:val="0059246B"/>
    <w:rsid w:val="005A0A04"/>
    <w:rsid w:val="005B36C1"/>
    <w:rsid w:val="005C3551"/>
    <w:rsid w:val="005F373B"/>
    <w:rsid w:val="00603C35"/>
    <w:rsid w:val="00607C8B"/>
    <w:rsid w:val="00610B2C"/>
    <w:rsid w:val="00617EA9"/>
    <w:rsid w:val="0063153B"/>
    <w:rsid w:val="006354E4"/>
    <w:rsid w:val="00645B1C"/>
    <w:rsid w:val="00647351"/>
    <w:rsid w:val="00650A30"/>
    <w:rsid w:val="00654936"/>
    <w:rsid w:val="00660F9D"/>
    <w:rsid w:val="006A3A0A"/>
    <w:rsid w:val="006A47CB"/>
    <w:rsid w:val="006A61C0"/>
    <w:rsid w:val="006A6DFF"/>
    <w:rsid w:val="006B1549"/>
    <w:rsid w:val="006C148E"/>
    <w:rsid w:val="006C53E8"/>
    <w:rsid w:val="006D3B00"/>
    <w:rsid w:val="006D4F49"/>
    <w:rsid w:val="006D54AD"/>
    <w:rsid w:val="006E1323"/>
    <w:rsid w:val="006F2480"/>
    <w:rsid w:val="006F5607"/>
    <w:rsid w:val="007015BF"/>
    <w:rsid w:val="00702661"/>
    <w:rsid w:val="00704925"/>
    <w:rsid w:val="007076A0"/>
    <w:rsid w:val="00713DD6"/>
    <w:rsid w:val="007152C7"/>
    <w:rsid w:val="0072088D"/>
    <w:rsid w:val="00723F38"/>
    <w:rsid w:val="00724830"/>
    <w:rsid w:val="00726067"/>
    <w:rsid w:val="00742233"/>
    <w:rsid w:val="00747817"/>
    <w:rsid w:val="007679FC"/>
    <w:rsid w:val="00774650"/>
    <w:rsid w:val="00784150"/>
    <w:rsid w:val="00785472"/>
    <w:rsid w:val="007944B8"/>
    <w:rsid w:val="0079763B"/>
    <w:rsid w:val="007A30A2"/>
    <w:rsid w:val="007A3D91"/>
    <w:rsid w:val="007B3BDB"/>
    <w:rsid w:val="007C67F5"/>
    <w:rsid w:val="007F3CD9"/>
    <w:rsid w:val="007F61A9"/>
    <w:rsid w:val="00800087"/>
    <w:rsid w:val="00800974"/>
    <w:rsid w:val="008021C6"/>
    <w:rsid w:val="00802343"/>
    <w:rsid w:val="008165E0"/>
    <w:rsid w:val="008574E8"/>
    <w:rsid w:val="00861892"/>
    <w:rsid w:val="00866A62"/>
    <w:rsid w:val="00867912"/>
    <w:rsid w:val="00873C0E"/>
    <w:rsid w:val="00882F8E"/>
    <w:rsid w:val="00886461"/>
    <w:rsid w:val="00893306"/>
    <w:rsid w:val="008952CE"/>
    <w:rsid w:val="00895563"/>
    <w:rsid w:val="008A00B2"/>
    <w:rsid w:val="008A2924"/>
    <w:rsid w:val="008B07B4"/>
    <w:rsid w:val="008B31E2"/>
    <w:rsid w:val="008C25C9"/>
    <w:rsid w:val="008D2C0F"/>
    <w:rsid w:val="008D6CDA"/>
    <w:rsid w:val="008E7B3E"/>
    <w:rsid w:val="0090095D"/>
    <w:rsid w:val="00910FF8"/>
    <w:rsid w:val="00911C91"/>
    <w:rsid w:val="00944A80"/>
    <w:rsid w:val="00946B8E"/>
    <w:rsid w:val="00950133"/>
    <w:rsid w:val="009551C3"/>
    <w:rsid w:val="009561F3"/>
    <w:rsid w:val="0096256A"/>
    <w:rsid w:val="00963743"/>
    <w:rsid w:val="009861F1"/>
    <w:rsid w:val="00995C22"/>
    <w:rsid w:val="009D1EDD"/>
    <w:rsid w:val="009D6642"/>
    <w:rsid w:val="009E5F35"/>
    <w:rsid w:val="009F5700"/>
    <w:rsid w:val="00A03088"/>
    <w:rsid w:val="00A129BF"/>
    <w:rsid w:val="00A17EF2"/>
    <w:rsid w:val="00A21BB8"/>
    <w:rsid w:val="00A325A8"/>
    <w:rsid w:val="00A34EEA"/>
    <w:rsid w:val="00A46E14"/>
    <w:rsid w:val="00A60F21"/>
    <w:rsid w:val="00A722B9"/>
    <w:rsid w:val="00A81BD0"/>
    <w:rsid w:val="00A944A4"/>
    <w:rsid w:val="00AA282A"/>
    <w:rsid w:val="00AA2C91"/>
    <w:rsid w:val="00AB4417"/>
    <w:rsid w:val="00AC44E2"/>
    <w:rsid w:val="00AC671D"/>
    <w:rsid w:val="00AE2C96"/>
    <w:rsid w:val="00B15B66"/>
    <w:rsid w:val="00B231DD"/>
    <w:rsid w:val="00B3055B"/>
    <w:rsid w:val="00B37002"/>
    <w:rsid w:val="00B379D4"/>
    <w:rsid w:val="00B43E4D"/>
    <w:rsid w:val="00B43F05"/>
    <w:rsid w:val="00B57FBE"/>
    <w:rsid w:val="00B61790"/>
    <w:rsid w:val="00BB3E11"/>
    <w:rsid w:val="00BB6565"/>
    <w:rsid w:val="00BD4D38"/>
    <w:rsid w:val="00C06DCB"/>
    <w:rsid w:val="00C125AD"/>
    <w:rsid w:val="00C159F9"/>
    <w:rsid w:val="00C16AD1"/>
    <w:rsid w:val="00C25DA2"/>
    <w:rsid w:val="00C4270B"/>
    <w:rsid w:val="00C46665"/>
    <w:rsid w:val="00C61619"/>
    <w:rsid w:val="00C67ADF"/>
    <w:rsid w:val="00C87A94"/>
    <w:rsid w:val="00C96361"/>
    <w:rsid w:val="00CB06C1"/>
    <w:rsid w:val="00CB617D"/>
    <w:rsid w:val="00CB72C1"/>
    <w:rsid w:val="00CC77CC"/>
    <w:rsid w:val="00CD1637"/>
    <w:rsid w:val="00CD3CCD"/>
    <w:rsid w:val="00CE7AF0"/>
    <w:rsid w:val="00CF4A94"/>
    <w:rsid w:val="00D0444C"/>
    <w:rsid w:val="00D1414A"/>
    <w:rsid w:val="00D27E89"/>
    <w:rsid w:val="00D5064C"/>
    <w:rsid w:val="00D51B1E"/>
    <w:rsid w:val="00D77160"/>
    <w:rsid w:val="00D842DE"/>
    <w:rsid w:val="00D86973"/>
    <w:rsid w:val="00D876D9"/>
    <w:rsid w:val="00DA49F9"/>
    <w:rsid w:val="00DB5C67"/>
    <w:rsid w:val="00DC2101"/>
    <w:rsid w:val="00DC57A6"/>
    <w:rsid w:val="00DC7A3C"/>
    <w:rsid w:val="00DE2546"/>
    <w:rsid w:val="00DE5E3D"/>
    <w:rsid w:val="00DF0813"/>
    <w:rsid w:val="00DF143C"/>
    <w:rsid w:val="00E004B4"/>
    <w:rsid w:val="00E17E7A"/>
    <w:rsid w:val="00E30CE2"/>
    <w:rsid w:val="00E3442E"/>
    <w:rsid w:val="00E35307"/>
    <w:rsid w:val="00E35850"/>
    <w:rsid w:val="00E414D1"/>
    <w:rsid w:val="00E44B53"/>
    <w:rsid w:val="00E750C6"/>
    <w:rsid w:val="00E96C9E"/>
    <w:rsid w:val="00EB4E09"/>
    <w:rsid w:val="00EB4F20"/>
    <w:rsid w:val="00EC2433"/>
    <w:rsid w:val="00ED3949"/>
    <w:rsid w:val="00EE43B7"/>
    <w:rsid w:val="00F0024B"/>
    <w:rsid w:val="00F10882"/>
    <w:rsid w:val="00F14C6C"/>
    <w:rsid w:val="00F2733B"/>
    <w:rsid w:val="00F277EF"/>
    <w:rsid w:val="00F3511A"/>
    <w:rsid w:val="00F42329"/>
    <w:rsid w:val="00F54FB0"/>
    <w:rsid w:val="00F623FE"/>
    <w:rsid w:val="00F80F90"/>
    <w:rsid w:val="00F863AB"/>
    <w:rsid w:val="00FB0369"/>
    <w:rsid w:val="00FC43AB"/>
    <w:rsid w:val="00FC7474"/>
    <w:rsid w:val="00FD38A6"/>
    <w:rsid w:val="00FD7B50"/>
    <w:rsid w:val="00FE05A5"/>
    <w:rsid w:val="00FE3972"/>
    <w:rsid w:val="00FE7EB1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4B6E"/>
  <w15:chartTrackingRefBased/>
  <w15:docId w15:val="{BC12FDEB-649D-4917-8BDF-4DCF9F86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7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2727BD"/>
    <w:pPr>
      <w:spacing w:after="0" w:line="240" w:lineRule="auto"/>
    </w:pPr>
  </w:style>
  <w:style w:type="table" w:styleId="Tabelgril">
    <w:name w:val="Table Grid"/>
    <w:basedOn w:val="TabelNormal"/>
    <w:uiPriority w:val="39"/>
    <w:rsid w:val="002727B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spaiereCaracter">
    <w:name w:val="Fără spațiere Caracter"/>
    <w:basedOn w:val="Fontdeparagrafimplicit"/>
    <w:link w:val="Frspaiere"/>
    <w:uiPriority w:val="1"/>
    <w:rsid w:val="002727BD"/>
  </w:style>
  <w:style w:type="paragraph" w:styleId="Listparagraf">
    <w:name w:val="List Paragraph"/>
    <w:basedOn w:val="Normal"/>
    <w:uiPriority w:val="34"/>
    <w:qFormat/>
    <w:rsid w:val="002727B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8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1BD0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B379D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379D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379D4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379D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379D4"/>
    <w:rPr>
      <w:b/>
      <w:bCs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7679FC"/>
    <w:rPr>
      <w:color w:val="0563C1" w:themeColor="hyperlink"/>
      <w:u w:val="single"/>
    </w:rPr>
  </w:style>
  <w:style w:type="character" w:customStyle="1" w:styleId="do1">
    <w:name w:val="do1"/>
    <w:basedOn w:val="Fontdeparagrafimplicit"/>
    <w:rsid w:val="00346BDC"/>
    <w:rPr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C6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ticip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FFD8-5B1E-4077-BE52-471D9BA1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7407</Characters>
  <Application>Microsoft Office Word</Application>
  <DocSecurity>0</DocSecurity>
  <Lines>61</Lines>
  <Paragraphs>17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Dulsineia Bîlici</dc:creator>
  <cp:keywords/>
  <dc:description/>
  <cp:lastModifiedBy>Dulsineia Bîlici</cp:lastModifiedBy>
  <cp:revision>2</cp:revision>
  <cp:lastPrinted>2022-11-17T08:54:00Z</cp:lastPrinted>
  <dcterms:created xsi:type="dcterms:W3CDTF">2022-11-17T09:05:00Z</dcterms:created>
  <dcterms:modified xsi:type="dcterms:W3CDTF">2022-11-17T09:05:00Z</dcterms:modified>
</cp:coreProperties>
</file>