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53" w:rsidRPr="00DA15BC" w:rsidRDefault="00591553" w:rsidP="00591553">
      <w:pPr>
        <w:spacing w:after="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Proiect</w:t>
      </w:r>
    </w:p>
    <w:p w:rsidR="00591553" w:rsidRPr="00DA15BC" w:rsidRDefault="00591553" w:rsidP="00591553">
      <w:pPr>
        <w:spacing w:after="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G U V E R N U L     R E P U B L I C I </w:t>
      </w:r>
      <w:proofErr w:type="spellStart"/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I</w:t>
      </w:r>
      <w:proofErr w:type="spellEnd"/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M O L D O V A</w:t>
      </w:r>
    </w:p>
    <w:p w:rsidR="00591553" w:rsidRPr="00DA15BC" w:rsidRDefault="00591553" w:rsidP="0059155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 O T Ă R Î R E    nr.________</w:t>
      </w:r>
    </w:p>
    <w:p w:rsidR="00591553" w:rsidRPr="00DA15BC" w:rsidRDefault="00591553" w:rsidP="0059155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din_________________2022</w:t>
      </w:r>
    </w:p>
    <w:p w:rsidR="00591553" w:rsidRPr="00DA15BC" w:rsidRDefault="00591553" w:rsidP="0059155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proofErr w:type="spellStart"/>
      <w:r w:rsidRPr="00DA15B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Chişinău</w:t>
      </w:r>
      <w:proofErr w:type="spellEnd"/>
    </w:p>
    <w:p w:rsidR="00591553" w:rsidRPr="00DA15BC" w:rsidRDefault="00591553" w:rsidP="00591553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pentru modificarea Hotărârii Guvernului nr.230/2020 </w:t>
      </w:r>
    </w:p>
    <w:p w:rsidR="00591553" w:rsidRPr="00DA15BC" w:rsidRDefault="00591553" w:rsidP="0059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cu privire la organizarea și funcționarea Casei Naționale de Asigurări Sociale</w:t>
      </w:r>
    </w:p>
    <w:p w:rsidR="00591553" w:rsidRPr="00DA15BC" w:rsidRDefault="00591553" w:rsidP="00591553">
      <w:pPr>
        <w:tabs>
          <w:tab w:val="left" w:pos="851"/>
        </w:tabs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În temeiul art.7 lit. b) din Legea nr.136/2017 cu privire la Guvern (Monitorul Oficial al Republicii Moldova, 2017, nr.252, art.412), cu modificările ulterioare </w:t>
      </w:r>
      <w:proofErr w:type="spellStart"/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şi</w:t>
      </w:r>
      <w:proofErr w:type="spellEnd"/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art.46 din Legea nr.489/1999 privind sistemul public de asigurări sociale (Monitorul Oficial al Republicii Moldova, 2000, nr.1-4, art.2), cu modificările ulterioare, Guvernul </w:t>
      </w:r>
    </w:p>
    <w:p w:rsidR="00591553" w:rsidRPr="00DA15BC" w:rsidRDefault="00591553" w:rsidP="00591553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tabs>
          <w:tab w:val="left" w:pos="851"/>
        </w:tabs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HOTĂRĂŞTE:</w:t>
      </w:r>
    </w:p>
    <w:p w:rsidR="00591553" w:rsidRPr="00DA15BC" w:rsidRDefault="00591553" w:rsidP="00591553">
      <w:pPr>
        <w:tabs>
          <w:tab w:val="left" w:pos="851"/>
        </w:tabs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 xml:space="preserve">Hotărârea Guvernului nr.230/2020 cu privire la organizarea și funcționarea  Casei Naționale de Asigurări Sociale (Monitorul Oficial al Republicii Moldova, 2020,nr.104-105, art.319), </w:t>
      </w:r>
      <w:r w:rsidRPr="00DA15B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se modifică după cum urmează: </w:t>
      </w:r>
    </w:p>
    <w:p w:rsidR="00591553" w:rsidRPr="00DA15BC" w:rsidRDefault="00591553" w:rsidP="0059155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punctul 2 cifrele „400” și „948” se substituie cu cifrele „381” și „765”; </w:t>
      </w:r>
    </w:p>
    <w:p w:rsidR="00591553" w:rsidRPr="00DA15BC" w:rsidRDefault="00591553" w:rsidP="0059155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În Anexa nr.1:</w:t>
      </w:r>
    </w:p>
    <w:p w:rsidR="00591553" w:rsidRPr="00DA15BC" w:rsidRDefault="00591553" w:rsidP="00591553">
      <w:pPr>
        <w:numPr>
          <w:ilvl w:val="0"/>
          <w:numId w:val="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la punctul 8, subpunctul 2) și subpunctul 6) sintagma „Ministerul Sănătății, Muncii și Protecției Sociale” se substituie cu sintagma „Ministerul Muncii și Protecției Sociale”;</w:t>
      </w:r>
    </w:p>
    <w:p w:rsidR="00591553" w:rsidRPr="00DA15BC" w:rsidRDefault="00591553" w:rsidP="00591553">
      <w:pPr>
        <w:numPr>
          <w:ilvl w:val="0"/>
          <w:numId w:val="3"/>
        </w:numPr>
        <w:tabs>
          <w:tab w:val="left" w:pos="851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punctul 17 </w:t>
      </w:r>
      <w:proofErr w:type="spellStart"/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cuvîntul</w:t>
      </w:r>
      <w:proofErr w:type="spellEnd"/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„structurale” se substituie cu </w:t>
      </w:r>
      <w:proofErr w:type="spellStart"/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cuvîntul</w:t>
      </w:r>
      <w:proofErr w:type="spellEnd"/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„teritoriale”;</w:t>
      </w:r>
    </w:p>
    <w:p w:rsidR="00591553" w:rsidRPr="00DA15BC" w:rsidRDefault="00591553" w:rsidP="00591553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Anexa nr.2 va avea următorul cuprins: </w:t>
      </w:r>
    </w:p>
    <w:p w:rsidR="00591553" w:rsidRPr="00DA15BC" w:rsidRDefault="00591553" w:rsidP="00591553">
      <w:pPr>
        <w:spacing w:after="0" w:line="240" w:lineRule="auto"/>
        <w:ind w:left="1767" w:firstLine="35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„Anexa nr.2 </w:t>
      </w:r>
    </w:p>
    <w:p w:rsidR="00591553" w:rsidRPr="00DA15BC" w:rsidRDefault="00591553" w:rsidP="00591553">
      <w:pPr>
        <w:spacing w:after="0" w:line="240" w:lineRule="auto"/>
        <w:ind w:left="1767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Hotărârea Guvernului nr.230/2020   </w:t>
      </w:r>
    </w:p>
    <w:p w:rsidR="00591553" w:rsidRPr="00DA15BC" w:rsidRDefault="00591553" w:rsidP="00591553">
      <w:pPr>
        <w:spacing w:after="0" w:line="240" w:lineRule="auto"/>
        <w:ind w:left="17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0" w:line="240" w:lineRule="auto"/>
        <w:ind w:left="17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Structura </w:t>
      </w:r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br/>
        <w:t xml:space="preserve">aparatului central al Casei </w:t>
      </w:r>
      <w:proofErr w:type="spellStart"/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Naţionale</w:t>
      </w:r>
      <w:proofErr w:type="spellEnd"/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 de Asigurări Sociale</w:t>
      </w:r>
    </w:p>
    <w:p w:rsidR="00591553" w:rsidRPr="00DA15BC" w:rsidRDefault="00591553" w:rsidP="00591553">
      <w:pPr>
        <w:spacing w:after="0" w:line="240" w:lineRule="auto"/>
        <w:ind w:left="17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Conducerea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planificare bugetară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prognozarea și analiza executării bugetului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statistică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cheltuieli de organizare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administrarea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plăţilor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plătitorilor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lastRenderedPageBreak/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metodologie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evidenţa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plăţilor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plătitorilor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sistematizare rapoarte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informaţii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evidenţa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individuală a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contribuţiilor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gestionarea conturilor persoanelor asigurate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registrul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evidenţei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individuale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pensii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alocaţii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supravegherea aplicării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legislaţiei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Nord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supravegherea aplicării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legislaţiei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Centru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supravegherea aplicării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legislaţiei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Sud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pensii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prestaţii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sociale beneficiarilor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instituţiilor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forţă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ab/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indemnizaţii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alte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prestaţii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indemnizaţii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pentru familiile cu copii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indemnizații de asigurări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ajutoare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compensaţii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 gestionarea conturilor beneficiarilor de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prestaţii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 gestionarea conturilor beneficiarilor de pensii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 gestionarea conturilor beneficiarilor de alocații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 gestionarea conturilor beneficiarilor de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indemnizaţii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de asigurări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gestionarea conturilor beneficiarilor de ajutoare,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compensaţii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prestaţii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 gestionarea conturilor beneficiarilor de pensii externe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celor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condamnaţi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gestionarea datelor, analiza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monitorizarea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plăţii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prestaţiilor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relaţii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internaţionale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legislaţia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aplicabilă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cooperare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pensii externe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dezvoltarea și management instituțional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analiza și dezvoltarea instituțională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comunicare și relații cu publicul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 generală audit intern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audit sisteme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operaţionale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audit sisteme manageriale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de suport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finanţe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evidenţa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veniturilor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cheltuielilor la plata drepturilor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evidenţa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cheltuielilor de administrare a sistemului public de  asigurări sociale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evidenţa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cheltuielilor pentru tratament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balneosanatorial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odihna copiilor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 generală dezvoltarea sistemelor aplicative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e-transformare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dezvoltarea sistemelor aplicative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e-transformare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 generală administrarea sistemelor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informaţionale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suportul infrastructurii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administrarea sistemelor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operaţionale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, gestiunea bazelor de  date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echipamentelor active de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reţea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administrarea sistemelor aplicative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suport infrastructură și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Help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Desk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lastRenderedPageBreak/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achiziţii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publice </w:t>
      </w: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patrimoniu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achiziţii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publice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gestionarea patrimoniului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juridică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Direcția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legislaţie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și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reprezentanţă</w:t>
      </w:r>
      <w:proofErr w:type="spellEnd"/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Direcția gestionarea procedurilor de insolvabilitate și asistență juridică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generală resurse umane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Direcția planificarea, asigurarea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evidenţa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personalului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Direcția evaluarea, instruirea </w:t>
      </w:r>
      <w:proofErr w:type="spellStart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motivarea personalului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 xml:space="preserve"> administrativă”</w:t>
      </w:r>
    </w:p>
    <w:p w:rsidR="00591553" w:rsidRPr="00DA15BC" w:rsidRDefault="00591553" w:rsidP="005915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Anexa nr.3 va avea următorul cuprins: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591553" w:rsidRPr="00DA15BC" w:rsidRDefault="00591553" w:rsidP="00591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„Anexa nr.3</w:t>
      </w:r>
    </w:p>
    <w:p w:rsidR="00591553" w:rsidRPr="00DA15BC" w:rsidRDefault="00591553" w:rsidP="00591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Hotărârea Guvernului nr.230/2020   </w:t>
      </w:r>
    </w:p>
    <w:p w:rsidR="00591553" w:rsidRPr="00DA15BC" w:rsidRDefault="00591553" w:rsidP="00591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Lista </w:t>
      </w:r>
      <w:proofErr w:type="spellStart"/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>şi</w:t>
      </w:r>
      <w:proofErr w:type="spellEnd"/>
      <w:r w:rsidRPr="00DA15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 structura Caselor teritoriale de asigurări sociale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sectorul Botanica,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mun.Chişinău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sectorul Buiucani,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mun.Chişinău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sectorul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Rîşcani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,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mun.Chişinău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sectorul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Ciocana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,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mun.Chişinău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sectorul Centru,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mun.Chişinău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Anenii Noi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lastRenderedPageBreak/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Basarabeasca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Bălţi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Briceni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Cahul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Cantemir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Călăraşi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Căuşeni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Ceadîr</w:t>
      </w:r>
      <w:proofErr w:type="spellEnd"/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Lunga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Criuleni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Cimişlia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Comrat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DirecţiaVulcăneşti</w:t>
      </w:r>
      <w:proofErr w:type="spellEnd"/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Donduşeni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Drochia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Dubăsari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Edineţ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Făleşti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lastRenderedPageBreak/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Floreşti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Glodeni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Hînceşti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Ialoveni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Leova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Nisporeni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Ocniţa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Orhei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Rezina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Rîşcani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Străşeni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Secţia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Sîngerei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Soroca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Şoldăneşti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Ştefan</w:t>
      </w:r>
      <w:proofErr w:type="spellEnd"/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Vodă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CTAS Taraclia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</w:t>
      </w:r>
      <w:proofErr w:type="spellStart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Teleneşti</w:t>
      </w:r>
      <w:proofErr w:type="spellEnd"/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CTAS Ungheni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Conducerea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lastRenderedPageBreak/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</w:t>
      </w: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deservirea cetățenilor și plătitorilor de contribuții de asigurări sociale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Direcţia</w:t>
      </w:r>
      <w:proofErr w:type="spellEnd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 stabilirea pensiilor </w:t>
      </w:r>
      <w:proofErr w:type="spellStart"/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>şi</w:t>
      </w:r>
      <w:proofErr w:type="spellEnd"/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altor prestații sociale </w:t>
      </w:r>
    </w:p>
    <w:p w:rsidR="00591553" w:rsidRPr="00DA15BC" w:rsidRDefault="00591553" w:rsidP="005915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Personal de deservire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Direcția generală stabilirea indemnizațiilor (cu statut de subdiviziune teritorială)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Direcția stabilirea indemnizațiilor Nord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Direcția stabilirea indemnizațiilor Centru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color w:val="000000"/>
          <w:sz w:val="28"/>
          <w:szCs w:val="28"/>
          <w:lang w:val="ro-MD"/>
        </w:rPr>
        <w:t>Direcția stabilirea indemnizațiilor Sud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  <w:t>Centru de apel (cu statut de subdiviziune teritorială)”</w:t>
      </w:r>
    </w:p>
    <w:p w:rsidR="00591553" w:rsidRPr="00DA15BC" w:rsidRDefault="00591553" w:rsidP="0059155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 w:rsidRPr="00DA15BC"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  <w:t xml:space="preserve">Anexa nr.4 va avea următorul cuprins: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o-MD"/>
        </w:rPr>
      </w:pPr>
    </w:p>
    <w:p w:rsidR="00591553" w:rsidRPr="00DA15BC" w:rsidRDefault="00591553" w:rsidP="00591553">
      <w:pPr>
        <w:spacing w:after="0" w:line="240" w:lineRule="auto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„Anexa nr.4</w:t>
      </w:r>
    </w:p>
    <w:p w:rsidR="00591553" w:rsidRPr="00DA15BC" w:rsidRDefault="00591553" w:rsidP="00591553">
      <w:pPr>
        <w:spacing w:after="0" w:line="240" w:lineRule="auto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Hotărârea Guvernului nr.230/2020 </w:t>
      </w:r>
    </w:p>
    <w:p w:rsidR="00591553" w:rsidRPr="00DA15BC" w:rsidRDefault="00591553" w:rsidP="00591553">
      <w:pPr>
        <w:spacing w:after="0" w:line="240" w:lineRule="auto"/>
        <w:ind w:left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 </w:t>
      </w:r>
    </w:p>
    <w:p w:rsidR="00591553" w:rsidRPr="00DA15BC" w:rsidRDefault="00591553" w:rsidP="00591553">
      <w:pPr>
        <w:autoSpaceDE w:val="0"/>
        <w:autoSpaceDN w:val="0"/>
        <w:adjustRightInd w:val="0"/>
        <w:spacing w:after="0" w:line="240" w:lineRule="auto"/>
        <w:ind w:left="928" w:hanging="1070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9630" w:dyaOrig="7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356.25pt" o:ole="">
            <v:imagedata r:id="rId5" o:title=""/>
          </v:shape>
          <o:OLEObject Type="Embed" ProgID="Visio.Drawing.11" ShapeID="_x0000_i1025" DrawAspect="Content" ObjectID="_1725709921" r:id="rId6"/>
        </w:object>
      </w:r>
    </w:p>
    <w:p w:rsidR="00591553" w:rsidRPr="00DA15BC" w:rsidRDefault="00591553" w:rsidP="0059155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2.</w:t>
      </w:r>
      <w:r w:rsidRPr="00DA15BC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Prezenta hotărâre intră în vigoare la 1 noiembrie 2022. </w:t>
      </w:r>
    </w:p>
    <w:p w:rsidR="00591553" w:rsidRPr="00DA15BC" w:rsidRDefault="00591553" w:rsidP="00591553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591553" w:rsidRPr="00DA15BC" w:rsidRDefault="00591553" w:rsidP="00591553">
      <w:pPr>
        <w:spacing w:after="6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Prim-ministru</w:t>
      </w: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</w:r>
      <w:r w:rsidRPr="00DA15BC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ab/>
        <w:t xml:space="preserve">Natalia GAVRILIȚA </w:t>
      </w:r>
    </w:p>
    <w:p w:rsidR="00591553" w:rsidRPr="00DA15BC" w:rsidRDefault="00591553" w:rsidP="005915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91553" w:rsidRPr="00DA15BC" w:rsidRDefault="00591553" w:rsidP="005915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91553" w:rsidRPr="00DA15BC" w:rsidRDefault="00591553" w:rsidP="005915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81D5C" w:rsidRDefault="00381D5C"/>
    <w:sectPr w:rsidR="0038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3DFB"/>
    <w:multiLevelType w:val="hybridMultilevel"/>
    <w:tmpl w:val="5A12C8E6"/>
    <w:lvl w:ilvl="0" w:tplc="D59C3A3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1BD27C5E"/>
    <w:multiLevelType w:val="hybridMultilevel"/>
    <w:tmpl w:val="EBBAE930"/>
    <w:lvl w:ilvl="0" w:tplc="80A266F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2736C8"/>
    <w:multiLevelType w:val="hybridMultilevel"/>
    <w:tmpl w:val="0F6E5C3C"/>
    <w:lvl w:ilvl="0" w:tplc="DAB83E6C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53"/>
    <w:rsid w:val="00381D5C"/>
    <w:rsid w:val="005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4BAE06-5BBF-45BF-B881-913175B1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Visio_2003_201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2022-09-26T12:05:00Z</dcterms:created>
  <dcterms:modified xsi:type="dcterms:W3CDTF">2022-09-26T12:06:00Z</dcterms:modified>
</cp:coreProperties>
</file>