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E72" w:rsidRPr="007A6611" w:rsidRDefault="00645E72" w:rsidP="000A4861">
      <w:pPr>
        <w:jc w:val="center"/>
        <w:rPr>
          <w:rFonts w:ascii="Times New Roman" w:hAnsi="Times New Roman" w:cs="Times New Roman"/>
          <w:sz w:val="24"/>
          <w:szCs w:val="24"/>
          <w:lang w:val="ro-RO"/>
        </w:rPr>
      </w:pPr>
    </w:p>
    <w:tbl>
      <w:tblPr>
        <w:tblStyle w:val="TableGrid"/>
        <w:tblW w:w="14560" w:type="dxa"/>
        <w:tblLook w:val="04A0" w:firstRow="1" w:lastRow="0" w:firstColumn="1" w:lastColumn="0" w:noHBand="0" w:noVBand="1"/>
      </w:tblPr>
      <w:tblGrid>
        <w:gridCol w:w="1483"/>
        <w:gridCol w:w="5707"/>
        <w:gridCol w:w="1896"/>
        <w:gridCol w:w="5474"/>
      </w:tblGrid>
      <w:tr w:rsidR="007A6611" w:rsidRPr="00A07B4E" w:rsidTr="007A6611">
        <w:tc>
          <w:tcPr>
            <w:tcW w:w="1483" w:type="dxa"/>
            <w:shd w:val="clear" w:color="auto" w:fill="AEAAAA" w:themeFill="background2" w:themeFillShade="BF"/>
          </w:tcPr>
          <w:p w:rsidR="00277D0F" w:rsidRPr="00A07B4E" w:rsidRDefault="00277D0F" w:rsidP="00277D0F">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w:t>
            </w:r>
          </w:p>
        </w:tc>
        <w:tc>
          <w:tcPr>
            <w:tcW w:w="5772" w:type="dxa"/>
            <w:shd w:val="clear" w:color="auto" w:fill="AEAAAA" w:themeFill="background2" w:themeFillShade="BF"/>
          </w:tcPr>
          <w:p w:rsidR="00277D0F" w:rsidRPr="00A07B4E" w:rsidRDefault="00277D0F" w:rsidP="00277D0F">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Prevederi (Directivă)</w:t>
            </w:r>
          </w:p>
        </w:tc>
        <w:tc>
          <w:tcPr>
            <w:tcW w:w="1763" w:type="dxa"/>
            <w:shd w:val="clear" w:color="auto" w:fill="AEAAAA" w:themeFill="background2" w:themeFillShade="BF"/>
          </w:tcPr>
          <w:p w:rsidR="00277D0F" w:rsidRPr="00A07B4E" w:rsidRDefault="00277D0F"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w:t>
            </w:r>
          </w:p>
        </w:tc>
        <w:tc>
          <w:tcPr>
            <w:tcW w:w="5542" w:type="dxa"/>
            <w:shd w:val="clear" w:color="auto" w:fill="AEAAAA" w:themeFill="background2" w:themeFillShade="BF"/>
          </w:tcPr>
          <w:p w:rsidR="00277D0F" w:rsidRPr="00A07B4E" w:rsidRDefault="00277D0F" w:rsidP="00277D0F">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Proiect AGEPI</w:t>
            </w:r>
          </w:p>
        </w:tc>
      </w:tr>
      <w:tr w:rsidR="00277D0F" w:rsidRPr="00A07B4E" w:rsidTr="007A6611">
        <w:tc>
          <w:tcPr>
            <w:tcW w:w="1483" w:type="dxa"/>
          </w:tcPr>
          <w:p w:rsidR="00277D0F" w:rsidRPr="00A07B4E" w:rsidRDefault="00277D0F" w:rsidP="00277D0F">
            <w:pPr>
              <w:jc w:val="both"/>
              <w:rPr>
                <w:rFonts w:ascii="Times New Roman" w:hAnsi="Times New Roman" w:cs="Times New Roman"/>
                <w:b/>
                <w:sz w:val="24"/>
                <w:szCs w:val="24"/>
                <w:lang w:val="ro-RO"/>
              </w:rPr>
            </w:pPr>
          </w:p>
        </w:tc>
        <w:tc>
          <w:tcPr>
            <w:tcW w:w="5772" w:type="dxa"/>
          </w:tcPr>
          <w:p w:rsidR="00277D0F" w:rsidRPr="00A07B4E" w:rsidRDefault="00277D0F" w:rsidP="00277D0F">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DIRECTIVA 2001/29/CE A PARLAMENTULUI EUROPEAN ȘI A CONSILIULUI din 22 mai 2001 privind armonizarea anumitor aspecte ale dreptului de autor și drepturilor conexe în societatea informațională</w:t>
            </w:r>
          </w:p>
        </w:tc>
        <w:tc>
          <w:tcPr>
            <w:tcW w:w="1763" w:type="dxa"/>
          </w:tcPr>
          <w:p w:rsidR="00277D0F" w:rsidRPr="00A07B4E" w:rsidRDefault="00277D0F" w:rsidP="007A6611">
            <w:pPr>
              <w:jc w:val="center"/>
              <w:rPr>
                <w:rFonts w:ascii="Times New Roman" w:hAnsi="Times New Roman" w:cs="Times New Roman"/>
                <w:b/>
                <w:sz w:val="24"/>
                <w:szCs w:val="24"/>
                <w:lang w:val="ro-RO"/>
              </w:rPr>
            </w:pPr>
          </w:p>
        </w:tc>
        <w:tc>
          <w:tcPr>
            <w:tcW w:w="5542" w:type="dxa"/>
          </w:tcPr>
          <w:p w:rsidR="00277D0F" w:rsidRPr="00A07B4E" w:rsidRDefault="00277D0F" w:rsidP="00277D0F">
            <w:pPr>
              <w:jc w:val="both"/>
              <w:rPr>
                <w:rFonts w:ascii="Times New Roman" w:hAnsi="Times New Roman" w:cs="Times New Roman"/>
                <w:b/>
                <w:sz w:val="24"/>
                <w:szCs w:val="24"/>
                <w:lang w:val="ro-RO"/>
              </w:rPr>
            </w:pPr>
          </w:p>
          <w:p w:rsidR="00277D0F" w:rsidRPr="00A07B4E" w:rsidRDefault="00277D0F" w:rsidP="00277D0F">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Lege privind drept de autor și drepturile conexe</w:t>
            </w:r>
          </w:p>
        </w:tc>
      </w:tr>
      <w:tr w:rsidR="00277D0F" w:rsidRPr="00A07B4E" w:rsidTr="007A6611">
        <w:tc>
          <w:tcPr>
            <w:tcW w:w="1483" w:type="dxa"/>
          </w:tcPr>
          <w:p w:rsidR="00277D0F" w:rsidRPr="00A07B4E" w:rsidRDefault="00277D0F" w:rsidP="00277D0F">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t>Art. 1 Domeniu de aplicare</w:t>
            </w:r>
          </w:p>
        </w:tc>
        <w:tc>
          <w:tcPr>
            <w:tcW w:w="5772" w:type="dxa"/>
          </w:tcPr>
          <w:p w:rsidR="00277D0F" w:rsidRPr="00A07B4E" w:rsidRDefault="00277D0F" w:rsidP="00277D0F">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 (1)   Prezenta directivă reglementează protecția juridică a dreptului de autor și a drepturilor conexe în cadrul pieței interne, acordând o atenție specială societății informaționale.</w:t>
            </w:r>
          </w:p>
        </w:tc>
        <w:tc>
          <w:tcPr>
            <w:tcW w:w="1763" w:type="dxa"/>
          </w:tcPr>
          <w:p w:rsidR="00277D0F" w:rsidRPr="00A07B4E" w:rsidRDefault="00277D0F" w:rsidP="007A6611">
            <w:pPr>
              <w:jc w:val="center"/>
              <w:rPr>
                <w:rFonts w:ascii="Times New Roman" w:hAnsi="Times New Roman" w:cs="Times New Roman"/>
                <w:b/>
                <w:sz w:val="24"/>
                <w:szCs w:val="24"/>
                <w:lang w:val="ro-RO"/>
              </w:rPr>
            </w:pPr>
          </w:p>
        </w:tc>
        <w:tc>
          <w:tcPr>
            <w:tcW w:w="5542" w:type="dxa"/>
          </w:tcPr>
          <w:p w:rsidR="00277D0F" w:rsidRPr="00A07B4E" w:rsidRDefault="00277D0F" w:rsidP="00277D0F">
            <w:pPr>
              <w:jc w:val="both"/>
              <w:rPr>
                <w:rFonts w:ascii="Times New Roman" w:hAnsi="Times New Roman" w:cs="Times New Roman"/>
                <w:sz w:val="24"/>
                <w:szCs w:val="24"/>
                <w:lang w:val="ro-RO"/>
              </w:rPr>
            </w:pPr>
          </w:p>
        </w:tc>
      </w:tr>
      <w:tr w:rsidR="00277D0F" w:rsidRPr="00A07B4E" w:rsidTr="007A6611">
        <w:tc>
          <w:tcPr>
            <w:tcW w:w="1483" w:type="dxa"/>
          </w:tcPr>
          <w:p w:rsidR="00277D0F" w:rsidRPr="00A07B4E" w:rsidRDefault="00277D0F" w:rsidP="00277D0F">
            <w:pPr>
              <w:jc w:val="both"/>
              <w:rPr>
                <w:rFonts w:ascii="Times New Roman" w:hAnsi="Times New Roman" w:cs="Times New Roman"/>
                <w:b/>
                <w:sz w:val="24"/>
                <w:szCs w:val="24"/>
                <w:lang w:val="ro-RO"/>
              </w:rPr>
            </w:pPr>
          </w:p>
        </w:tc>
        <w:tc>
          <w:tcPr>
            <w:tcW w:w="5772" w:type="dxa"/>
          </w:tcPr>
          <w:p w:rsidR="00277D0F" w:rsidRPr="00A07B4E" w:rsidRDefault="00277D0F" w:rsidP="00277D0F">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Cu excepția cazurilor menționate la articolul 11, prezenta directivă lasă intacte și nu aduce în nici un fel atingere dispozițiilor comunitare privind:</w:t>
            </w:r>
          </w:p>
          <w:p w:rsidR="00277D0F" w:rsidRPr="00A07B4E" w:rsidRDefault="00277D0F" w:rsidP="00277D0F">
            <w:pPr>
              <w:pStyle w:val="ListParagraph"/>
              <w:numPr>
                <w:ilvl w:val="0"/>
                <w:numId w:val="10"/>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protecția juridică a programelor pentru calculator;</w:t>
            </w:r>
          </w:p>
          <w:p w:rsidR="00277D0F" w:rsidRPr="00A07B4E" w:rsidRDefault="00277D0F" w:rsidP="00277D0F">
            <w:pPr>
              <w:pStyle w:val="ListParagraph"/>
              <w:jc w:val="both"/>
              <w:rPr>
                <w:rFonts w:ascii="Times New Roman" w:hAnsi="Times New Roman" w:cs="Times New Roman"/>
                <w:sz w:val="24"/>
                <w:szCs w:val="24"/>
                <w:lang w:val="ro-RO"/>
              </w:rPr>
            </w:pPr>
          </w:p>
          <w:p w:rsidR="00277D0F" w:rsidRPr="00A07B4E" w:rsidRDefault="00277D0F" w:rsidP="00277D0F">
            <w:pPr>
              <w:pStyle w:val="ListParagraph"/>
              <w:numPr>
                <w:ilvl w:val="0"/>
                <w:numId w:val="10"/>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dreptul de închiriere, dreptul de împrumut și anumite drepturi conexe dreptului de autor în domeniul proprietății intelectuale;</w:t>
            </w:r>
          </w:p>
          <w:p w:rsidR="00277D0F" w:rsidRPr="00A07B4E" w:rsidRDefault="00277D0F" w:rsidP="00277D0F">
            <w:pPr>
              <w:jc w:val="both"/>
              <w:rPr>
                <w:rFonts w:ascii="Times New Roman" w:hAnsi="Times New Roman" w:cs="Times New Roman"/>
                <w:sz w:val="24"/>
                <w:szCs w:val="24"/>
                <w:lang w:val="ro-RO"/>
              </w:rPr>
            </w:pPr>
          </w:p>
          <w:p w:rsidR="00277D0F" w:rsidRPr="00A07B4E" w:rsidRDefault="00277D0F" w:rsidP="00277D0F">
            <w:pPr>
              <w:pStyle w:val="ListParagraph"/>
              <w:numPr>
                <w:ilvl w:val="0"/>
                <w:numId w:val="10"/>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dreptul de autor și drepturile conexe privind difuzarea programelor prin satelit și retransmisia prin cablu;</w:t>
            </w:r>
          </w:p>
          <w:p w:rsidR="00277D0F" w:rsidRPr="00A07B4E" w:rsidRDefault="00277D0F" w:rsidP="00277D0F">
            <w:pPr>
              <w:jc w:val="both"/>
              <w:rPr>
                <w:rFonts w:ascii="Times New Roman" w:hAnsi="Times New Roman" w:cs="Times New Roman"/>
                <w:sz w:val="24"/>
                <w:szCs w:val="24"/>
                <w:lang w:val="ro-RO"/>
              </w:rPr>
            </w:pPr>
          </w:p>
          <w:p w:rsidR="00277D0F" w:rsidRPr="00A07B4E" w:rsidRDefault="00277D0F" w:rsidP="00277D0F">
            <w:pPr>
              <w:pStyle w:val="ListParagraph"/>
              <w:numPr>
                <w:ilvl w:val="0"/>
                <w:numId w:val="10"/>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durata de protecție a dreptului de autor și a anumitor drepturi conexe;</w:t>
            </w:r>
          </w:p>
          <w:p w:rsidR="00277D0F" w:rsidRPr="00A07B4E" w:rsidRDefault="00277D0F" w:rsidP="00277D0F">
            <w:pPr>
              <w:jc w:val="both"/>
              <w:rPr>
                <w:rFonts w:ascii="Times New Roman" w:hAnsi="Times New Roman" w:cs="Times New Roman"/>
                <w:sz w:val="24"/>
                <w:szCs w:val="24"/>
                <w:lang w:val="ro-RO"/>
              </w:rPr>
            </w:pPr>
          </w:p>
          <w:p w:rsidR="00277D0F" w:rsidRPr="00A07B4E" w:rsidRDefault="00277D0F" w:rsidP="00277D0F">
            <w:pPr>
              <w:pStyle w:val="ListParagraph"/>
              <w:numPr>
                <w:ilvl w:val="0"/>
                <w:numId w:val="10"/>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protecția juridică a bazelor de date.</w:t>
            </w:r>
          </w:p>
        </w:tc>
        <w:tc>
          <w:tcPr>
            <w:tcW w:w="1763" w:type="dxa"/>
          </w:tcPr>
          <w:p w:rsidR="00277D0F" w:rsidRPr="00A07B4E" w:rsidRDefault="00277D0F"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26</w:t>
            </w:r>
          </w:p>
        </w:tc>
        <w:tc>
          <w:tcPr>
            <w:tcW w:w="5542" w:type="dxa"/>
          </w:tcPr>
          <w:p w:rsidR="00277D0F" w:rsidRPr="00A07B4E" w:rsidRDefault="00277D0F" w:rsidP="00277D0F">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(4) Prevederile Capitolului IX din prezenta lege nu se aplică programelor pentru calculator.</w:t>
            </w:r>
          </w:p>
        </w:tc>
      </w:tr>
      <w:tr w:rsidR="00277D0F" w:rsidRPr="00A07B4E" w:rsidTr="007A6611">
        <w:tc>
          <w:tcPr>
            <w:tcW w:w="1483" w:type="dxa"/>
          </w:tcPr>
          <w:p w:rsidR="00277D0F" w:rsidRPr="00A07B4E" w:rsidRDefault="00277D0F" w:rsidP="00277D0F">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t>Art. 2</w:t>
            </w:r>
          </w:p>
          <w:p w:rsidR="00277D0F" w:rsidRPr="00A07B4E" w:rsidRDefault="00277D0F" w:rsidP="00277D0F">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t>Dreptul de reproducere</w:t>
            </w:r>
          </w:p>
          <w:p w:rsidR="00277D0F" w:rsidRPr="00A07B4E" w:rsidRDefault="00277D0F" w:rsidP="00277D0F">
            <w:pPr>
              <w:jc w:val="both"/>
              <w:rPr>
                <w:rFonts w:ascii="Times New Roman" w:hAnsi="Times New Roman" w:cs="Times New Roman"/>
                <w:b/>
                <w:sz w:val="24"/>
                <w:szCs w:val="24"/>
                <w:lang w:val="ro-RO"/>
              </w:rPr>
            </w:pPr>
          </w:p>
        </w:tc>
        <w:tc>
          <w:tcPr>
            <w:tcW w:w="5772" w:type="dxa"/>
          </w:tcPr>
          <w:p w:rsidR="00277D0F" w:rsidRPr="00A07B4E" w:rsidRDefault="00277D0F" w:rsidP="00277D0F">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Statele membre prevăd dreptul exclusiv de a autoriza sau de a interzice reproducerea directă sau indirectă, temporară sau permanentă, prin orice mijloace și în orice formă, în totalitate sau în parte:</w:t>
            </w:r>
          </w:p>
          <w:p w:rsidR="00277D0F" w:rsidRPr="00A07B4E" w:rsidRDefault="00277D0F" w:rsidP="00277D0F">
            <w:pPr>
              <w:pStyle w:val="ListParagraph"/>
              <w:numPr>
                <w:ilvl w:val="0"/>
                <w:numId w:val="9"/>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pentru autori, a operelor lor;</w:t>
            </w:r>
          </w:p>
        </w:tc>
        <w:tc>
          <w:tcPr>
            <w:tcW w:w="1763" w:type="dxa"/>
          </w:tcPr>
          <w:p w:rsidR="00277D0F" w:rsidRPr="00A07B4E" w:rsidRDefault="00277D0F"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11</w:t>
            </w:r>
          </w:p>
          <w:p w:rsidR="00277D0F" w:rsidRPr="00A07B4E" w:rsidRDefault="00277D0F" w:rsidP="007A6611">
            <w:pPr>
              <w:jc w:val="center"/>
              <w:rPr>
                <w:rFonts w:ascii="Times New Roman" w:hAnsi="Times New Roman" w:cs="Times New Roman"/>
                <w:b/>
                <w:sz w:val="24"/>
                <w:szCs w:val="24"/>
                <w:lang w:val="ro-RO"/>
              </w:rPr>
            </w:pPr>
          </w:p>
          <w:p w:rsidR="00277D0F" w:rsidRPr="00A07B4E" w:rsidRDefault="00277D0F" w:rsidP="007A6611">
            <w:pPr>
              <w:jc w:val="center"/>
              <w:rPr>
                <w:rFonts w:ascii="Times New Roman" w:hAnsi="Times New Roman" w:cs="Times New Roman"/>
                <w:b/>
                <w:sz w:val="24"/>
                <w:szCs w:val="24"/>
                <w:lang w:val="ro-RO"/>
              </w:rPr>
            </w:pPr>
          </w:p>
          <w:p w:rsidR="00277D0F" w:rsidRPr="00A07B4E" w:rsidRDefault="00277D0F" w:rsidP="007A6611">
            <w:pPr>
              <w:jc w:val="center"/>
              <w:rPr>
                <w:rFonts w:ascii="Times New Roman" w:hAnsi="Times New Roman" w:cs="Times New Roman"/>
                <w:b/>
                <w:sz w:val="24"/>
                <w:szCs w:val="24"/>
                <w:lang w:val="ro-RO"/>
              </w:rPr>
            </w:pPr>
          </w:p>
          <w:p w:rsidR="00277D0F" w:rsidRPr="00A07B4E" w:rsidRDefault="00277D0F" w:rsidP="007A6611">
            <w:pPr>
              <w:jc w:val="center"/>
              <w:rPr>
                <w:rFonts w:ascii="Times New Roman" w:hAnsi="Times New Roman" w:cs="Times New Roman"/>
                <w:b/>
                <w:sz w:val="24"/>
                <w:szCs w:val="24"/>
                <w:lang w:val="ro-RO"/>
              </w:rPr>
            </w:pPr>
          </w:p>
          <w:p w:rsidR="00277D0F" w:rsidRPr="00A07B4E" w:rsidRDefault="00277D0F" w:rsidP="007A6611">
            <w:pPr>
              <w:jc w:val="center"/>
              <w:rPr>
                <w:rFonts w:ascii="Times New Roman" w:hAnsi="Times New Roman" w:cs="Times New Roman"/>
                <w:b/>
                <w:sz w:val="24"/>
                <w:szCs w:val="24"/>
                <w:lang w:val="ro-RO"/>
              </w:rPr>
            </w:pPr>
          </w:p>
          <w:p w:rsidR="00277D0F" w:rsidRPr="00A07B4E" w:rsidRDefault="00277D0F" w:rsidP="007A6611">
            <w:pPr>
              <w:jc w:val="center"/>
              <w:rPr>
                <w:rFonts w:ascii="Times New Roman" w:hAnsi="Times New Roman" w:cs="Times New Roman"/>
                <w:b/>
                <w:sz w:val="24"/>
                <w:szCs w:val="24"/>
                <w:lang w:val="ro-RO"/>
              </w:rPr>
            </w:pPr>
          </w:p>
          <w:p w:rsidR="005A2F5C" w:rsidRPr="00A07B4E" w:rsidRDefault="005A2F5C" w:rsidP="007A6611">
            <w:pPr>
              <w:jc w:val="center"/>
              <w:rPr>
                <w:rFonts w:ascii="Times New Roman" w:hAnsi="Times New Roman" w:cs="Times New Roman"/>
                <w:b/>
                <w:sz w:val="24"/>
                <w:szCs w:val="24"/>
                <w:lang w:val="ro-RO"/>
              </w:rPr>
            </w:pPr>
          </w:p>
          <w:p w:rsidR="00277D0F" w:rsidRPr="00A07B4E" w:rsidRDefault="00277D0F"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lastRenderedPageBreak/>
              <w:t>Art. 3</w:t>
            </w:r>
          </w:p>
        </w:tc>
        <w:tc>
          <w:tcPr>
            <w:tcW w:w="5542" w:type="dxa"/>
          </w:tcPr>
          <w:p w:rsidR="005A2F5C" w:rsidRPr="00A07B4E" w:rsidRDefault="005A2F5C" w:rsidP="005A2F5C">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lastRenderedPageBreak/>
              <w:t xml:space="preserve">Autorul sau alt titular al dreptului de autor, cu excepția autorului unui program pentru calculator ale cărui drepturi patrimoniale exclusive sunt definite la art. 25 și a autorului bazei de date ale cărui drepturi exclusive sunt definite la art. 48, are dreptul patrimonial exclusiv să permită sau să interzică utilizare operei sale, inclusiv prin: </w:t>
            </w:r>
          </w:p>
          <w:p w:rsidR="005A2F5C" w:rsidRPr="00A07B4E" w:rsidRDefault="005A2F5C" w:rsidP="005A2F5C">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a) reproducerea operei; </w:t>
            </w:r>
          </w:p>
          <w:p w:rsidR="00277D0F" w:rsidRPr="00A07B4E" w:rsidRDefault="005A2F5C" w:rsidP="005A2F5C">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i/>
                <w:iCs/>
                <w:sz w:val="24"/>
                <w:szCs w:val="24"/>
                <w:lang w:val="ro-RO"/>
              </w:rPr>
              <w:lastRenderedPageBreak/>
              <w:t>reproducere</w:t>
            </w:r>
            <w:r w:rsidRPr="00A07B4E">
              <w:rPr>
                <w:rFonts w:ascii="Times New Roman" w:eastAsia="Times New Roman" w:hAnsi="Times New Roman" w:cs="Times New Roman"/>
                <w:sz w:val="24"/>
                <w:szCs w:val="24"/>
                <w:lang w:val="ro-RO"/>
              </w:rPr>
              <w:t xml:space="preserve"> – realizarea unuia ori a mai multor exemplare ale unei opere sau ale unui obiect al drepturilor conexe, fie directă sau indirectă, temporară sau permanentă, prin orice mijloc sau sub orice formă, inclusiv în scopul de fixare audio ori video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/sau al stocării unei opere ori a unui obiect al drepturilor conexe pe suporturi materiale sau electronice; </w:t>
            </w:r>
          </w:p>
        </w:tc>
      </w:tr>
      <w:tr w:rsidR="00277D0F" w:rsidRPr="00A07B4E" w:rsidTr="007A6611">
        <w:tc>
          <w:tcPr>
            <w:tcW w:w="1483" w:type="dxa"/>
          </w:tcPr>
          <w:p w:rsidR="00277D0F" w:rsidRPr="00A07B4E" w:rsidRDefault="00277D0F" w:rsidP="00277D0F">
            <w:pPr>
              <w:jc w:val="both"/>
              <w:rPr>
                <w:rFonts w:ascii="Times New Roman" w:hAnsi="Times New Roman" w:cs="Times New Roman"/>
                <w:b/>
                <w:sz w:val="24"/>
                <w:szCs w:val="24"/>
                <w:lang w:val="ro-RO"/>
              </w:rPr>
            </w:pPr>
          </w:p>
        </w:tc>
        <w:tc>
          <w:tcPr>
            <w:tcW w:w="5772" w:type="dxa"/>
          </w:tcPr>
          <w:p w:rsidR="00277D0F" w:rsidRPr="00A07B4E" w:rsidRDefault="00277D0F" w:rsidP="00277D0F">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(b) pentru artiștii interpreți sau executanți, a fixărilor interpretărilor sau execuțiilor lor;</w:t>
            </w:r>
          </w:p>
          <w:p w:rsidR="00277D0F" w:rsidRPr="00A07B4E" w:rsidRDefault="00277D0F" w:rsidP="00277D0F">
            <w:pPr>
              <w:jc w:val="both"/>
              <w:rPr>
                <w:rFonts w:ascii="Times New Roman" w:hAnsi="Times New Roman" w:cs="Times New Roman"/>
                <w:sz w:val="24"/>
                <w:szCs w:val="24"/>
                <w:lang w:val="ro-RO"/>
              </w:rPr>
            </w:pPr>
          </w:p>
        </w:tc>
        <w:tc>
          <w:tcPr>
            <w:tcW w:w="1763" w:type="dxa"/>
          </w:tcPr>
          <w:p w:rsidR="00277D0F" w:rsidRPr="00A07B4E" w:rsidRDefault="005A2F5C"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42</w:t>
            </w:r>
          </w:p>
        </w:tc>
        <w:tc>
          <w:tcPr>
            <w:tcW w:w="5542" w:type="dxa"/>
          </w:tcPr>
          <w:p w:rsidR="005A2F5C" w:rsidRPr="00A07B4E" w:rsidRDefault="005A2F5C" w:rsidP="005A2F5C">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(1) Interpretul are dreptul patrimonial exclusiv de a autoriza ori de a interzice următoarele:</w:t>
            </w:r>
          </w:p>
          <w:p w:rsidR="005A2F5C" w:rsidRPr="00A07B4E" w:rsidRDefault="005A2F5C" w:rsidP="005A2F5C">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b) reproducerea interpretării sau a execuției sale fixate</w:t>
            </w:r>
            <w:r w:rsidRPr="00A07B4E">
              <w:rPr>
                <w:rFonts w:ascii="Times New Roman" w:eastAsia="Times New Roman" w:hAnsi="Times New Roman" w:cs="Times New Roman"/>
                <w:color w:val="444444"/>
                <w:sz w:val="24"/>
                <w:szCs w:val="24"/>
                <w:lang w:val="ro-RO"/>
              </w:rPr>
              <w:t>;</w:t>
            </w:r>
          </w:p>
          <w:p w:rsidR="00277D0F" w:rsidRPr="00A07B4E" w:rsidRDefault="00277D0F" w:rsidP="00277D0F">
            <w:pPr>
              <w:jc w:val="both"/>
              <w:rPr>
                <w:rFonts w:ascii="Times New Roman" w:eastAsia="Times New Roman" w:hAnsi="Times New Roman" w:cs="Times New Roman"/>
                <w:sz w:val="24"/>
                <w:szCs w:val="24"/>
                <w:lang w:val="ro-RO"/>
              </w:rPr>
            </w:pPr>
          </w:p>
        </w:tc>
      </w:tr>
      <w:tr w:rsidR="00277D0F" w:rsidRPr="00A07B4E" w:rsidTr="007A6611">
        <w:tc>
          <w:tcPr>
            <w:tcW w:w="1483" w:type="dxa"/>
          </w:tcPr>
          <w:p w:rsidR="00277D0F" w:rsidRPr="00A07B4E" w:rsidRDefault="00277D0F" w:rsidP="00277D0F">
            <w:pPr>
              <w:jc w:val="both"/>
              <w:rPr>
                <w:rFonts w:ascii="Times New Roman" w:hAnsi="Times New Roman" w:cs="Times New Roman"/>
                <w:b/>
                <w:sz w:val="24"/>
                <w:szCs w:val="24"/>
                <w:lang w:val="ro-RO"/>
              </w:rPr>
            </w:pPr>
          </w:p>
        </w:tc>
        <w:tc>
          <w:tcPr>
            <w:tcW w:w="5772" w:type="dxa"/>
          </w:tcPr>
          <w:p w:rsidR="00277D0F" w:rsidRPr="00A07B4E" w:rsidRDefault="00277D0F" w:rsidP="00277D0F">
            <w:pPr>
              <w:ind w:left="360"/>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(c)</w:t>
            </w:r>
            <w:r w:rsidRPr="00A07B4E">
              <w:rPr>
                <w:rFonts w:ascii="Times New Roman" w:hAnsi="Times New Roman" w:cs="Times New Roman"/>
                <w:sz w:val="24"/>
                <w:szCs w:val="24"/>
                <w:lang w:val="ro-RO"/>
              </w:rPr>
              <w:tab/>
              <w:t>pentru producătorii de fonograme, a fonogramelor lor;</w:t>
            </w:r>
          </w:p>
        </w:tc>
        <w:tc>
          <w:tcPr>
            <w:tcW w:w="1763" w:type="dxa"/>
          </w:tcPr>
          <w:p w:rsidR="00277D0F" w:rsidRPr="00A07B4E" w:rsidRDefault="00644FCF"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43</w:t>
            </w:r>
          </w:p>
        </w:tc>
        <w:tc>
          <w:tcPr>
            <w:tcW w:w="5542" w:type="dxa"/>
          </w:tcPr>
          <w:p w:rsidR="00644FCF" w:rsidRPr="00A07B4E" w:rsidRDefault="00644FCF" w:rsidP="00644FCF">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Producătorul de fonograme are dreptul patrimonial exclusiv de a autoriza sau de a interzice următoarele:</w:t>
            </w:r>
          </w:p>
          <w:p w:rsidR="00644FCF" w:rsidRPr="00A07B4E" w:rsidRDefault="00644FCF" w:rsidP="00644FCF">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a) reproducerea prin orice mijloc și sub orice formă a propriilor fonograme;</w:t>
            </w:r>
          </w:p>
          <w:p w:rsidR="00277D0F" w:rsidRPr="00A07B4E" w:rsidRDefault="00277D0F" w:rsidP="00277D0F">
            <w:pPr>
              <w:pStyle w:val="ListParagraph"/>
              <w:numPr>
                <w:ilvl w:val="0"/>
                <w:numId w:val="13"/>
              </w:numPr>
              <w:jc w:val="both"/>
              <w:rPr>
                <w:rFonts w:ascii="Times New Roman" w:eastAsia="Times New Roman" w:hAnsi="Times New Roman" w:cs="Times New Roman"/>
                <w:sz w:val="24"/>
                <w:szCs w:val="24"/>
                <w:lang w:val="ro-RO"/>
              </w:rPr>
            </w:pPr>
          </w:p>
        </w:tc>
      </w:tr>
      <w:tr w:rsidR="00277D0F" w:rsidRPr="00A07B4E" w:rsidTr="007A6611">
        <w:tc>
          <w:tcPr>
            <w:tcW w:w="1483" w:type="dxa"/>
          </w:tcPr>
          <w:p w:rsidR="00277D0F" w:rsidRPr="00A07B4E" w:rsidRDefault="00277D0F" w:rsidP="00277D0F">
            <w:pPr>
              <w:jc w:val="both"/>
              <w:rPr>
                <w:rFonts w:ascii="Times New Roman" w:hAnsi="Times New Roman" w:cs="Times New Roman"/>
                <w:b/>
                <w:sz w:val="24"/>
                <w:szCs w:val="24"/>
                <w:lang w:val="ro-RO"/>
              </w:rPr>
            </w:pPr>
          </w:p>
        </w:tc>
        <w:tc>
          <w:tcPr>
            <w:tcW w:w="5772" w:type="dxa"/>
          </w:tcPr>
          <w:p w:rsidR="00277D0F" w:rsidRPr="00A07B4E" w:rsidRDefault="00277D0F" w:rsidP="00277D0F">
            <w:pPr>
              <w:ind w:left="360"/>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(d)</w:t>
            </w:r>
            <w:r w:rsidRPr="00A07B4E">
              <w:rPr>
                <w:rFonts w:ascii="Times New Roman" w:hAnsi="Times New Roman" w:cs="Times New Roman"/>
                <w:sz w:val="24"/>
                <w:szCs w:val="24"/>
                <w:lang w:val="ro-RO"/>
              </w:rPr>
              <w:tab/>
              <w:t>pentru producătorii primelor fixări ale filmelor, cu privire la originalul și copiile filmelor lor;</w:t>
            </w:r>
          </w:p>
        </w:tc>
        <w:tc>
          <w:tcPr>
            <w:tcW w:w="1763" w:type="dxa"/>
          </w:tcPr>
          <w:p w:rsidR="00277D0F" w:rsidRPr="00A07B4E" w:rsidRDefault="00644FCF"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44</w:t>
            </w:r>
          </w:p>
        </w:tc>
        <w:tc>
          <w:tcPr>
            <w:tcW w:w="5542" w:type="dxa"/>
          </w:tcPr>
          <w:p w:rsidR="00644FCF" w:rsidRPr="00A07B4E" w:rsidRDefault="00644FCF" w:rsidP="00644FCF">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Producătorul unei </w:t>
            </w:r>
            <w:proofErr w:type="spellStart"/>
            <w:r w:rsidRPr="00A07B4E">
              <w:rPr>
                <w:rFonts w:ascii="Times New Roman" w:hAnsi="Times New Roman" w:cs="Times New Roman"/>
                <w:sz w:val="24"/>
                <w:szCs w:val="24"/>
                <w:lang w:val="ro-RO"/>
              </w:rPr>
              <w:t>videograme</w:t>
            </w:r>
            <w:proofErr w:type="spellEnd"/>
            <w:r w:rsidRPr="00A07B4E">
              <w:rPr>
                <w:rFonts w:ascii="Times New Roman" w:hAnsi="Times New Roman" w:cs="Times New Roman"/>
                <w:sz w:val="24"/>
                <w:szCs w:val="24"/>
                <w:lang w:val="ro-RO"/>
              </w:rPr>
              <w:t xml:space="preserve"> are dreptul patrimonial exclusiv de a autoriza sau de a interzice următoarele:</w:t>
            </w:r>
          </w:p>
          <w:p w:rsidR="00644FCF" w:rsidRPr="00A07B4E" w:rsidRDefault="00644FCF" w:rsidP="00644FCF">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a) reproducerea prin orice mijloc și sub orice formă a propriilor </w:t>
            </w:r>
            <w:proofErr w:type="spellStart"/>
            <w:r w:rsidRPr="00A07B4E">
              <w:rPr>
                <w:rFonts w:ascii="Times New Roman" w:hAnsi="Times New Roman" w:cs="Times New Roman"/>
                <w:sz w:val="24"/>
                <w:szCs w:val="24"/>
                <w:lang w:val="ro-RO"/>
              </w:rPr>
              <w:t>videograme</w:t>
            </w:r>
            <w:proofErr w:type="spellEnd"/>
            <w:r w:rsidRPr="00A07B4E">
              <w:rPr>
                <w:rFonts w:ascii="Times New Roman" w:hAnsi="Times New Roman" w:cs="Times New Roman"/>
                <w:sz w:val="24"/>
                <w:szCs w:val="24"/>
                <w:lang w:val="ro-RO"/>
              </w:rPr>
              <w:t>;</w:t>
            </w:r>
          </w:p>
          <w:p w:rsidR="00277D0F" w:rsidRPr="00A07B4E" w:rsidRDefault="00277D0F" w:rsidP="00277D0F">
            <w:pPr>
              <w:jc w:val="both"/>
              <w:rPr>
                <w:rFonts w:ascii="Times New Roman" w:eastAsia="Times New Roman" w:hAnsi="Times New Roman" w:cs="Times New Roman"/>
                <w:sz w:val="24"/>
                <w:szCs w:val="24"/>
                <w:lang w:val="ro-RO"/>
              </w:rPr>
            </w:pPr>
          </w:p>
        </w:tc>
      </w:tr>
      <w:tr w:rsidR="00277D0F" w:rsidRPr="00A07B4E" w:rsidTr="007A6611">
        <w:tc>
          <w:tcPr>
            <w:tcW w:w="1483" w:type="dxa"/>
          </w:tcPr>
          <w:p w:rsidR="00277D0F" w:rsidRPr="00A07B4E" w:rsidRDefault="00277D0F" w:rsidP="00277D0F">
            <w:pPr>
              <w:jc w:val="both"/>
              <w:rPr>
                <w:rFonts w:ascii="Times New Roman" w:hAnsi="Times New Roman" w:cs="Times New Roman"/>
                <w:b/>
                <w:sz w:val="24"/>
                <w:szCs w:val="24"/>
                <w:lang w:val="ro-RO"/>
              </w:rPr>
            </w:pPr>
          </w:p>
        </w:tc>
        <w:tc>
          <w:tcPr>
            <w:tcW w:w="5772" w:type="dxa"/>
          </w:tcPr>
          <w:p w:rsidR="00277D0F" w:rsidRPr="00A07B4E" w:rsidRDefault="00277D0F" w:rsidP="00277D0F">
            <w:pPr>
              <w:ind w:left="360"/>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(e)</w:t>
            </w:r>
            <w:r w:rsidRPr="00A07B4E">
              <w:rPr>
                <w:rFonts w:ascii="Times New Roman" w:hAnsi="Times New Roman" w:cs="Times New Roman"/>
                <w:sz w:val="24"/>
                <w:szCs w:val="24"/>
                <w:lang w:val="ro-RO"/>
              </w:rPr>
              <w:tab/>
              <w:t>pentru organismele de radiodifuziune sau televiziune, a fixărilor programelor difuzate de acestea, indiferent dacă difuzările se fac prin fir sau prin aer, inclusiv prin cablu sau prin satelit.</w:t>
            </w:r>
          </w:p>
        </w:tc>
        <w:tc>
          <w:tcPr>
            <w:tcW w:w="1763" w:type="dxa"/>
          </w:tcPr>
          <w:p w:rsidR="00277D0F" w:rsidRPr="00A07B4E" w:rsidRDefault="00277D0F"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46</w:t>
            </w:r>
          </w:p>
        </w:tc>
        <w:tc>
          <w:tcPr>
            <w:tcW w:w="5542" w:type="dxa"/>
          </w:tcPr>
          <w:p w:rsidR="00644FCF" w:rsidRPr="00A07B4E" w:rsidRDefault="00644FCF" w:rsidP="00644FCF">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(1) Organizațiile de radiodifuziune și de televiziune au dreptul patrimonial exclusiv de a autoriza sau de a interzice, cu obligația pentru cel autorizat de a menționa numele organizațiilor, următoarele:</w:t>
            </w:r>
          </w:p>
          <w:p w:rsidR="00644FCF" w:rsidRPr="00A07B4E" w:rsidRDefault="00644FCF" w:rsidP="00644FCF">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b) reproducerea prin orice mijloc și sub orice formă a propriilor emisiuni și servicii de programe de radiodifuziune sau de televiziune fixate pe orice fel de suport, indiferent dacă au fost transmise prin fir sau fără fir, inclusiv prin cablu sau satelit;</w:t>
            </w:r>
          </w:p>
          <w:p w:rsidR="00277D0F" w:rsidRPr="00A07B4E" w:rsidRDefault="00277D0F" w:rsidP="00277D0F">
            <w:pPr>
              <w:jc w:val="both"/>
              <w:rPr>
                <w:rFonts w:ascii="Times New Roman" w:eastAsia="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t xml:space="preserve">Art. 3 Dreptul de </w:t>
            </w:r>
            <w:r w:rsidRPr="00A07B4E">
              <w:rPr>
                <w:rFonts w:ascii="Times New Roman" w:hAnsi="Times New Roman" w:cs="Times New Roman"/>
                <w:b/>
                <w:sz w:val="24"/>
                <w:szCs w:val="24"/>
                <w:lang w:val="ro-RO"/>
              </w:rPr>
              <w:lastRenderedPageBreak/>
              <w:t>comunicare publică a operelor și dreptul de a pune la dispoziția publicului alte obiecte protejate</w:t>
            </w:r>
          </w:p>
          <w:p w:rsidR="00515181" w:rsidRPr="00A07B4E" w:rsidRDefault="00515181" w:rsidP="00515181">
            <w:pPr>
              <w:jc w:val="center"/>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lastRenderedPageBreak/>
              <w:t xml:space="preserve">(1)   Statele membre prevăd dreptul exclusiv al autorului de a autoriza sau de a interzice orice comunicare publică </w:t>
            </w:r>
            <w:r w:rsidRPr="00A07B4E">
              <w:rPr>
                <w:rFonts w:ascii="Times New Roman" w:hAnsi="Times New Roman" w:cs="Times New Roman"/>
                <w:sz w:val="24"/>
                <w:szCs w:val="24"/>
                <w:lang w:val="ro-RO"/>
              </w:rPr>
              <w:lastRenderedPageBreak/>
              <w:t>a operelor lor, prin cablu sau fără cablu, inclusiv punerea la dispoziția publicului a operelor lor, astfel încât oricine să poată avea acces la acestea din orice loc și în orice moment.</w:t>
            </w:r>
          </w:p>
        </w:tc>
        <w:tc>
          <w:tcPr>
            <w:tcW w:w="1763" w:type="dxa"/>
          </w:tcPr>
          <w:p w:rsidR="00515181" w:rsidRPr="00A07B4E" w:rsidRDefault="0051518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lastRenderedPageBreak/>
              <w:t>Art. 11</w:t>
            </w: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85297A" w:rsidRPr="00A07B4E" w:rsidRDefault="0085297A"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3</w:t>
            </w:r>
          </w:p>
        </w:tc>
        <w:tc>
          <w:tcPr>
            <w:tcW w:w="5542" w:type="dxa"/>
          </w:tcPr>
          <w:p w:rsidR="0085297A" w:rsidRPr="00A07B4E" w:rsidRDefault="0085297A" w:rsidP="0085297A">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lastRenderedPageBreak/>
              <w:t xml:space="preserve">Autorul sau alt titular al dreptului de autor, cu excepția autorului unui program pentru calculator ale </w:t>
            </w:r>
            <w:r w:rsidRPr="00A07B4E">
              <w:rPr>
                <w:rFonts w:ascii="Times New Roman" w:eastAsia="Times New Roman" w:hAnsi="Times New Roman" w:cs="Times New Roman"/>
                <w:sz w:val="24"/>
                <w:szCs w:val="24"/>
                <w:lang w:val="ro-RO"/>
              </w:rPr>
              <w:lastRenderedPageBreak/>
              <w:t xml:space="preserve">cărui drepturi patrimoniale exclusive sunt definite la art. 25 și a autorului bazei de date ale cărui drepturi exclusive sunt definite la art. 48, are dreptul patrimonial exclusiv să permită sau să interzică utilizare operei sale, inclusiv prin: </w:t>
            </w:r>
          </w:p>
          <w:p w:rsidR="0085297A" w:rsidRPr="00A07B4E" w:rsidRDefault="0085297A" w:rsidP="0085297A">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f) comunicarea publică a operei;</w:t>
            </w:r>
          </w:p>
          <w:p w:rsidR="0085297A" w:rsidRPr="00A07B4E" w:rsidRDefault="0085297A" w:rsidP="0085297A">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g) punerea la </w:t>
            </w:r>
            <w:proofErr w:type="spellStart"/>
            <w:r w:rsidRPr="00A07B4E">
              <w:rPr>
                <w:rFonts w:ascii="Times New Roman" w:eastAsia="Times New Roman" w:hAnsi="Times New Roman" w:cs="Times New Roman"/>
                <w:sz w:val="24"/>
                <w:szCs w:val="24"/>
                <w:lang w:val="ro-RO"/>
              </w:rPr>
              <w:t>dispoziţia</w:t>
            </w:r>
            <w:proofErr w:type="spellEnd"/>
            <w:r w:rsidRPr="00A07B4E">
              <w:rPr>
                <w:rFonts w:ascii="Times New Roman" w:eastAsia="Times New Roman" w:hAnsi="Times New Roman" w:cs="Times New Roman"/>
                <w:sz w:val="24"/>
                <w:szCs w:val="24"/>
                <w:lang w:val="ro-RO"/>
              </w:rPr>
              <w:t xml:space="preserve"> publicului a operei;</w:t>
            </w:r>
          </w:p>
          <w:p w:rsidR="00515181" w:rsidRPr="00A07B4E" w:rsidRDefault="00515181" w:rsidP="00515181">
            <w:pPr>
              <w:ind w:firstLine="567"/>
              <w:jc w:val="both"/>
              <w:rPr>
                <w:rFonts w:ascii="Times New Roman" w:eastAsia="Times New Roman" w:hAnsi="Times New Roman" w:cs="Times New Roman"/>
                <w:sz w:val="24"/>
                <w:szCs w:val="24"/>
                <w:lang w:val="ro-RO"/>
              </w:rPr>
            </w:pPr>
          </w:p>
          <w:p w:rsidR="0085297A" w:rsidRPr="00A07B4E" w:rsidRDefault="0085297A" w:rsidP="0085297A">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i/>
                <w:iCs/>
                <w:sz w:val="24"/>
                <w:szCs w:val="24"/>
                <w:lang w:val="ro-RO"/>
              </w:rPr>
              <w:t xml:space="preserve">punere la </w:t>
            </w:r>
            <w:proofErr w:type="spellStart"/>
            <w:r w:rsidRPr="00A07B4E">
              <w:rPr>
                <w:rFonts w:ascii="Times New Roman" w:eastAsia="Times New Roman" w:hAnsi="Times New Roman" w:cs="Times New Roman"/>
                <w:i/>
                <w:iCs/>
                <w:sz w:val="24"/>
                <w:szCs w:val="24"/>
                <w:lang w:val="ro-RO"/>
              </w:rPr>
              <w:t>dispoziţia</w:t>
            </w:r>
            <w:proofErr w:type="spellEnd"/>
            <w:r w:rsidRPr="00A07B4E">
              <w:rPr>
                <w:rFonts w:ascii="Times New Roman" w:eastAsia="Times New Roman" w:hAnsi="Times New Roman" w:cs="Times New Roman"/>
                <w:i/>
                <w:iCs/>
                <w:sz w:val="24"/>
                <w:szCs w:val="24"/>
                <w:lang w:val="ro-RO"/>
              </w:rPr>
              <w:t xml:space="preserve"> publicului –</w:t>
            </w:r>
            <w:r w:rsidRPr="00A07B4E">
              <w:rPr>
                <w:rFonts w:ascii="Times New Roman" w:eastAsia="Times New Roman" w:hAnsi="Times New Roman" w:cs="Times New Roman"/>
                <w:sz w:val="24"/>
                <w:szCs w:val="24"/>
                <w:lang w:val="ro-RO"/>
              </w:rPr>
              <w:t xml:space="preserve"> oferirea către public a unei opere sau a unui obiect al drepturilor conexe prin intermediul mijloacelor cu sau fără fir, inclusiv prin internet ori prin alte </w:t>
            </w:r>
            <w:proofErr w:type="spellStart"/>
            <w:r w:rsidRPr="00A07B4E">
              <w:rPr>
                <w:rFonts w:ascii="Times New Roman" w:eastAsia="Times New Roman" w:hAnsi="Times New Roman" w:cs="Times New Roman"/>
                <w:sz w:val="24"/>
                <w:szCs w:val="24"/>
                <w:lang w:val="ro-RO"/>
              </w:rPr>
              <w:t>reţele</w:t>
            </w:r>
            <w:proofErr w:type="spellEnd"/>
            <w:r w:rsidRPr="00A07B4E">
              <w:rPr>
                <w:rFonts w:ascii="Times New Roman" w:eastAsia="Times New Roman" w:hAnsi="Times New Roman" w:cs="Times New Roman"/>
                <w:sz w:val="24"/>
                <w:szCs w:val="24"/>
                <w:lang w:val="ro-RO"/>
              </w:rPr>
              <w:t xml:space="preserve"> de calculatoare, astfel încât oricare dintre membrii publicului să poată avea acces la acestea din orice loc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în orice moment ales în mod individual de ei.</w:t>
            </w:r>
            <w:r w:rsidRPr="00A07B4E">
              <w:rPr>
                <w:lang w:val="en-US"/>
              </w:rPr>
              <w:t xml:space="preserve"> </w:t>
            </w:r>
            <w:r w:rsidRPr="00A07B4E">
              <w:rPr>
                <w:rFonts w:ascii="Times New Roman" w:eastAsia="Times New Roman" w:hAnsi="Times New Roman" w:cs="Times New Roman"/>
                <w:sz w:val="24"/>
                <w:szCs w:val="24"/>
                <w:lang w:val="ro-RO"/>
              </w:rPr>
              <w:t xml:space="preserve">Dreptul de a autoriza sau de a interzice punerea la dispoziția publicului nu se consideră epuizat prin nici un act de punere la dispoziția publicului;  </w:t>
            </w:r>
          </w:p>
          <w:p w:rsidR="00515181" w:rsidRPr="00A07B4E" w:rsidRDefault="00515181" w:rsidP="00515181">
            <w:pPr>
              <w:jc w:val="both"/>
              <w:rPr>
                <w:rFonts w:ascii="Times New Roman" w:eastAsia="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Statele membre prevăd dreptul exclusiv de a autoriza sau de a interzice punerea la dispoziția publicului, prin cablu sau fără cablu, astfel încât oricine să poată avea acces la acestea din orice loc și în orice moment:</w:t>
            </w:r>
          </w:p>
          <w:p w:rsidR="00515181" w:rsidRPr="00A07B4E" w:rsidRDefault="00515181" w:rsidP="00515181">
            <w:pPr>
              <w:pStyle w:val="ListParagraph"/>
              <w:numPr>
                <w:ilvl w:val="0"/>
                <w:numId w:val="8"/>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pentru artiștii interpreți sau executanți, a fixărilor interpretărilor sau execuțiilor lor;</w:t>
            </w:r>
          </w:p>
        </w:tc>
        <w:tc>
          <w:tcPr>
            <w:tcW w:w="1763" w:type="dxa"/>
          </w:tcPr>
          <w:p w:rsidR="00515181" w:rsidRPr="00A07B4E" w:rsidRDefault="0085297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42</w:t>
            </w:r>
          </w:p>
          <w:p w:rsidR="00515181" w:rsidRPr="00A07B4E" w:rsidRDefault="00515181" w:rsidP="007A6611">
            <w:pPr>
              <w:jc w:val="center"/>
              <w:rPr>
                <w:rFonts w:ascii="Times New Roman" w:hAnsi="Times New Roman" w:cs="Times New Roman"/>
                <w:b/>
                <w:sz w:val="24"/>
                <w:szCs w:val="24"/>
                <w:lang w:val="ro-RO"/>
              </w:rPr>
            </w:pPr>
          </w:p>
        </w:tc>
        <w:tc>
          <w:tcPr>
            <w:tcW w:w="5542" w:type="dxa"/>
          </w:tcPr>
          <w:p w:rsidR="00515181" w:rsidRPr="00A07B4E" w:rsidRDefault="00515181" w:rsidP="00515181">
            <w:pPr>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(1) Interpretul are dreptul patrimonial exclusiv de a autoriza ori de a interzice următoarele:</w:t>
            </w:r>
          </w:p>
          <w:p w:rsidR="0085297A" w:rsidRPr="00A07B4E" w:rsidRDefault="0085297A" w:rsidP="0085297A">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i) punerea la dispoziția publicului a interpretării sau a execuției sale fixate astfel încât să poată fi accesată, în orice loc și în orice moment ales, în mod individual, de către public;</w:t>
            </w:r>
          </w:p>
          <w:p w:rsidR="00515181" w:rsidRPr="00A07B4E" w:rsidRDefault="00515181" w:rsidP="00515181">
            <w:pPr>
              <w:jc w:val="both"/>
              <w:rPr>
                <w:rFonts w:ascii="Times New Roman" w:eastAsia="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(b)</w:t>
            </w:r>
            <w:r w:rsidRPr="00A07B4E">
              <w:rPr>
                <w:rFonts w:ascii="Times New Roman" w:hAnsi="Times New Roman" w:cs="Times New Roman"/>
                <w:sz w:val="24"/>
                <w:szCs w:val="24"/>
                <w:lang w:val="ro-RO"/>
              </w:rPr>
              <w:tab/>
              <w:t>pentru producătorii de fonograme, a fonogramelor lor;</w:t>
            </w:r>
          </w:p>
        </w:tc>
        <w:tc>
          <w:tcPr>
            <w:tcW w:w="1763" w:type="dxa"/>
          </w:tcPr>
          <w:p w:rsidR="00515181" w:rsidRPr="00A07B4E" w:rsidRDefault="0085297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43</w:t>
            </w:r>
          </w:p>
        </w:tc>
        <w:tc>
          <w:tcPr>
            <w:tcW w:w="5542" w:type="dxa"/>
          </w:tcPr>
          <w:p w:rsidR="00515181" w:rsidRPr="00A07B4E" w:rsidRDefault="00515181" w:rsidP="00515181">
            <w:pPr>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Producătorul de fonograme are dreptul patrimonial exclusiv de a autoriza sau de a interzice următoarele:</w:t>
            </w:r>
          </w:p>
          <w:p w:rsidR="0085297A" w:rsidRPr="00A07B4E" w:rsidRDefault="0085297A" w:rsidP="0085297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g) punerea la dispoziția publicului a propriilor fonograme, astfel încât să poată fi accesate, în orice loc și în orice moment ales, în mod individual, de către public;</w:t>
            </w:r>
          </w:p>
          <w:p w:rsidR="00515181" w:rsidRPr="00A07B4E" w:rsidRDefault="00515181" w:rsidP="00515181">
            <w:pPr>
              <w:jc w:val="both"/>
              <w:rPr>
                <w:rFonts w:ascii="Times New Roman" w:eastAsia="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(c)</w:t>
            </w:r>
            <w:r w:rsidRPr="00A07B4E">
              <w:rPr>
                <w:rFonts w:ascii="Times New Roman" w:hAnsi="Times New Roman" w:cs="Times New Roman"/>
                <w:sz w:val="24"/>
                <w:szCs w:val="24"/>
                <w:lang w:val="ro-RO"/>
              </w:rPr>
              <w:tab/>
              <w:t>pentru producătorii primelor fixări ale filmelor, a originalului și copiilor filmelor lor;</w:t>
            </w:r>
          </w:p>
        </w:tc>
        <w:tc>
          <w:tcPr>
            <w:tcW w:w="1763" w:type="dxa"/>
          </w:tcPr>
          <w:p w:rsidR="00515181" w:rsidRPr="00A07B4E" w:rsidRDefault="0085297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44</w:t>
            </w:r>
          </w:p>
        </w:tc>
        <w:tc>
          <w:tcPr>
            <w:tcW w:w="5542" w:type="dxa"/>
          </w:tcPr>
          <w:p w:rsidR="00515181" w:rsidRPr="00A07B4E" w:rsidRDefault="00515181" w:rsidP="00515181">
            <w:pPr>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Producătorul unei </w:t>
            </w:r>
            <w:proofErr w:type="spellStart"/>
            <w:r w:rsidRPr="00A07B4E">
              <w:rPr>
                <w:rFonts w:ascii="Times New Roman" w:eastAsia="Times New Roman" w:hAnsi="Times New Roman" w:cs="Times New Roman"/>
                <w:sz w:val="24"/>
                <w:szCs w:val="24"/>
                <w:lang w:val="ro-RO"/>
              </w:rPr>
              <w:t>videograme</w:t>
            </w:r>
            <w:proofErr w:type="spellEnd"/>
            <w:r w:rsidRPr="00A07B4E">
              <w:rPr>
                <w:rFonts w:ascii="Times New Roman" w:eastAsia="Times New Roman" w:hAnsi="Times New Roman" w:cs="Times New Roman"/>
                <w:sz w:val="24"/>
                <w:szCs w:val="24"/>
                <w:lang w:val="ro-RO"/>
              </w:rPr>
              <w:t xml:space="preserve"> are dreptul patrimonial exclusiv de a autoriza sau de a interzice următoarele:</w:t>
            </w:r>
          </w:p>
          <w:p w:rsidR="0085297A" w:rsidRPr="00A07B4E" w:rsidRDefault="0085297A" w:rsidP="0085297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g) punerea la dispoziția publicului a propriilor </w:t>
            </w:r>
            <w:proofErr w:type="spellStart"/>
            <w:r w:rsidRPr="00A07B4E">
              <w:rPr>
                <w:rFonts w:ascii="Times New Roman" w:hAnsi="Times New Roman" w:cs="Times New Roman"/>
                <w:sz w:val="24"/>
                <w:szCs w:val="24"/>
                <w:lang w:val="ro-RO"/>
              </w:rPr>
              <w:t>videograme</w:t>
            </w:r>
            <w:proofErr w:type="spellEnd"/>
            <w:r w:rsidRPr="00A07B4E">
              <w:rPr>
                <w:rFonts w:ascii="Times New Roman" w:hAnsi="Times New Roman" w:cs="Times New Roman"/>
                <w:sz w:val="24"/>
                <w:szCs w:val="24"/>
                <w:lang w:val="ro-RO"/>
              </w:rPr>
              <w:t xml:space="preserve">, astfel încât să poată fi accesate, în orice </w:t>
            </w:r>
            <w:r w:rsidRPr="00A07B4E">
              <w:rPr>
                <w:rFonts w:ascii="Times New Roman" w:hAnsi="Times New Roman" w:cs="Times New Roman"/>
                <w:sz w:val="24"/>
                <w:szCs w:val="24"/>
                <w:lang w:val="ro-RO"/>
              </w:rPr>
              <w:lastRenderedPageBreak/>
              <w:t>loc și în orice moment ales, în mod individual, de către public;</w:t>
            </w:r>
          </w:p>
          <w:p w:rsidR="00515181" w:rsidRPr="00A07B4E" w:rsidRDefault="00515181" w:rsidP="00515181">
            <w:pPr>
              <w:jc w:val="both"/>
              <w:rPr>
                <w:rFonts w:ascii="Times New Roman" w:eastAsia="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(d)</w:t>
            </w:r>
            <w:r w:rsidRPr="00A07B4E">
              <w:rPr>
                <w:rFonts w:ascii="Times New Roman" w:hAnsi="Times New Roman" w:cs="Times New Roman"/>
                <w:sz w:val="24"/>
                <w:szCs w:val="24"/>
                <w:lang w:val="ro-RO"/>
              </w:rPr>
              <w:tab/>
              <w:t>pentru organismele de radiodifuziune sau televiziune, a fixărilor programelor difuzate de acestea, indiferent dacă difuzările se fac prin fir sau prin aer, inclusiv prin cablu sau prin satelit.</w:t>
            </w:r>
          </w:p>
        </w:tc>
        <w:tc>
          <w:tcPr>
            <w:tcW w:w="1763" w:type="dxa"/>
          </w:tcPr>
          <w:p w:rsidR="00515181" w:rsidRPr="00A07B4E" w:rsidRDefault="0085297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45</w:t>
            </w:r>
          </w:p>
        </w:tc>
        <w:tc>
          <w:tcPr>
            <w:tcW w:w="5542" w:type="dxa"/>
          </w:tcPr>
          <w:p w:rsidR="0085297A" w:rsidRPr="00A07B4E" w:rsidRDefault="0085297A" w:rsidP="0085297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(1) Organizațiile de radiodifuziune și de televiziune au dreptul patrimonial exclusiv de a autoriza sau de a interzice, cu obligația pentru cel autorizat de a menționa numele organizațiilor, următoarele:</w:t>
            </w:r>
          </w:p>
          <w:p w:rsidR="0085297A" w:rsidRPr="00A07B4E" w:rsidRDefault="0085297A" w:rsidP="0085297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i) punerea la dispoziția publicului a propriilor emisiuni și servicii de programe de radiodifuziune sau de televiziune fixate pe orice fel de suport, indiferent dacă au fost emise prin fir sau fără fir, inclusiv prin cablu sau satelit, astfel încât să poată fi accesate în orice loc și în orice moment ales, în mod individual, de către public.</w:t>
            </w:r>
          </w:p>
          <w:p w:rsidR="00515181" w:rsidRPr="00A07B4E" w:rsidRDefault="00515181" w:rsidP="00515181">
            <w:pPr>
              <w:jc w:val="both"/>
              <w:rPr>
                <w:rFonts w:ascii="Times New Roman" w:eastAsia="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(3)   Drepturile menționate la alineatele (1) și (2) nu se epuizează prin nici un act de comunicare publică sau de punere la dispoziția publicului în sensul prezentului articol.</w:t>
            </w:r>
          </w:p>
        </w:tc>
        <w:tc>
          <w:tcPr>
            <w:tcW w:w="1763" w:type="dxa"/>
          </w:tcPr>
          <w:p w:rsidR="00515181" w:rsidRPr="00A07B4E" w:rsidRDefault="0051518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3</w:t>
            </w:r>
          </w:p>
        </w:tc>
        <w:tc>
          <w:tcPr>
            <w:tcW w:w="5542" w:type="dxa"/>
          </w:tcPr>
          <w:p w:rsidR="0085297A" w:rsidRPr="00A07B4E" w:rsidRDefault="0085297A" w:rsidP="0085297A">
            <w:pPr>
              <w:ind w:firstLine="567"/>
              <w:jc w:val="both"/>
              <w:rPr>
                <w:rFonts w:ascii="Times New Roman" w:eastAsia="Times New Roman" w:hAnsi="Times New Roman" w:cs="Times New Roman"/>
                <w:b/>
                <w:sz w:val="24"/>
                <w:szCs w:val="24"/>
                <w:lang w:val="ro-RO"/>
              </w:rPr>
            </w:pPr>
            <w:r w:rsidRPr="00A07B4E">
              <w:rPr>
                <w:rFonts w:ascii="Times New Roman" w:eastAsia="Times New Roman" w:hAnsi="Times New Roman" w:cs="Times New Roman"/>
                <w:i/>
                <w:iCs/>
                <w:sz w:val="24"/>
                <w:szCs w:val="24"/>
                <w:lang w:val="ro-RO"/>
              </w:rPr>
              <w:t>comunicare publică</w:t>
            </w:r>
            <w:r w:rsidRPr="00A07B4E">
              <w:rPr>
                <w:rFonts w:ascii="Times New Roman" w:eastAsia="Times New Roman" w:hAnsi="Times New Roman" w:cs="Times New Roman"/>
                <w:sz w:val="24"/>
                <w:szCs w:val="24"/>
                <w:lang w:val="ro-RO"/>
              </w:rPr>
              <w:t xml:space="preserve"> – orice comunicare a unei opere, realizată direct sau prin orice mijloace tehnice, făcută într-un loc deschis publicului sau în orice loc în care se adună un număr de persoane care </w:t>
            </w:r>
            <w:proofErr w:type="spellStart"/>
            <w:r w:rsidRPr="00A07B4E">
              <w:rPr>
                <w:rFonts w:ascii="Times New Roman" w:eastAsia="Times New Roman" w:hAnsi="Times New Roman" w:cs="Times New Roman"/>
                <w:sz w:val="24"/>
                <w:szCs w:val="24"/>
                <w:lang w:val="ro-RO"/>
              </w:rPr>
              <w:t>depăşeşte</w:t>
            </w:r>
            <w:proofErr w:type="spellEnd"/>
            <w:r w:rsidRPr="00A07B4E">
              <w:rPr>
                <w:rFonts w:ascii="Times New Roman" w:eastAsia="Times New Roman" w:hAnsi="Times New Roman" w:cs="Times New Roman"/>
                <w:sz w:val="24"/>
                <w:szCs w:val="24"/>
                <w:lang w:val="ro-RO"/>
              </w:rPr>
              <w:t xml:space="preserve"> cercul normal al membrilor unei familii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al </w:t>
            </w:r>
            <w:proofErr w:type="spellStart"/>
            <w:r w:rsidRPr="00A07B4E">
              <w:rPr>
                <w:rFonts w:ascii="Times New Roman" w:eastAsia="Times New Roman" w:hAnsi="Times New Roman" w:cs="Times New Roman"/>
                <w:sz w:val="24"/>
                <w:szCs w:val="24"/>
                <w:lang w:val="ro-RO"/>
              </w:rPr>
              <w:t>cunoştinţelor</w:t>
            </w:r>
            <w:proofErr w:type="spellEnd"/>
            <w:r w:rsidRPr="00A07B4E">
              <w:rPr>
                <w:rFonts w:ascii="Times New Roman" w:eastAsia="Times New Roman" w:hAnsi="Times New Roman" w:cs="Times New Roman"/>
                <w:sz w:val="24"/>
                <w:szCs w:val="24"/>
                <w:lang w:val="ro-RO"/>
              </w:rPr>
              <w:t xml:space="preserve"> acesteia, inclusiv reprezentarea scenică, recitarea sau orice altă modalitate publică de </w:t>
            </w:r>
            <w:proofErr w:type="spellStart"/>
            <w:r w:rsidRPr="00A07B4E">
              <w:rPr>
                <w:rFonts w:ascii="Times New Roman" w:eastAsia="Times New Roman" w:hAnsi="Times New Roman" w:cs="Times New Roman"/>
                <w:sz w:val="24"/>
                <w:szCs w:val="24"/>
                <w:lang w:val="ro-RO"/>
              </w:rPr>
              <w:t>execuţie</w:t>
            </w:r>
            <w:proofErr w:type="spellEnd"/>
            <w:r w:rsidRPr="00A07B4E">
              <w:rPr>
                <w:rFonts w:ascii="Times New Roman" w:eastAsia="Times New Roman" w:hAnsi="Times New Roman" w:cs="Times New Roman"/>
                <w:sz w:val="24"/>
                <w:szCs w:val="24"/>
                <w:lang w:val="ro-RO"/>
              </w:rPr>
              <w:t xml:space="preserve"> ori de prezentare directă a operei, expunerea publică a operelor de artă plastică, de artă aplicată, fotografică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de arhitectură, </w:t>
            </w:r>
            <w:proofErr w:type="spellStart"/>
            <w:r w:rsidRPr="00A07B4E">
              <w:rPr>
                <w:rFonts w:ascii="Times New Roman" w:eastAsia="Times New Roman" w:hAnsi="Times New Roman" w:cs="Times New Roman"/>
                <w:sz w:val="24"/>
                <w:szCs w:val="24"/>
                <w:lang w:val="ro-RO"/>
              </w:rPr>
              <w:t>proiecţia</w:t>
            </w:r>
            <w:proofErr w:type="spellEnd"/>
            <w:r w:rsidRPr="00A07B4E">
              <w:rPr>
                <w:rFonts w:ascii="Times New Roman" w:eastAsia="Times New Roman" w:hAnsi="Times New Roman" w:cs="Times New Roman"/>
                <w:sz w:val="24"/>
                <w:szCs w:val="24"/>
                <w:lang w:val="ro-RO"/>
              </w:rPr>
              <w:t xml:space="preserve"> publică a operelor cinematografice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a altor opere audiovizuale, inclusiv a operelor de artă digitală, prezentarea într-un loc public, prin intermediul fonogramelor sau </w:t>
            </w:r>
            <w:proofErr w:type="spellStart"/>
            <w:r w:rsidRPr="00A07B4E">
              <w:rPr>
                <w:rFonts w:ascii="Times New Roman" w:eastAsia="Times New Roman" w:hAnsi="Times New Roman" w:cs="Times New Roman"/>
                <w:sz w:val="24"/>
                <w:szCs w:val="24"/>
                <w:lang w:val="ro-RO"/>
              </w:rPr>
              <w:t>videogramelor</w:t>
            </w:r>
            <w:proofErr w:type="spellEnd"/>
            <w:r w:rsidRPr="00A07B4E">
              <w:rPr>
                <w:rFonts w:ascii="Times New Roman" w:eastAsia="Times New Roman" w:hAnsi="Times New Roman" w:cs="Times New Roman"/>
                <w:sz w:val="24"/>
                <w:szCs w:val="24"/>
                <w:lang w:val="ro-RO"/>
              </w:rPr>
              <w:t xml:space="preserve">, precum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prezentarea într-un loc public, prin intermediul oricăror mijloace, a unei opere radiodifuzate. </w:t>
            </w:r>
            <w:r w:rsidRPr="00A07B4E">
              <w:rPr>
                <w:rFonts w:ascii="Times New Roman" w:eastAsia="Times New Roman" w:hAnsi="Times New Roman" w:cs="Times New Roman"/>
                <w:b/>
                <w:sz w:val="24"/>
                <w:szCs w:val="24"/>
                <w:lang w:val="ro-RO"/>
              </w:rPr>
              <w:t>Dreptul de a autoriza sau de a interzice comunicarea publică a operelor nu se consideră epuizat prin nici un act de comunicare publică;</w:t>
            </w:r>
          </w:p>
          <w:p w:rsidR="00515181" w:rsidRPr="00A07B4E" w:rsidRDefault="00515181" w:rsidP="00515181">
            <w:pPr>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lastRenderedPageBreak/>
              <w:t>Art. 4 Dreptul de distribuire</w:t>
            </w:r>
          </w:p>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(1)   Statele membre prevăd dreptul exclusiv al autorului de a autoriza sau de a interzice orice formă de distribuire către public, prin vânzare sau prin altă modalitate, a originalului operei sau a copiilor acestuia.</w:t>
            </w:r>
          </w:p>
          <w:p w:rsidR="00515181" w:rsidRPr="00A07B4E" w:rsidRDefault="00515181" w:rsidP="00515181">
            <w:pPr>
              <w:jc w:val="both"/>
              <w:rPr>
                <w:rFonts w:ascii="Times New Roman" w:hAnsi="Times New Roman" w:cs="Times New Roman"/>
                <w:sz w:val="24"/>
                <w:szCs w:val="24"/>
                <w:lang w:val="ro-RO"/>
              </w:rPr>
            </w:pPr>
          </w:p>
        </w:tc>
        <w:tc>
          <w:tcPr>
            <w:tcW w:w="1763" w:type="dxa"/>
          </w:tcPr>
          <w:p w:rsidR="00515181" w:rsidRPr="00A07B4E" w:rsidRDefault="0051518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11</w:t>
            </w: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85297A" w:rsidRPr="00A07B4E" w:rsidRDefault="0085297A" w:rsidP="007A6611">
            <w:pPr>
              <w:jc w:val="center"/>
              <w:rPr>
                <w:rFonts w:ascii="Times New Roman" w:hAnsi="Times New Roman" w:cs="Times New Roman"/>
                <w:b/>
                <w:sz w:val="24"/>
                <w:szCs w:val="24"/>
                <w:lang w:val="ro-RO"/>
              </w:rPr>
            </w:pPr>
          </w:p>
          <w:p w:rsidR="0085297A" w:rsidRPr="00A07B4E" w:rsidRDefault="0085297A"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3</w:t>
            </w:r>
          </w:p>
        </w:tc>
        <w:tc>
          <w:tcPr>
            <w:tcW w:w="5542" w:type="dxa"/>
          </w:tcPr>
          <w:p w:rsidR="0085297A" w:rsidRPr="00A07B4E" w:rsidRDefault="0085297A" w:rsidP="0085297A">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Autorul sau alt titular al dreptului de autor, cu excepția autorului unui program pentru calculator ale cărui drepturi patrimoniale exclusive sunt definite la art. 25 și a autorului bazei de date ale cărui drepturi exclusive sunt definite la art. 48, are dreptul patrimonial exclusiv să permită sau să interzică utilizare operei sale, inclusiv prin: </w:t>
            </w:r>
          </w:p>
          <w:p w:rsidR="0085297A" w:rsidRPr="00A07B4E" w:rsidRDefault="0085297A" w:rsidP="0085297A">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b) distribuirea operei; </w:t>
            </w:r>
          </w:p>
          <w:p w:rsidR="0085297A" w:rsidRPr="00A07B4E" w:rsidRDefault="0085297A" w:rsidP="00515181">
            <w:pPr>
              <w:jc w:val="both"/>
              <w:rPr>
                <w:rFonts w:ascii="Times New Roman" w:eastAsia="Times New Roman" w:hAnsi="Times New Roman" w:cs="Times New Roman"/>
                <w:i/>
                <w:iCs/>
                <w:sz w:val="24"/>
                <w:szCs w:val="24"/>
                <w:lang w:val="ro-RO"/>
              </w:rPr>
            </w:pPr>
          </w:p>
          <w:p w:rsidR="0085297A" w:rsidRPr="00A07B4E" w:rsidRDefault="0085297A" w:rsidP="0085297A">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i/>
                <w:iCs/>
                <w:sz w:val="24"/>
                <w:szCs w:val="24"/>
                <w:lang w:val="ro-RO"/>
              </w:rPr>
              <w:t>distribuire</w:t>
            </w:r>
            <w:r w:rsidRPr="00A07B4E">
              <w:rPr>
                <w:rFonts w:ascii="Times New Roman" w:eastAsia="Times New Roman" w:hAnsi="Times New Roman" w:cs="Times New Roman"/>
                <w:sz w:val="24"/>
                <w:szCs w:val="24"/>
                <w:lang w:val="ro-RO"/>
              </w:rPr>
              <w:t xml:space="preserve"> – punere în </w:t>
            </w:r>
            <w:proofErr w:type="spellStart"/>
            <w:r w:rsidRPr="00A07B4E">
              <w:rPr>
                <w:rFonts w:ascii="Times New Roman" w:eastAsia="Times New Roman" w:hAnsi="Times New Roman" w:cs="Times New Roman"/>
                <w:sz w:val="24"/>
                <w:szCs w:val="24"/>
                <w:lang w:val="ro-RO"/>
              </w:rPr>
              <w:t>circulaţie</w:t>
            </w:r>
            <w:proofErr w:type="spellEnd"/>
            <w:r w:rsidRPr="00A07B4E">
              <w:rPr>
                <w:rFonts w:ascii="Times New Roman" w:eastAsia="Times New Roman" w:hAnsi="Times New Roman" w:cs="Times New Roman"/>
                <w:sz w:val="24"/>
                <w:szCs w:val="24"/>
                <w:lang w:val="ro-RO"/>
              </w:rPr>
              <w:t xml:space="preserve">, prin </w:t>
            </w:r>
            <w:proofErr w:type="spellStart"/>
            <w:r w:rsidRPr="00A07B4E">
              <w:rPr>
                <w:rFonts w:ascii="Times New Roman" w:eastAsia="Times New Roman" w:hAnsi="Times New Roman" w:cs="Times New Roman"/>
                <w:sz w:val="24"/>
                <w:szCs w:val="24"/>
                <w:lang w:val="ro-RO"/>
              </w:rPr>
              <w:t>vînzare</w:t>
            </w:r>
            <w:proofErr w:type="spellEnd"/>
            <w:r w:rsidRPr="00A07B4E">
              <w:rPr>
                <w:rFonts w:ascii="Times New Roman" w:eastAsia="Times New Roman" w:hAnsi="Times New Roman" w:cs="Times New Roman"/>
                <w:sz w:val="24"/>
                <w:szCs w:val="24"/>
                <w:lang w:val="ro-RO"/>
              </w:rPr>
              <w:t xml:space="preserve"> sau prin orice alt mod de transmitere în proprietate, cu titlu oneros ori gratuit, a originalului ori a copiilor unei opere sau a unor obiecte ale drepturilor conexe, precum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oferirea publică a acestora.</w:t>
            </w:r>
            <w:r w:rsidRPr="00A07B4E">
              <w:rPr>
                <w:lang w:val="en-US"/>
              </w:rPr>
              <w:t xml:space="preserve"> </w:t>
            </w:r>
            <w:r w:rsidRPr="00A07B4E">
              <w:rPr>
                <w:rFonts w:ascii="Times New Roman" w:eastAsia="Times New Roman" w:hAnsi="Times New Roman" w:cs="Times New Roman"/>
                <w:sz w:val="24"/>
                <w:szCs w:val="24"/>
                <w:lang w:val="ro-RO"/>
              </w:rPr>
              <w:t xml:space="preserve">Dreptul de distribuire se epuizează o dată cu prima vânzare sau cu primul transfer de drept de proprietate asupra originalului ori a copiilor unei opere, de către titularul de drepturi sau cu acordul acestuia;  </w:t>
            </w:r>
          </w:p>
          <w:p w:rsidR="00515181" w:rsidRPr="00A07B4E" w:rsidRDefault="00515181" w:rsidP="00515181">
            <w:pPr>
              <w:jc w:val="both"/>
              <w:rPr>
                <w:rFonts w:ascii="Times New Roman" w:eastAsia="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Dreptul de distribuire a originalului sau a copiilor operei nu se epuizează în cadrul Comunității, exceptând cazul în care prima vânzare sau primul altfel de transfer al proprietății asupra obiectului în cauză în cadrul Comunității se face de către titularul dreptului sau cu acordul acestuia.</w:t>
            </w:r>
          </w:p>
        </w:tc>
        <w:tc>
          <w:tcPr>
            <w:tcW w:w="1763" w:type="dxa"/>
          </w:tcPr>
          <w:p w:rsidR="00515181" w:rsidRPr="00A07B4E" w:rsidRDefault="0051518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3</w:t>
            </w:r>
          </w:p>
        </w:tc>
        <w:tc>
          <w:tcPr>
            <w:tcW w:w="5542" w:type="dxa"/>
          </w:tcPr>
          <w:p w:rsidR="005F346A" w:rsidRPr="00A07B4E" w:rsidRDefault="005F346A" w:rsidP="005F346A">
            <w:pPr>
              <w:ind w:firstLine="567"/>
              <w:jc w:val="both"/>
              <w:rPr>
                <w:rFonts w:ascii="Times New Roman" w:eastAsia="Times New Roman" w:hAnsi="Times New Roman" w:cs="Times New Roman"/>
                <w:b/>
                <w:sz w:val="24"/>
                <w:szCs w:val="24"/>
                <w:lang w:val="ro-RO"/>
              </w:rPr>
            </w:pPr>
            <w:r w:rsidRPr="00A07B4E">
              <w:rPr>
                <w:rFonts w:ascii="Times New Roman" w:eastAsia="Times New Roman" w:hAnsi="Times New Roman" w:cs="Times New Roman"/>
                <w:i/>
                <w:iCs/>
                <w:sz w:val="24"/>
                <w:szCs w:val="24"/>
                <w:lang w:val="ro-RO"/>
              </w:rPr>
              <w:t>distribuire</w:t>
            </w:r>
            <w:r w:rsidRPr="00A07B4E">
              <w:rPr>
                <w:rFonts w:ascii="Times New Roman" w:eastAsia="Times New Roman" w:hAnsi="Times New Roman" w:cs="Times New Roman"/>
                <w:sz w:val="24"/>
                <w:szCs w:val="24"/>
                <w:lang w:val="ro-RO"/>
              </w:rPr>
              <w:t xml:space="preserve"> – punere în </w:t>
            </w:r>
            <w:proofErr w:type="spellStart"/>
            <w:r w:rsidRPr="00A07B4E">
              <w:rPr>
                <w:rFonts w:ascii="Times New Roman" w:eastAsia="Times New Roman" w:hAnsi="Times New Roman" w:cs="Times New Roman"/>
                <w:sz w:val="24"/>
                <w:szCs w:val="24"/>
                <w:lang w:val="ro-RO"/>
              </w:rPr>
              <w:t>circulaţie</w:t>
            </w:r>
            <w:proofErr w:type="spellEnd"/>
            <w:r w:rsidRPr="00A07B4E">
              <w:rPr>
                <w:rFonts w:ascii="Times New Roman" w:eastAsia="Times New Roman" w:hAnsi="Times New Roman" w:cs="Times New Roman"/>
                <w:sz w:val="24"/>
                <w:szCs w:val="24"/>
                <w:lang w:val="ro-RO"/>
              </w:rPr>
              <w:t xml:space="preserve">, prin </w:t>
            </w:r>
            <w:proofErr w:type="spellStart"/>
            <w:r w:rsidRPr="00A07B4E">
              <w:rPr>
                <w:rFonts w:ascii="Times New Roman" w:eastAsia="Times New Roman" w:hAnsi="Times New Roman" w:cs="Times New Roman"/>
                <w:sz w:val="24"/>
                <w:szCs w:val="24"/>
                <w:lang w:val="ro-RO"/>
              </w:rPr>
              <w:t>vînzare</w:t>
            </w:r>
            <w:proofErr w:type="spellEnd"/>
            <w:r w:rsidRPr="00A07B4E">
              <w:rPr>
                <w:rFonts w:ascii="Times New Roman" w:eastAsia="Times New Roman" w:hAnsi="Times New Roman" w:cs="Times New Roman"/>
                <w:sz w:val="24"/>
                <w:szCs w:val="24"/>
                <w:lang w:val="ro-RO"/>
              </w:rPr>
              <w:t xml:space="preserve"> sau prin orice alt mod de transmitere în proprietate, cu titlu oneros ori gratuit, a originalului ori a copiilor unei opere sau a unor obiecte ale drepturilor conexe, precum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oferirea publică a acestora.</w:t>
            </w:r>
            <w:r w:rsidRPr="00A07B4E">
              <w:rPr>
                <w:lang w:val="en-US"/>
              </w:rPr>
              <w:t xml:space="preserve"> </w:t>
            </w:r>
            <w:r w:rsidRPr="00A07B4E">
              <w:rPr>
                <w:rFonts w:ascii="Times New Roman" w:eastAsia="Times New Roman" w:hAnsi="Times New Roman" w:cs="Times New Roman"/>
                <w:b/>
                <w:sz w:val="24"/>
                <w:szCs w:val="24"/>
                <w:lang w:val="ro-RO"/>
              </w:rPr>
              <w:t xml:space="preserve">Dreptul de distribuire se epuizează o dată cu prima vânzare sau cu primul transfer de drept de proprietate asupra originalului ori a copiilor unei opere, de către titularul de drepturi sau cu acordul acestuia;  </w:t>
            </w:r>
          </w:p>
          <w:p w:rsidR="00515181" w:rsidRPr="00A07B4E" w:rsidRDefault="00515181" w:rsidP="00515181">
            <w:pPr>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t>Art. 5 Excepții și limitări</w:t>
            </w:r>
          </w:p>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(1)   Actele provizorii de reproducere menționate la articolul 2, care sunt tranzitorii sau accesorii și constituie o parte integrantă și esențială a unui proces tehnic și al căror scop unic este să permită:</w:t>
            </w:r>
          </w:p>
          <w:p w:rsidR="00515181" w:rsidRPr="00A07B4E" w:rsidRDefault="00515181" w:rsidP="00515181">
            <w:pPr>
              <w:pStyle w:val="ListParagraph"/>
              <w:numPr>
                <w:ilvl w:val="0"/>
                <w:numId w:val="7"/>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transmiterea, în cadrul unei rețele între terți, de către un intermediar sau</w:t>
            </w:r>
          </w:p>
          <w:p w:rsidR="00515181" w:rsidRPr="00A07B4E" w:rsidRDefault="00515181" w:rsidP="00515181">
            <w:pPr>
              <w:pStyle w:val="ListParagraph"/>
              <w:numPr>
                <w:ilvl w:val="0"/>
                <w:numId w:val="7"/>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utilizarea licită a unei opere ori a unui alt obiect protejat și care nu au semnificație economică de </w:t>
            </w:r>
            <w:r w:rsidRPr="00A07B4E">
              <w:rPr>
                <w:rFonts w:ascii="Times New Roman" w:hAnsi="Times New Roman" w:cs="Times New Roman"/>
                <w:sz w:val="24"/>
                <w:szCs w:val="24"/>
                <w:lang w:val="ro-RO"/>
              </w:rPr>
              <w:lastRenderedPageBreak/>
              <w:t>sine stătătoare, sunt exceptate de la dreptul de reproducere prevăzut la articolul 2.</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lastRenderedPageBreak/>
              <w:t>Art. 55</w:t>
            </w:r>
          </w:p>
        </w:tc>
        <w:tc>
          <w:tcPr>
            <w:tcW w:w="5542" w:type="dxa"/>
          </w:tcPr>
          <w:p w:rsidR="005F346A" w:rsidRPr="00A07B4E" w:rsidRDefault="005F346A" w:rsidP="005F346A">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Sunt exceptate de la dreptul de reproducere actele provizorii de reproducere care sunt tranzitorii sau accesorii și constituie o parte integrantă și esențială a unui proces tehnic și al căror scop unic este să permită </w:t>
            </w:r>
            <w:r w:rsidRPr="00A07B4E">
              <w:rPr>
                <w:rFonts w:ascii="Times New Roman" w:hAnsi="Times New Roman" w:cs="Times New Roman"/>
                <w:sz w:val="24"/>
                <w:szCs w:val="24"/>
                <w:lang w:val="ro-RO"/>
              </w:rPr>
              <w:t>transmiterea, în cadrul unei rețele între terți, de către un intermediar sau utilizarea licită a unei opere ori a unui alt obiect protejat și care nu au semnificație economică de sine stătătoare</w:t>
            </w:r>
            <w:r w:rsidRPr="00A07B4E">
              <w:rPr>
                <w:lang w:val="ro-RO"/>
              </w:rPr>
              <w:t>.</w:t>
            </w:r>
          </w:p>
          <w:p w:rsidR="00515181" w:rsidRPr="00A07B4E" w:rsidRDefault="00515181" w:rsidP="00515181">
            <w:pPr>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Statele membre pot să prevadă excepții și limitări de la dreptul de reproducere prevăzut la articolul 2, în următoarele cazuri:</w:t>
            </w:r>
          </w:p>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(a) pentru reproduceri pe hârtie sau orice suport similar, realizate prin folosirea oricărui tip de tehnici fotografice sau prin alt proces cu efecte similare, cu excepția partiturilor, cu condiția ca titularii de drepturi să primească compensații echitabile;</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56</w:t>
            </w: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F346A" w:rsidRPr="00A07B4E" w:rsidRDefault="005F346A" w:rsidP="007A6611">
            <w:pPr>
              <w:jc w:val="center"/>
              <w:rPr>
                <w:rFonts w:ascii="Times New Roman" w:hAnsi="Times New Roman" w:cs="Times New Roman"/>
                <w:b/>
                <w:sz w:val="24"/>
                <w:szCs w:val="24"/>
                <w:lang w:val="ro-RO"/>
              </w:rPr>
            </w:pPr>
          </w:p>
          <w:p w:rsidR="005F346A" w:rsidRPr="00A07B4E" w:rsidRDefault="005F346A"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3</w:t>
            </w:r>
          </w:p>
        </w:tc>
        <w:tc>
          <w:tcPr>
            <w:tcW w:w="5542" w:type="dxa"/>
          </w:tcPr>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(1) În cazul dreptului de reproducere, sunt permise fără consimțământul autorului sau al altui titular al dreptului de autor sau al drepturilor conexe, dar cu plata unei remunerații compensatorii: </w:t>
            </w:r>
          </w:p>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a) reproducerile pe hârtie sau orice suport similar, realizate prin folosirea oricărui tip de tehnici fotografice sau prin alt proces cu efecte similare, cu excepția partiturilor, în condițiile art. 72;</w:t>
            </w:r>
          </w:p>
          <w:p w:rsidR="005F346A" w:rsidRPr="00A07B4E" w:rsidRDefault="005F346A" w:rsidP="00515181">
            <w:pPr>
              <w:contextualSpacing/>
              <w:jc w:val="both"/>
              <w:rPr>
                <w:rFonts w:ascii="Times New Roman" w:hAnsi="Times New Roman" w:cs="Times New Roman"/>
                <w:sz w:val="24"/>
                <w:szCs w:val="24"/>
                <w:lang w:val="ro-RO"/>
              </w:rPr>
            </w:pPr>
          </w:p>
          <w:p w:rsidR="005F346A" w:rsidRPr="00A07B4E" w:rsidRDefault="005F346A" w:rsidP="005F346A">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i/>
                <w:iCs/>
                <w:sz w:val="24"/>
                <w:szCs w:val="24"/>
                <w:lang w:val="ro-RO"/>
              </w:rPr>
              <w:t>reproducere reprografică</w:t>
            </w:r>
            <w:r w:rsidRPr="00A07B4E">
              <w:rPr>
                <w:rFonts w:ascii="Times New Roman" w:eastAsia="Times New Roman" w:hAnsi="Times New Roman" w:cs="Times New Roman"/>
                <w:sz w:val="24"/>
                <w:szCs w:val="24"/>
                <w:lang w:val="ro-RO"/>
              </w:rPr>
              <w:t xml:space="preserve"> – reproduceri pe hârtie sau orice suport similar, realizate prin folosirea oricărui tip de tehnici fotografice sau prin alt proces cu efecte similare, cu excepția partiturilor, cu condiția ca titularii de drepturi să primească compensații echitabile;</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(b) pentru reproduceri pe orice suport realizate de către o persoană fizică pentru uz personal și în scopuri care nu sunt direct sau indirect comerciale, cu condiția ca titularii de drepturi să primească compensații echitabile care să țină cont de aplicarea sau neaplicarea măsurilor tehnice menționate la articolul 6 pentru operele sau obiectele protejate în cauză;</w:t>
            </w:r>
          </w:p>
        </w:tc>
        <w:tc>
          <w:tcPr>
            <w:tcW w:w="1763" w:type="dxa"/>
          </w:tcPr>
          <w:p w:rsidR="00515181" w:rsidRPr="00A07B4E" w:rsidRDefault="0051518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p w:rsidR="00515181" w:rsidRPr="00A07B4E" w:rsidRDefault="00515181"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p>
          <w:p w:rsidR="005F346A" w:rsidRPr="00A07B4E" w:rsidRDefault="005F346A" w:rsidP="007A6611">
            <w:pPr>
              <w:jc w:val="center"/>
              <w:rPr>
                <w:rFonts w:ascii="Times New Roman" w:hAnsi="Times New Roman" w:cs="Times New Roman"/>
                <w:b/>
                <w:sz w:val="24"/>
                <w:szCs w:val="24"/>
                <w:lang w:val="ro-RO"/>
              </w:rPr>
            </w:pPr>
          </w:p>
          <w:p w:rsidR="005F346A" w:rsidRPr="00A07B4E" w:rsidRDefault="005F346A" w:rsidP="007A6611">
            <w:pPr>
              <w:jc w:val="center"/>
              <w:rPr>
                <w:rFonts w:ascii="Times New Roman" w:hAnsi="Times New Roman" w:cs="Times New Roman"/>
                <w:b/>
                <w:sz w:val="24"/>
                <w:szCs w:val="24"/>
                <w:lang w:val="ro-RO"/>
              </w:rPr>
            </w:pPr>
          </w:p>
          <w:p w:rsidR="00515181" w:rsidRPr="00A07B4E" w:rsidRDefault="0051518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3</w:t>
            </w:r>
          </w:p>
        </w:tc>
        <w:tc>
          <w:tcPr>
            <w:tcW w:w="5542" w:type="dxa"/>
          </w:tcPr>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b) reproducerile pe orice suport realizate de către o persoană fizică pentru uz personal și în scopuri care nu sunt direct sau indirect comerciale, în condițiile art. 71;</w:t>
            </w:r>
          </w:p>
          <w:p w:rsidR="005F346A" w:rsidRPr="00A07B4E" w:rsidRDefault="005F346A" w:rsidP="005F346A">
            <w:pPr>
              <w:ind w:firstLine="567"/>
              <w:contextualSpacing/>
              <w:jc w:val="both"/>
              <w:rPr>
                <w:rFonts w:ascii="Times New Roman" w:hAnsi="Times New Roman" w:cs="Times New Roman"/>
                <w:sz w:val="24"/>
                <w:szCs w:val="24"/>
                <w:lang w:val="ro-RO"/>
              </w:rPr>
            </w:pPr>
          </w:p>
          <w:p w:rsidR="005F346A" w:rsidRPr="00A07B4E" w:rsidRDefault="005F346A" w:rsidP="005F346A">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i/>
                <w:sz w:val="24"/>
                <w:szCs w:val="24"/>
                <w:lang w:val="ro-RO"/>
              </w:rPr>
              <w:t>copie privată</w:t>
            </w:r>
            <w:r w:rsidRPr="00A07B4E">
              <w:rPr>
                <w:rFonts w:ascii="Times New Roman" w:eastAsia="Times New Roman" w:hAnsi="Times New Roman" w:cs="Times New Roman"/>
                <w:sz w:val="24"/>
                <w:szCs w:val="24"/>
                <w:lang w:val="ro-RO"/>
              </w:rPr>
              <w:t xml:space="preserve"> – </w:t>
            </w:r>
            <w:r w:rsidRPr="00A07B4E">
              <w:rPr>
                <w:rFonts w:ascii="Times New Roman" w:hAnsi="Times New Roman" w:cs="Times New Roman"/>
                <w:sz w:val="24"/>
                <w:szCs w:val="24"/>
                <w:lang w:val="ro-RO"/>
              </w:rPr>
              <w:t xml:space="preserve">reproducerea unei opere publicată legal pe orice echipament </w:t>
            </w:r>
            <w:proofErr w:type="spellStart"/>
            <w:r w:rsidRPr="00A07B4E">
              <w:rPr>
                <w:rFonts w:ascii="Times New Roman" w:hAnsi="Times New Roman" w:cs="Times New Roman"/>
                <w:sz w:val="24"/>
                <w:szCs w:val="24"/>
                <w:lang w:val="ro-RO"/>
              </w:rPr>
              <w:t>şi</w:t>
            </w:r>
            <w:proofErr w:type="spellEnd"/>
            <w:r w:rsidRPr="00A07B4E">
              <w:rPr>
                <w:rFonts w:ascii="Times New Roman" w:hAnsi="Times New Roman" w:cs="Times New Roman"/>
                <w:sz w:val="24"/>
                <w:szCs w:val="24"/>
                <w:lang w:val="ro-RO"/>
              </w:rPr>
              <w:t xml:space="preserve"> suport material care pot fi utilizate pentru efectuarea unor atare reproduceri, </w:t>
            </w:r>
            <w:r w:rsidRPr="00A07B4E">
              <w:rPr>
                <w:rFonts w:ascii="Times New Roman" w:eastAsia="Calibri" w:hAnsi="Times New Roman" w:cs="Times New Roman"/>
                <w:sz w:val="24"/>
                <w:szCs w:val="24"/>
                <w:lang w:val="ro-RO"/>
              </w:rPr>
              <w:t>indiferent dacă procedeul folosit este unul analogic sau digital</w:t>
            </w:r>
            <w:r w:rsidRPr="00A07B4E">
              <w:rPr>
                <w:rFonts w:ascii="Times New Roman" w:hAnsi="Times New Roman" w:cs="Times New Roman"/>
                <w:sz w:val="24"/>
                <w:szCs w:val="24"/>
                <w:lang w:val="ro-RO"/>
              </w:rPr>
              <w:t xml:space="preserve">, cu condiția că reproducerea este făcută de o persoană fizică exclusiv pentru uz personal </w:t>
            </w:r>
            <w:proofErr w:type="spellStart"/>
            <w:r w:rsidRPr="00A07B4E">
              <w:rPr>
                <w:rFonts w:ascii="Times New Roman" w:hAnsi="Times New Roman" w:cs="Times New Roman"/>
                <w:sz w:val="24"/>
                <w:szCs w:val="24"/>
                <w:lang w:val="ro-RO"/>
              </w:rPr>
              <w:t>şi</w:t>
            </w:r>
            <w:proofErr w:type="spellEnd"/>
            <w:r w:rsidRPr="00A07B4E">
              <w:rPr>
                <w:rFonts w:ascii="Times New Roman" w:hAnsi="Times New Roman" w:cs="Times New Roman"/>
                <w:sz w:val="24"/>
                <w:szCs w:val="24"/>
                <w:lang w:val="ro-RO"/>
              </w:rPr>
              <w:t xml:space="preserve"> nu se </w:t>
            </w:r>
            <w:proofErr w:type="spellStart"/>
            <w:r w:rsidRPr="00A07B4E">
              <w:rPr>
                <w:rFonts w:ascii="Times New Roman" w:hAnsi="Times New Roman" w:cs="Times New Roman"/>
                <w:sz w:val="24"/>
                <w:szCs w:val="24"/>
                <w:lang w:val="ro-RO"/>
              </w:rPr>
              <w:t>urmăreşte</w:t>
            </w:r>
            <w:proofErr w:type="spellEnd"/>
            <w:r w:rsidRPr="00A07B4E">
              <w:rPr>
                <w:rFonts w:ascii="Times New Roman" w:hAnsi="Times New Roman" w:cs="Times New Roman"/>
                <w:sz w:val="24"/>
                <w:szCs w:val="24"/>
                <w:lang w:val="ro-RO"/>
              </w:rPr>
              <w:t xml:space="preserve"> </w:t>
            </w:r>
            <w:proofErr w:type="spellStart"/>
            <w:r w:rsidRPr="00A07B4E">
              <w:rPr>
                <w:rFonts w:ascii="Times New Roman" w:hAnsi="Times New Roman" w:cs="Times New Roman"/>
                <w:sz w:val="24"/>
                <w:szCs w:val="24"/>
                <w:lang w:val="ro-RO"/>
              </w:rPr>
              <w:t>obţinerea</w:t>
            </w:r>
            <w:proofErr w:type="spellEnd"/>
            <w:r w:rsidRPr="00A07B4E">
              <w:rPr>
                <w:rFonts w:ascii="Times New Roman" w:hAnsi="Times New Roman" w:cs="Times New Roman"/>
                <w:sz w:val="24"/>
                <w:szCs w:val="24"/>
                <w:lang w:val="ro-RO"/>
              </w:rPr>
              <w:t xml:space="preserve"> vreunui avantaj comercial direct sau indirect;</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(c) pentru acte specifice de reproducere realizate de către biblioteci publice, instituții de învățământ sau muzee, sau de către arhive, al căror scop nu este obținerea de avantaje comerciale sau economice directe sau indirecte;</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56</w:t>
            </w:r>
          </w:p>
        </w:tc>
        <w:tc>
          <w:tcPr>
            <w:tcW w:w="5542" w:type="dxa"/>
          </w:tcPr>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Nu necesită consimțământul autorului și plata vreunei remunerații:</w:t>
            </w:r>
          </w:p>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a) actele specifice de reproducere realizate de către biblioteci publice, instituții de învățământ sau muzee, sau de către arhive, al căror scop nu este </w:t>
            </w:r>
            <w:r w:rsidRPr="00A07B4E">
              <w:rPr>
                <w:rFonts w:ascii="Times New Roman" w:hAnsi="Times New Roman" w:cs="Times New Roman"/>
                <w:sz w:val="24"/>
                <w:szCs w:val="24"/>
                <w:lang w:val="ro-RO"/>
              </w:rPr>
              <w:lastRenderedPageBreak/>
              <w:t>obținerea de avantaje comerciale sau economice, directe sau indirecte;</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(d) pentru înregistrări efemere ale operelor realizate de organismele de radiodifuziune sau televiziune prin utilizarea propriilor instalații și pentru propriile programe difuzate; poate fi permisă păstrarea acestor înregistrări în arhive oficiale, în baza valorii lor documentare excepționale;</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56</w:t>
            </w:r>
          </w:p>
        </w:tc>
        <w:tc>
          <w:tcPr>
            <w:tcW w:w="5542" w:type="dxa"/>
          </w:tcPr>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Nu necesită consimțământul autorului și plata vreunei remunerații:</w:t>
            </w:r>
          </w:p>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b) înregistrările temporare ale operelor realizate de organizațiile de radiodifuziune sau televiziune prin utilizarea propriilor instalații și pentru propriile programe difuzate; este permisă păstrarea acestor înregistrări în arhive oficiale, în baza valorii lor documentare excepționale; </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(e) pentru reproduceri ale programelor difuzate de instituții sociale non-profit, cum ar fi spitale sau închisori, cu condiția ca titularii de drepturi să primească compensații echitabile.</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56</w:t>
            </w:r>
          </w:p>
        </w:tc>
        <w:tc>
          <w:tcPr>
            <w:tcW w:w="5542" w:type="dxa"/>
          </w:tcPr>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(1) În cazul dreptului de reproducere, sunt permise fără consimțământul autorului sau al altui titular al dreptului de autor sau al drepturilor conexe, dar cu plata unei remunerații compensatorii: </w:t>
            </w:r>
          </w:p>
          <w:p w:rsidR="00515181" w:rsidRPr="00A07B4E" w:rsidRDefault="005F346A" w:rsidP="00515181">
            <w:pPr>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c) reproducerile ale programelor difuzate de instituții sociale non-profit, cum ar fi spitale sau închisori, cu condiția ca titularii de drepturi să primească compensații echitabile.</w:t>
            </w: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(3)   Statele membre pot să prevadă excepții sau limitări la drepturile prevăzute la articolele 2 și 3 în următoarele cazuri:</w:t>
            </w:r>
          </w:p>
          <w:p w:rsidR="00515181" w:rsidRPr="00A07B4E" w:rsidRDefault="00515181" w:rsidP="00515181">
            <w:pPr>
              <w:jc w:val="both"/>
              <w:rPr>
                <w:rFonts w:ascii="Times New Roman" w:hAnsi="Times New Roman" w:cs="Times New Roman"/>
                <w:sz w:val="24"/>
                <w:szCs w:val="24"/>
                <w:lang w:val="ro-RO"/>
              </w:rPr>
            </w:pPr>
          </w:p>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(a) utilizarea în scopul unic de ilustrare în cadrul procesului educativ sau al cercetărilor științifice, atât timp cât sunt indicate sursele, inclusiv numele autorului, cu excepția cazurilor în care acest lucru se dovedește imposibil și în măsura justificată de scopurile necomerciale urmărite;</w:t>
            </w:r>
          </w:p>
          <w:p w:rsidR="00515181" w:rsidRPr="00A07B4E" w:rsidRDefault="00515181" w:rsidP="00515181">
            <w:pPr>
              <w:jc w:val="both"/>
              <w:rPr>
                <w:rFonts w:ascii="Times New Roman" w:hAnsi="Times New Roman" w:cs="Times New Roman"/>
                <w:sz w:val="24"/>
                <w:szCs w:val="24"/>
                <w:lang w:val="ro-RO"/>
              </w:rPr>
            </w:pPr>
          </w:p>
          <w:p w:rsidR="00515181" w:rsidRPr="00A07B4E" w:rsidRDefault="00515181" w:rsidP="00515181">
            <w:pPr>
              <w:jc w:val="both"/>
              <w:rPr>
                <w:rFonts w:ascii="Times New Roman" w:hAnsi="Times New Roman" w:cs="Times New Roman"/>
                <w:sz w:val="24"/>
                <w:szCs w:val="24"/>
                <w:lang w:val="ro-RO"/>
              </w:rPr>
            </w:pP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(1) Sunt permise, fără consimțământul autorului sau al titularilor de drepturi și fără plata vreunei remunerații reproducerea, radiodifuzarea, comunicarea publică și punerea la dispoziția publicului următoarele acte</w:t>
            </w:r>
            <w:r w:rsidRPr="00A07B4E">
              <w:rPr>
                <w:rFonts w:ascii="Times New Roman" w:hAnsi="Times New Roman" w:cs="Times New Roman"/>
                <w:sz w:val="24"/>
                <w:szCs w:val="24"/>
                <w:lang w:val="en-US"/>
              </w:rPr>
              <w:t>:</w:t>
            </w:r>
          </w:p>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a) utilizarea în scopul unic de ilustrare în cadrul procesului educativ sau al cercetărilor științifice, în măsura justificată de scopurile necomerciale urmărite;</w:t>
            </w:r>
          </w:p>
          <w:p w:rsidR="00515181" w:rsidRPr="00A07B4E" w:rsidRDefault="00515181" w:rsidP="00515181">
            <w:pPr>
              <w:contextualSpacing/>
              <w:jc w:val="both"/>
              <w:rPr>
                <w:rFonts w:ascii="Times New Roman" w:hAnsi="Times New Roman" w:cs="Times New Roman"/>
                <w:sz w:val="24"/>
                <w:szCs w:val="24"/>
                <w:lang w:val="ro-RO"/>
              </w:rPr>
            </w:pPr>
          </w:p>
          <w:p w:rsidR="005F346A" w:rsidRPr="00A07B4E" w:rsidRDefault="005F346A" w:rsidP="005F346A">
            <w:pPr>
              <w:ind w:firstLine="567"/>
              <w:jc w:val="both"/>
              <w:rPr>
                <w:rFonts w:ascii="Times New Roman" w:eastAsia="Times New Roman" w:hAnsi="Times New Roman" w:cs="Times New Roman"/>
                <w:bCs/>
                <w:sz w:val="24"/>
                <w:szCs w:val="24"/>
                <w:lang w:val="ro-RO"/>
              </w:rPr>
            </w:pPr>
            <w:r w:rsidRPr="00A07B4E">
              <w:rPr>
                <w:rFonts w:ascii="Times New Roman" w:eastAsia="Times New Roman" w:hAnsi="Times New Roman" w:cs="Times New Roman"/>
                <w:bCs/>
                <w:sz w:val="24"/>
                <w:szCs w:val="24"/>
                <w:lang w:val="ro-RO"/>
              </w:rPr>
              <w:t>(2) În</w:t>
            </w:r>
            <w:r w:rsidRPr="00A07B4E">
              <w:rPr>
                <w:rFonts w:ascii="Times New Roman" w:hAnsi="Times New Roman" w:cs="Times New Roman"/>
                <w:color w:val="000000"/>
                <w:sz w:val="24"/>
                <w:szCs w:val="24"/>
                <w:shd w:val="clear" w:color="auto" w:fill="FFFFFF"/>
                <w:lang w:val="ro-RO"/>
              </w:rPr>
              <w:t xml:space="preserve"> cazurile </w:t>
            </w:r>
            <w:r w:rsidRPr="00A07B4E">
              <w:rPr>
                <w:rFonts w:ascii="Times New Roman" w:hAnsi="Times New Roman" w:cs="Times New Roman"/>
                <w:sz w:val="24"/>
                <w:szCs w:val="24"/>
                <w:shd w:val="clear" w:color="auto" w:fill="FFFFFF"/>
                <w:lang w:val="ro-RO"/>
              </w:rPr>
              <w:t>prevăzute la </w:t>
            </w:r>
            <w:r w:rsidRPr="00A07B4E">
              <w:rPr>
                <w:rStyle w:val="slgi"/>
                <w:rFonts w:ascii="Times New Roman" w:hAnsi="Times New Roman" w:cs="Times New Roman"/>
                <w:sz w:val="24"/>
                <w:szCs w:val="24"/>
                <w:bdr w:val="none" w:sz="0" w:space="0" w:color="auto" w:frame="1"/>
                <w:shd w:val="clear" w:color="auto" w:fill="FFFFFF"/>
                <w:lang w:val="ro-RO"/>
              </w:rPr>
              <w:t>lit. a)</w:t>
            </w:r>
            <w:r w:rsidRPr="00A07B4E">
              <w:rPr>
                <w:rFonts w:ascii="Times New Roman" w:hAnsi="Times New Roman" w:cs="Times New Roman"/>
                <w:sz w:val="24"/>
                <w:szCs w:val="24"/>
                <w:shd w:val="clear" w:color="auto" w:fill="FFFFFF"/>
                <w:lang w:val="ro-RO"/>
              </w:rPr>
              <w:t>, </w:t>
            </w:r>
            <w:r w:rsidRPr="00A07B4E">
              <w:rPr>
                <w:rStyle w:val="slgi"/>
                <w:rFonts w:ascii="Times New Roman" w:hAnsi="Times New Roman" w:cs="Times New Roman"/>
                <w:sz w:val="24"/>
                <w:szCs w:val="24"/>
                <w:bdr w:val="none" w:sz="0" w:space="0" w:color="auto" w:frame="1"/>
                <w:shd w:val="clear" w:color="auto" w:fill="FFFFFF"/>
                <w:lang w:val="ro-RO"/>
              </w:rPr>
              <w:t>c)</w:t>
            </w:r>
            <w:r w:rsidRPr="00A07B4E">
              <w:rPr>
                <w:rFonts w:ascii="Times New Roman" w:hAnsi="Times New Roman" w:cs="Times New Roman"/>
                <w:sz w:val="24"/>
                <w:szCs w:val="24"/>
                <w:shd w:val="clear" w:color="auto" w:fill="FFFFFF"/>
                <w:lang w:val="ro-RO"/>
              </w:rPr>
              <w:t>, d) și </w:t>
            </w:r>
            <w:r w:rsidRPr="00A07B4E">
              <w:rPr>
                <w:rStyle w:val="slgi"/>
                <w:rFonts w:ascii="Times New Roman" w:hAnsi="Times New Roman" w:cs="Times New Roman"/>
                <w:sz w:val="24"/>
                <w:szCs w:val="24"/>
                <w:bdr w:val="none" w:sz="0" w:space="0" w:color="auto" w:frame="1"/>
                <w:shd w:val="clear" w:color="auto" w:fill="FFFFFF"/>
                <w:lang w:val="ro-RO"/>
              </w:rPr>
              <w:t>f)</w:t>
            </w:r>
            <w:r w:rsidRPr="00A07B4E">
              <w:rPr>
                <w:rFonts w:ascii="Times New Roman" w:hAnsi="Times New Roman" w:cs="Times New Roman"/>
                <w:sz w:val="24"/>
                <w:szCs w:val="24"/>
                <w:shd w:val="clear" w:color="auto" w:fill="FFFFFF"/>
                <w:lang w:val="ro-RO"/>
              </w:rPr>
              <w:t xml:space="preserve"> trebuie </w:t>
            </w:r>
            <w:r w:rsidRPr="00A07B4E">
              <w:rPr>
                <w:rFonts w:ascii="Times New Roman" w:hAnsi="Times New Roman" w:cs="Times New Roman"/>
                <w:color w:val="000000"/>
                <w:sz w:val="24"/>
                <w:szCs w:val="24"/>
                <w:shd w:val="clear" w:color="auto" w:fill="FFFFFF"/>
                <w:lang w:val="ro-RO"/>
              </w:rPr>
              <w:t>să se menționeze sursa și numele autorului, cu excepția cazului în care acest lucru se dovedește a fi imposibil. În cazul operelor de artă grafică sau plastică, fotografică sau de arhitectură trebuie să se menționeze și locul unde se găsește originalul.</w:t>
            </w:r>
          </w:p>
          <w:p w:rsidR="00515181" w:rsidRPr="00A07B4E" w:rsidRDefault="00515181" w:rsidP="00515181">
            <w:pPr>
              <w:jc w:val="both"/>
              <w:rPr>
                <w:rFonts w:ascii="Times New Roman" w:eastAsia="Times New Roman" w:hAnsi="Times New Roman" w:cs="Times New Roman"/>
                <w:bCs/>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i/>
                <w:sz w:val="24"/>
                <w:szCs w:val="24"/>
                <w:lang w:val="ro-RO"/>
              </w:rPr>
            </w:pPr>
            <w:r w:rsidRPr="00A07B4E">
              <w:rPr>
                <w:rFonts w:ascii="Times New Roman" w:hAnsi="Times New Roman" w:cs="Times New Roman"/>
                <w:i/>
                <w:sz w:val="24"/>
                <w:szCs w:val="24"/>
                <w:lang w:val="ro-RO"/>
              </w:rPr>
              <w:t>Articolul 8 Modificarea Directivei 2001/29/CE</w:t>
            </w:r>
          </w:p>
          <w:p w:rsidR="00515181" w:rsidRPr="00A07B4E" w:rsidRDefault="00515181" w:rsidP="00515181">
            <w:pPr>
              <w:jc w:val="both"/>
              <w:rPr>
                <w:rFonts w:ascii="Times New Roman" w:hAnsi="Times New Roman" w:cs="Times New Roman"/>
                <w:i/>
                <w:sz w:val="24"/>
                <w:szCs w:val="24"/>
                <w:lang w:val="ro-RO"/>
              </w:rPr>
            </w:pPr>
            <w:r w:rsidRPr="00A07B4E">
              <w:rPr>
                <w:rFonts w:ascii="Times New Roman" w:hAnsi="Times New Roman" w:cs="Times New Roman"/>
                <w:i/>
                <w:sz w:val="24"/>
                <w:szCs w:val="24"/>
                <w:lang w:val="ro-RO"/>
              </w:rPr>
              <w:t>La articolul 5 alineatul (3) din Directiva 2001/29/CE, litera (b) se înlocuiește cu următorul text:</w:t>
            </w:r>
          </w:p>
          <w:p w:rsidR="00515181" w:rsidRPr="00A07B4E" w:rsidRDefault="00515181" w:rsidP="00515181">
            <w:pPr>
              <w:jc w:val="both"/>
              <w:rPr>
                <w:rFonts w:ascii="Times New Roman" w:hAnsi="Times New Roman" w:cs="Times New Roman"/>
                <w:i/>
                <w:sz w:val="24"/>
                <w:szCs w:val="24"/>
                <w:lang w:val="ro-RO"/>
              </w:rPr>
            </w:pPr>
            <w:r w:rsidRPr="00A07B4E">
              <w:rPr>
                <w:rFonts w:ascii="Times New Roman" w:hAnsi="Times New Roman" w:cs="Times New Roman"/>
                <w:i/>
                <w:sz w:val="24"/>
                <w:szCs w:val="24"/>
                <w:lang w:val="ro-RO"/>
              </w:rPr>
              <w:t>„(b) utilizări, în folosul persoanelor cu handicap, având legătură directă cu acel handicap, de natură necomercială, în măsura impusă de handicapul specific, fără a aduce atingere obligațiilor care le revin statelor membre în temeiul Directivei (UE) 2017/1564 a Parlamentului European și a Consiliului</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(1) Sunt permise, fără consimțământul autorului sau al titularilor de drepturi și fără plata vreunei remunerații reproducerea, radiodifuzarea, comunicarea publică și punerea la dispoziția publicului următoarele acte</w:t>
            </w:r>
            <w:r w:rsidRPr="00A07B4E">
              <w:rPr>
                <w:rFonts w:ascii="Times New Roman" w:hAnsi="Times New Roman" w:cs="Times New Roman"/>
                <w:sz w:val="24"/>
                <w:szCs w:val="24"/>
                <w:lang w:val="en-US"/>
              </w:rPr>
              <w:t>:</w:t>
            </w:r>
          </w:p>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b) utilizări, în folosul persoanelor cu handicap, având legătură directă cu acel handicap, de natură necomercială, în măsura impusă de handicapul specific, fără a aduce atingere obligațiilor prevăzute la art. 58;</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(c)</w:t>
            </w:r>
            <w:r w:rsidRPr="00A07B4E">
              <w:rPr>
                <w:rFonts w:ascii="Times New Roman" w:hAnsi="Times New Roman" w:cs="Times New Roman"/>
                <w:sz w:val="24"/>
                <w:szCs w:val="24"/>
                <w:lang w:val="ro-RO"/>
              </w:rPr>
              <w:tab/>
              <w:t>reproducerea de către presă, comunicarea publică sau punerea la dispoziție a unor articole publicate privind subiecte de actualitate economice, politice sau religioase sau a unor opere radiodifuzate sau televizate sau a altor obiecte protejate cu același caracter, în cazurile în care astfel de utilizări nu sunt în mod expres rezervate și în măsura în care este indicată sursa, inclusiv numele autorului, sau folosirea operelor sau a altor obiecte protejate pentru difuzarea evenimentelor curente, în măsura în care este justificată de scopuri de informare și sub rezerva de a indica sursa, inclusiv numele autorului, cu excepția cazurilor în care acest lucru se dovedește imposibil;</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c) reproducerea de către presă, comunicarea publică sau punerea la dispoziție a unor articole publicate privind subiecte de actualitate economice, politice sau religioase sau a unor opere radiodifuzate sau televizate sau a altor obiecte protejate cu același caracter, în cazurile în care astfel de utilizări nu sunt în mod expres rezervate și sau folosirea operelor sau a altor obiecte protejate pentru difuzarea evenimentelor curente, în măsura în care este justificată de scopuri de informare;</w:t>
            </w:r>
          </w:p>
          <w:p w:rsidR="005F346A" w:rsidRPr="00A07B4E" w:rsidRDefault="005F346A" w:rsidP="005F346A">
            <w:pPr>
              <w:ind w:firstLine="567"/>
              <w:jc w:val="both"/>
              <w:rPr>
                <w:rFonts w:ascii="Times New Roman" w:eastAsia="Times New Roman" w:hAnsi="Times New Roman" w:cs="Times New Roman"/>
                <w:bCs/>
                <w:sz w:val="24"/>
                <w:szCs w:val="24"/>
                <w:lang w:val="ro-RO"/>
              </w:rPr>
            </w:pPr>
            <w:r w:rsidRPr="00A07B4E">
              <w:rPr>
                <w:rFonts w:ascii="Times New Roman" w:hAnsi="Times New Roman" w:cs="Times New Roman"/>
                <w:sz w:val="24"/>
                <w:szCs w:val="24"/>
                <w:lang w:val="ro-RO"/>
              </w:rPr>
              <w:t xml:space="preserve"> </w:t>
            </w:r>
            <w:r w:rsidRPr="00A07B4E">
              <w:rPr>
                <w:rFonts w:ascii="Times New Roman" w:eastAsia="Times New Roman" w:hAnsi="Times New Roman" w:cs="Times New Roman"/>
                <w:bCs/>
                <w:sz w:val="24"/>
                <w:szCs w:val="24"/>
                <w:lang w:val="ro-RO"/>
              </w:rPr>
              <w:t>(2) În</w:t>
            </w:r>
            <w:r w:rsidRPr="00A07B4E">
              <w:rPr>
                <w:rFonts w:ascii="Times New Roman" w:hAnsi="Times New Roman" w:cs="Times New Roman"/>
                <w:color w:val="000000"/>
                <w:sz w:val="24"/>
                <w:szCs w:val="24"/>
                <w:shd w:val="clear" w:color="auto" w:fill="FFFFFF"/>
                <w:lang w:val="ro-RO"/>
              </w:rPr>
              <w:t xml:space="preserve"> cazurile </w:t>
            </w:r>
            <w:r w:rsidRPr="00A07B4E">
              <w:rPr>
                <w:rFonts w:ascii="Times New Roman" w:hAnsi="Times New Roman" w:cs="Times New Roman"/>
                <w:sz w:val="24"/>
                <w:szCs w:val="24"/>
                <w:shd w:val="clear" w:color="auto" w:fill="FFFFFF"/>
                <w:lang w:val="ro-RO"/>
              </w:rPr>
              <w:t>prevăzute la </w:t>
            </w:r>
            <w:r w:rsidRPr="00A07B4E">
              <w:rPr>
                <w:rStyle w:val="slgi"/>
                <w:rFonts w:ascii="Times New Roman" w:hAnsi="Times New Roman" w:cs="Times New Roman"/>
                <w:sz w:val="24"/>
                <w:szCs w:val="24"/>
                <w:bdr w:val="none" w:sz="0" w:space="0" w:color="auto" w:frame="1"/>
                <w:shd w:val="clear" w:color="auto" w:fill="FFFFFF"/>
                <w:lang w:val="ro-RO"/>
              </w:rPr>
              <w:t>lit. a)</w:t>
            </w:r>
            <w:r w:rsidRPr="00A07B4E">
              <w:rPr>
                <w:rFonts w:ascii="Times New Roman" w:hAnsi="Times New Roman" w:cs="Times New Roman"/>
                <w:sz w:val="24"/>
                <w:szCs w:val="24"/>
                <w:shd w:val="clear" w:color="auto" w:fill="FFFFFF"/>
                <w:lang w:val="ro-RO"/>
              </w:rPr>
              <w:t>, </w:t>
            </w:r>
            <w:r w:rsidRPr="00A07B4E">
              <w:rPr>
                <w:rStyle w:val="slgi"/>
                <w:rFonts w:ascii="Times New Roman" w:hAnsi="Times New Roman" w:cs="Times New Roman"/>
                <w:sz w:val="24"/>
                <w:szCs w:val="24"/>
                <w:bdr w:val="none" w:sz="0" w:space="0" w:color="auto" w:frame="1"/>
                <w:shd w:val="clear" w:color="auto" w:fill="FFFFFF"/>
                <w:lang w:val="ro-RO"/>
              </w:rPr>
              <w:t>c)</w:t>
            </w:r>
            <w:r w:rsidRPr="00A07B4E">
              <w:rPr>
                <w:rFonts w:ascii="Times New Roman" w:hAnsi="Times New Roman" w:cs="Times New Roman"/>
                <w:sz w:val="24"/>
                <w:szCs w:val="24"/>
                <w:shd w:val="clear" w:color="auto" w:fill="FFFFFF"/>
                <w:lang w:val="ro-RO"/>
              </w:rPr>
              <w:t>, d) și </w:t>
            </w:r>
            <w:r w:rsidRPr="00A07B4E">
              <w:rPr>
                <w:rStyle w:val="slgi"/>
                <w:rFonts w:ascii="Times New Roman" w:hAnsi="Times New Roman" w:cs="Times New Roman"/>
                <w:sz w:val="24"/>
                <w:szCs w:val="24"/>
                <w:bdr w:val="none" w:sz="0" w:space="0" w:color="auto" w:frame="1"/>
                <w:shd w:val="clear" w:color="auto" w:fill="FFFFFF"/>
                <w:lang w:val="ro-RO"/>
              </w:rPr>
              <w:t>f)</w:t>
            </w:r>
            <w:r w:rsidRPr="00A07B4E">
              <w:rPr>
                <w:rFonts w:ascii="Times New Roman" w:hAnsi="Times New Roman" w:cs="Times New Roman"/>
                <w:sz w:val="24"/>
                <w:szCs w:val="24"/>
                <w:shd w:val="clear" w:color="auto" w:fill="FFFFFF"/>
                <w:lang w:val="ro-RO"/>
              </w:rPr>
              <w:t xml:space="preserve"> trebuie </w:t>
            </w:r>
            <w:r w:rsidRPr="00A07B4E">
              <w:rPr>
                <w:rFonts w:ascii="Times New Roman" w:hAnsi="Times New Roman" w:cs="Times New Roman"/>
                <w:color w:val="000000"/>
                <w:sz w:val="24"/>
                <w:szCs w:val="24"/>
                <w:shd w:val="clear" w:color="auto" w:fill="FFFFFF"/>
                <w:lang w:val="ro-RO"/>
              </w:rPr>
              <w:t>să se menționeze sursa și numele autorului, cu excepția cazului în care acest lucru se dovedește a fi imposibil. În cazul operelor de artă grafică sau plastică, fotografică sau de arhitectură trebuie să se menționeze și locul unde se găsește originalul.</w:t>
            </w:r>
          </w:p>
          <w:p w:rsidR="00515181" w:rsidRPr="00A07B4E" w:rsidRDefault="00515181" w:rsidP="005F346A">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(d)</w:t>
            </w:r>
            <w:r w:rsidRPr="00A07B4E">
              <w:rPr>
                <w:rFonts w:ascii="Times New Roman" w:hAnsi="Times New Roman" w:cs="Times New Roman"/>
                <w:sz w:val="24"/>
                <w:szCs w:val="24"/>
                <w:lang w:val="ro-RO"/>
              </w:rPr>
              <w:tab/>
              <w:t>utilizarea de citate în scop de critică sau recenzie, cu condiția ca acestea să se refere la o operă sau un alt obiect protejat care a fost deja pus în mod legal la dispoziția publicului, să fie indicată sursa, inclusiv numele autorului, cu excepția cazurilor în care acest lucru se dovedește imposibil, și ca folosirea lor să fie în conformitate cu practica corectă și în măsura justificată de anumite scopuri speciale;</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d) utilizarea de citate în scop de critică sau recenzie, cu condiția ca acestea să se refere la o operă sau un alt obiect protejat care a fost deja pus în mod legal la dispoziția publicului, și ca folosirea lor să fie în conformitate cu practica corectă și în măsura justificată de anumite scopuri speciale;</w:t>
            </w:r>
          </w:p>
          <w:p w:rsidR="005F346A" w:rsidRPr="00A07B4E" w:rsidRDefault="005F346A" w:rsidP="005F346A">
            <w:pPr>
              <w:ind w:firstLine="567"/>
              <w:jc w:val="both"/>
              <w:rPr>
                <w:rFonts w:ascii="Times New Roman" w:eastAsia="Times New Roman" w:hAnsi="Times New Roman" w:cs="Times New Roman"/>
                <w:bCs/>
                <w:sz w:val="24"/>
                <w:szCs w:val="24"/>
                <w:lang w:val="ro-RO"/>
              </w:rPr>
            </w:pPr>
            <w:r w:rsidRPr="00A07B4E">
              <w:rPr>
                <w:rFonts w:ascii="Times New Roman" w:eastAsia="Times New Roman" w:hAnsi="Times New Roman" w:cs="Times New Roman"/>
                <w:bCs/>
                <w:sz w:val="24"/>
                <w:szCs w:val="24"/>
                <w:lang w:val="ro-RO"/>
              </w:rPr>
              <w:t xml:space="preserve"> </w:t>
            </w:r>
            <w:r w:rsidRPr="00A07B4E">
              <w:rPr>
                <w:rFonts w:ascii="Times New Roman" w:eastAsia="Times New Roman" w:hAnsi="Times New Roman" w:cs="Times New Roman"/>
                <w:bCs/>
                <w:sz w:val="24"/>
                <w:szCs w:val="24"/>
                <w:lang w:val="ro-RO"/>
              </w:rPr>
              <w:t>(2) În</w:t>
            </w:r>
            <w:r w:rsidRPr="00A07B4E">
              <w:rPr>
                <w:rFonts w:ascii="Times New Roman" w:hAnsi="Times New Roman" w:cs="Times New Roman"/>
                <w:color w:val="000000"/>
                <w:sz w:val="24"/>
                <w:szCs w:val="24"/>
                <w:shd w:val="clear" w:color="auto" w:fill="FFFFFF"/>
                <w:lang w:val="ro-RO"/>
              </w:rPr>
              <w:t xml:space="preserve"> cazurile </w:t>
            </w:r>
            <w:r w:rsidRPr="00A07B4E">
              <w:rPr>
                <w:rFonts w:ascii="Times New Roman" w:hAnsi="Times New Roman" w:cs="Times New Roman"/>
                <w:sz w:val="24"/>
                <w:szCs w:val="24"/>
                <w:shd w:val="clear" w:color="auto" w:fill="FFFFFF"/>
                <w:lang w:val="ro-RO"/>
              </w:rPr>
              <w:t>prevăzute la </w:t>
            </w:r>
            <w:r w:rsidRPr="00A07B4E">
              <w:rPr>
                <w:rStyle w:val="slgi"/>
                <w:rFonts w:ascii="Times New Roman" w:hAnsi="Times New Roman" w:cs="Times New Roman"/>
                <w:sz w:val="24"/>
                <w:szCs w:val="24"/>
                <w:bdr w:val="none" w:sz="0" w:space="0" w:color="auto" w:frame="1"/>
                <w:shd w:val="clear" w:color="auto" w:fill="FFFFFF"/>
                <w:lang w:val="ro-RO"/>
              </w:rPr>
              <w:t>lit. a)</w:t>
            </w:r>
            <w:r w:rsidRPr="00A07B4E">
              <w:rPr>
                <w:rFonts w:ascii="Times New Roman" w:hAnsi="Times New Roman" w:cs="Times New Roman"/>
                <w:sz w:val="24"/>
                <w:szCs w:val="24"/>
                <w:shd w:val="clear" w:color="auto" w:fill="FFFFFF"/>
                <w:lang w:val="ro-RO"/>
              </w:rPr>
              <w:t>, </w:t>
            </w:r>
            <w:r w:rsidRPr="00A07B4E">
              <w:rPr>
                <w:rStyle w:val="slgi"/>
                <w:rFonts w:ascii="Times New Roman" w:hAnsi="Times New Roman" w:cs="Times New Roman"/>
                <w:sz w:val="24"/>
                <w:szCs w:val="24"/>
                <w:bdr w:val="none" w:sz="0" w:space="0" w:color="auto" w:frame="1"/>
                <w:shd w:val="clear" w:color="auto" w:fill="FFFFFF"/>
                <w:lang w:val="ro-RO"/>
              </w:rPr>
              <w:t>c)</w:t>
            </w:r>
            <w:r w:rsidRPr="00A07B4E">
              <w:rPr>
                <w:rFonts w:ascii="Times New Roman" w:hAnsi="Times New Roman" w:cs="Times New Roman"/>
                <w:sz w:val="24"/>
                <w:szCs w:val="24"/>
                <w:shd w:val="clear" w:color="auto" w:fill="FFFFFF"/>
                <w:lang w:val="ro-RO"/>
              </w:rPr>
              <w:t>, d) și </w:t>
            </w:r>
            <w:r w:rsidRPr="00A07B4E">
              <w:rPr>
                <w:rStyle w:val="slgi"/>
                <w:rFonts w:ascii="Times New Roman" w:hAnsi="Times New Roman" w:cs="Times New Roman"/>
                <w:sz w:val="24"/>
                <w:szCs w:val="24"/>
                <w:bdr w:val="none" w:sz="0" w:space="0" w:color="auto" w:frame="1"/>
                <w:shd w:val="clear" w:color="auto" w:fill="FFFFFF"/>
                <w:lang w:val="ro-RO"/>
              </w:rPr>
              <w:t>f)</w:t>
            </w:r>
            <w:r w:rsidRPr="00A07B4E">
              <w:rPr>
                <w:rFonts w:ascii="Times New Roman" w:hAnsi="Times New Roman" w:cs="Times New Roman"/>
                <w:sz w:val="24"/>
                <w:szCs w:val="24"/>
                <w:shd w:val="clear" w:color="auto" w:fill="FFFFFF"/>
                <w:lang w:val="ro-RO"/>
              </w:rPr>
              <w:t xml:space="preserve"> trebuie </w:t>
            </w:r>
            <w:r w:rsidRPr="00A07B4E">
              <w:rPr>
                <w:rFonts w:ascii="Times New Roman" w:hAnsi="Times New Roman" w:cs="Times New Roman"/>
                <w:color w:val="000000"/>
                <w:sz w:val="24"/>
                <w:szCs w:val="24"/>
                <w:shd w:val="clear" w:color="auto" w:fill="FFFFFF"/>
                <w:lang w:val="ro-RO"/>
              </w:rPr>
              <w:t xml:space="preserve">să se menționeze sursa și numele autorului, cu excepția cazului în care acest lucru se dovedește a fi </w:t>
            </w:r>
            <w:r w:rsidRPr="00A07B4E">
              <w:rPr>
                <w:rFonts w:ascii="Times New Roman" w:hAnsi="Times New Roman" w:cs="Times New Roman"/>
                <w:color w:val="000000"/>
                <w:sz w:val="24"/>
                <w:szCs w:val="24"/>
                <w:shd w:val="clear" w:color="auto" w:fill="FFFFFF"/>
                <w:lang w:val="ro-RO"/>
              </w:rPr>
              <w:lastRenderedPageBreak/>
              <w:t>imposibil. În cazul operelor de artă grafică sau plastică, fotografică sau de arhitectură trebuie să se menționeze și locul unde se găsește originalul.</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(e)</w:t>
            </w:r>
            <w:r w:rsidRPr="00A07B4E">
              <w:rPr>
                <w:rFonts w:ascii="Times New Roman" w:hAnsi="Times New Roman" w:cs="Times New Roman"/>
                <w:sz w:val="24"/>
                <w:szCs w:val="24"/>
                <w:lang w:val="ro-RO"/>
              </w:rPr>
              <w:tab/>
              <w:t>utilizarea pentru scopuri de siguranță publică sau pentru a asigura buna desfășurare a procedurilor administrative, parlamentare sau judiciare;</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e) utilizarea pentru scopuri de siguranță publică sau pentru a asigura buna desfășurare a procedurilor administrative, parlamentare sau judiciare;</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(f)</w:t>
            </w:r>
            <w:r w:rsidRPr="00A07B4E">
              <w:rPr>
                <w:rFonts w:ascii="Times New Roman" w:hAnsi="Times New Roman" w:cs="Times New Roman"/>
                <w:sz w:val="24"/>
                <w:szCs w:val="24"/>
                <w:lang w:val="ro-RO"/>
              </w:rPr>
              <w:tab/>
              <w:t>utilizarea discursurilor politice, precum și a extraselor din prelegeri publice sau a operelor sau a altor obiecte protejate similare, în măsura justificată de scopul informativ urmărit și cu condiția să fie indicată sursa, inclusiv numele autorului, cu excepția cazurilor în care acest lucru se dovedește imposibil;</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5F346A" w:rsidRPr="00A07B4E" w:rsidRDefault="005F346A" w:rsidP="005F346A">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f) utilizarea discursurilor politice, precum și a extraselor din prelegeri publice sau a operelor sau a altor obiecte protejate similare, în măsura justificată de scopul informativ urmărit;</w:t>
            </w:r>
          </w:p>
          <w:p w:rsidR="005F346A" w:rsidRPr="00A07B4E" w:rsidRDefault="005F346A" w:rsidP="005F346A">
            <w:pPr>
              <w:ind w:firstLine="567"/>
              <w:jc w:val="both"/>
              <w:rPr>
                <w:rFonts w:ascii="Times New Roman" w:eastAsia="Times New Roman" w:hAnsi="Times New Roman" w:cs="Times New Roman"/>
                <w:bCs/>
                <w:sz w:val="24"/>
                <w:szCs w:val="24"/>
                <w:lang w:val="ro-RO"/>
              </w:rPr>
            </w:pPr>
            <w:r w:rsidRPr="00A07B4E">
              <w:rPr>
                <w:rFonts w:ascii="Times New Roman" w:eastAsia="Times New Roman" w:hAnsi="Times New Roman" w:cs="Times New Roman"/>
                <w:bCs/>
                <w:sz w:val="24"/>
                <w:szCs w:val="24"/>
                <w:lang w:val="ro-RO"/>
              </w:rPr>
              <w:t xml:space="preserve"> </w:t>
            </w:r>
            <w:r w:rsidRPr="00A07B4E">
              <w:rPr>
                <w:rFonts w:ascii="Times New Roman" w:eastAsia="Times New Roman" w:hAnsi="Times New Roman" w:cs="Times New Roman"/>
                <w:bCs/>
                <w:sz w:val="24"/>
                <w:szCs w:val="24"/>
                <w:lang w:val="ro-RO"/>
              </w:rPr>
              <w:t>(2) În</w:t>
            </w:r>
            <w:r w:rsidRPr="00A07B4E">
              <w:rPr>
                <w:rFonts w:ascii="Times New Roman" w:hAnsi="Times New Roman" w:cs="Times New Roman"/>
                <w:color w:val="000000"/>
                <w:sz w:val="24"/>
                <w:szCs w:val="24"/>
                <w:shd w:val="clear" w:color="auto" w:fill="FFFFFF"/>
                <w:lang w:val="ro-RO"/>
              </w:rPr>
              <w:t xml:space="preserve"> cazurile </w:t>
            </w:r>
            <w:r w:rsidRPr="00A07B4E">
              <w:rPr>
                <w:rFonts w:ascii="Times New Roman" w:hAnsi="Times New Roman" w:cs="Times New Roman"/>
                <w:sz w:val="24"/>
                <w:szCs w:val="24"/>
                <w:shd w:val="clear" w:color="auto" w:fill="FFFFFF"/>
                <w:lang w:val="ro-RO"/>
              </w:rPr>
              <w:t>prevăzute la </w:t>
            </w:r>
            <w:r w:rsidRPr="00A07B4E">
              <w:rPr>
                <w:rStyle w:val="slgi"/>
                <w:rFonts w:ascii="Times New Roman" w:hAnsi="Times New Roman" w:cs="Times New Roman"/>
                <w:sz w:val="24"/>
                <w:szCs w:val="24"/>
                <w:bdr w:val="none" w:sz="0" w:space="0" w:color="auto" w:frame="1"/>
                <w:shd w:val="clear" w:color="auto" w:fill="FFFFFF"/>
                <w:lang w:val="ro-RO"/>
              </w:rPr>
              <w:t>lit. a)</w:t>
            </w:r>
            <w:r w:rsidRPr="00A07B4E">
              <w:rPr>
                <w:rFonts w:ascii="Times New Roman" w:hAnsi="Times New Roman" w:cs="Times New Roman"/>
                <w:sz w:val="24"/>
                <w:szCs w:val="24"/>
                <w:shd w:val="clear" w:color="auto" w:fill="FFFFFF"/>
                <w:lang w:val="ro-RO"/>
              </w:rPr>
              <w:t>, </w:t>
            </w:r>
            <w:r w:rsidRPr="00A07B4E">
              <w:rPr>
                <w:rStyle w:val="slgi"/>
                <w:rFonts w:ascii="Times New Roman" w:hAnsi="Times New Roman" w:cs="Times New Roman"/>
                <w:sz w:val="24"/>
                <w:szCs w:val="24"/>
                <w:bdr w:val="none" w:sz="0" w:space="0" w:color="auto" w:frame="1"/>
                <w:shd w:val="clear" w:color="auto" w:fill="FFFFFF"/>
                <w:lang w:val="ro-RO"/>
              </w:rPr>
              <w:t>c)</w:t>
            </w:r>
            <w:r w:rsidRPr="00A07B4E">
              <w:rPr>
                <w:rFonts w:ascii="Times New Roman" w:hAnsi="Times New Roman" w:cs="Times New Roman"/>
                <w:sz w:val="24"/>
                <w:szCs w:val="24"/>
                <w:shd w:val="clear" w:color="auto" w:fill="FFFFFF"/>
                <w:lang w:val="ro-RO"/>
              </w:rPr>
              <w:t>, d) și </w:t>
            </w:r>
            <w:r w:rsidRPr="00A07B4E">
              <w:rPr>
                <w:rStyle w:val="slgi"/>
                <w:rFonts w:ascii="Times New Roman" w:hAnsi="Times New Roman" w:cs="Times New Roman"/>
                <w:sz w:val="24"/>
                <w:szCs w:val="24"/>
                <w:bdr w:val="none" w:sz="0" w:space="0" w:color="auto" w:frame="1"/>
                <w:shd w:val="clear" w:color="auto" w:fill="FFFFFF"/>
                <w:lang w:val="ro-RO"/>
              </w:rPr>
              <w:t>f)</w:t>
            </w:r>
            <w:r w:rsidRPr="00A07B4E">
              <w:rPr>
                <w:rFonts w:ascii="Times New Roman" w:hAnsi="Times New Roman" w:cs="Times New Roman"/>
                <w:sz w:val="24"/>
                <w:szCs w:val="24"/>
                <w:shd w:val="clear" w:color="auto" w:fill="FFFFFF"/>
                <w:lang w:val="ro-RO"/>
              </w:rPr>
              <w:t xml:space="preserve"> trebuie </w:t>
            </w:r>
            <w:r w:rsidRPr="00A07B4E">
              <w:rPr>
                <w:rFonts w:ascii="Times New Roman" w:hAnsi="Times New Roman" w:cs="Times New Roman"/>
                <w:color w:val="000000"/>
                <w:sz w:val="24"/>
                <w:szCs w:val="24"/>
                <w:shd w:val="clear" w:color="auto" w:fill="FFFFFF"/>
                <w:lang w:val="ro-RO"/>
              </w:rPr>
              <w:t>să se menționeze sursa și numele autorului, cu excepția cazului în care acest lucru se dovedește a fi imposibil. În cazul operelor de artă grafică sau plastică, fotografică sau de arhitectură trebuie să se menționeze și locul unde se găsește originalul.</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(g)</w:t>
            </w:r>
            <w:r w:rsidRPr="00A07B4E">
              <w:rPr>
                <w:rFonts w:ascii="Times New Roman" w:hAnsi="Times New Roman" w:cs="Times New Roman"/>
                <w:sz w:val="24"/>
                <w:szCs w:val="24"/>
                <w:lang w:val="ro-RO"/>
              </w:rPr>
              <w:tab/>
              <w:t>utilizarea în timpul ceremoniilor religioase sau a ceremoniilor oficiale organizate de o autoritate publică;</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CF641D" w:rsidRPr="00A07B4E" w:rsidRDefault="00CF641D" w:rsidP="00CF641D">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g) utilizarea în timpul ceremoniilor religioase sau a ceremoniilor oficiale organizate de o autoritate publică;</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(h)</w:t>
            </w:r>
            <w:r w:rsidRPr="00A07B4E">
              <w:rPr>
                <w:rFonts w:ascii="Times New Roman" w:hAnsi="Times New Roman" w:cs="Times New Roman"/>
                <w:sz w:val="24"/>
                <w:szCs w:val="24"/>
                <w:lang w:val="ro-RO"/>
              </w:rPr>
              <w:tab/>
              <w:t>utilizarea operelor, cum ar fi lucrări de arhitectură sau sculptură, destinate amplasării permanente în locuri publice;</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CF641D" w:rsidRPr="00A07B4E" w:rsidRDefault="00CF641D" w:rsidP="00CF641D">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h) utilizarea operelor, cum ar fi lucrări de arhitectură sau sculptură, destinate amplasării permanente în locuri publice;</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(i)</w:t>
            </w:r>
            <w:r w:rsidRPr="00A07B4E">
              <w:rPr>
                <w:rFonts w:ascii="Times New Roman" w:hAnsi="Times New Roman" w:cs="Times New Roman"/>
                <w:sz w:val="24"/>
                <w:szCs w:val="24"/>
                <w:lang w:val="ro-RO"/>
              </w:rPr>
              <w:tab/>
              <w:t>includerea accidentală a unei opere sau a unui alt obiect protejat în alt material;</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CF641D" w:rsidRPr="00A07B4E" w:rsidRDefault="00CF641D" w:rsidP="00CF641D">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i) includerea accidentală a unei opere sau a unui alt obiect protejat în alt material;</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(j)</w:t>
            </w:r>
            <w:r w:rsidRPr="00A07B4E">
              <w:rPr>
                <w:rFonts w:ascii="Times New Roman" w:hAnsi="Times New Roman" w:cs="Times New Roman"/>
                <w:sz w:val="24"/>
                <w:szCs w:val="24"/>
                <w:lang w:val="ro-RO"/>
              </w:rPr>
              <w:tab/>
              <w:t>utilizarea în scopul anunțării expozițiilor publice sau a vânzărilor de opere de artă, în măsura necesară pentru promovarea evenimentului, excluzând alte scopuri comerciale;</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CF641D" w:rsidRPr="00A07B4E" w:rsidRDefault="00CF641D" w:rsidP="00CF641D">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j) utilizarea în scopul anunțării expozițiilor publice sau a vânzărilor de opere de artă, în măsura necesară pentru promovarea evenimentului, excluzând alte scopuri comerciale;</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(k)</w:t>
            </w:r>
            <w:r w:rsidRPr="00A07B4E">
              <w:rPr>
                <w:rFonts w:ascii="Times New Roman" w:hAnsi="Times New Roman" w:cs="Times New Roman"/>
                <w:sz w:val="24"/>
                <w:szCs w:val="24"/>
                <w:lang w:val="ro-RO"/>
              </w:rPr>
              <w:tab/>
              <w:t>utilizarea în cazul caricaturilor, parodierii sau pastișelor;</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515181" w:rsidRPr="00A07B4E" w:rsidRDefault="00CF641D" w:rsidP="00CF641D">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k) utilizarea în cazul caricaturilor, parodierii sau pastișelor;</w:t>
            </w: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(l)</w:t>
            </w:r>
            <w:r w:rsidRPr="00A07B4E">
              <w:rPr>
                <w:rFonts w:ascii="Times New Roman" w:hAnsi="Times New Roman" w:cs="Times New Roman"/>
                <w:sz w:val="24"/>
                <w:szCs w:val="24"/>
                <w:lang w:val="ro-RO"/>
              </w:rPr>
              <w:tab/>
              <w:t>utilizarea în cazul demonstrațiilor sau reparării de echipamente;</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CF641D" w:rsidRPr="00A07B4E" w:rsidRDefault="00CF641D" w:rsidP="00CF641D">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l) utilizarea în cazul demonstrațiilor sau reparării de echipamente;</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(m)</w:t>
            </w:r>
            <w:r w:rsidRPr="00A07B4E">
              <w:rPr>
                <w:rFonts w:ascii="Times New Roman" w:hAnsi="Times New Roman" w:cs="Times New Roman"/>
                <w:sz w:val="24"/>
                <w:szCs w:val="24"/>
                <w:lang w:val="ro-RO"/>
              </w:rPr>
              <w:tab/>
              <w:t>utilizarea unei opere artistice sub forma unui imobil sau desen sau plan al unui imobil în scopul reconstrucției imobilului respectiv;</w:t>
            </w:r>
          </w:p>
        </w:tc>
        <w:tc>
          <w:tcPr>
            <w:tcW w:w="1763" w:type="dxa"/>
          </w:tcPr>
          <w:p w:rsidR="00515181" w:rsidRPr="00A07B4E" w:rsidRDefault="005F346A"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CF641D" w:rsidRPr="00A07B4E" w:rsidRDefault="00CF641D" w:rsidP="00CF641D">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m) utilizarea unei opere artistice sub forma unui imobil sau desen sau plan al unui imobil în scopul reconstrucției imobilului respectiv;</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(n)</w:t>
            </w:r>
            <w:r w:rsidRPr="00A07B4E">
              <w:rPr>
                <w:rFonts w:ascii="Times New Roman" w:hAnsi="Times New Roman" w:cs="Times New Roman"/>
                <w:sz w:val="24"/>
                <w:szCs w:val="24"/>
                <w:lang w:val="ro-RO"/>
              </w:rPr>
              <w:tab/>
              <w:t>utilizarea, în scopul cercetării sau studiului privat, prin comunicarea sau punerea la dispoziția persoanelor aflate în clădirile instituțiilor menționate la alineatul (2) litera (c), prin intermediul unor terminale speciale, a unor opere sau a altor obiecte protejate cuprinse în cadrul colecțiilor lor, care nu fac obiectul condițiilor de achiziționare sau de licențiere;</w:t>
            </w:r>
          </w:p>
        </w:tc>
        <w:tc>
          <w:tcPr>
            <w:tcW w:w="1763" w:type="dxa"/>
          </w:tcPr>
          <w:p w:rsidR="00515181" w:rsidRPr="00A07B4E" w:rsidRDefault="00CF641D"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57</w:t>
            </w:r>
          </w:p>
        </w:tc>
        <w:tc>
          <w:tcPr>
            <w:tcW w:w="5542" w:type="dxa"/>
          </w:tcPr>
          <w:p w:rsidR="00CF641D" w:rsidRPr="00A07B4E" w:rsidRDefault="00CF641D" w:rsidP="00CF641D">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n) utilizarea, în scopul cercetării sau studiului privat, prin comunicarea sau punerea la dispoziția persoanelor aflate în clădirile instituțiilor menționate la art. 56 alin. (2) lit. a), prin intermediul unor terminale speciale, a unor opere sau a altor obiecte protejate cuprinse în cadrul colecțiilor lor, care nu fac obiectul condițiilor de achiziționare sau de licențiere.</w:t>
            </w:r>
          </w:p>
          <w:p w:rsidR="00515181" w:rsidRPr="00A07B4E" w:rsidRDefault="00515181" w:rsidP="00515181">
            <w:pPr>
              <w:contextualSpacing/>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(o)</w:t>
            </w:r>
            <w:r w:rsidRPr="00A07B4E">
              <w:rPr>
                <w:rFonts w:ascii="Times New Roman" w:hAnsi="Times New Roman" w:cs="Times New Roman"/>
                <w:sz w:val="24"/>
                <w:szCs w:val="24"/>
                <w:lang w:val="ro-RO"/>
              </w:rPr>
              <w:tab/>
              <w:t>utilizarea în anumite cazuri de mai mică importanță unde excepțiile și limitările sunt deja prevăzute prin legislațiile interne, cu condiția ca acestea să se refere numai la utilizări similare și să nu aducă atingere liberei circulații a mărfurilor și a serviciilor în cadrul Comunității, fără a aduce atingere altor excepții sau limitări prevăzute în prezentul articol.</w:t>
            </w:r>
          </w:p>
        </w:tc>
        <w:tc>
          <w:tcPr>
            <w:tcW w:w="1763" w:type="dxa"/>
          </w:tcPr>
          <w:p w:rsidR="00515181" w:rsidRPr="00A07B4E" w:rsidRDefault="00515181" w:rsidP="007A6611">
            <w:pPr>
              <w:jc w:val="center"/>
              <w:rPr>
                <w:rFonts w:ascii="Times New Roman" w:hAnsi="Times New Roman" w:cs="Times New Roman"/>
                <w:b/>
                <w:sz w:val="24"/>
                <w:szCs w:val="24"/>
                <w:lang w:val="ro-RO"/>
              </w:rPr>
            </w:pPr>
          </w:p>
        </w:tc>
        <w:tc>
          <w:tcPr>
            <w:tcW w:w="5542" w:type="dxa"/>
          </w:tcPr>
          <w:p w:rsidR="00515181" w:rsidRPr="00A07B4E" w:rsidRDefault="00AA3BDF" w:rsidP="00AA3BDF">
            <w:pPr>
              <w:contextualSpacing/>
              <w:jc w:val="center"/>
              <w:rPr>
                <w:rFonts w:ascii="Times New Roman" w:hAnsi="Times New Roman" w:cs="Times New Roman"/>
                <w:sz w:val="24"/>
                <w:szCs w:val="24"/>
                <w:lang w:val="ro-RO"/>
              </w:rPr>
            </w:pPr>
            <w:r w:rsidRPr="00A07B4E">
              <w:rPr>
                <w:rFonts w:ascii="Times New Roman" w:hAnsi="Times New Roman" w:cs="Times New Roman"/>
                <w:sz w:val="24"/>
                <w:szCs w:val="24"/>
                <w:lang w:val="ro-RO"/>
              </w:rPr>
              <w:t>NU SE TRANSPUNE</w:t>
            </w: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(4)   În cazurile în care statele membre pot să prevadă o excepție sau limitare la dreptul de reproducere în temeiul alineatelor (2) și (3), acestea pot să prevadă în mod similar o excepție sau limitare la dreptul de distribuire prevăzut la articolul 4, în măsura justificată de scopul actului autorizat de reproducere.</w:t>
            </w:r>
          </w:p>
        </w:tc>
        <w:tc>
          <w:tcPr>
            <w:tcW w:w="1763" w:type="dxa"/>
          </w:tcPr>
          <w:p w:rsidR="00515181" w:rsidRPr="00A07B4E" w:rsidRDefault="00515181" w:rsidP="007A6611">
            <w:pPr>
              <w:jc w:val="center"/>
              <w:rPr>
                <w:rFonts w:ascii="Times New Roman" w:hAnsi="Times New Roman" w:cs="Times New Roman"/>
                <w:b/>
                <w:sz w:val="24"/>
                <w:szCs w:val="24"/>
                <w:lang w:val="ro-RO"/>
              </w:rPr>
            </w:pPr>
          </w:p>
        </w:tc>
        <w:tc>
          <w:tcPr>
            <w:tcW w:w="5542" w:type="dxa"/>
          </w:tcPr>
          <w:p w:rsidR="00515181" w:rsidRPr="00A07B4E" w:rsidRDefault="00AA3BDF" w:rsidP="00AA3BDF">
            <w:pPr>
              <w:contextualSpacing/>
              <w:jc w:val="center"/>
              <w:rPr>
                <w:rFonts w:ascii="Times New Roman" w:hAnsi="Times New Roman" w:cs="Times New Roman"/>
                <w:sz w:val="24"/>
                <w:szCs w:val="24"/>
                <w:lang w:val="ro-RO"/>
              </w:rPr>
            </w:pPr>
            <w:r w:rsidRPr="00A07B4E">
              <w:rPr>
                <w:rFonts w:ascii="Times New Roman" w:hAnsi="Times New Roman" w:cs="Times New Roman"/>
                <w:sz w:val="24"/>
                <w:szCs w:val="24"/>
                <w:lang w:val="ro-RO"/>
              </w:rPr>
              <w:t>NU SE TRANSPUNE</w:t>
            </w: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(5)   Excepțiile și limitările prevăzute la alineatele (1), (2), (3) și (4) se aplică numai în anumite cazuri speciale care nu intră în conflict cu exploatarea normală a operei sau a altui obiect protejat și nu aduc în mod nejustificat atingere intereselor legitime ale titularului dreptului.</w:t>
            </w:r>
          </w:p>
        </w:tc>
        <w:tc>
          <w:tcPr>
            <w:tcW w:w="1763" w:type="dxa"/>
          </w:tcPr>
          <w:p w:rsidR="00515181" w:rsidRPr="00A07B4E" w:rsidRDefault="00CF641D"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54</w:t>
            </w:r>
          </w:p>
        </w:tc>
        <w:tc>
          <w:tcPr>
            <w:tcW w:w="5542" w:type="dxa"/>
          </w:tcPr>
          <w:p w:rsidR="00CF641D" w:rsidRPr="00A07B4E" w:rsidRDefault="00CF641D" w:rsidP="00CF641D">
            <w:pPr>
              <w:ind w:firstLine="567"/>
              <w:jc w:val="both"/>
              <w:rPr>
                <w:rFonts w:ascii="Times New Roman" w:eastAsia="Times New Roman" w:hAnsi="Times New Roman" w:cs="Times New Roman"/>
                <w:sz w:val="24"/>
                <w:szCs w:val="24"/>
                <w:lang w:val="ro-RO"/>
              </w:rPr>
            </w:pPr>
            <w:proofErr w:type="spellStart"/>
            <w:r w:rsidRPr="00A07B4E">
              <w:rPr>
                <w:rFonts w:ascii="Times New Roman" w:eastAsia="Times New Roman" w:hAnsi="Times New Roman" w:cs="Times New Roman"/>
                <w:sz w:val="24"/>
                <w:szCs w:val="24"/>
                <w:lang w:val="ro-RO"/>
              </w:rPr>
              <w:t>Excepţiile</w:t>
            </w:r>
            <w:proofErr w:type="spellEnd"/>
            <w:r w:rsidRPr="00A07B4E">
              <w:rPr>
                <w:rFonts w:ascii="Times New Roman" w:eastAsia="Times New Roman" w:hAnsi="Times New Roman" w:cs="Times New Roman"/>
                <w:sz w:val="24"/>
                <w:szCs w:val="24"/>
                <w:lang w:val="ro-RO"/>
              </w:rPr>
              <w:t xml:space="preserve">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limitările exercitării dreptului de autor și drepturilor conexe prevăzute de prezentul capitol se aplică numai în anumite cazuri speciale, care nu contravin utilizării normale a operelor sau a altor obiecte protejate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dacă nu prejudiciază în mod nejustificat interesele legitime ale titularilor de drepturi. </w:t>
            </w:r>
          </w:p>
          <w:p w:rsidR="00515181" w:rsidRPr="00A07B4E" w:rsidRDefault="00515181" w:rsidP="00515181">
            <w:pPr>
              <w:jc w:val="both"/>
              <w:rPr>
                <w:rFonts w:ascii="Times New Roman" w:hAnsi="Times New Roman" w:cs="Times New Roman"/>
                <w:sz w:val="24"/>
                <w:szCs w:val="24"/>
                <w:lang w:val="ro-RO"/>
              </w:rPr>
            </w:pP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lastRenderedPageBreak/>
              <w:t>Art. 6 Obligații privind măsurile tehnice</w:t>
            </w:r>
          </w:p>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 (1)   Statele membre prevăd o protecție juridică adecvată împotriva nerespectării oricăror măsuri tehnice eficiente, pe care persoana respectivă le efectuează cu bună știință sau având motive întemeiate să știe că urmărește acest obiectiv.</w:t>
            </w:r>
          </w:p>
        </w:tc>
        <w:tc>
          <w:tcPr>
            <w:tcW w:w="1763" w:type="dxa"/>
          </w:tcPr>
          <w:p w:rsidR="00515181" w:rsidRPr="00A07B4E" w:rsidRDefault="0051518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96 alin. (1) Cod Contravențional</w:t>
            </w:r>
          </w:p>
        </w:tc>
        <w:tc>
          <w:tcPr>
            <w:tcW w:w="5542" w:type="dxa"/>
          </w:tcPr>
          <w:p w:rsidR="00AA3BDF" w:rsidRPr="00A07B4E" w:rsidRDefault="00AA3BDF" w:rsidP="00515181">
            <w:pPr>
              <w:contextualSpacing/>
              <w:jc w:val="both"/>
              <w:rPr>
                <w:rFonts w:ascii="Times New Roman" w:hAnsi="Times New Roman" w:cs="Times New Roman"/>
                <w:sz w:val="24"/>
                <w:szCs w:val="24"/>
                <w:shd w:val="clear" w:color="auto" w:fill="FFFFFF"/>
                <w:lang w:val="ro-MD"/>
              </w:rPr>
            </w:pPr>
            <w:r w:rsidRPr="00A07B4E">
              <w:rPr>
                <w:rFonts w:ascii="Times New Roman" w:hAnsi="Times New Roman" w:cs="Times New Roman"/>
                <w:sz w:val="24"/>
                <w:szCs w:val="24"/>
                <w:shd w:val="clear" w:color="auto" w:fill="FFFFFF"/>
                <w:lang w:val="ro-MD"/>
              </w:rPr>
              <w:t xml:space="preserve">(1) Încălcarea dreptului de autor sau a drepturilor conexe, dacă aceasta nu constituie infracțiune, </w:t>
            </w:r>
            <w:proofErr w:type="spellStart"/>
            <w:r w:rsidRPr="00A07B4E">
              <w:rPr>
                <w:rFonts w:ascii="Times New Roman" w:hAnsi="Times New Roman" w:cs="Times New Roman"/>
                <w:sz w:val="24"/>
                <w:szCs w:val="24"/>
                <w:shd w:val="clear" w:color="auto" w:fill="FFFFFF"/>
                <w:lang w:val="ro-MD"/>
              </w:rPr>
              <w:t>săvîrşită</w:t>
            </w:r>
            <w:proofErr w:type="spellEnd"/>
            <w:r w:rsidRPr="00A07B4E">
              <w:rPr>
                <w:rFonts w:ascii="Times New Roman" w:hAnsi="Times New Roman" w:cs="Times New Roman"/>
                <w:sz w:val="24"/>
                <w:szCs w:val="24"/>
                <w:shd w:val="clear" w:color="auto" w:fill="FFFFFF"/>
                <w:lang w:val="ro-MD"/>
              </w:rPr>
              <w:t xml:space="preserve"> prin:</w:t>
            </w:r>
          </w:p>
          <w:p w:rsidR="00515181" w:rsidRPr="00A07B4E" w:rsidRDefault="00515181" w:rsidP="00515181">
            <w:pPr>
              <w:contextualSpacing/>
              <w:jc w:val="both"/>
              <w:rPr>
                <w:rFonts w:ascii="Times New Roman" w:hAnsi="Times New Roman" w:cs="Times New Roman"/>
                <w:sz w:val="24"/>
                <w:szCs w:val="24"/>
                <w:shd w:val="clear" w:color="auto" w:fill="FFFFFF"/>
                <w:lang w:val="ro-MD"/>
              </w:rPr>
            </w:pPr>
            <w:r w:rsidRPr="00A07B4E">
              <w:rPr>
                <w:rFonts w:ascii="Times New Roman" w:hAnsi="Times New Roman" w:cs="Times New Roman"/>
                <w:sz w:val="24"/>
                <w:szCs w:val="24"/>
                <w:shd w:val="clear" w:color="auto" w:fill="FFFFFF"/>
                <w:lang w:val="ro-MD"/>
              </w:rPr>
              <w:t xml:space="preserve">f) modificarea, înlăturarea de pe exemplarele de opere sau de fonograme a simbolurilor </w:t>
            </w:r>
            <w:proofErr w:type="spellStart"/>
            <w:r w:rsidRPr="00A07B4E">
              <w:rPr>
                <w:rFonts w:ascii="Times New Roman" w:hAnsi="Times New Roman" w:cs="Times New Roman"/>
                <w:sz w:val="24"/>
                <w:szCs w:val="24"/>
                <w:shd w:val="clear" w:color="auto" w:fill="FFFFFF"/>
                <w:lang w:val="ro-MD"/>
              </w:rPr>
              <w:t>şi</w:t>
            </w:r>
            <w:proofErr w:type="spellEnd"/>
            <w:r w:rsidRPr="00A07B4E">
              <w:rPr>
                <w:rFonts w:ascii="Times New Roman" w:hAnsi="Times New Roman" w:cs="Times New Roman"/>
                <w:sz w:val="24"/>
                <w:szCs w:val="24"/>
                <w:shd w:val="clear" w:color="auto" w:fill="FFFFFF"/>
                <w:lang w:val="ro-MD"/>
              </w:rPr>
              <w:t xml:space="preserve"> semnelor de </w:t>
            </w:r>
            <w:proofErr w:type="spellStart"/>
            <w:r w:rsidRPr="00A07B4E">
              <w:rPr>
                <w:rFonts w:ascii="Times New Roman" w:hAnsi="Times New Roman" w:cs="Times New Roman"/>
                <w:sz w:val="24"/>
                <w:szCs w:val="24"/>
                <w:shd w:val="clear" w:color="auto" w:fill="FFFFFF"/>
                <w:lang w:val="ro-MD"/>
              </w:rPr>
              <w:t>protecţie</w:t>
            </w:r>
            <w:proofErr w:type="spellEnd"/>
            <w:r w:rsidRPr="00A07B4E">
              <w:rPr>
                <w:rFonts w:ascii="Times New Roman" w:hAnsi="Times New Roman" w:cs="Times New Roman"/>
                <w:sz w:val="24"/>
                <w:szCs w:val="24"/>
                <w:shd w:val="clear" w:color="auto" w:fill="FFFFFF"/>
                <w:lang w:val="ro-MD"/>
              </w:rPr>
              <w:t xml:space="preserve"> a dreptului de autor </w:t>
            </w:r>
            <w:proofErr w:type="spellStart"/>
            <w:r w:rsidRPr="00A07B4E">
              <w:rPr>
                <w:rFonts w:ascii="Times New Roman" w:hAnsi="Times New Roman" w:cs="Times New Roman"/>
                <w:sz w:val="24"/>
                <w:szCs w:val="24"/>
                <w:shd w:val="clear" w:color="auto" w:fill="FFFFFF"/>
                <w:lang w:val="ro-MD"/>
              </w:rPr>
              <w:t>şi</w:t>
            </w:r>
            <w:proofErr w:type="spellEnd"/>
            <w:r w:rsidRPr="00A07B4E">
              <w:rPr>
                <w:rFonts w:ascii="Times New Roman" w:hAnsi="Times New Roman" w:cs="Times New Roman"/>
                <w:sz w:val="24"/>
                <w:szCs w:val="24"/>
                <w:shd w:val="clear" w:color="auto" w:fill="FFFFFF"/>
                <w:lang w:val="ro-MD"/>
              </w:rPr>
              <w:t xml:space="preserve"> a drepturilor conexe, indicate de titularul drepturilor respective; înlăturarea de pe exemplarele de opere sau de fonograme a </w:t>
            </w:r>
            <w:proofErr w:type="spellStart"/>
            <w:r w:rsidRPr="00A07B4E">
              <w:rPr>
                <w:rFonts w:ascii="Times New Roman" w:hAnsi="Times New Roman" w:cs="Times New Roman"/>
                <w:sz w:val="24"/>
                <w:szCs w:val="24"/>
                <w:shd w:val="clear" w:color="auto" w:fill="FFFFFF"/>
                <w:lang w:val="ro-MD"/>
              </w:rPr>
              <w:t>informaţiei</w:t>
            </w:r>
            <w:proofErr w:type="spellEnd"/>
            <w:r w:rsidRPr="00A07B4E">
              <w:rPr>
                <w:rFonts w:ascii="Times New Roman" w:hAnsi="Times New Roman" w:cs="Times New Roman"/>
                <w:sz w:val="24"/>
                <w:szCs w:val="24"/>
                <w:shd w:val="clear" w:color="auto" w:fill="FFFFFF"/>
                <w:lang w:val="ro-MD"/>
              </w:rPr>
              <w:t xml:space="preserve"> privind administrarea dreptului de autor </w:t>
            </w:r>
            <w:proofErr w:type="spellStart"/>
            <w:r w:rsidRPr="00A07B4E">
              <w:rPr>
                <w:rFonts w:ascii="Times New Roman" w:hAnsi="Times New Roman" w:cs="Times New Roman"/>
                <w:sz w:val="24"/>
                <w:szCs w:val="24"/>
                <w:shd w:val="clear" w:color="auto" w:fill="FFFFFF"/>
                <w:lang w:val="ro-MD"/>
              </w:rPr>
              <w:t>şi</w:t>
            </w:r>
            <w:proofErr w:type="spellEnd"/>
            <w:r w:rsidRPr="00A07B4E">
              <w:rPr>
                <w:rFonts w:ascii="Times New Roman" w:hAnsi="Times New Roman" w:cs="Times New Roman"/>
                <w:sz w:val="24"/>
                <w:szCs w:val="24"/>
                <w:shd w:val="clear" w:color="auto" w:fill="FFFFFF"/>
                <w:lang w:val="ro-MD"/>
              </w:rPr>
              <w:t xml:space="preserve"> a drepturilor conexe; înlăturarea de pe exemplarele de opere sau de fonograme a mijloacelor tehnice de </w:t>
            </w:r>
            <w:proofErr w:type="spellStart"/>
            <w:r w:rsidRPr="00A07B4E">
              <w:rPr>
                <w:rFonts w:ascii="Times New Roman" w:hAnsi="Times New Roman" w:cs="Times New Roman"/>
                <w:sz w:val="24"/>
                <w:szCs w:val="24"/>
                <w:shd w:val="clear" w:color="auto" w:fill="FFFFFF"/>
                <w:lang w:val="ro-MD"/>
              </w:rPr>
              <w:t>protecţie</w:t>
            </w:r>
            <w:proofErr w:type="spellEnd"/>
            <w:r w:rsidRPr="00A07B4E">
              <w:rPr>
                <w:rFonts w:ascii="Times New Roman" w:hAnsi="Times New Roman" w:cs="Times New Roman"/>
                <w:sz w:val="24"/>
                <w:szCs w:val="24"/>
                <w:shd w:val="clear" w:color="auto" w:fill="FFFFFF"/>
                <w:lang w:val="ro-MD"/>
              </w:rPr>
              <w:t xml:space="preserve"> a dreptului de autor </w:t>
            </w:r>
            <w:proofErr w:type="spellStart"/>
            <w:r w:rsidRPr="00A07B4E">
              <w:rPr>
                <w:rFonts w:ascii="Times New Roman" w:hAnsi="Times New Roman" w:cs="Times New Roman"/>
                <w:sz w:val="24"/>
                <w:szCs w:val="24"/>
                <w:shd w:val="clear" w:color="auto" w:fill="FFFFFF"/>
                <w:lang w:val="ro-MD"/>
              </w:rPr>
              <w:t>şi</w:t>
            </w:r>
            <w:proofErr w:type="spellEnd"/>
            <w:r w:rsidRPr="00A07B4E">
              <w:rPr>
                <w:rFonts w:ascii="Times New Roman" w:hAnsi="Times New Roman" w:cs="Times New Roman"/>
                <w:sz w:val="24"/>
                <w:szCs w:val="24"/>
                <w:shd w:val="clear" w:color="auto" w:fill="FFFFFF"/>
                <w:lang w:val="ro-MD"/>
              </w:rPr>
              <w:t xml:space="preserve"> a drepturilor conexe;</w:t>
            </w:r>
          </w:p>
          <w:p w:rsidR="00AA3BDF" w:rsidRPr="00A07B4E" w:rsidRDefault="00AA3BDF" w:rsidP="00AA3BDF">
            <w:pPr>
              <w:pStyle w:val="NormalWeb"/>
              <w:shd w:val="clear" w:color="auto" w:fill="FFFFFF"/>
              <w:spacing w:before="0" w:beforeAutospacing="0" w:after="0" w:afterAutospacing="0"/>
              <w:ind w:firstLine="709"/>
              <w:jc w:val="both"/>
              <w:rPr>
                <w:lang w:val="ro-MD"/>
              </w:rPr>
            </w:pPr>
            <w:r w:rsidRPr="00A07B4E">
              <w:rPr>
                <w:lang w:val="ro-MD"/>
              </w:rPr>
              <w:t xml:space="preserve">se </w:t>
            </w:r>
            <w:proofErr w:type="spellStart"/>
            <w:r w:rsidRPr="00A07B4E">
              <w:rPr>
                <w:lang w:val="ro-MD"/>
              </w:rPr>
              <w:t>sancţionează</w:t>
            </w:r>
            <w:proofErr w:type="spellEnd"/>
            <w:r w:rsidRPr="00A07B4E">
              <w:rPr>
                <w:lang w:val="ro-MD"/>
              </w:rPr>
              <w:t xml:space="preserve"> cu amendă de la 48 la 60 de </w:t>
            </w:r>
            <w:proofErr w:type="spellStart"/>
            <w:r w:rsidRPr="00A07B4E">
              <w:rPr>
                <w:lang w:val="ro-MD"/>
              </w:rPr>
              <w:t>unităţi</w:t>
            </w:r>
            <w:proofErr w:type="spellEnd"/>
            <w:r w:rsidRPr="00A07B4E">
              <w:rPr>
                <w:lang w:val="ro-MD"/>
              </w:rPr>
              <w:t xml:space="preserve"> </w:t>
            </w:r>
            <w:proofErr w:type="spellStart"/>
            <w:r w:rsidRPr="00A07B4E">
              <w:rPr>
                <w:lang w:val="ro-MD"/>
              </w:rPr>
              <w:t>convenţionale</w:t>
            </w:r>
            <w:proofErr w:type="spellEnd"/>
            <w:r w:rsidRPr="00A07B4E">
              <w:rPr>
                <w:lang w:val="ro-MD"/>
              </w:rPr>
              <w:t>, aplicată persoanei fizice, cu amendă</w:t>
            </w:r>
          </w:p>
          <w:p w:rsidR="00AA3BDF" w:rsidRPr="00A07B4E" w:rsidRDefault="00AA3BDF" w:rsidP="00AA3BDF">
            <w:pPr>
              <w:pStyle w:val="NormalWeb"/>
              <w:shd w:val="clear" w:color="auto" w:fill="FFFFFF"/>
              <w:spacing w:before="0" w:beforeAutospacing="0" w:after="0" w:afterAutospacing="0"/>
              <w:ind w:firstLine="709"/>
              <w:jc w:val="both"/>
              <w:rPr>
                <w:lang w:val="ro-MD"/>
              </w:rPr>
            </w:pPr>
            <w:r w:rsidRPr="00A07B4E">
              <w:rPr>
                <w:lang w:val="ro-MD"/>
              </w:rPr>
              <w:t xml:space="preserve">de la 120 la 150 de </w:t>
            </w:r>
            <w:proofErr w:type="spellStart"/>
            <w:r w:rsidRPr="00A07B4E">
              <w:rPr>
                <w:lang w:val="ro-MD"/>
              </w:rPr>
              <w:t>unităţi</w:t>
            </w:r>
            <w:proofErr w:type="spellEnd"/>
            <w:r w:rsidRPr="00A07B4E">
              <w:rPr>
                <w:lang w:val="ro-MD"/>
              </w:rPr>
              <w:t xml:space="preserve"> </w:t>
            </w:r>
            <w:proofErr w:type="spellStart"/>
            <w:r w:rsidRPr="00A07B4E">
              <w:rPr>
                <w:lang w:val="ro-MD"/>
              </w:rPr>
              <w:t>convenţionale</w:t>
            </w:r>
            <w:proofErr w:type="spellEnd"/>
            <w:r w:rsidRPr="00A07B4E">
              <w:rPr>
                <w:lang w:val="ro-MD"/>
              </w:rPr>
              <w:t xml:space="preserve">, aplicată persoanei cu </w:t>
            </w:r>
            <w:proofErr w:type="spellStart"/>
            <w:r w:rsidRPr="00A07B4E">
              <w:rPr>
                <w:lang w:val="ro-MD"/>
              </w:rPr>
              <w:t>funcţie</w:t>
            </w:r>
            <w:proofErr w:type="spellEnd"/>
            <w:r w:rsidRPr="00A07B4E">
              <w:rPr>
                <w:lang w:val="ro-MD"/>
              </w:rPr>
              <w:t xml:space="preserve"> de răspundere.</w:t>
            </w:r>
          </w:p>
        </w:tc>
      </w:tr>
      <w:tr w:rsidR="00515181" w:rsidRPr="00A07B4E" w:rsidTr="007A6611">
        <w:tc>
          <w:tcPr>
            <w:tcW w:w="1483" w:type="dxa"/>
          </w:tcPr>
          <w:p w:rsidR="00515181" w:rsidRPr="00A07B4E" w:rsidRDefault="00515181" w:rsidP="00515181">
            <w:pPr>
              <w:jc w:val="both"/>
              <w:rPr>
                <w:rFonts w:ascii="Times New Roman" w:hAnsi="Times New Roman" w:cs="Times New Roman"/>
                <w:b/>
                <w:sz w:val="24"/>
                <w:szCs w:val="24"/>
                <w:lang w:val="ro-RO"/>
              </w:rPr>
            </w:pPr>
          </w:p>
        </w:tc>
        <w:tc>
          <w:tcPr>
            <w:tcW w:w="5772" w:type="dxa"/>
          </w:tcPr>
          <w:p w:rsidR="00515181" w:rsidRPr="00A07B4E" w:rsidRDefault="00515181" w:rsidP="0051518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Statele membre prevăd o protecție juridică adecvată împotriva fabricării, importului, distribuirii, vânzării, închirierii, publicității în scopul vânzării sau închirierii sau posesiunii în scopuri comerciale a dispozitivelor, produselor sau componentelor, sau furnizării de servicii care:</w:t>
            </w:r>
          </w:p>
          <w:p w:rsidR="00515181" w:rsidRPr="00A07B4E" w:rsidRDefault="00515181" w:rsidP="00515181">
            <w:pPr>
              <w:pStyle w:val="ListParagraph"/>
              <w:numPr>
                <w:ilvl w:val="0"/>
                <w:numId w:val="4"/>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fac obiectul unei promoții, publicități sau vânzări în scopul nerespectării sau</w:t>
            </w:r>
          </w:p>
          <w:p w:rsidR="00515181" w:rsidRPr="00A07B4E" w:rsidRDefault="00515181" w:rsidP="00515181">
            <w:pPr>
              <w:pStyle w:val="ListParagraph"/>
              <w:numPr>
                <w:ilvl w:val="0"/>
                <w:numId w:val="4"/>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au doar un scop comercial sau o utilizare limitate în afara nerespectării sau</w:t>
            </w:r>
          </w:p>
          <w:p w:rsidR="00515181" w:rsidRPr="00A07B4E" w:rsidRDefault="00515181" w:rsidP="00515181">
            <w:pPr>
              <w:pStyle w:val="ListParagraph"/>
              <w:numPr>
                <w:ilvl w:val="0"/>
                <w:numId w:val="4"/>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sunt proiectate, produse, adaptate sau realizate în principal în scopul de a permite și facilita nerespectarea oricăror măsuri tehnice eficiente.</w:t>
            </w:r>
          </w:p>
        </w:tc>
        <w:tc>
          <w:tcPr>
            <w:tcW w:w="1763" w:type="dxa"/>
          </w:tcPr>
          <w:p w:rsidR="00515181" w:rsidRPr="00A07B4E" w:rsidRDefault="000F0F82"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121</w:t>
            </w:r>
          </w:p>
        </w:tc>
        <w:tc>
          <w:tcPr>
            <w:tcW w:w="5542" w:type="dxa"/>
          </w:tcPr>
          <w:p w:rsidR="000F0F82" w:rsidRPr="00A07B4E" w:rsidRDefault="000F0F82" w:rsidP="000F0F82">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(1) Sunt interzise fabricarea, importul, distribuirea, vânzarea, închirierea, publicitatea în scopul vânzării sau închirierii sau posesiunii în scopuri comerciale a dispozitivelor, produselor sau componentelor, sau furnizării de servicii care:</w:t>
            </w:r>
          </w:p>
          <w:p w:rsidR="000F0F82" w:rsidRPr="00A07B4E" w:rsidRDefault="000F0F82" w:rsidP="000F0F82">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a) fac obiectul unei promoții, publicități sau vânzări în scopul nerespectării sau</w:t>
            </w:r>
          </w:p>
          <w:p w:rsidR="000F0F82" w:rsidRPr="00A07B4E" w:rsidRDefault="000F0F82" w:rsidP="000F0F82">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b) au doar un scop comercial sau o utilizare limitate în afara nerespectării sau</w:t>
            </w:r>
          </w:p>
          <w:p w:rsidR="000F0F82" w:rsidRPr="00A07B4E" w:rsidRDefault="000F0F82" w:rsidP="000F0F82">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c) sunt proiectate, produse, adaptate sau realizate în principal în scopul de a permite și facilita nerespectarea oricăror măsuri tehnice eficiente.</w:t>
            </w:r>
          </w:p>
          <w:p w:rsidR="00515181" w:rsidRPr="00A07B4E" w:rsidRDefault="00515181" w:rsidP="00515181">
            <w:pPr>
              <w:jc w:val="both"/>
              <w:rPr>
                <w:rFonts w:ascii="Times New Roman" w:hAnsi="Times New Roman" w:cs="Times New Roman"/>
                <w:sz w:val="24"/>
                <w:szCs w:val="24"/>
                <w:lang w:val="ro-RO"/>
              </w:rPr>
            </w:pP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(3)   În sensul prezentei directive, „măsuri tehnice” înseamnă orice tehnologie, dispozitiv sau componentă care, în cadrul funcționării normale, este proiectată pentru a preveni sau limita, în ceea ce privește operele sau alte obiecte protejate, acte care nu sunt autorizate de titularul dreptului de autor al unui drept conex dreptului de autor </w:t>
            </w:r>
            <w:r w:rsidRPr="00A07B4E">
              <w:rPr>
                <w:rFonts w:ascii="Times New Roman" w:hAnsi="Times New Roman" w:cs="Times New Roman"/>
                <w:sz w:val="24"/>
                <w:szCs w:val="24"/>
                <w:lang w:val="ro-RO"/>
              </w:rPr>
              <w:lastRenderedPageBreak/>
              <w:t xml:space="preserve">conform dispozițiilor legale sau de titularul dreptului sui generis prevăzut la capitolul III din Directiva 96/9/CE. </w:t>
            </w:r>
          </w:p>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Măsurile tehnologice sunt considerate eficiente când utilizarea unei opere sau a unui alt obiect protejat este controlată de către titularii de drepturi în baza aplicării unui cod de acces sau a unui procedeu de protecție, cum ar fi criptarea, bruierea sau alte transformări ale operei sau ale altui obiect protejat, sau a unui mecanism de control al copierii, care atinge obiectivul protecției.</w:t>
            </w:r>
          </w:p>
        </w:tc>
        <w:tc>
          <w:tcPr>
            <w:tcW w:w="1763" w:type="dxa"/>
          </w:tcPr>
          <w:p w:rsidR="007A6611" w:rsidRPr="00A07B4E" w:rsidRDefault="007A661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lastRenderedPageBreak/>
              <w:t>Art. 3</w:t>
            </w: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p w:rsidR="00AA3BDF" w:rsidRPr="00A07B4E" w:rsidRDefault="00AA3BDF" w:rsidP="007A6611">
            <w:pPr>
              <w:jc w:val="center"/>
              <w:rPr>
                <w:rFonts w:ascii="Times New Roman" w:hAnsi="Times New Roman" w:cs="Times New Roman"/>
                <w:b/>
                <w:sz w:val="24"/>
                <w:szCs w:val="24"/>
                <w:lang w:val="ro-RO"/>
              </w:rPr>
            </w:pPr>
          </w:p>
          <w:p w:rsidR="007A6611" w:rsidRPr="00A07B4E" w:rsidRDefault="000F0F82"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60</w:t>
            </w:r>
          </w:p>
        </w:tc>
        <w:tc>
          <w:tcPr>
            <w:tcW w:w="5542" w:type="dxa"/>
          </w:tcPr>
          <w:p w:rsidR="000F0F82" w:rsidRPr="00A07B4E" w:rsidRDefault="000F0F82" w:rsidP="000F0F82">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i/>
                <w:iCs/>
                <w:sz w:val="24"/>
                <w:szCs w:val="24"/>
                <w:lang w:val="ro-RO"/>
              </w:rPr>
              <w:lastRenderedPageBreak/>
              <w:t xml:space="preserve">măsuri tehnice de </w:t>
            </w:r>
            <w:proofErr w:type="spellStart"/>
            <w:r w:rsidRPr="00A07B4E">
              <w:rPr>
                <w:rFonts w:ascii="Times New Roman" w:eastAsia="Times New Roman" w:hAnsi="Times New Roman" w:cs="Times New Roman"/>
                <w:i/>
                <w:iCs/>
                <w:sz w:val="24"/>
                <w:szCs w:val="24"/>
                <w:lang w:val="ro-RO"/>
              </w:rPr>
              <w:t>protecţie</w:t>
            </w:r>
            <w:proofErr w:type="spellEnd"/>
            <w:r w:rsidRPr="00A07B4E">
              <w:rPr>
                <w:rFonts w:ascii="Times New Roman" w:eastAsia="Times New Roman" w:hAnsi="Times New Roman" w:cs="Times New Roman"/>
                <w:sz w:val="24"/>
                <w:szCs w:val="24"/>
                <w:lang w:val="ro-RO"/>
              </w:rPr>
              <w:t xml:space="preserve"> – orice tehnologie, dispozitiv sau componentă care, în cadrul funcționării normale, este proiectată pentru a preveni sau limita, în ceea ce privește operele sau alte obiecte protejate, acte care nu sunt autorizate de titularii dreptului de autor sau al drepturilor conexe sau de titularul dreptului sui generis; </w:t>
            </w:r>
          </w:p>
          <w:p w:rsidR="007A6611" w:rsidRPr="00A07B4E" w:rsidRDefault="007A6611" w:rsidP="007A6611">
            <w:pPr>
              <w:jc w:val="both"/>
              <w:rPr>
                <w:rFonts w:ascii="Times New Roman" w:eastAsia="Times New Roman" w:hAnsi="Times New Roman" w:cs="Times New Roman"/>
                <w:sz w:val="24"/>
                <w:szCs w:val="24"/>
                <w:lang w:val="ro-RO"/>
              </w:rPr>
            </w:pPr>
          </w:p>
          <w:p w:rsidR="000F0F82" w:rsidRPr="00A07B4E" w:rsidRDefault="000F0F82" w:rsidP="000F0F82">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Măsurile tehnologice sunt considerate eficiente când utilizarea unei opere sau a unui alt obiect protejat este controlată de către titularii de drepturi în baza aplicării unui cod de acces sau a unui procedeu de protecție, cum ar fi criptarea, bruierea sau alte transformări ale operei sau ale altui obiect protejat, sau a unui mecanism de control al copierii, care atinge obiectivul protecției.</w:t>
            </w:r>
          </w:p>
          <w:p w:rsidR="007A6611" w:rsidRPr="00A07B4E" w:rsidRDefault="007A6611" w:rsidP="007A6611">
            <w:pPr>
              <w:jc w:val="both"/>
              <w:rPr>
                <w:rFonts w:ascii="Times New Roman" w:hAnsi="Times New Roman" w:cs="Times New Roman"/>
                <w:sz w:val="24"/>
                <w:szCs w:val="24"/>
                <w:lang w:val="ro-RO"/>
              </w:rPr>
            </w:pP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(4)   Fără a aduce atingere protecției juridice prevăzute la alineatul (1), în absența măsurilor voluntare luate de către titularii de drepturi, inclusiv a acordurilor dintre titularii de drepturi și alte părți implicate, statele membre adoptă măsurile adecvate pentru a asigura că beneficiarii excepțiilor sau limitărilor prevăzute de legislația internă în conformitate cu articolul 5 alineatul (2) literele (a), (c), (d), (e) și alineatul (3) litera (a), (b) sau (e), pot beneficia de excepțiile sau limitările menționate, în măsura necesară pentru a beneficia de excepția sau limitarea în cauză în cazurile în care beneficiarul are acces legal la opera sau obiectul protejat în cauză.</w:t>
            </w:r>
          </w:p>
          <w:p w:rsidR="007A6611" w:rsidRPr="00A07B4E" w:rsidRDefault="007A6611" w:rsidP="007A6611">
            <w:pPr>
              <w:jc w:val="both"/>
              <w:rPr>
                <w:rFonts w:ascii="Times New Roman" w:hAnsi="Times New Roman" w:cs="Times New Roman"/>
                <w:sz w:val="24"/>
                <w:szCs w:val="24"/>
                <w:lang w:val="ro-RO"/>
              </w:rPr>
            </w:pPr>
          </w:p>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Un stat membru poate, de asemenea, să adopte astfel de măsuri cu privire la beneficiarul unei excepții sau limitări prevăzute în conformitate cu articolul 5 alineatul (2) litera (b), mai puțin în cazul în care reproducerea în folos personal a fost deja permisă de către titularii de drepturi în măsura necesară pentru a beneficia de excepția sau limitarea în cauză și în conformitate cu dispozițiile articolului 5 alineatul (2) litera (b) și alineatul (5), fără a împiedica titularii de drepturi să adopte măsuri adecvate referitoare la numărul de reproduceri în conformitate cu aceste dispoziții.</w:t>
            </w:r>
          </w:p>
          <w:p w:rsidR="007A6611" w:rsidRPr="00A07B4E" w:rsidRDefault="007A6611" w:rsidP="007A6611">
            <w:pPr>
              <w:jc w:val="both"/>
              <w:rPr>
                <w:rFonts w:ascii="Times New Roman" w:hAnsi="Times New Roman" w:cs="Times New Roman"/>
                <w:sz w:val="24"/>
                <w:szCs w:val="24"/>
                <w:lang w:val="ro-RO"/>
              </w:rPr>
            </w:pPr>
          </w:p>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Măsurile tehnice aplicate în mod voluntar de către titularii de drepturi, inclusiv cele puse în aplicare prin acorduri </w:t>
            </w:r>
            <w:r w:rsidRPr="00A07B4E">
              <w:rPr>
                <w:rFonts w:ascii="Times New Roman" w:hAnsi="Times New Roman" w:cs="Times New Roman"/>
                <w:sz w:val="24"/>
                <w:szCs w:val="24"/>
                <w:lang w:val="ro-RO"/>
              </w:rPr>
              <w:lastRenderedPageBreak/>
              <w:t>voluntare, și măsurile tehnice puse în aplicare prin măsurile adoptate de către statele membre, se bucură de protecția juridică prevăzută la alineatul (1).</w:t>
            </w:r>
          </w:p>
          <w:p w:rsidR="007A6611" w:rsidRPr="00A07B4E" w:rsidRDefault="007A6611" w:rsidP="007A6611">
            <w:pPr>
              <w:jc w:val="both"/>
              <w:rPr>
                <w:rFonts w:ascii="Times New Roman" w:hAnsi="Times New Roman" w:cs="Times New Roman"/>
                <w:sz w:val="24"/>
                <w:szCs w:val="24"/>
                <w:lang w:val="ro-RO"/>
              </w:rPr>
            </w:pPr>
          </w:p>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Dispozițiile primului și celui de-al doilea paragraf nu se aplică operelor sau altor obiecte protejate puse la dispoziția publicului la cerere, conform unor clauze contractuale convenite între părți, astfel încât oricine să poată avea acces la aceste lucrări din orice loc și în orice moment.</w:t>
            </w:r>
          </w:p>
          <w:p w:rsidR="007A6611" w:rsidRPr="00A07B4E" w:rsidRDefault="007A6611" w:rsidP="007A6611">
            <w:pPr>
              <w:jc w:val="both"/>
              <w:rPr>
                <w:rFonts w:ascii="Times New Roman" w:hAnsi="Times New Roman" w:cs="Times New Roman"/>
                <w:sz w:val="24"/>
                <w:szCs w:val="24"/>
                <w:lang w:val="ro-RO"/>
              </w:rPr>
            </w:pPr>
          </w:p>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Atunci când prezentul articol este aplicat în contextul Directivelor 92/100/CEE și 96/9/CE, prezentul paragraf se aplică mutatis mutandis.</w:t>
            </w:r>
          </w:p>
        </w:tc>
        <w:tc>
          <w:tcPr>
            <w:tcW w:w="1763" w:type="dxa"/>
          </w:tcPr>
          <w:p w:rsidR="007A6611" w:rsidRPr="00A07B4E" w:rsidRDefault="000F0F82"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lastRenderedPageBreak/>
              <w:t>Art. 60</w:t>
            </w: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tc>
        <w:tc>
          <w:tcPr>
            <w:tcW w:w="5542" w:type="dxa"/>
          </w:tcPr>
          <w:p w:rsidR="000F0F82" w:rsidRPr="00A07B4E" w:rsidRDefault="000F0F82" w:rsidP="000F0F82">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(3) Fără a prejudicia </w:t>
            </w:r>
            <w:proofErr w:type="spellStart"/>
            <w:r w:rsidRPr="00A07B4E">
              <w:rPr>
                <w:rFonts w:ascii="Times New Roman" w:hAnsi="Times New Roman" w:cs="Times New Roman"/>
                <w:sz w:val="24"/>
                <w:szCs w:val="24"/>
                <w:lang w:val="ro-RO"/>
              </w:rPr>
              <w:t>protecţia</w:t>
            </w:r>
            <w:proofErr w:type="spellEnd"/>
            <w:r w:rsidRPr="00A07B4E">
              <w:rPr>
                <w:rFonts w:ascii="Times New Roman" w:hAnsi="Times New Roman" w:cs="Times New Roman"/>
                <w:sz w:val="24"/>
                <w:szCs w:val="24"/>
                <w:lang w:val="ro-RO"/>
              </w:rPr>
              <w:t xml:space="preserve"> juridică prevăzută la alin. (1) din prezentul articol, în lipsa măsurilor voluntare întreprinse de către titularii de drepturi, inclusiv a acordurilor dintre titularii de drepturi </w:t>
            </w:r>
            <w:proofErr w:type="spellStart"/>
            <w:r w:rsidRPr="00A07B4E">
              <w:rPr>
                <w:rFonts w:ascii="Times New Roman" w:hAnsi="Times New Roman" w:cs="Times New Roman"/>
                <w:sz w:val="24"/>
                <w:szCs w:val="24"/>
                <w:lang w:val="ro-RO"/>
              </w:rPr>
              <w:t>şi</w:t>
            </w:r>
            <w:proofErr w:type="spellEnd"/>
            <w:r w:rsidRPr="00A07B4E">
              <w:rPr>
                <w:rFonts w:ascii="Times New Roman" w:hAnsi="Times New Roman" w:cs="Times New Roman"/>
                <w:sz w:val="24"/>
                <w:szCs w:val="24"/>
                <w:lang w:val="ro-RO"/>
              </w:rPr>
              <w:t xml:space="preserve"> alte </w:t>
            </w:r>
            <w:proofErr w:type="spellStart"/>
            <w:r w:rsidRPr="00A07B4E">
              <w:rPr>
                <w:rFonts w:ascii="Times New Roman" w:hAnsi="Times New Roman" w:cs="Times New Roman"/>
                <w:sz w:val="24"/>
                <w:szCs w:val="24"/>
                <w:lang w:val="ro-RO"/>
              </w:rPr>
              <w:t>părţi</w:t>
            </w:r>
            <w:proofErr w:type="spellEnd"/>
            <w:r w:rsidRPr="00A07B4E">
              <w:rPr>
                <w:rFonts w:ascii="Times New Roman" w:hAnsi="Times New Roman" w:cs="Times New Roman"/>
                <w:sz w:val="24"/>
                <w:szCs w:val="24"/>
                <w:lang w:val="ro-RO"/>
              </w:rPr>
              <w:t xml:space="preserve"> implicate, titularii de drepturi au obligația de a pune la dispoziția beneficiarilor </w:t>
            </w:r>
            <w:proofErr w:type="spellStart"/>
            <w:r w:rsidRPr="00A07B4E">
              <w:rPr>
                <w:rFonts w:ascii="Times New Roman" w:hAnsi="Times New Roman" w:cs="Times New Roman"/>
                <w:sz w:val="24"/>
                <w:szCs w:val="24"/>
                <w:lang w:val="ro-RO"/>
              </w:rPr>
              <w:t>excepţiilor</w:t>
            </w:r>
            <w:proofErr w:type="spellEnd"/>
            <w:r w:rsidRPr="00A07B4E">
              <w:rPr>
                <w:rFonts w:ascii="Times New Roman" w:hAnsi="Times New Roman" w:cs="Times New Roman"/>
                <w:sz w:val="24"/>
                <w:szCs w:val="24"/>
                <w:lang w:val="ro-RO"/>
              </w:rPr>
              <w:t xml:space="preserve"> </w:t>
            </w:r>
            <w:proofErr w:type="spellStart"/>
            <w:r w:rsidRPr="00A07B4E">
              <w:rPr>
                <w:rFonts w:ascii="Times New Roman" w:hAnsi="Times New Roman" w:cs="Times New Roman"/>
                <w:sz w:val="24"/>
                <w:szCs w:val="24"/>
                <w:lang w:val="ro-RO"/>
              </w:rPr>
              <w:t>şi</w:t>
            </w:r>
            <w:proofErr w:type="spellEnd"/>
            <w:r w:rsidRPr="00A07B4E">
              <w:rPr>
                <w:rFonts w:ascii="Times New Roman" w:hAnsi="Times New Roman" w:cs="Times New Roman"/>
                <w:sz w:val="24"/>
                <w:szCs w:val="24"/>
                <w:lang w:val="ro-RO"/>
              </w:rPr>
              <w:t xml:space="preserve"> limitărilor specificate la art. 56 alin. (2) lit. a)-b), art. 57 alin. (1) lit. a)-b) și lit. e), art. 58 și art. 72 alin. (1) mijloacele necesare pentru a beneficia de excepțiile și limitările menționate, în măsura necesară pentru a beneficia de excepția sau limitarea în cauză în cazurile în care beneficiarul are acces legal la opera sau obiectul protejat în cauză.</w:t>
            </w:r>
          </w:p>
          <w:p w:rsidR="007A6611" w:rsidRPr="00A07B4E" w:rsidRDefault="007A6611" w:rsidP="007A6611">
            <w:pPr>
              <w:ind w:firstLine="567"/>
              <w:contextualSpacing/>
              <w:jc w:val="both"/>
              <w:rPr>
                <w:rFonts w:ascii="Times New Roman" w:hAnsi="Times New Roman" w:cs="Times New Roman"/>
                <w:sz w:val="24"/>
                <w:szCs w:val="24"/>
                <w:lang w:val="ro-RO"/>
              </w:rPr>
            </w:pPr>
          </w:p>
          <w:p w:rsidR="007A6611" w:rsidRPr="00A07B4E" w:rsidRDefault="007A6611" w:rsidP="007A6611">
            <w:pPr>
              <w:ind w:firstLine="567"/>
              <w:contextualSpacing/>
              <w:jc w:val="both"/>
              <w:rPr>
                <w:rFonts w:ascii="Times New Roman" w:hAnsi="Times New Roman" w:cs="Times New Roman"/>
                <w:sz w:val="24"/>
                <w:szCs w:val="24"/>
                <w:lang w:val="ro-RO"/>
              </w:rPr>
            </w:pPr>
          </w:p>
          <w:p w:rsidR="007A6611" w:rsidRPr="00A07B4E" w:rsidRDefault="007A6611" w:rsidP="007A6611">
            <w:pPr>
              <w:ind w:firstLine="567"/>
              <w:contextualSpacing/>
              <w:jc w:val="both"/>
              <w:rPr>
                <w:rFonts w:ascii="Times New Roman" w:hAnsi="Times New Roman" w:cs="Times New Roman"/>
                <w:sz w:val="24"/>
                <w:szCs w:val="24"/>
                <w:lang w:val="ro-RO"/>
              </w:rPr>
            </w:pPr>
          </w:p>
          <w:p w:rsidR="007A6611" w:rsidRPr="00A07B4E" w:rsidRDefault="007A6611" w:rsidP="007A6611">
            <w:pPr>
              <w:ind w:firstLine="567"/>
              <w:contextualSpacing/>
              <w:jc w:val="both"/>
              <w:rPr>
                <w:rFonts w:ascii="Times New Roman" w:hAnsi="Times New Roman" w:cs="Times New Roman"/>
                <w:sz w:val="24"/>
                <w:szCs w:val="24"/>
                <w:lang w:val="ro-RO"/>
              </w:rPr>
            </w:pPr>
          </w:p>
          <w:p w:rsidR="007A6611" w:rsidRPr="00A07B4E" w:rsidRDefault="007A6611" w:rsidP="007A6611">
            <w:pPr>
              <w:ind w:firstLine="567"/>
              <w:contextualSpacing/>
              <w:jc w:val="both"/>
              <w:rPr>
                <w:rFonts w:ascii="Times New Roman" w:hAnsi="Times New Roman" w:cs="Times New Roman"/>
                <w:sz w:val="24"/>
                <w:szCs w:val="24"/>
                <w:lang w:val="ro-RO"/>
              </w:rPr>
            </w:pPr>
          </w:p>
          <w:p w:rsidR="007A6611" w:rsidRPr="00A07B4E" w:rsidRDefault="007A6611" w:rsidP="007A6611">
            <w:pPr>
              <w:ind w:firstLine="567"/>
              <w:contextualSpacing/>
              <w:jc w:val="both"/>
              <w:rPr>
                <w:rFonts w:ascii="Times New Roman" w:hAnsi="Times New Roman" w:cs="Times New Roman"/>
                <w:sz w:val="24"/>
                <w:szCs w:val="24"/>
                <w:lang w:val="ro-RO"/>
              </w:rPr>
            </w:pPr>
          </w:p>
          <w:p w:rsidR="007A6611" w:rsidRPr="00A07B4E" w:rsidRDefault="007A6611" w:rsidP="007A6611">
            <w:pPr>
              <w:ind w:firstLine="567"/>
              <w:contextualSpacing/>
              <w:jc w:val="both"/>
              <w:rPr>
                <w:rFonts w:ascii="Times New Roman" w:hAnsi="Times New Roman" w:cs="Times New Roman"/>
                <w:sz w:val="24"/>
                <w:szCs w:val="24"/>
                <w:lang w:val="ro-RO"/>
              </w:rPr>
            </w:pPr>
          </w:p>
          <w:p w:rsidR="007A6611" w:rsidRPr="00A07B4E" w:rsidRDefault="007A6611" w:rsidP="007A6611">
            <w:pPr>
              <w:ind w:firstLine="567"/>
              <w:contextualSpacing/>
              <w:jc w:val="both"/>
              <w:rPr>
                <w:rFonts w:ascii="Times New Roman" w:hAnsi="Times New Roman" w:cs="Times New Roman"/>
                <w:sz w:val="24"/>
                <w:szCs w:val="24"/>
                <w:lang w:val="ro-RO"/>
              </w:rPr>
            </w:pPr>
          </w:p>
          <w:p w:rsidR="007A6611" w:rsidRPr="00A07B4E" w:rsidRDefault="007A6611" w:rsidP="007A6611">
            <w:pPr>
              <w:ind w:firstLine="567"/>
              <w:contextualSpacing/>
              <w:jc w:val="both"/>
              <w:rPr>
                <w:rFonts w:ascii="Times New Roman" w:hAnsi="Times New Roman" w:cs="Times New Roman"/>
                <w:sz w:val="24"/>
                <w:szCs w:val="24"/>
                <w:lang w:val="ro-RO"/>
              </w:rPr>
            </w:pPr>
          </w:p>
          <w:p w:rsidR="007A6611" w:rsidRPr="00A07B4E" w:rsidRDefault="007A6611" w:rsidP="007A6611">
            <w:pPr>
              <w:ind w:firstLine="567"/>
              <w:contextualSpacing/>
              <w:jc w:val="both"/>
              <w:rPr>
                <w:rFonts w:ascii="Times New Roman" w:hAnsi="Times New Roman" w:cs="Times New Roman"/>
                <w:sz w:val="24"/>
                <w:szCs w:val="24"/>
                <w:lang w:val="ro-RO"/>
              </w:rPr>
            </w:pPr>
          </w:p>
          <w:p w:rsidR="007A6611" w:rsidRPr="00A07B4E" w:rsidRDefault="007A6611" w:rsidP="007A6611">
            <w:pPr>
              <w:ind w:firstLine="567"/>
              <w:contextualSpacing/>
              <w:jc w:val="both"/>
              <w:rPr>
                <w:rFonts w:ascii="Times New Roman" w:hAnsi="Times New Roman" w:cs="Times New Roman"/>
                <w:sz w:val="24"/>
                <w:szCs w:val="24"/>
                <w:lang w:val="ro-RO"/>
              </w:rPr>
            </w:pPr>
          </w:p>
          <w:p w:rsidR="007A6611" w:rsidRPr="00A07B4E" w:rsidRDefault="007A6611" w:rsidP="007A6611">
            <w:pPr>
              <w:ind w:firstLine="567"/>
              <w:contextualSpacing/>
              <w:jc w:val="both"/>
              <w:rPr>
                <w:rFonts w:ascii="Times New Roman" w:hAnsi="Times New Roman" w:cs="Times New Roman"/>
                <w:sz w:val="24"/>
                <w:szCs w:val="24"/>
                <w:lang w:val="ro-RO"/>
              </w:rPr>
            </w:pPr>
          </w:p>
          <w:p w:rsidR="007A6611" w:rsidRPr="00A07B4E" w:rsidRDefault="007A6611" w:rsidP="007A6611">
            <w:pPr>
              <w:ind w:firstLine="567"/>
              <w:contextualSpacing/>
              <w:jc w:val="both"/>
              <w:rPr>
                <w:rFonts w:ascii="Times New Roman" w:hAnsi="Times New Roman" w:cs="Times New Roman"/>
                <w:sz w:val="24"/>
                <w:szCs w:val="24"/>
                <w:lang w:val="ro-RO"/>
              </w:rPr>
            </w:pPr>
          </w:p>
          <w:p w:rsidR="000F0F82" w:rsidRPr="00A07B4E" w:rsidRDefault="000F0F82" w:rsidP="000F0F82">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lastRenderedPageBreak/>
              <w:t>(5) Măsurile tehnice aplicate în mod voluntar de către titularii de drepturi, inclusiv cele puse în aplicare prin acorduri voluntare, și măsurile tehnice puse în aplicare prin măsurile adoptate de către Republica Moldova, se bucură de protecția juridică prevăzută de alin. (1).</w:t>
            </w:r>
          </w:p>
          <w:p w:rsidR="007A6611" w:rsidRPr="00A07B4E" w:rsidRDefault="007A6611" w:rsidP="007A6611">
            <w:pPr>
              <w:jc w:val="both"/>
              <w:rPr>
                <w:rFonts w:ascii="Times New Roman" w:hAnsi="Times New Roman" w:cs="Times New Roman"/>
                <w:sz w:val="24"/>
                <w:szCs w:val="24"/>
                <w:lang w:val="ro-RO"/>
              </w:rPr>
            </w:pPr>
          </w:p>
          <w:p w:rsidR="000F0F82" w:rsidRPr="00A07B4E" w:rsidRDefault="000F0F82" w:rsidP="000F0F82">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(4) Prevederile alin. (3) nu se aplică operelor sau altor obiecte protejate care au fost puse, în baza unor clauze contractuale, la </w:t>
            </w:r>
            <w:proofErr w:type="spellStart"/>
            <w:r w:rsidRPr="00A07B4E">
              <w:rPr>
                <w:rFonts w:ascii="Times New Roman" w:hAnsi="Times New Roman" w:cs="Times New Roman"/>
                <w:sz w:val="24"/>
                <w:szCs w:val="24"/>
                <w:lang w:val="ro-RO"/>
              </w:rPr>
              <w:t>dispoziţia</w:t>
            </w:r>
            <w:proofErr w:type="spellEnd"/>
            <w:r w:rsidRPr="00A07B4E">
              <w:rPr>
                <w:rFonts w:ascii="Times New Roman" w:hAnsi="Times New Roman" w:cs="Times New Roman"/>
                <w:sz w:val="24"/>
                <w:szCs w:val="24"/>
                <w:lang w:val="ro-RO"/>
              </w:rPr>
              <w:t xml:space="preserve"> publicului. </w:t>
            </w:r>
          </w:p>
          <w:p w:rsidR="007A6611" w:rsidRPr="00A07B4E" w:rsidRDefault="007A6611" w:rsidP="007A6611">
            <w:pPr>
              <w:jc w:val="both"/>
              <w:rPr>
                <w:rFonts w:ascii="Times New Roman" w:hAnsi="Times New Roman" w:cs="Times New Roman"/>
                <w:sz w:val="24"/>
                <w:szCs w:val="24"/>
                <w:lang w:val="ro-RO"/>
              </w:rPr>
            </w:pP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lastRenderedPageBreak/>
              <w:t>Art. 7 Obligații privind informațiile referitoare la gestionarea drepturilor</w:t>
            </w:r>
          </w:p>
          <w:p w:rsidR="007A6611" w:rsidRPr="00A07B4E" w:rsidRDefault="007A6611" w:rsidP="007A6611">
            <w:pPr>
              <w:jc w:val="both"/>
              <w:rPr>
                <w:rFonts w:ascii="Times New Roman" w:hAnsi="Times New Roman" w:cs="Times New Roman"/>
                <w:b/>
                <w:sz w:val="24"/>
                <w:szCs w:val="24"/>
                <w:lang w:val="ro-RO"/>
              </w:rPr>
            </w:pPr>
          </w:p>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 (1)   Statele membre prevăd o protecție juridică adecvată împotriva oricărei persoane care, în cunoștință de cauză, desfășoară fără autorizație următoarele acte:</w:t>
            </w:r>
          </w:p>
          <w:p w:rsidR="007A6611" w:rsidRPr="00A07B4E" w:rsidRDefault="007A6611" w:rsidP="007A6611">
            <w:pPr>
              <w:jc w:val="both"/>
              <w:rPr>
                <w:rFonts w:ascii="Times New Roman" w:hAnsi="Times New Roman" w:cs="Times New Roman"/>
                <w:sz w:val="24"/>
                <w:szCs w:val="24"/>
                <w:lang w:val="ro-RO"/>
              </w:rPr>
            </w:pPr>
          </w:p>
          <w:p w:rsidR="007A6611" w:rsidRPr="00A07B4E" w:rsidRDefault="007A6611" w:rsidP="007A6611">
            <w:pPr>
              <w:pStyle w:val="ListParagraph"/>
              <w:numPr>
                <w:ilvl w:val="0"/>
                <w:numId w:val="3"/>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eliminarea sau modificarea oricăror informații referitoare la gestionarea drepturilor în format electronic;</w:t>
            </w:r>
          </w:p>
          <w:p w:rsidR="007A6611" w:rsidRPr="00A07B4E" w:rsidRDefault="007A6611" w:rsidP="007A6611">
            <w:pPr>
              <w:jc w:val="both"/>
              <w:rPr>
                <w:rFonts w:ascii="Times New Roman" w:hAnsi="Times New Roman" w:cs="Times New Roman"/>
                <w:sz w:val="24"/>
                <w:szCs w:val="24"/>
                <w:lang w:val="ro-RO"/>
              </w:rPr>
            </w:pPr>
          </w:p>
          <w:p w:rsidR="007A6611" w:rsidRPr="00A07B4E" w:rsidRDefault="007A6611" w:rsidP="007A6611">
            <w:pPr>
              <w:pStyle w:val="ListParagraph"/>
              <w:numPr>
                <w:ilvl w:val="0"/>
                <w:numId w:val="3"/>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distribuirea, importul în vederea distribuirii, radiodifuzarea, comunicarea publică sau punerea la dispoziția publicului a unor opere sau a altor obiecte protejate în temeiul prezentei directive sau în conformitate cu capitolul III din Directiva 96/9/CE, din care au fost eliminate sau modificate fără autorizație informațiile referitoare la gestionarea drepturilor în format electronic,</w:t>
            </w:r>
          </w:p>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dacă persoana știe sau are motive întemeiate să știe că, făcând acest lucru, provoacă, permite, facilitează sau ascunde încălcarea unui drept de autor sau a oricăror alte drepturi conexe dreptului de autor prevăzute de lege sau a dreptului sui generis prevăzut la capitolul III din Directiva 96/9/CE.</w:t>
            </w:r>
          </w:p>
        </w:tc>
        <w:tc>
          <w:tcPr>
            <w:tcW w:w="1763" w:type="dxa"/>
          </w:tcPr>
          <w:p w:rsidR="007A6611" w:rsidRPr="00A07B4E" w:rsidRDefault="000F0F82"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61</w:t>
            </w:r>
          </w:p>
        </w:tc>
        <w:tc>
          <w:tcPr>
            <w:tcW w:w="5542" w:type="dxa"/>
          </w:tcPr>
          <w:p w:rsidR="000F0F82" w:rsidRPr="00A07B4E" w:rsidRDefault="000F0F82" w:rsidP="000F0F82">
            <w:pPr>
              <w:ind w:firstLine="567"/>
              <w:contextualSpacing/>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(1) Sunt interzise următoarele acte efectuate </w:t>
            </w:r>
            <w:proofErr w:type="spellStart"/>
            <w:r w:rsidRPr="00A07B4E">
              <w:rPr>
                <w:rFonts w:ascii="Times New Roman" w:hAnsi="Times New Roman" w:cs="Times New Roman"/>
                <w:sz w:val="24"/>
                <w:szCs w:val="24"/>
                <w:lang w:val="ro-RO"/>
              </w:rPr>
              <w:t>intenţionat</w:t>
            </w:r>
            <w:proofErr w:type="spellEnd"/>
            <w:r w:rsidRPr="00A07B4E">
              <w:rPr>
                <w:rFonts w:ascii="Times New Roman" w:hAnsi="Times New Roman" w:cs="Times New Roman"/>
                <w:sz w:val="24"/>
                <w:szCs w:val="24"/>
                <w:lang w:val="ro-RO"/>
              </w:rPr>
              <w:t xml:space="preserve"> </w:t>
            </w:r>
            <w:proofErr w:type="spellStart"/>
            <w:r w:rsidRPr="00A07B4E">
              <w:rPr>
                <w:rFonts w:ascii="Times New Roman" w:hAnsi="Times New Roman" w:cs="Times New Roman"/>
                <w:sz w:val="24"/>
                <w:szCs w:val="24"/>
                <w:lang w:val="ro-RO"/>
              </w:rPr>
              <w:t>şi</w:t>
            </w:r>
            <w:proofErr w:type="spellEnd"/>
            <w:r w:rsidRPr="00A07B4E">
              <w:rPr>
                <w:rFonts w:ascii="Times New Roman" w:hAnsi="Times New Roman" w:cs="Times New Roman"/>
                <w:sz w:val="24"/>
                <w:szCs w:val="24"/>
                <w:lang w:val="ro-RO"/>
              </w:rPr>
              <w:t xml:space="preserve"> fără permisiunea necesară:</w:t>
            </w:r>
          </w:p>
          <w:p w:rsidR="000F0F82" w:rsidRPr="00A07B4E" w:rsidRDefault="000F0F82" w:rsidP="000F0F82">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a) eliminarea sau modificarea oricăror informații referitoare la gestionarea drepturilor în format electronic;</w:t>
            </w:r>
          </w:p>
          <w:p w:rsidR="000F0F82" w:rsidRPr="00A07B4E" w:rsidRDefault="000F0F82" w:rsidP="000F0F82">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b) distribuirea, importul în scopul distribuirii, radiodifuzarea, comunicarea publică sau punerea la dispoziția publicului a unor opere sau a altor obiecte protejate în temeiul prezentei legi, din care au fost eliminate sau modificate fără permisiune informațiile referitoare la gestionarea drepturilor în format electronic, dacă persoana știe sau are motive întemeiate să știe că, făcând acest lucru, provoacă, permite, facilitează sau ascunde încălcarea unui drept de autor sau a oricăror alte drepturi conexe prevăzute de lege sau a dreptului sui generis prevăzut la art. 50 din prezenta lege.</w:t>
            </w:r>
          </w:p>
          <w:p w:rsidR="007A6611" w:rsidRPr="00A07B4E" w:rsidRDefault="007A6611" w:rsidP="007A6611">
            <w:pPr>
              <w:jc w:val="both"/>
              <w:rPr>
                <w:rFonts w:ascii="Times New Roman" w:hAnsi="Times New Roman" w:cs="Times New Roman"/>
                <w:color w:val="FF0000"/>
                <w:sz w:val="24"/>
                <w:szCs w:val="24"/>
                <w:lang w:val="ro-RO"/>
              </w:rPr>
            </w:pPr>
          </w:p>
          <w:p w:rsidR="007A6611" w:rsidRPr="00A07B4E" w:rsidRDefault="007A6611" w:rsidP="007A6611">
            <w:pPr>
              <w:jc w:val="both"/>
              <w:rPr>
                <w:rFonts w:ascii="Times New Roman" w:hAnsi="Times New Roman" w:cs="Times New Roman"/>
                <w:sz w:val="24"/>
                <w:szCs w:val="24"/>
                <w:lang w:val="ro-RO"/>
              </w:rPr>
            </w:pP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În sensul prezentei directive, „informație referitoare la gestionarea drepturilor” înseamnă orice informație furnizată de titularul de drepturi care identifică opera sau alt obiect protejat prevăzut de prezenta directivă sau reglementat de dreptul sui generis prevăzut la capitolul III din Directiva 96/9/CE, autorul sau alt titular de drepturi, sau informații despre condițiile și modalitățile de utilizare a operei sau a altui obiect protejat, precum și orice numere sau coduri reprezentând aceste informații.</w:t>
            </w:r>
          </w:p>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Primul paragraf se aplică atunci când oricare din aceste elemente ale informației este asociat unei copii sau apare în conexiune cu comunicarea publică a unei opere sau a altui obiect protejat prevăzut de prezenta directivă sau reglementat de dreptul sui generis prevăzut la capitolul III din Directiva 96/9/CE.</w:t>
            </w:r>
          </w:p>
        </w:tc>
        <w:tc>
          <w:tcPr>
            <w:tcW w:w="1763" w:type="dxa"/>
          </w:tcPr>
          <w:p w:rsidR="007A6611" w:rsidRPr="00A07B4E" w:rsidRDefault="007A661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3</w:t>
            </w: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p w:rsidR="007A6611" w:rsidRPr="00A07B4E" w:rsidRDefault="007A6611" w:rsidP="007A6611">
            <w:pPr>
              <w:jc w:val="center"/>
              <w:rPr>
                <w:rFonts w:ascii="Times New Roman" w:hAnsi="Times New Roman" w:cs="Times New Roman"/>
                <w:b/>
                <w:sz w:val="24"/>
                <w:szCs w:val="24"/>
                <w:lang w:val="ro-RO"/>
              </w:rPr>
            </w:pPr>
          </w:p>
          <w:p w:rsidR="007A6611" w:rsidRPr="00A07B4E" w:rsidRDefault="000F0F82"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61</w:t>
            </w:r>
          </w:p>
        </w:tc>
        <w:tc>
          <w:tcPr>
            <w:tcW w:w="5542" w:type="dxa"/>
          </w:tcPr>
          <w:p w:rsidR="000F0F82" w:rsidRPr="00A07B4E" w:rsidRDefault="000F0F82" w:rsidP="000F0F82">
            <w:pPr>
              <w:ind w:firstLine="567"/>
              <w:jc w:val="both"/>
              <w:rPr>
                <w:rFonts w:ascii="Times New Roman" w:eastAsia="Times New Roman" w:hAnsi="Times New Roman" w:cs="Times New Roman"/>
                <w:sz w:val="24"/>
                <w:szCs w:val="24"/>
                <w:lang w:val="ro-RO"/>
              </w:rPr>
            </w:pPr>
            <w:proofErr w:type="spellStart"/>
            <w:r w:rsidRPr="00A07B4E">
              <w:rPr>
                <w:rFonts w:ascii="Times New Roman" w:eastAsia="Times New Roman" w:hAnsi="Times New Roman" w:cs="Times New Roman"/>
                <w:i/>
                <w:iCs/>
                <w:sz w:val="24"/>
                <w:szCs w:val="24"/>
                <w:lang w:val="ro-RO"/>
              </w:rPr>
              <w:t>informaţie</w:t>
            </w:r>
            <w:proofErr w:type="spellEnd"/>
            <w:r w:rsidRPr="00A07B4E">
              <w:rPr>
                <w:rFonts w:ascii="Times New Roman" w:eastAsia="Times New Roman" w:hAnsi="Times New Roman" w:cs="Times New Roman"/>
                <w:i/>
                <w:iCs/>
                <w:sz w:val="24"/>
                <w:szCs w:val="24"/>
                <w:lang w:val="ro-RO"/>
              </w:rPr>
              <w:t xml:space="preserve"> despre gestionarea drepturilor – </w:t>
            </w:r>
            <w:r w:rsidRPr="00A07B4E">
              <w:rPr>
                <w:rFonts w:ascii="Times New Roman" w:eastAsia="Times New Roman" w:hAnsi="Times New Roman" w:cs="Times New Roman"/>
                <w:sz w:val="24"/>
                <w:szCs w:val="24"/>
                <w:lang w:val="ro-RO"/>
              </w:rPr>
              <w:t xml:space="preserve">orice </w:t>
            </w:r>
            <w:proofErr w:type="spellStart"/>
            <w:r w:rsidRPr="00A07B4E">
              <w:rPr>
                <w:rFonts w:ascii="Times New Roman" w:eastAsia="Times New Roman" w:hAnsi="Times New Roman" w:cs="Times New Roman"/>
                <w:sz w:val="24"/>
                <w:szCs w:val="24"/>
                <w:lang w:val="ro-RO"/>
              </w:rPr>
              <w:t>informaţie</w:t>
            </w:r>
            <w:proofErr w:type="spellEnd"/>
            <w:r w:rsidRPr="00A07B4E">
              <w:rPr>
                <w:rFonts w:ascii="Times New Roman" w:eastAsia="Times New Roman" w:hAnsi="Times New Roman" w:cs="Times New Roman"/>
                <w:sz w:val="24"/>
                <w:szCs w:val="24"/>
                <w:lang w:val="ro-RO"/>
              </w:rPr>
              <w:t xml:space="preserve">, furnizată de către titularul de drepturi, care identifică opera sau alt obiect protejat de prezenta lege, autorul sau alt titular de drepturi ori </w:t>
            </w:r>
            <w:proofErr w:type="spellStart"/>
            <w:r w:rsidRPr="00A07B4E">
              <w:rPr>
                <w:rFonts w:ascii="Times New Roman" w:eastAsia="Times New Roman" w:hAnsi="Times New Roman" w:cs="Times New Roman"/>
                <w:sz w:val="24"/>
                <w:szCs w:val="24"/>
                <w:lang w:val="ro-RO"/>
              </w:rPr>
              <w:t>informaţia</w:t>
            </w:r>
            <w:proofErr w:type="spellEnd"/>
            <w:r w:rsidRPr="00A07B4E">
              <w:rPr>
                <w:rFonts w:ascii="Times New Roman" w:eastAsia="Times New Roman" w:hAnsi="Times New Roman" w:cs="Times New Roman"/>
                <w:sz w:val="24"/>
                <w:szCs w:val="24"/>
                <w:lang w:val="ro-RO"/>
              </w:rPr>
              <w:t xml:space="preserve"> privind </w:t>
            </w:r>
            <w:proofErr w:type="spellStart"/>
            <w:r w:rsidRPr="00A07B4E">
              <w:rPr>
                <w:rFonts w:ascii="Times New Roman" w:eastAsia="Times New Roman" w:hAnsi="Times New Roman" w:cs="Times New Roman"/>
                <w:sz w:val="24"/>
                <w:szCs w:val="24"/>
                <w:lang w:val="ro-RO"/>
              </w:rPr>
              <w:t>condiţiile</w:t>
            </w:r>
            <w:proofErr w:type="spellEnd"/>
            <w:r w:rsidRPr="00A07B4E">
              <w:rPr>
                <w:rFonts w:ascii="Times New Roman" w:eastAsia="Times New Roman" w:hAnsi="Times New Roman" w:cs="Times New Roman"/>
                <w:sz w:val="24"/>
                <w:szCs w:val="24"/>
                <w:lang w:val="ro-RO"/>
              </w:rPr>
              <w:t xml:space="preserve"> și modalitățile de utilizare a operei sau a altui obiect protejat, precum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orice cifre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coduri </w:t>
            </w:r>
            <w:proofErr w:type="spellStart"/>
            <w:r w:rsidRPr="00A07B4E">
              <w:rPr>
                <w:rFonts w:ascii="Times New Roman" w:eastAsia="Times New Roman" w:hAnsi="Times New Roman" w:cs="Times New Roman"/>
                <w:sz w:val="24"/>
                <w:szCs w:val="24"/>
                <w:lang w:val="ro-RO"/>
              </w:rPr>
              <w:t>reprezentînd</w:t>
            </w:r>
            <w:proofErr w:type="spellEnd"/>
            <w:r w:rsidRPr="00A07B4E">
              <w:rPr>
                <w:rFonts w:ascii="Times New Roman" w:eastAsia="Times New Roman" w:hAnsi="Times New Roman" w:cs="Times New Roman"/>
                <w:sz w:val="24"/>
                <w:szCs w:val="24"/>
                <w:lang w:val="ro-RO"/>
              </w:rPr>
              <w:t xml:space="preserve"> asemenea </w:t>
            </w:r>
            <w:proofErr w:type="spellStart"/>
            <w:r w:rsidRPr="00A07B4E">
              <w:rPr>
                <w:rFonts w:ascii="Times New Roman" w:eastAsia="Times New Roman" w:hAnsi="Times New Roman" w:cs="Times New Roman"/>
                <w:sz w:val="24"/>
                <w:szCs w:val="24"/>
                <w:lang w:val="ro-RO"/>
              </w:rPr>
              <w:t>informaţie</w:t>
            </w:r>
            <w:proofErr w:type="spellEnd"/>
            <w:r w:rsidRPr="00A07B4E">
              <w:rPr>
                <w:rFonts w:ascii="Times New Roman" w:eastAsia="Times New Roman" w:hAnsi="Times New Roman" w:cs="Times New Roman"/>
                <w:sz w:val="24"/>
                <w:szCs w:val="24"/>
                <w:lang w:val="ro-RO"/>
              </w:rPr>
              <w:t xml:space="preserve">; </w:t>
            </w:r>
          </w:p>
          <w:p w:rsidR="007A6611" w:rsidRPr="00A07B4E" w:rsidRDefault="007A6611" w:rsidP="007A6611">
            <w:pPr>
              <w:jc w:val="both"/>
              <w:rPr>
                <w:rFonts w:ascii="Times New Roman" w:hAnsi="Times New Roman" w:cs="Times New Roman"/>
                <w:sz w:val="24"/>
                <w:szCs w:val="24"/>
                <w:lang w:val="ro-RO"/>
              </w:rPr>
            </w:pPr>
          </w:p>
          <w:p w:rsidR="000F0F82" w:rsidRPr="00A07B4E" w:rsidRDefault="000F0F82" w:rsidP="000F0F82">
            <w:pPr>
              <w:ind w:firstLine="567"/>
              <w:contextualSpacing/>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Furnizarea informației referitoare la gestionarea drepturilor se aplică atunci când oricare din elementele informației este asociat unei copii sau apare în conexiune cu comunicarea publică a unei opere sau a altui obiect protejat prevăzut de prezenta lege.</w:t>
            </w:r>
          </w:p>
          <w:p w:rsidR="007A6611" w:rsidRPr="00A07B4E" w:rsidRDefault="007A6611" w:rsidP="007A6611">
            <w:pPr>
              <w:jc w:val="both"/>
              <w:rPr>
                <w:rFonts w:ascii="Times New Roman" w:hAnsi="Times New Roman" w:cs="Times New Roman"/>
                <w:sz w:val="24"/>
                <w:szCs w:val="24"/>
                <w:lang w:val="ro-RO"/>
              </w:rPr>
            </w:pP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t>Art. 8 Sancțiuni și căi de atac</w:t>
            </w:r>
          </w:p>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 (1)   Statele membre prevăd sancțiuni și căi de atac adecvate cu privire la nerespectarea drepturilor și obligațiilor prevăzute prin prezenta directivă și adoptă toate măsurile necesare pentru a asigura aplicarea acestora. Sancțiunile astfel stabilite sunt eficiente, proporționate și disuasive.</w:t>
            </w:r>
          </w:p>
        </w:tc>
        <w:tc>
          <w:tcPr>
            <w:tcW w:w="1763" w:type="dxa"/>
          </w:tcPr>
          <w:p w:rsidR="007A6611" w:rsidRPr="00A07B4E" w:rsidRDefault="007A661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96</w:t>
            </w:r>
          </w:p>
          <w:p w:rsidR="007A6611" w:rsidRPr="00A07B4E" w:rsidRDefault="007A661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Cod</w:t>
            </w:r>
          </w:p>
          <w:p w:rsidR="007A6611" w:rsidRPr="00A07B4E" w:rsidRDefault="007A661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Contravențional</w:t>
            </w:r>
          </w:p>
        </w:tc>
        <w:tc>
          <w:tcPr>
            <w:tcW w:w="5542" w:type="dxa"/>
          </w:tcPr>
          <w:p w:rsidR="007A6611" w:rsidRPr="00A07B4E" w:rsidRDefault="007A6611" w:rsidP="007A6611">
            <w:pPr>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(1) Încălcarea dreptului de autor sau a drepturilor conexe, dacă aceasta nu constituie infracțiune, </w:t>
            </w:r>
            <w:proofErr w:type="spellStart"/>
            <w:r w:rsidRPr="00A07B4E">
              <w:rPr>
                <w:rFonts w:ascii="Times New Roman" w:eastAsia="Times New Roman" w:hAnsi="Times New Roman" w:cs="Times New Roman"/>
                <w:sz w:val="24"/>
                <w:szCs w:val="24"/>
                <w:lang w:val="ro-RO"/>
              </w:rPr>
              <w:t>săvîrşită</w:t>
            </w:r>
            <w:proofErr w:type="spellEnd"/>
            <w:r w:rsidRPr="00A07B4E">
              <w:rPr>
                <w:rFonts w:ascii="Times New Roman" w:eastAsia="Times New Roman" w:hAnsi="Times New Roman" w:cs="Times New Roman"/>
                <w:sz w:val="24"/>
                <w:szCs w:val="24"/>
                <w:lang w:val="ro-RO"/>
              </w:rPr>
              <w:t xml:space="preserve"> prin:</w:t>
            </w:r>
          </w:p>
          <w:p w:rsidR="007A6611" w:rsidRPr="00A07B4E" w:rsidRDefault="007A6611" w:rsidP="007A6611">
            <w:pPr>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a) reproducerea operelor sau a obiectelor drepturilor conexe în cadrul </w:t>
            </w:r>
            <w:proofErr w:type="spellStart"/>
            <w:r w:rsidRPr="00A07B4E">
              <w:rPr>
                <w:rFonts w:ascii="Times New Roman" w:eastAsia="Times New Roman" w:hAnsi="Times New Roman" w:cs="Times New Roman"/>
                <w:sz w:val="24"/>
                <w:szCs w:val="24"/>
                <w:lang w:val="ro-RO"/>
              </w:rPr>
              <w:t>desfăşurării</w:t>
            </w:r>
            <w:proofErr w:type="spellEnd"/>
            <w:r w:rsidRPr="00A07B4E">
              <w:rPr>
                <w:rFonts w:ascii="Times New Roman" w:eastAsia="Times New Roman" w:hAnsi="Times New Roman" w:cs="Times New Roman"/>
                <w:sz w:val="24"/>
                <w:szCs w:val="24"/>
                <w:lang w:val="ro-RO"/>
              </w:rPr>
              <w:t xml:space="preserve"> </w:t>
            </w:r>
            <w:proofErr w:type="spellStart"/>
            <w:r w:rsidRPr="00A07B4E">
              <w:rPr>
                <w:rFonts w:ascii="Times New Roman" w:eastAsia="Times New Roman" w:hAnsi="Times New Roman" w:cs="Times New Roman"/>
                <w:sz w:val="24"/>
                <w:szCs w:val="24"/>
                <w:lang w:val="ro-RO"/>
              </w:rPr>
              <w:t>activităţii</w:t>
            </w:r>
            <w:proofErr w:type="spellEnd"/>
            <w:r w:rsidRPr="00A07B4E">
              <w:rPr>
                <w:rFonts w:ascii="Times New Roman" w:eastAsia="Times New Roman" w:hAnsi="Times New Roman" w:cs="Times New Roman"/>
                <w:sz w:val="24"/>
                <w:szCs w:val="24"/>
                <w:lang w:val="ro-RO"/>
              </w:rPr>
              <w:t xml:space="preserve"> de întreprinzător </w:t>
            </w:r>
            <w:proofErr w:type="spellStart"/>
            <w:r w:rsidRPr="00A07B4E">
              <w:rPr>
                <w:rFonts w:ascii="Times New Roman" w:eastAsia="Times New Roman" w:hAnsi="Times New Roman" w:cs="Times New Roman"/>
                <w:sz w:val="24"/>
                <w:szCs w:val="24"/>
                <w:lang w:val="ro-RO"/>
              </w:rPr>
              <w:t>tangenţiale</w:t>
            </w:r>
            <w:proofErr w:type="spellEnd"/>
            <w:r w:rsidRPr="00A07B4E">
              <w:rPr>
                <w:rFonts w:ascii="Times New Roman" w:eastAsia="Times New Roman" w:hAnsi="Times New Roman" w:cs="Times New Roman"/>
                <w:sz w:val="24"/>
                <w:szCs w:val="24"/>
                <w:lang w:val="ro-RO"/>
              </w:rPr>
              <w:t xml:space="preserve"> </w:t>
            </w:r>
            <w:proofErr w:type="spellStart"/>
            <w:r w:rsidRPr="00A07B4E">
              <w:rPr>
                <w:rFonts w:ascii="Times New Roman" w:eastAsia="Times New Roman" w:hAnsi="Times New Roman" w:cs="Times New Roman"/>
                <w:sz w:val="24"/>
                <w:szCs w:val="24"/>
                <w:lang w:val="ro-RO"/>
              </w:rPr>
              <w:t>activităţii</w:t>
            </w:r>
            <w:proofErr w:type="spellEnd"/>
            <w:r w:rsidRPr="00A07B4E">
              <w:rPr>
                <w:rFonts w:ascii="Times New Roman" w:eastAsia="Times New Roman" w:hAnsi="Times New Roman" w:cs="Times New Roman"/>
                <w:sz w:val="24"/>
                <w:szCs w:val="24"/>
                <w:lang w:val="ro-RO"/>
              </w:rPr>
              <w:t xml:space="preserve"> intelectuale în domeniul dreptului de autor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al drepturilor conexe, în special în domeniul literaturii, artei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w:t>
            </w:r>
            <w:proofErr w:type="spellStart"/>
            <w:r w:rsidRPr="00A07B4E">
              <w:rPr>
                <w:rFonts w:ascii="Times New Roman" w:eastAsia="Times New Roman" w:hAnsi="Times New Roman" w:cs="Times New Roman"/>
                <w:sz w:val="24"/>
                <w:szCs w:val="24"/>
                <w:lang w:val="ro-RO"/>
              </w:rPr>
              <w:t>ştiinţei</w:t>
            </w:r>
            <w:proofErr w:type="spellEnd"/>
            <w:r w:rsidRPr="00A07B4E">
              <w:rPr>
                <w:rFonts w:ascii="Times New Roman" w:eastAsia="Times New Roman" w:hAnsi="Times New Roman" w:cs="Times New Roman"/>
                <w:sz w:val="24"/>
                <w:szCs w:val="24"/>
                <w:lang w:val="ro-RO"/>
              </w:rPr>
              <w:t xml:space="preserve">, în scopul comercializării sau oferirii spre comercializare, importului, exportului, precum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stocarea, transportul exemplarelor de opere sau de fonograme în scopurile </w:t>
            </w:r>
            <w:proofErr w:type="spellStart"/>
            <w:r w:rsidRPr="00A07B4E">
              <w:rPr>
                <w:rFonts w:ascii="Times New Roman" w:eastAsia="Times New Roman" w:hAnsi="Times New Roman" w:cs="Times New Roman"/>
                <w:sz w:val="24"/>
                <w:szCs w:val="24"/>
                <w:lang w:val="ro-RO"/>
              </w:rPr>
              <w:t>menţionate</w:t>
            </w:r>
            <w:proofErr w:type="spellEnd"/>
            <w:r w:rsidRPr="00A07B4E">
              <w:rPr>
                <w:rFonts w:ascii="Times New Roman" w:eastAsia="Times New Roman" w:hAnsi="Times New Roman" w:cs="Times New Roman"/>
                <w:sz w:val="24"/>
                <w:szCs w:val="24"/>
                <w:lang w:val="ro-RO"/>
              </w:rPr>
              <w:t xml:space="preserve">, sau orice altă formă de valorificare a obiectelor dreptului de autor sau ale drepturilor conexe în scopul </w:t>
            </w:r>
            <w:proofErr w:type="spellStart"/>
            <w:r w:rsidRPr="00A07B4E">
              <w:rPr>
                <w:rFonts w:ascii="Times New Roman" w:eastAsia="Times New Roman" w:hAnsi="Times New Roman" w:cs="Times New Roman"/>
                <w:sz w:val="24"/>
                <w:szCs w:val="24"/>
                <w:lang w:val="ro-RO"/>
              </w:rPr>
              <w:t>obţinerii</w:t>
            </w:r>
            <w:proofErr w:type="spellEnd"/>
            <w:r w:rsidRPr="00A07B4E">
              <w:rPr>
                <w:rFonts w:ascii="Times New Roman" w:eastAsia="Times New Roman" w:hAnsi="Times New Roman" w:cs="Times New Roman"/>
                <w:sz w:val="24"/>
                <w:szCs w:val="24"/>
                <w:lang w:val="ro-RO"/>
              </w:rPr>
              <w:t xml:space="preserve"> profitului, fără acordul titularului de drepturi;</w:t>
            </w:r>
          </w:p>
          <w:p w:rsidR="00AA3BDF" w:rsidRPr="00A07B4E" w:rsidRDefault="00AA3BDF" w:rsidP="00AA3BDF">
            <w:pPr>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se </w:t>
            </w:r>
            <w:proofErr w:type="spellStart"/>
            <w:r w:rsidRPr="00A07B4E">
              <w:rPr>
                <w:rFonts w:ascii="Times New Roman" w:eastAsia="Times New Roman" w:hAnsi="Times New Roman" w:cs="Times New Roman"/>
                <w:sz w:val="24"/>
                <w:szCs w:val="24"/>
                <w:lang w:val="ro-RO"/>
              </w:rPr>
              <w:t>sancţionează</w:t>
            </w:r>
            <w:proofErr w:type="spellEnd"/>
            <w:r w:rsidRPr="00A07B4E">
              <w:rPr>
                <w:rFonts w:ascii="Times New Roman" w:eastAsia="Times New Roman" w:hAnsi="Times New Roman" w:cs="Times New Roman"/>
                <w:sz w:val="24"/>
                <w:szCs w:val="24"/>
                <w:lang w:val="ro-RO"/>
              </w:rPr>
              <w:t xml:space="preserve"> cu amendă de la 48 la 60 de </w:t>
            </w:r>
            <w:proofErr w:type="spellStart"/>
            <w:r w:rsidRPr="00A07B4E">
              <w:rPr>
                <w:rFonts w:ascii="Times New Roman" w:eastAsia="Times New Roman" w:hAnsi="Times New Roman" w:cs="Times New Roman"/>
                <w:sz w:val="24"/>
                <w:szCs w:val="24"/>
                <w:lang w:val="ro-RO"/>
              </w:rPr>
              <w:t>unităţi</w:t>
            </w:r>
            <w:proofErr w:type="spellEnd"/>
            <w:r w:rsidRPr="00A07B4E">
              <w:rPr>
                <w:rFonts w:ascii="Times New Roman" w:eastAsia="Times New Roman" w:hAnsi="Times New Roman" w:cs="Times New Roman"/>
                <w:sz w:val="24"/>
                <w:szCs w:val="24"/>
                <w:lang w:val="ro-RO"/>
              </w:rPr>
              <w:t xml:space="preserve"> </w:t>
            </w:r>
            <w:proofErr w:type="spellStart"/>
            <w:r w:rsidRPr="00A07B4E">
              <w:rPr>
                <w:rFonts w:ascii="Times New Roman" w:eastAsia="Times New Roman" w:hAnsi="Times New Roman" w:cs="Times New Roman"/>
                <w:sz w:val="24"/>
                <w:szCs w:val="24"/>
                <w:lang w:val="ro-RO"/>
              </w:rPr>
              <w:t>convenţionale</w:t>
            </w:r>
            <w:proofErr w:type="spellEnd"/>
            <w:r w:rsidRPr="00A07B4E">
              <w:rPr>
                <w:rFonts w:ascii="Times New Roman" w:eastAsia="Times New Roman" w:hAnsi="Times New Roman" w:cs="Times New Roman"/>
                <w:sz w:val="24"/>
                <w:szCs w:val="24"/>
                <w:lang w:val="ro-RO"/>
              </w:rPr>
              <w:t xml:space="preserve">, aplicată persoanei fizice, cu amendă de la 120 la 150 de </w:t>
            </w:r>
            <w:proofErr w:type="spellStart"/>
            <w:r w:rsidRPr="00A07B4E">
              <w:rPr>
                <w:rFonts w:ascii="Times New Roman" w:eastAsia="Times New Roman" w:hAnsi="Times New Roman" w:cs="Times New Roman"/>
                <w:sz w:val="24"/>
                <w:szCs w:val="24"/>
                <w:lang w:val="ro-RO"/>
              </w:rPr>
              <w:t>unităţi</w:t>
            </w:r>
            <w:proofErr w:type="spellEnd"/>
            <w:r w:rsidRPr="00A07B4E">
              <w:rPr>
                <w:rFonts w:ascii="Times New Roman" w:eastAsia="Times New Roman" w:hAnsi="Times New Roman" w:cs="Times New Roman"/>
                <w:sz w:val="24"/>
                <w:szCs w:val="24"/>
                <w:lang w:val="ro-RO"/>
              </w:rPr>
              <w:t xml:space="preserve"> </w:t>
            </w:r>
            <w:proofErr w:type="spellStart"/>
            <w:r w:rsidRPr="00A07B4E">
              <w:rPr>
                <w:rFonts w:ascii="Times New Roman" w:eastAsia="Times New Roman" w:hAnsi="Times New Roman" w:cs="Times New Roman"/>
                <w:sz w:val="24"/>
                <w:szCs w:val="24"/>
                <w:lang w:val="ro-RO"/>
              </w:rPr>
              <w:t>convenţionale</w:t>
            </w:r>
            <w:proofErr w:type="spellEnd"/>
            <w:r w:rsidRPr="00A07B4E">
              <w:rPr>
                <w:rFonts w:ascii="Times New Roman" w:eastAsia="Times New Roman" w:hAnsi="Times New Roman" w:cs="Times New Roman"/>
                <w:sz w:val="24"/>
                <w:szCs w:val="24"/>
                <w:lang w:val="ro-RO"/>
              </w:rPr>
              <w:t xml:space="preserve">, aplicată persoanei cu </w:t>
            </w:r>
            <w:proofErr w:type="spellStart"/>
            <w:r w:rsidRPr="00A07B4E">
              <w:rPr>
                <w:rFonts w:ascii="Times New Roman" w:eastAsia="Times New Roman" w:hAnsi="Times New Roman" w:cs="Times New Roman"/>
                <w:sz w:val="24"/>
                <w:szCs w:val="24"/>
                <w:lang w:val="ro-RO"/>
              </w:rPr>
              <w:t>funcţie</w:t>
            </w:r>
            <w:proofErr w:type="spellEnd"/>
            <w:r w:rsidRPr="00A07B4E">
              <w:rPr>
                <w:rFonts w:ascii="Times New Roman" w:eastAsia="Times New Roman" w:hAnsi="Times New Roman" w:cs="Times New Roman"/>
                <w:sz w:val="24"/>
                <w:szCs w:val="24"/>
                <w:lang w:val="ro-RO"/>
              </w:rPr>
              <w:t xml:space="preserve"> de răspundere.</w:t>
            </w: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(2)   Fiecare stat membru adoptă măsurile necesare pentru a permite titularilor de drepturi ale căror interese sunt afectate de o activitate de contrafacere săvârșită pe </w:t>
            </w:r>
            <w:r w:rsidRPr="00A07B4E">
              <w:rPr>
                <w:rFonts w:ascii="Times New Roman" w:hAnsi="Times New Roman" w:cs="Times New Roman"/>
                <w:sz w:val="24"/>
                <w:szCs w:val="24"/>
                <w:lang w:val="ro-RO"/>
              </w:rPr>
              <w:lastRenderedPageBreak/>
              <w:t>teritoriul său să intenteze o acțiune prin care să solicite daune-interese și/sau pronunțarea unei ordonanțe președințiale, precum și, dacă este cazul, confiscarea materialelor contrafăcute, precum și a dispozitivelor, produselor sau componentelor menționate la articolul 6 alineatul (2).</w:t>
            </w:r>
          </w:p>
        </w:tc>
        <w:tc>
          <w:tcPr>
            <w:tcW w:w="1763" w:type="dxa"/>
          </w:tcPr>
          <w:p w:rsidR="007A6611" w:rsidRPr="00A07B4E" w:rsidRDefault="002B5C24"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lastRenderedPageBreak/>
              <w:t>Art. 115</w:t>
            </w:r>
          </w:p>
        </w:tc>
        <w:tc>
          <w:tcPr>
            <w:tcW w:w="5542" w:type="dxa"/>
          </w:tcPr>
          <w:p w:rsidR="002B5C24" w:rsidRPr="00A07B4E" w:rsidRDefault="002B5C24" w:rsidP="002B5C24">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(1) Dacă s-a constatat încălcarea sau </w:t>
            </w:r>
            <w:proofErr w:type="spellStart"/>
            <w:r w:rsidRPr="00A07B4E">
              <w:rPr>
                <w:rFonts w:ascii="Times New Roman" w:eastAsia="Times New Roman" w:hAnsi="Times New Roman" w:cs="Times New Roman"/>
                <w:sz w:val="24"/>
                <w:szCs w:val="24"/>
                <w:lang w:val="ro-RO"/>
              </w:rPr>
              <w:t>iminenţa</w:t>
            </w:r>
            <w:proofErr w:type="spellEnd"/>
            <w:r w:rsidRPr="00A07B4E">
              <w:rPr>
                <w:rFonts w:ascii="Times New Roman" w:eastAsia="Times New Roman" w:hAnsi="Times New Roman" w:cs="Times New Roman"/>
                <w:sz w:val="24"/>
                <w:szCs w:val="24"/>
                <w:lang w:val="ro-RO"/>
              </w:rPr>
              <w:t xml:space="preserve"> încălcării drepturilor prevăzute de prezenta lege, </w:t>
            </w:r>
            <w:proofErr w:type="spellStart"/>
            <w:r w:rsidRPr="00A07B4E">
              <w:rPr>
                <w:rFonts w:ascii="Times New Roman" w:eastAsia="Times New Roman" w:hAnsi="Times New Roman" w:cs="Times New Roman"/>
                <w:sz w:val="24"/>
                <w:szCs w:val="24"/>
                <w:lang w:val="ro-RO"/>
              </w:rPr>
              <w:t>instanţa</w:t>
            </w:r>
            <w:proofErr w:type="spellEnd"/>
            <w:r w:rsidRPr="00A07B4E">
              <w:rPr>
                <w:rFonts w:ascii="Times New Roman" w:eastAsia="Times New Roman" w:hAnsi="Times New Roman" w:cs="Times New Roman"/>
                <w:sz w:val="24"/>
                <w:szCs w:val="24"/>
                <w:lang w:val="ro-RO"/>
              </w:rPr>
              <w:t xml:space="preserve"> de judecată poate, la cererea reclamantului, să </w:t>
            </w:r>
            <w:r w:rsidRPr="00A07B4E">
              <w:rPr>
                <w:rFonts w:ascii="Times New Roman" w:eastAsia="Times New Roman" w:hAnsi="Times New Roman" w:cs="Times New Roman"/>
                <w:sz w:val="24"/>
                <w:szCs w:val="24"/>
                <w:lang w:val="ro-RO"/>
              </w:rPr>
              <w:lastRenderedPageBreak/>
              <w:t xml:space="preserve">instituie măsuri de asigurare împotriva pârâtului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/sau intermediarilor,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anume:</w:t>
            </w:r>
          </w:p>
          <w:p w:rsidR="002B5C24" w:rsidRPr="00A07B4E" w:rsidRDefault="002B5C24" w:rsidP="002B5C24">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a) să </w:t>
            </w:r>
            <w:proofErr w:type="spellStart"/>
            <w:r w:rsidRPr="00A07B4E">
              <w:rPr>
                <w:rFonts w:ascii="Times New Roman" w:eastAsia="Times New Roman" w:hAnsi="Times New Roman" w:cs="Times New Roman"/>
                <w:sz w:val="24"/>
                <w:szCs w:val="24"/>
                <w:lang w:val="ro-RO"/>
              </w:rPr>
              <w:t>pronunţe</w:t>
            </w:r>
            <w:proofErr w:type="spellEnd"/>
            <w:r w:rsidRPr="00A07B4E">
              <w:rPr>
                <w:rFonts w:ascii="Times New Roman" w:eastAsia="Times New Roman" w:hAnsi="Times New Roman" w:cs="Times New Roman"/>
                <w:sz w:val="24"/>
                <w:szCs w:val="24"/>
                <w:lang w:val="ro-RO"/>
              </w:rPr>
              <w:t xml:space="preserve"> o încheiere cu titlu provizoriu cu scopul de a preveni orice încălcare iminentă a unui drept prevăzut de prezenta lege, de a interzice continuarea pretinselor încălcări ale dreptului vizat, sub rezerva aplicării unor </w:t>
            </w:r>
            <w:proofErr w:type="spellStart"/>
            <w:r w:rsidRPr="00A07B4E">
              <w:rPr>
                <w:rFonts w:ascii="Times New Roman" w:eastAsia="Times New Roman" w:hAnsi="Times New Roman" w:cs="Times New Roman"/>
                <w:sz w:val="24"/>
                <w:szCs w:val="24"/>
                <w:lang w:val="ro-RO"/>
              </w:rPr>
              <w:t>sancţiuni</w:t>
            </w:r>
            <w:proofErr w:type="spellEnd"/>
            <w:r w:rsidRPr="00A07B4E">
              <w:rPr>
                <w:rFonts w:ascii="Times New Roman" w:eastAsia="Times New Roman" w:hAnsi="Times New Roman" w:cs="Times New Roman"/>
                <w:sz w:val="24"/>
                <w:szCs w:val="24"/>
                <w:lang w:val="ro-RO"/>
              </w:rPr>
              <w:t xml:space="preserve"> pecuniare repetate, sau de a cere prezentarea unor </w:t>
            </w:r>
            <w:proofErr w:type="spellStart"/>
            <w:r w:rsidRPr="00A07B4E">
              <w:rPr>
                <w:rFonts w:ascii="Times New Roman" w:eastAsia="Times New Roman" w:hAnsi="Times New Roman" w:cs="Times New Roman"/>
                <w:sz w:val="24"/>
                <w:szCs w:val="24"/>
                <w:lang w:val="ro-RO"/>
              </w:rPr>
              <w:t>garanţii</w:t>
            </w:r>
            <w:proofErr w:type="spellEnd"/>
            <w:r w:rsidRPr="00A07B4E">
              <w:rPr>
                <w:rFonts w:ascii="Times New Roman" w:eastAsia="Times New Roman" w:hAnsi="Times New Roman" w:cs="Times New Roman"/>
                <w:sz w:val="24"/>
                <w:szCs w:val="24"/>
                <w:lang w:val="ro-RO"/>
              </w:rPr>
              <w:t xml:space="preserve"> destinate să asigure despăgubirea reclamantului;</w:t>
            </w:r>
          </w:p>
          <w:p w:rsidR="002B5C24" w:rsidRPr="00A07B4E" w:rsidRDefault="002B5C24" w:rsidP="002B5C24">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b) să dispună sechestrarea sau confiscarea bunurilor presupuse că încalcă un drept prevăzut de prezenta lege, în scop de prevenire a introducerii sau răspândirii acestora în circuitul comercial.</w:t>
            </w:r>
          </w:p>
          <w:p w:rsidR="007A6611" w:rsidRPr="00A07B4E" w:rsidRDefault="007A6611" w:rsidP="007A6611">
            <w:pPr>
              <w:jc w:val="both"/>
              <w:rPr>
                <w:rFonts w:ascii="Times New Roman" w:hAnsi="Times New Roman" w:cs="Times New Roman"/>
                <w:sz w:val="24"/>
                <w:szCs w:val="24"/>
                <w:lang w:val="ro-RO"/>
              </w:rPr>
            </w:pP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(3)   Statele membre trebuie să asigure că titularii de drepturi pot solicita ca o ordonanță președințială să fie pronunțată împotriva intermediarilor ale căror servicii sunt folosite de către terți pentru a contraface dreptul de autor sau un drept conex.</w:t>
            </w:r>
          </w:p>
        </w:tc>
        <w:tc>
          <w:tcPr>
            <w:tcW w:w="1763" w:type="dxa"/>
          </w:tcPr>
          <w:p w:rsidR="007A6611" w:rsidRPr="00A07B4E" w:rsidRDefault="00A07B4E"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115</w:t>
            </w:r>
          </w:p>
        </w:tc>
        <w:tc>
          <w:tcPr>
            <w:tcW w:w="5542" w:type="dxa"/>
          </w:tcPr>
          <w:p w:rsidR="00A07B4E" w:rsidRPr="00A07B4E" w:rsidRDefault="00A07B4E" w:rsidP="00A07B4E">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(1) Dacă s-a constatat încălcarea sau </w:t>
            </w:r>
            <w:proofErr w:type="spellStart"/>
            <w:r w:rsidRPr="00A07B4E">
              <w:rPr>
                <w:rFonts w:ascii="Times New Roman" w:eastAsia="Times New Roman" w:hAnsi="Times New Roman" w:cs="Times New Roman"/>
                <w:sz w:val="24"/>
                <w:szCs w:val="24"/>
                <w:lang w:val="ro-RO"/>
              </w:rPr>
              <w:t>iminenţa</w:t>
            </w:r>
            <w:proofErr w:type="spellEnd"/>
            <w:r w:rsidRPr="00A07B4E">
              <w:rPr>
                <w:rFonts w:ascii="Times New Roman" w:eastAsia="Times New Roman" w:hAnsi="Times New Roman" w:cs="Times New Roman"/>
                <w:sz w:val="24"/>
                <w:szCs w:val="24"/>
                <w:lang w:val="ro-RO"/>
              </w:rPr>
              <w:t xml:space="preserve"> încălcării drepturilor prevăzute de prezenta lege, </w:t>
            </w:r>
            <w:proofErr w:type="spellStart"/>
            <w:r w:rsidRPr="00A07B4E">
              <w:rPr>
                <w:rFonts w:ascii="Times New Roman" w:eastAsia="Times New Roman" w:hAnsi="Times New Roman" w:cs="Times New Roman"/>
                <w:sz w:val="24"/>
                <w:szCs w:val="24"/>
                <w:lang w:val="ro-RO"/>
              </w:rPr>
              <w:t>instanţa</w:t>
            </w:r>
            <w:proofErr w:type="spellEnd"/>
            <w:r w:rsidRPr="00A07B4E">
              <w:rPr>
                <w:rFonts w:ascii="Times New Roman" w:eastAsia="Times New Roman" w:hAnsi="Times New Roman" w:cs="Times New Roman"/>
                <w:sz w:val="24"/>
                <w:szCs w:val="24"/>
                <w:lang w:val="ro-RO"/>
              </w:rPr>
              <w:t xml:space="preserve"> de judecată poate, la cererea reclamantului, să instituie măsuri de asigurare împotriva pârâtului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/sau intermediarilor, </w:t>
            </w:r>
            <w:proofErr w:type="spellStart"/>
            <w:r w:rsidRPr="00A07B4E">
              <w:rPr>
                <w:rFonts w:ascii="Times New Roman" w:eastAsia="Times New Roman" w:hAnsi="Times New Roman" w:cs="Times New Roman"/>
                <w:sz w:val="24"/>
                <w:szCs w:val="24"/>
                <w:lang w:val="ro-RO"/>
              </w:rPr>
              <w:t>şi</w:t>
            </w:r>
            <w:proofErr w:type="spellEnd"/>
            <w:r w:rsidRPr="00A07B4E">
              <w:rPr>
                <w:rFonts w:ascii="Times New Roman" w:eastAsia="Times New Roman" w:hAnsi="Times New Roman" w:cs="Times New Roman"/>
                <w:sz w:val="24"/>
                <w:szCs w:val="24"/>
                <w:lang w:val="ro-RO"/>
              </w:rPr>
              <w:t xml:space="preserve"> anume:</w:t>
            </w:r>
          </w:p>
          <w:p w:rsidR="00A07B4E" w:rsidRPr="00A07B4E" w:rsidRDefault="00A07B4E" w:rsidP="00A07B4E">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 xml:space="preserve">a) să </w:t>
            </w:r>
            <w:proofErr w:type="spellStart"/>
            <w:r w:rsidRPr="00A07B4E">
              <w:rPr>
                <w:rFonts w:ascii="Times New Roman" w:eastAsia="Times New Roman" w:hAnsi="Times New Roman" w:cs="Times New Roman"/>
                <w:sz w:val="24"/>
                <w:szCs w:val="24"/>
                <w:lang w:val="ro-RO"/>
              </w:rPr>
              <w:t>pronunţe</w:t>
            </w:r>
            <w:proofErr w:type="spellEnd"/>
            <w:r w:rsidRPr="00A07B4E">
              <w:rPr>
                <w:rFonts w:ascii="Times New Roman" w:eastAsia="Times New Roman" w:hAnsi="Times New Roman" w:cs="Times New Roman"/>
                <w:sz w:val="24"/>
                <w:szCs w:val="24"/>
                <w:lang w:val="ro-RO"/>
              </w:rPr>
              <w:t xml:space="preserve"> o încheiere cu titlu provizoriu cu scopul de a preveni orice încălcare iminentă a unui drept prevăzut de prezenta lege, de a interzice continuarea pretinselor încălcări ale dreptului vizat, sub rezerva aplicării unor </w:t>
            </w:r>
            <w:proofErr w:type="spellStart"/>
            <w:r w:rsidRPr="00A07B4E">
              <w:rPr>
                <w:rFonts w:ascii="Times New Roman" w:eastAsia="Times New Roman" w:hAnsi="Times New Roman" w:cs="Times New Roman"/>
                <w:sz w:val="24"/>
                <w:szCs w:val="24"/>
                <w:lang w:val="ro-RO"/>
              </w:rPr>
              <w:t>sancţiuni</w:t>
            </w:r>
            <w:proofErr w:type="spellEnd"/>
            <w:r w:rsidRPr="00A07B4E">
              <w:rPr>
                <w:rFonts w:ascii="Times New Roman" w:eastAsia="Times New Roman" w:hAnsi="Times New Roman" w:cs="Times New Roman"/>
                <w:sz w:val="24"/>
                <w:szCs w:val="24"/>
                <w:lang w:val="ro-RO"/>
              </w:rPr>
              <w:t xml:space="preserve"> pecuniare repetate, sau de a cere prezentarea unor </w:t>
            </w:r>
            <w:proofErr w:type="spellStart"/>
            <w:r w:rsidRPr="00A07B4E">
              <w:rPr>
                <w:rFonts w:ascii="Times New Roman" w:eastAsia="Times New Roman" w:hAnsi="Times New Roman" w:cs="Times New Roman"/>
                <w:sz w:val="24"/>
                <w:szCs w:val="24"/>
                <w:lang w:val="ro-RO"/>
              </w:rPr>
              <w:t>garanţii</w:t>
            </w:r>
            <w:proofErr w:type="spellEnd"/>
            <w:r w:rsidRPr="00A07B4E">
              <w:rPr>
                <w:rFonts w:ascii="Times New Roman" w:eastAsia="Times New Roman" w:hAnsi="Times New Roman" w:cs="Times New Roman"/>
                <w:sz w:val="24"/>
                <w:szCs w:val="24"/>
                <w:lang w:val="ro-RO"/>
              </w:rPr>
              <w:t xml:space="preserve"> destinate să asigure despăgubirea reclamantului;</w:t>
            </w:r>
          </w:p>
          <w:p w:rsidR="00A07B4E" w:rsidRPr="00A07B4E" w:rsidRDefault="00A07B4E" w:rsidP="00A07B4E">
            <w:pPr>
              <w:ind w:firstLine="567"/>
              <w:jc w:val="both"/>
              <w:rPr>
                <w:rFonts w:ascii="Times New Roman" w:eastAsia="Times New Roman" w:hAnsi="Times New Roman" w:cs="Times New Roman"/>
                <w:sz w:val="24"/>
                <w:szCs w:val="24"/>
                <w:lang w:val="ro-RO"/>
              </w:rPr>
            </w:pPr>
            <w:r w:rsidRPr="00A07B4E">
              <w:rPr>
                <w:rFonts w:ascii="Times New Roman" w:eastAsia="Times New Roman" w:hAnsi="Times New Roman" w:cs="Times New Roman"/>
                <w:sz w:val="24"/>
                <w:szCs w:val="24"/>
                <w:lang w:val="ro-RO"/>
              </w:rPr>
              <w:t>(2) Prin „intermediari”, în sensul indicat la alin. (1) se înțelege furnizorii de acces care doar oferă utilizatorilor acces la Internet, fără a oferi alte servicii precum e-mail, FTP sau servicii de partajare a fișierelor sau exercitarea vreunui control, de iure sau de facto, asupra serviciilor pe care utilizatorii le folosesc.</w:t>
            </w:r>
          </w:p>
          <w:p w:rsidR="007A6611" w:rsidRPr="00A07B4E" w:rsidRDefault="007A6611" w:rsidP="00A07B4E">
            <w:pPr>
              <w:contextualSpacing/>
              <w:jc w:val="both"/>
              <w:rPr>
                <w:rFonts w:ascii="Times New Roman" w:eastAsia="Times New Roman" w:hAnsi="Times New Roman" w:cs="Times New Roman"/>
                <w:sz w:val="24"/>
                <w:szCs w:val="24"/>
                <w:lang w:val="ro-RO"/>
              </w:rPr>
            </w:pP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t xml:space="preserve">Art. 9 Menținerea altor </w:t>
            </w:r>
            <w:r w:rsidRPr="00A07B4E">
              <w:rPr>
                <w:rFonts w:ascii="Times New Roman" w:hAnsi="Times New Roman" w:cs="Times New Roman"/>
                <w:b/>
                <w:sz w:val="24"/>
                <w:szCs w:val="24"/>
                <w:lang w:val="ro-RO"/>
              </w:rPr>
              <w:lastRenderedPageBreak/>
              <w:t>dispoziții legale</w:t>
            </w:r>
          </w:p>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lastRenderedPageBreak/>
              <w:t xml:space="preserve">Prezenta directivă nu aduce atingere dispozițiilor privind în special brevetele, mărcile înregistrate, desenele și modelele industriale, modelele utilitare, topografia semiconductoarelor, caracterele tipografice, accesul </w:t>
            </w:r>
            <w:r w:rsidRPr="00A07B4E">
              <w:rPr>
                <w:rFonts w:ascii="Times New Roman" w:hAnsi="Times New Roman" w:cs="Times New Roman"/>
                <w:sz w:val="24"/>
                <w:szCs w:val="24"/>
                <w:lang w:val="ro-RO"/>
              </w:rPr>
              <w:lastRenderedPageBreak/>
              <w:t>condiționat, accesul serviciilor de radiodifuziune sau televiziune la transmisia prin cablu, protecția tezaurelor naționale, cerințele privind depozitele reglementate, dispozițiile legale privind practicile restrictive și concurența neloială, secretele de afaceri, securitatea, confidențialitatea, protecția datelor și respectarea vieții private, accesul la documente publice și dreptul contractual.</w:t>
            </w:r>
          </w:p>
        </w:tc>
        <w:tc>
          <w:tcPr>
            <w:tcW w:w="1763" w:type="dxa"/>
          </w:tcPr>
          <w:p w:rsidR="007A6611" w:rsidRPr="00A07B4E" w:rsidRDefault="007A6611"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lastRenderedPageBreak/>
              <w:t>Art. 1</w:t>
            </w:r>
          </w:p>
        </w:tc>
        <w:tc>
          <w:tcPr>
            <w:tcW w:w="5542" w:type="dxa"/>
          </w:tcPr>
          <w:p w:rsidR="007A6611" w:rsidRPr="00A07B4E" w:rsidRDefault="007A6611" w:rsidP="007A6611">
            <w:pPr>
              <w:jc w:val="both"/>
              <w:rPr>
                <w:rFonts w:ascii="Times New Roman" w:eastAsia="Times New Roman" w:hAnsi="Times New Roman" w:cs="Times New Roman"/>
                <w:bCs/>
                <w:color w:val="000000"/>
                <w:sz w:val="24"/>
                <w:szCs w:val="24"/>
                <w:lang w:val="ro-RO" w:eastAsia="ro-RO"/>
              </w:rPr>
            </w:pPr>
            <w:r w:rsidRPr="00A07B4E">
              <w:rPr>
                <w:rFonts w:ascii="Times New Roman" w:eastAsia="Times New Roman" w:hAnsi="Times New Roman" w:cs="Times New Roman"/>
                <w:bCs/>
                <w:color w:val="000000"/>
                <w:sz w:val="24"/>
                <w:szCs w:val="24"/>
                <w:lang w:val="ro-RO" w:eastAsia="ro-RO"/>
              </w:rPr>
              <w:t xml:space="preserve">(4) Nicio dispoziție a prezentei legi, privitoare în special la programele pentru calculator și bazele de date, nu aduce atingere dispozițiilor privind brevetele, mărcile înregistrate, desenele și modelele industriale, </w:t>
            </w:r>
            <w:r w:rsidRPr="00A07B4E">
              <w:rPr>
                <w:rFonts w:ascii="Times New Roman" w:eastAsia="Times New Roman" w:hAnsi="Times New Roman" w:cs="Times New Roman"/>
                <w:bCs/>
                <w:color w:val="000000"/>
                <w:sz w:val="24"/>
                <w:szCs w:val="24"/>
                <w:lang w:val="ro-RO" w:eastAsia="ro-RO"/>
              </w:rPr>
              <w:lastRenderedPageBreak/>
              <w:t>modelele de utilitate, topografia circuitelor integrate, protecția patrimoniului național, practicile restrictive și concurența neloială, secretele comerciale, securitatea, confidențialitatea, protecția datelor și respectarea vieții private, accesul la informațiile cu caracter publice, dreptul contractual.</w:t>
            </w:r>
          </w:p>
          <w:p w:rsidR="007A6611" w:rsidRPr="00A07B4E" w:rsidRDefault="007A6611" w:rsidP="007A6611">
            <w:pPr>
              <w:jc w:val="both"/>
              <w:rPr>
                <w:rFonts w:ascii="Times New Roman" w:hAnsi="Times New Roman" w:cs="Times New Roman"/>
                <w:sz w:val="24"/>
                <w:szCs w:val="24"/>
                <w:lang w:val="ro-RO"/>
              </w:rPr>
            </w:pP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lastRenderedPageBreak/>
              <w:t>Art. 10 Aplicarea în timp</w:t>
            </w:r>
          </w:p>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 (1)   Dispozițiile prezentei directive se aplică tuturor operelor și altor obiecte protejate prevăzute de prezenta directivă și care sunt, la data de 22 decembrie 2002, protejate prin legislația statelor membre în domeniul dreptului de autor și al drepturilor conexe sau care îndeplinesc criteriile de protecție în temeiul dispozițiilor prezentei directive sau în conformitate cu dispozițiile menționate la articolul 1 alineatul (2).</w:t>
            </w:r>
          </w:p>
        </w:tc>
        <w:tc>
          <w:tcPr>
            <w:tcW w:w="1763" w:type="dxa"/>
          </w:tcPr>
          <w:p w:rsidR="007A6611" w:rsidRPr="00A07B4E" w:rsidRDefault="007A6611" w:rsidP="007A6611">
            <w:pPr>
              <w:jc w:val="center"/>
              <w:rPr>
                <w:rFonts w:ascii="Times New Roman" w:hAnsi="Times New Roman" w:cs="Times New Roman"/>
                <w:b/>
                <w:sz w:val="24"/>
                <w:szCs w:val="24"/>
                <w:lang w:val="ro-RO"/>
              </w:rPr>
            </w:pPr>
          </w:p>
        </w:tc>
        <w:tc>
          <w:tcPr>
            <w:tcW w:w="5542" w:type="dxa"/>
          </w:tcPr>
          <w:p w:rsidR="007A6611" w:rsidRPr="00A07B4E" w:rsidRDefault="007A6611" w:rsidP="007A6611">
            <w:pPr>
              <w:contextualSpacing/>
              <w:jc w:val="both"/>
              <w:rPr>
                <w:rFonts w:ascii="Times New Roman" w:hAnsi="Times New Roman" w:cs="Times New Roman"/>
                <w:sz w:val="24"/>
                <w:szCs w:val="24"/>
                <w:lang w:val="ro-RO"/>
              </w:rPr>
            </w:pP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Prezenta directivă se aplică fără să aducă atingere actelor încheiate sau drepturilor dobândite înainte de 22 decembrie 2002.</w:t>
            </w:r>
          </w:p>
        </w:tc>
        <w:tc>
          <w:tcPr>
            <w:tcW w:w="1763" w:type="dxa"/>
          </w:tcPr>
          <w:p w:rsidR="007A6611" w:rsidRPr="00A07B4E" w:rsidRDefault="007A6611" w:rsidP="007A6611">
            <w:pPr>
              <w:jc w:val="center"/>
              <w:rPr>
                <w:rFonts w:ascii="Times New Roman" w:hAnsi="Times New Roman" w:cs="Times New Roman"/>
                <w:b/>
                <w:sz w:val="24"/>
                <w:szCs w:val="24"/>
                <w:lang w:val="ro-RO"/>
              </w:rPr>
            </w:pPr>
          </w:p>
        </w:tc>
        <w:tc>
          <w:tcPr>
            <w:tcW w:w="5542" w:type="dxa"/>
          </w:tcPr>
          <w:p w:rsidR="007A6611" w:rsidRPr="00A07B4E" w:rsidRDefault="007A6611" w:rsidP="007A6611">
            <w:pPr>
              <w:contextualSpacing/>
              <w:jc w:val="both"/>
              <w:rPr>
                <w:rFonts w:ascii="Times New Roman" w:hAnsi="Times New Roman" w:cs="Times New Roman"/>
                <w:sz w:val="24"/>
                <w:szCs w:val="24"/>
                <w:lang w:val="ro-RO"/>
              </w:rPr>
            </w:pP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t>Art. 12 Dispoziții finale</w:t>
            </w:r>
          </w:p>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 xml:space="preserve"> (1)   Cel târziu la 22 decembrie 2004 și apoi din trei în trei ani, Comisia înaintează Parlamentului European, Consiliului și Comitetului Economic și Social un raport privind aplicarea prezentei directive, prin care, inter alia, pe baza informațiilor specifice furnizate de statele membre, examinează în special aplicarea articolelor 5, 6 și 8, ținând cont de evoluția pieței digitale. În cazul articolului 6, examinează în special dacă articolul în cauză conferă un nivel suficient de protecție și dacă actele permise de lege sunt afectate negativ de folosirea măsurilor tehnologice eficiente. Dacă este necesar, în special pentru a asigura funcționarea pieței interne în conformitate cu articolul 14 din tratat, aceasta înaintează propuneri de modificare a prezentei directive.</w:t>
            </w:r>
          </w:p>
        </w:tc>
        <w:tc>
          <w:tcPr>
            <w:tcW w:w="1763" w:type="dxa"/>
          </w:tcPr>
          <w:p w:rsidR="007A6611" w:rsidRPr="00A07B4E" w:rsidRDefault="007A6611" w:rsidP="007A6611">
            <w:pPr>
              <w:jc w:val="center"/>
              <w:rPr>
                <w:rFonts w:ascii="Times New Roman" w:hAnsi="Times New Roman" w:cs="Times New Roman"/>
                <w:b/>
                <w:sz w:val="24"/>
                <w:szCs w:val="24"/>
                <w:lang w:val="ro-RO"/>
              </w:rPr>
            </w:pPr>
          </w:p>
        </w:tc>
        <w:tc>
          <w:tcPr>
            <w:tcW w:w="5542" w:type="dxa"/>
          </w:tcPr>
          <w:p w:rsidR="007A6611" w:rsidRPr="00A07B4E" w:rsidRDefault="007A6611" w:rsidP="00AA3BDF">
            <w:pPr>
              <w:jc w:val="center"/>
              <w:rPr>
                <w:rFonts w:ascii="Times New Roman" w:hAnsi="Times New Roman" w:cs="Times New Roman"/>
                <w:sz w:val="24"/>
                <w:szCs w:val="24"/>
                <w:lang w:val="ro-RO"/>
              </w:rPr>
            </w:pPr>
            <w:r w:rsidRPr="00A07B4E">
              <w:rPr>
                <w:rFonts w:ascii="Times New Roman" w:hAnsi="Times New Roman" w:cs="Times New Roman"/>
                <w:sz w:val="24"/>
                <w:szCs w:val="24"/>
                <w:lang w:val="ro-RO"/>
              </w:rPr>
              <w:t>NU NECESITĂ TRANSPUNERE</w:t>
            </w: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Protecția drepturilor conexe prevăzută de prezenta directivă păstrează intactă și nu aduce în nici un fel atingere protecției dreptului de autor.</w:t>
            </w:r>
          </w:p>
        </w:tc>
        <w:tc>
          <w:tcPr>
            <w:tcW w:w="1763" w:type="dxa"/>
          </w:tcPr>
          <w:p w:rsidR="007A6611" w:rsidRPr="00A07B4E" w:rsidRDefault="00A07B4E" w:rsidP="007A6611">
            <w:pPr>
              <w:jc w:val="center"/>
              <w:rPr>
                <w:rFonts w:ascii="Times New Roman" w:hAnsi="Times New Roman" w:cs="Times New Roman"/>
                <w:b/>
                <w:sz w:val="24"/>
                <w:szCs w:val="24"/>
                <w:lang w:val="ro-RO"/>
              </w:rPr>
            </w:pPr>
            <w:r w:rsidRPr="00A07B4E">
              <w:rPr>
                <w:rFonts w:ascii="Times New Roman" w:hAnsi="Times New Roman" w:cs="Times New Roman"/>
                <w:b/>
                <w:sz w:val="24"/>
                <w:szCs w:val="24"/>
                <w:lang w:val="ro-RO"/>
              </w:rPr>
              <w:t>Art. 40</w:t>
            </w:r>
          </w:p>
        </w:tc>
        <w:tc>
          <w:tcPr>
            <w:tcW w:w="554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(1) Drepturile conexe se exercită fără a prejudicia dreptul de autor.</w:t>
            </w: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(3)   Se constituie un comitet de contact. Acesta este format din reprezentanți ai autorităților competente din statele membre. Comitetul este prezidat de un reprezentant al Comisiei și se reunește fie din inițiativa președintelui, fie la cererea delegației unui stat membru.</w:t>
            </w:r>
          </w:p>
        </w:tc>
        <w:tc>
          <w:tcPr>
            <w:tcW w:w="1763" w:type="dxa"/>
          </w:tcPr>
          <w:p w:rsidR="007A6611" w:rsidRPr="00A07B4E" w:rsidRDefault="007A6611" w:rsidP="007A6611">
            <w:pPr>
              <w:jc w:val="center"/>
              <w:rPr>
                <w:rFonts w:ascii="Times New Roman" w:hAnsi="Times New Roman" w:cs="Times New Roman"/>
                <w:b/>
                <w:sz w:val="24"/>
                <w:szCs w:val="24"/>
                <w:lang w:val="ro-RO"/>
              </w:rPr>
            </w:pPr>
          </w:p>
        </w:tc>
        <w:tc>
          <w:tcPr>
            <w:tcW w:w="5542" w:type="dxa"/>
          </w:tcPr>
          <w:p w:rsidR="007A6611" w:rsidRPr="00A07B4E" w:rsidRDefault="007A6611" w:rsidP="00AA3BDF">
            <w:pPr>
              <w:jc w:val="center"/>
              <w:rPr>
                <w:rFonts w:ascii="Times New Roman" w:hAnsi="Times New Roman" w:cs="Times New Roman"/>
                <w:sz w:val="24"/>
                <w:szCs w:val="24"/>
                <w:lang w:val="ro-RO"/>
              </w:rPr>
            </w:pPr>
            <w:r w:rsidRPr="00A07B4E">
              <w:rPr>
                <w:rFonts w:ascii="Times New Roman" w:hAnsi="Times New Roman" w:cs="Times New Roman"/>
                <w:sz w:val="24"/>
                <w:szCs w:val="24"/>
                <w:lang w:val="ro-RO"/>
              </w:rPr>
              <w:t>NU NECESITĂ TRANSPUNERE</w:t>
            </w: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(4)   Sarcinile comitetului sunt următoarele:</w:t>
            </w:r>
          </w:p>
          <w:p w:rsidR="007A6611" w:rsidRPr="00A07B4E" w:rsidRDefault="007A6611" w:rsidP="007A6611">
            <w:pPr>
              <w:pStyle w:val="ListParagraph"/>
              <w:numPr>
                <w:ilvl w:val="0"/>
                <w:numId w:val="1"/>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să examineze impactul prezentei directive asupra funcționării pieței interne și să semnaleze orice dificultate;</w:t>
            </w:r>
          </w:p>
          <w:p w:rsidR="007A6611" w:rsidRPr="00A07B4E" w:rsidRDefault="007A6611" w:rsidP="007A6611">
            <w:pPr>
              <w:pStyle w:val="ListParagraph"/>
              <w:numPr>
                <w:ilvl w:val="0"/>
                <w:numId w:val="1"/>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să organizeze consultări privind toate problemele ce decurg din aplicarea prezentei directive;</w:t>
            </w:r>
          </w:p>
          <w:p w:rsidR="007A6611" w:rsidRPr="00A07B4E" w:rsidRDefault="007A6611" w:rsidP="007A6611">
            <w:pPr>
              <w:pStyle w:val="ListParagraph"/>
              <w:numPr>
                <w:ilvl w:val="0"/>
                <w:numId w:val="1"/>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să faciliteze schimbul de informații privind evoluțiile semnificative ale legislației și jurisprudenței, precum și cele din domeniul economic, cultural, social și tehnologic;</w:t>
            </w:r>
          </w:p>
          <w:p w:rsidR="007A6611" w:rsidRPr="00A07B4E" w:rsidRDefault="007A6611" w:rsidP="007A6611">
            <w:pPr>
              <w:pStyle w:val="ListParagraph"/>
              <w:numPr>
                <w:ilvl w:val="0"/>
                <w:numId w:val="1"/>
              </w:num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să funcționeze ca un forum de evaluare a pieței digitale de opere și alte obiecte, inclusiv copierea privată și utilizarea măsurilor tehnologice.</w:t>
            </w:r>
          </w:p>
        </w:tc>
        <w:tc>
          <w:tcPr>
            <w:tcW w:w="1763" w:type="dxa"/>
          </w:tcPr>
          <w:p w:rsidR="007A6611" w:rsidRPr="00A07B4E" w:rsidRDefault="007A6611" w:rsidP="007A6611">
            <w:pPr>
              <w:jc w:val="center"/>
              <w:rPr>
                <w:rFonts w:ascii="Times New Roman" w:hAnsi="Times New Roman" w:cs="Times New Roman"/>
                <w:b/>
                <w:sz w:val="24"/>
                <w:szCs w:val="24"/>
                <w:lang w:val="ro-RO"/>
              </w:rPr>
            </w:pPr>
          </w:p>
        </w:tc>
        <w:tc>
          <w:tcPr>
            <w:tcW w:w="5542" w:type="dxa"/>
          </w:tcPr>
          <w:p w:rsidR="007A6611" w:rsidRPr="00A07B4E" w:rsidRDefault="007A6611" w:rsidP="00AA3BDF">
            <w:pPr>
              <w:jc w:val="center"/>
              <w:rPr>
                <w:rFonts w:ascii="Times New Roman" w:hAnsi="Times New Roman" w:cs="Times New Roman"/>
                <w:sz w:val="24"/>
                <w:szCs w:val="24"/>
                <w:lang w:val="ro-RO"/>
              </w:rPr>
            </w:pPr>
            <w:r w:rsidRPr="00A07B4E">
              <w:rPr>
                <w:rFonts w:ascii="Times New Roman" w:hAnsi="Times New Roman" w:cs="Times New Roman"/>
                <w:sz w:val="24"/>
                <w:szCs w:val="24"/>
                <w:lang w:val="ro-RO"/>
              </w:rPr>
              <w:t>NU NECESITĂ TRANSPUNERE</w:t>
            </w: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t xml:space="preserve">Art. 13 Punere în aplicare </w:t>
            </w:r>
          </w:p>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(1)   Statele membre pun în aplicare actele cu putere de lege și actele administrative necesare aducerii la îndeplinire a prezentei directive până la 22 decembrie 2002. Statele membre informează de îndată Comisia cu privire la aceasta.</w:t>
            </w:r>
          </w:p>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Atunci când statele membre adoptă aceste dispoziț</w:t>
            </w:r>
            <w:bookmarkStart w:id="0" w:name="_GoBack"/>
            <w:bookmarkEnd w:id="0"/>
            <w:r w:rsidRPr="00A07B4E">
              <w:rPr>
                <w:rFonts w:ascii="Times New Roman" w:hAnsi="Times New Roman" w:cs="Times New Roman"/>
                <w:sz w:val="24"/>
                <w:szCs w:val="24"/>
                <w:lang w:val="ro-RO"/>
              </w:rPr>
              <w:t>ii, ele conțin o trimitere la prezenta directivă sau sunt însoțite de o asemenea trimitere la data publicării lor oficiale. Statele membre stabilesc modalitatea de efectuare a acestei trimiteri.</w:t>
            </w:r>
          </w:p>
        </w:tc>
        <w:tc>
          <w:tcPr>
            <w:tcW w:w="1763" w:type="dxa"/>
          </w:tcPr>
          <w:p w:rsidR="007A6611" w:rsidRPr="00A07B4E" w:rsidRDefault="007A6611" w:rsidP="007A6611">
            <w:pPr>
              <w:jc w:val="center"/>
              <w:rPr>
                <w:rFonts w:ascii="Times New Roman" w:hAnsi="Times New Roman" w:cs="Times New Roman"/>
                <w:b/>
                <w:sz w:val="24"/>
                <w:szCs w:val="24"/>
                <w:lang w:val="ro-RO"/>
              </w:rPr>
            </w:pPr>
          </w:p>
        </w:tc>
        <w:tc>
          <w:tcPr>
            <w:tcW w:w="5542" w:type="dxa"/>
          </w:tcPr>
          <w:p w:rsidR="007A6611" w:rsidRPr="00A07B4E" w:rsidRDefault="007A6611" w:rsidP="007A6611">
            <w:pPr>
              <w:contextualSpacing/>
              <w:jc w:val="both"/>
              <w:rPr>
                <w:rFonts w:ascii="Times New Roman" w:hAnsi="Times New Roman" w:cs="Times New Roman"/>
                <w:sz w:val="24"/>
                <w:szCs w:val="24"/>
                <w:lang w:val="ro-RO"/>
              </w:rPr>
            </w:pP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(2)   Comisiei îi sunt comunicate de statele membre textele principalelor dispoziții de drept intern pe care le adoptă în domeniul reglementat de prezenta directivă.</w:t>
            </w:r>
          </w:p>
        </w:tc>
        <w:tc>
          <w:tcPr>
            <w:tcW w:w="1763" w:type="dxa"/>
          </w:tcPr>
          <w:p w:rsidR="007A6611" w:rsidRPr="00A07B4E" w:rsidRDefault="007A6611" w:rsidP="007A6611">
            <w:pPr>
              <w:jc w:val="center"/>
              <w:rPr>
                <w:rFonts w:ascii="Times New Roman" w:hAnsi="Times New Roman" w:cs="Times New Roman"/>
                <w:b/>
                <w:sz w:val="24"/>
                <w:szCs w:val="24"/>
                <w:lang w:val="ro-RO"/>
              </w:rPr>
            </w:pPr>
          </w:p>
        </w:tc>
        <w:tc>
          <w:tcPr>
            <w:tcW w:w="5542" w:type="dxa"/>
          </w:tcPr>
          <w:p w:rsidR="007A6611" w:rsidRPr="00A07B4E" w:rsidRDefault="007A6611" w:rsidP="007A6611">
            <w:pPr>
              <w:contextualSpacing/>
              <w:jc w:val="both"/>
              <w:rPr>
                <w:rFonts w:ascii="Times New Roman" w:hAnsi="Times New Roman" w:cs="Times New Roman"/>
                <w:sz w:val="24"/>
                <w:szCs w:val="24"/>
                <w:lang w:val="ro-RO"/>
              </w:rPr>
            </w:pPr>
          </w:p>
        </w:tc>
      </w:tr>
      <w:tr w:rsidR="007A6611" w:rsidRPr="00A07B4E" w:rsidTr="007A6611">
        <w:tc>
          <w:tcPr>
            <w:tcW w:w="1483" w:type="dxa"/>
          </w:tcPr>
          <w:p w:rsidR="007A6611" w:rsidRPr="00A07B4E" w:rsidRDefault="007A6611" w:rsidP="007A6611">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t xml:space="preserve">Art. 14 Intrarea în vigoare </w:t>
            </w: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Prezenta directivă intră în vigoare la data publicării în Jurnalul Oficial al Comunităților Europene.</w:t>
            </w:r>
          </w:p>
        </w:tc>
        <w:tc>
          <w:tcPr>
            <w:tcW w:w="1763" w:type="dxa"/>
          </w:tcPr>
          <w:p w:rsidR="007A6611" w:rsidRPr="00A07B4E" w:rsidRDefault="007A6611" w:rsidP="007A6611">
            <w:pPr>
              <w:jc w:val="center"/>
              <w:rPr>
                <w:rFonts w:ascii="Times New Roman" w:hAnsi="Times New Roman" w:cs="Times New Roman"/>
                <w:b/>
                <w:sz w:val="24"/>
                <w:szCs w:val="24"/>
                <w:lang w:val="ro-RO"/>
              </w:rPr>
            </w:pPr>
          </w:p>
        </w:tc>
        <w:tc>
          <w:tcPr>
            <w:tcW w:w="5542" w:type="dxa"/>
          </w:tcPr>
          <w:p w:rsidR="007A6611" w:rsidRPr="00A07B4E" w:rsidRDefault="007A6611" w:rsidP="00AA3BDF">
            <w:pPr>
              <w:jc w:val="center"/>
              <w:rPr>
                <w:rFonts w:ascii="Times New Roman" w:hAnsi="Times New Roman" w:cs="Times New Roman"/>
                <w:sz w:val="24"/>
                <w:szCs w:val="24"/>
                <w:lang w:val="ro-RO"/>
              </w:rPr>
            </w:pPr>
            <w:r w:rsidRPr="00A07B4E">
              <w:rPr>
                <w:rFonts w:ascii="Times New Roman" w:hAnsi="Times New Roman" w:cs="Times New Roman"/>
                <w:sz w:val="24"/>
                <w:szCs w:val="24"/>
                <w:lang w:val="ro-RO"/>
              </w:rPr>
              <w:t>NU NECESITĂ TRANSPUNERE</w:t>
            </w:r>
          </w:p>
        </w:tc>
      </w:tr>
      <w:tr w:rsidR="007A6611" w:rsidRPr="007A6611" w:rsidTr="007A6611">
        <w:tc>
          <w:tcPr>
            <w:tcW w:w="1483" w:type="dxa"/>
          </w:tcPr>
          <w:p w:rsidR="007A6611" w:rsidRPr="00A07B4E" w:rsidRDefault="007A6611" w:rsidP="007A6611">
            <w:pPr>
              <w:jc w:val="both"/>
              <w:rPr>
                <w:rFonts w:ascii="Times New Roman" w:hAnsi="Times New Roman" w:cs="Times New Roman"/>
                <w:b/>
                <w:sz w:val="24"/>
                <w:szCs w:val="24"/>
                <w:lang w:val="ro-RO"/>
              </w:rPr>
            </w:pPr>
            <w:r w:rsidRPr="00A07B4E">
              <w:rPr>
                <w:rFonts w:ascii="Times New Roman" w:hAnsi="Times New Roman" w:cs="Times New Roman"/>
                <w:b/>
                <w:sz w:val="24"/>
                <w:szCs w:val="24"/>
                <w:lang w:val="ro-RO"/>
              </w:rPr>
              <w:t>Art. 15 Destinatari</w:t>
            </w:r>
          </w:p>
        </w:tc>
        <w:tc>
          <w:tcPr>
            <w:tcW w:w="5772" w:type="dxa"/>
          </w:tcPr>
          <w:p w:rsidR="007A6611" w:rsidRPr="00A07B4E" w:rsidRDefault="007A6611" w:rsidP="007A6611">
            <w:pPr>
              <w:jc w:val="both"/>
              <w:rPr>
                <w:rFonts w:ascii="Times New Roman" w:hAnsi="Times New Roman" w:cs="Times New Roman"/>
                <w:sz w:val="24"/>
                <w:szCs w:val="24"/>
                <w:lang w:val="ro-RO"/>
              </w:rPr>
            </w:pPr>
            <w:r w:rsidRPr="00A07B4E">
              <w:rPr>
                <w:rFonts w:ascii="Times New Roman" w:hAnsi="Times New Roman" w:cs="Times New Roman"/>
                <w:sz w:val="24"/>
                <w:szCs w:val="24"/>
                <w:lang w:val="ro-RO"/>
              </w:rPr>
              <w:t>Prezenta directivă se adresează statelor membre.</w:t>
            </w:r>
          </w:p>
        </w:tc>
        <w:tc>
          <w:tcPr>
            <w:tcW w:w="1763" w:type="dxa"/>
          </w:tcPr>
          <w:p w:rsidR="007A6611" w:rsidRPr="00A07B4E" w:rsidRDefault="007A6611" w:rsidP="007A6611">
            <w:pPr>
              <w:jc w:val="center"/>
              <w:rPr>
                <w:rFonts w:ascii="Times New Roman" w:hAnsi="Times New Roman" w:cs="Times New Roman"/>
                <w:b/>
                <w:sz w:val="24"/>
                <w:szCs w:val="24"/>
                <w:lang w:val="ro-RO"/>
              </w:rPr>
            </w:pPr>
          </w:p>
        </w:tc>
        <w:tc>
          <w:tcPr>
            <w:tcW w:w="5542" w:type="dxa"/>
          </w:tcPr>
          <w:p w:rsidR="007A6611" w:rsidRPr="00AA3BDF" w:rsidRDefault="007A6611" w:rsidP="00AA3BDF">
            <w:pPr>
              <w:jc w:val="center"/>
              <w:rPr>
                <w:rFonts w:ascii="Times New Roman" w:hAnsi="Times New Roman" w:cs="Times New Roman"/>
                <w:sz w:val="24"/>
                <w:szCs w:val="24"/>
                <w:lang w:val="ro-RO"/>
              </w:rPr>
            </w:pPr>
            <w:r w:rsidRPr="00A07B4E">
              <w:rPr>
                <w:rFonts w:ascii="Times New Roman" w:hAnsi="Times New Roman" w:cs="Times New Roman"/>
                <w:sz w:val="24"/>
                <w:szCs w:val="24"/>
                <w:lang w:val="ro-RO"/>
              </w:rPr>
              <w:t>NU NECESITĂ TRANSPUNERE</w:t>
            </w:r>
          </w:p>
        </w:tc>
      </w:tr>
    </w:tbl>
    <w:p w:rsidR="00645E72" w:rsidRPr="007A6611" w:rsidRDefault="00645E72" w:rsidP="00645E72">
      <w:pPr>
        <w:jc w:val="both"/>
        <w:rPr>
          <w:rFonts w:ascii="Times New Roman" w:hAnsi="Times New Roman" w:cs="Times New Roman"/>
          <w:sz w:val="24"/>
          <w:szCs w:val="24"/>
          <w:lang w:val="ro-RO"/>
        </w:rPr>
      </w:pPr>
    </w:p>
    <w:sectPr w:rsidR="00645E72" w:rsidRPr="007A6611" w:rsidSect="00645E7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6EC5"/>
    <w:multiLevelType w:val="hybridMultilevel"/>
    <w:tmpl w:val="79507E40"/>
    <w:lvl w:ilvl="0" w:tplc="565EBF1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E772AB"/>
    <w:multiLevelType w:val="hybridMultilevel"/>
    <w:tmpl w:val="F4087578"/>
    <w:lvl w:ilvl="0" w:tplc="61FC75A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EB7121"/>
    <w:multiLevelType w:val="hybridMultilevel"/>
    <w:tmpl w:val="4DB4567C"/>
    <w:lvl w:ilvl="0" w:tplc="A9883F0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2E0964"/>
    <w:multiLevelType w:val="hybridMultilevel"/>
    <w:tmpl w:val="9C22590A"/>
    <w:lvl w:ilvl="0" w:tplc="71DCA85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4B3586"/>
    <w:multiLevelType w:val="hybridMultilevel"/>
    <w:tmpl w:val="78468716"/>
    <w:lvl w:ilvl="0" w:tplc="A16EA0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F21B74"/>
    <w:multiLevelType w:val="hybridMultilevel"/>
    <w:tmpl w:val="085ADF0C"/>
    <w:lvl w:ilvl="0" w:tplc="0AFCA15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6C2A03"/>
    <w:multiLevelType w:val="hybridMultilevel"/>
    <w:tmpl w:val="B9A8DCE0"/>
    <w:lvl w:ilvl="0" w:tplc="FDC2B86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FE1463"/>
    <w:multiLevelType w:val="hybridMultilevel"/>
    <w:tmpl w:val="1382CF10"/>
    <w:lvl w:ilvl="0" w:tplc="2506B5E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B5675F"/>
    <w:multiLevelType w:val="hybridMultilevel"/>
    <w:tmpl w:val="7A86CB28"/>
    <w:lvl w:ilvl="0" w:tplc="98206B4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853748"/>
    <w:multiLevelType w:val="hybridMultilevel"/>
    <w:tmpl w:val="BF78DB92"/>
    <w:lvl w:ilvl="0" w:tplc="856C13C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ED11999"/>
    <w:multiLevelType w:val="hybridMultilevel"/>
    <w:tmpl w:val="64B04C58"/>
    <w:lvl w:ilvl="0" w:tplc="471C721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A24DE"/>
    <w:multiLevelType w:val="hybridMultilevel"/>
    <w:tmpl w:val="4DB4567C"/>
    <w:lvl w:ilvl="0" w:tplc="A9883F0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526F1B"/>
    <w:multiLevelType w:val="hybridMultilevel"/>
    <w:tmpl w:val="FED26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4"/>
  </w:num>
  <w:num w:numId="5">
    <w:abstractNumId w:val="5"/>
  </w:num>
  <w:num w:numId="6">
    <w:abstractNumId w:val="0"/>
  </w:num>
  <w:num w:numId="7">
    <w:abstractNumId w:val="3"/>
  </w:num>
  <w:num w:numId="8">
    <w:abstractNumId w:val="10"/>
  </w:num>
  <w:num w:numId="9">
    <w:abstractNumId w:val="11"/>
  </w:num>
  <w:num w:numId="10">
    <w:abstractNumId w:val="7"/>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83"/>
    <w:rsid w:val="00015CB2"/>
    <w:rsid w:val="000A4861"/>
    <w:rsid w:val="000F0F82"/>
    <w:rsid w:val="00182D34"/>
    <w:rsid w:val="001D63FA"/>
    <w:rsid w:val="00263266"/>
    <w:rsid w:val="00277D0F"/>
    <w:rsid w:val="002A124D"/>
    <w:rsid w:val="002B5C24"/>
    <w:rsid w:val="002F7AF4"/>
    <w:rsid w:val="00313472"/>
    <w:rsid w:val="003E1FAC"/>
    <w:rsid w:val="00443833"/>
    <w:rsid w:val="004A4B6F"/>
    <w:rsid w:val="00515181"/>
    <w:rsid w:val="005A2F5C"/>
    <w:rsid w:val="005F346A"/>
    <w:rsid w:val="0062766E"/>
    <w:rsid w:val="00644FCF"/>
    <w:rsid w:val="00645E72"/>
    <w:rsid w:val="006B28FE"/>
    <w:rsid w:val="006C300B"/>
    <w:rsid w:val="00734046"/>
    <w:rsid w:val="00777938"/>
    <w:rsid w:val="007A6611"/>
    <w:rsid w:val="0082159E"/>
    <w:rsid w:val="0085297A"/>
    <w:rsid w:val="008B29E5"/>
    <w:rsid w:val="008D2DCD"/>
    <w:rsid w:val="00A07B4E"/>
    <w:rsid w:val="00A4338F"/>
    <w:rsid w:val="00A9209F"/>
    <w:rsid w:val="00AA3BDF"/>
    <w:rsid w:val="00B13AA1"/>
    <w:rsid w:val="00B369AD"/>
    <w:rsid w:val="00B63977"/>
    <w:rsid w:val="00C63608"/>
    <w:rsid w:val="00C8068E"/>
    <w:rsid w:val="00CA7E10"/>
    <w:rsid w:val="00CB20B4"/>
    <w:rsid w:val="00CF641D"/>
    <w:rsid w:val="00D060C4"/>
    <w:rsid w:val="00D94035"/>
    <w:rsid w:val="00E1426D"/>
    <w:rsid w:val="00E24653"/>
    <w:rsid w:val="00EA28FB"/>
    <w:rsid w:val="00FC1283"/>
    <w:rsid w:val="00FE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59E2"/>
  <w15:docId w15:val="{A327E4DC-A321-41A3-9B47-95388E2A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E72"/>
    <w:pPr>
      <w:ind w:left="720"/>
      <w:contextualSpacing/>
    </w:pPr>
  </w:style>
  <w:style w:type="character" w:customStyle="1" w:styleId="slgi">
    <w:name w:val="s_lgi"/>
    <w:basedOn w:val="DefaultParagraphFont"/>
    <w:rsid w:val="00A9209F"/>
  </w:style>
  <w:style w:type="paragraph" w:styleId="NormalWeb">
    <w:name w:val="Normal (Web)"/>
    <w:basedOn w:val="Normal"/>
    <w:uiPriority w:val="99"/>
    <w:unhideWhenUsed/>
    <w:rsid w:val="00AA3BD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6756">
      <w:bodyDiv w:val="1"/>
      <w:marLeft w:val="0"/>
      <w:marRight w:val="0"/>
      <w:marTop w:val="0"/>
      <w:marBottom w:val="0"/>
      <w:divBdr>
        <w:top w:val="none" w:sz="0" w:space="0" w:color="auto"/>
        <w:left w:val="none" w:sz="0" w:space="0" w:color="auto"/>
        <w:bottom w:val="none" w:sz="0" w:space="0" w:color="auto"/>
        <w:right w:val="none" w:sz="0" w:space="0" w:color="auto"/>
      </w:divBdr>
    </w:div>
    <w:div w:id="430974313">
      <w:bodyDiv w:val="1"/>
      <w:marLeft w:val="0"/>
      <w:marRight w:val="0"/>
      <w:marTop w:val="0"/>
      <w:marBottom w:val="0"/>
      <w:divBdr>
        <w:top w:val="none" w:sz="0" w:space="0" w:color="auto"/>
        <w:left w:val="none" w:sz="0" w:space="0" w:color="auto"/>
        <w:bottom w:val="none" w:sz="0" w:space="0" w:color="auto"/>
        <w:right w:val="none" w:sz="0" w:space="0" w:color="auto"/>
      </w:divBdr>
    </w:div>
    <w:div w:id="522743521">
      <w:bodyDiv w:val="1"/>
      <w:marLeft w:val="0"/>
      <w:marRight w:val="0"/>
      <w:marTop w:val="0"/>
      <w:marBottom w:val="0"/>
      <w:divBdr>
        <w:top w:val="none" w:sz="0" w:space="0" w:color="auto"/>
        <w:left w:val="none" w:sz="0" w:space="0" w:color="auto"/>
        <w:bottom w:val="none" w:sz="0" w:space="0" w:color="auto"/>
        <w:right w:val="none" w:sz="0" w:space="0" w:color="auto"/>
      </w:divBdr>
      <w:divsChild>
        <w:div w:id="603613852">
          <w:marLeft w:val="0"/>
          <w:marRight w:val="0"/>
          <w:marTop w:val="0"/>
          <w:marBottom w:val="0"/>
          <w:divBdr>
            <w:top w:val="none" w:sz="0" w:space="0" w:color="auto"/>
            <w:left w:val="none" w:sz="0" w:space="0" w:color="auto"/>
            <w:bottom w:val="none" w:sz="0" w:space="0" w:color="auto"/>
            <w:right w:val="none" w:sz="0" w:space="0" w:color="auto"/>
          </w:divBdr>
        </w:div>
      </w:divsChild>
    </w:div>
    <w:div w:id="958419208">
      <w:bodyDiv w:val="1"/>
      <w:marLeft w:val="0"/>
      <w:marRight w:val="0"/>
      <w:marTop w:val="0"/>
      <w:marBottom w:val="0"/>
      <w:divBdr>
        <w:top w:val="none" w:sz="0" w:space="0" w:color="auto"/>
        <w:left w:val="none" w:sz="0" w:space="0" w:color="auto"/>
        <w:bottom w:val="none" w:sz="0" w:space="0" w:color="auto"/>
        <w:right w:val="none" w:sz="0" w:space="0" w:color="auto"/>
      </w:divBdr>
    </w:div>
    <w:div w:id="2011248374">
      <w:bodyDiv w:val="1"/>
      <w:marLeft w:val="0"/>
      <w:marRight w:val="0"/>
      <w:marTop w:val="0"/>
      <w:marBottom w:val="0"/>
      <w:divBdr>
        <w:top w:val="none" w:sz="0" w:space="0" w:color="auto"/>
        <w:left w:val="none" w:sz="0" w:space="0" w:color="auto"/>
        <w:bottom w:val="none" w:sz="0" w:space="0" w:color="auto"/>
        <w:right w:val="none" w:sz="0" w:space="0" w:color="auto"/>
      </w:divBdr>
      <w:divsChild>
        <w:div w:id="69246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5C764-903B-4FC3-BCC7-7B89EA4B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6455</Words>
  <Characters>36794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 Eugeniu</dc:creator>
  <cp:keywords/>
  <dc:description/>
  <cp:lastModifiedBy>Antoci Dina</cp:lastModifiedBy>
  <cp:revision>4</cp:revision>
  <dcterms:created xsi:type="dcterms:W3CDTF">2021-10-07T09:11:00Z</dcterms:created>
  <dcterms:modified xsi:type="dcterms:W3CDTF">2021-10-07T09:22:00Z</dcterms:modified>
</cp:coreProperties>
</file>