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55" w:rsidRPr="00720210" w:rsidRDefault="00063355" w:rsidP="000633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lang w:val="ro-MD" w:eastAsia="ru-RU"/>
        </w:rPr>
      </w:pPr>
      <w:r w:rsidRPr="00720210">
        <w:rPr>
          <w:rFonts w:ascii="Times New Roman" w:eastAsia="Calibri" w:hAnsi="Times New Roman" w:cs="Times New Roman"/>
          <w:b/>
          <w:bCs/>
          <w:iCs/>
          <w:sz w:val="32"/>
          <w:szCs w:val="32"/>
          <w:lang w:val="ro-MD" w:eastAsia="ru-RU"/>
        </w:rPr>
        <w:t xml:space="preserve">NOTA INFORMATIVĂ </w:t>
      </w:r>
    </w:p>
    <w:p w:rsidR="00063355" w:rsidRPr="00063355" w:rsidRDefault="00063355" w:rsidP="00063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GB" w:eastAsia="ru-RU"/>
        </w:rPr>
      </w:pPr>
      <w:r w:rsidRPr="00720210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la </w:t>
      </w:r>
      <w:proofErr w:type="spellStart"/>
      <w:r w:rsidRPr="00720210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proiectul</w:t>
      </w:r>
      <w:proofErr w:type="spellEnd"/>
      <w:r w:rsidRPr="00720210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720210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Lege</w:t>
      </w:r>
      <w:proofErr w:type="spellEnd"/>
      <w:r w:rsidRPr="00720210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20210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pentru</w:t>
      </w:r>
      <w:proofErr w:type="spellEnd"/>
      <w:r w:rsidRPr="00720210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20210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modificarea</w:t>
      </w:r>
      <w:proofErr w:type="spellEnd"/>
      <w:r w:rsidRPr="00720210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20210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unor</w:t>
      </w:r>
      <w:proofErr w:type="spellEnd"/>
      <w:r w:rsidRPr="00720210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20210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acte</w:t>
      </w:r>
      <w:proofErr w:type="spellEnd"/>
      <w:r w:rsidRPr="00720210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normative</w:t>
      </w:r>
      <w:bookmarkStart w:id="0" w:name="_GoBack"/>
      <w:bookmarkEnd w:id="0"/>
    </w:p>
    <w:p w:rsidR="00063355" w:rsidRPr="00720210" w:rsidRDefault="00063355" w:rsidP="00063355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tbl>
      <w:tblPr>
        <w:tblW w:w="9636" w:type="dxa"/>
        <w:tblLayout w:type="fixed"/>
        <w:tblLook w:val="0000" w:firstRow="0" w:lastRow="0" w:firstColumn="0" w:lastColumn="0" w:noHBand="0" w:noVBand="0"/>
      </w:tblPr>
      <w:tblGrid>
        <w:gridCol w:w="9636"/>
      </w:tblGrid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3355" w:rsidRPr="00720210" w:rsidRDefault="00063355" w:rsidP="00C7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</w:pPr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MD" w:eastAsia="ru-RU"/>
              </w:rPr>
              <w:t xml:space="preserve"> 1. </w:t>
            </w:r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 xml:space="preserve">Denumirea autorului </w:t>
            </w:r>
            <w:proofErr w:type="spellStart"/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>şi</w:t>
            </w:r>
            <w:proofErr w:type="spellEnd"/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 xml:space="preserve">, după caz, a </w:t>
            </w:r>
            <w:proofErr w:type="spellStart"/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>participanţilor</w:t>
            </w:r>
            <w:proofErr w:type="spellEnd"/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 xml:space="preserve"> la elaborarea proiectului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355" w:rsidRPr="00720210" w:rsidRDefault="00063355" w:rsidP="00C74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o-MD"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 xml:space="preserve">Proiectul de Lege pentru modificarea unor acte normative (în continuare - Proiect de lege) a fost elaborat de către </w:t>
            </w:r>
            <w:r w:rsidRPr="00720210">
              <w:rPr>
                <w:rFonts w:ascii="Times New Roman" w:eastAsia="SimSun" w:hAnsi="Times New Roman" w:cs="Times New Roman"/>
                <w:sz w:val="26"/>
                <w:szCs w:val="26"/>
                <w:lang w:val="ro-MD" w:eastAsia="ru-RU"/>
              </w:rPr>
              <w:t>Comisia Națională a Pieței Financiare.</w:t>
            </w: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 xml:space="preserve"> Conform </w:t>
            </w: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pct.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40 din Regulamentul Guvernului, aprobat prin </w:t>
            </w: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otărârea Guvernului nr.610/2018</w:t>
            </w: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, Proiectul de lege  este promovat de către Ministerul Finanțelor.</w:t>
            </w:r>
          </w:p>
        </w:tc>
      </w:tr>
      <w:tr w:rsidR="00063355" w:rsidRPr="00720210" w:rsidTr="00C74955">
        <w:trPr>
          <w:trHeight w:val="169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063355" w:rsidRPr="00720210" w:rsidRDefault="00063355" w:rsidP="00C7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</w:pPr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 xml:space="preserve">2. </w:t>
            </w:r>
            <w:proofErr w:type="spellStart"/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>Condiţiile</w:t>
            </w:r>
            <w:proofErr w:type="spellEnd"/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 xml:space="preserve"> ce au impus elaborarea proiectului de act normativ </w:t>
            </w:r>
            <w:proofErr w:type="spellStart"/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>şi</w:t>
            </w:r>
            <w:proofErr w:type="spellEnd"/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>finalităţile</w:t>
            </w:r>
            <w:proofErr w:type="spellEnd"/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 xml:space="preserve"> urmărite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355" w:rsidRPr="00720210" w:rsidRDefault="00063355" w:rsidP="00C7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 w:rsidRPr="007202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 xml:space="preserve"> </w:t>
            </w:r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D" w:eastAsia="ru-RU"/>
              </w:rPr>
              <w:t xml:space="preserve">Proiectul de lege este elaborat în vederea executării prevederilor art.63 alin.(3) din Legea nr.198/2020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privind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fondurile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de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pensii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facultative  (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în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continuare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Legea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nr.198/2020</w:t>
            </w:r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).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Proiectul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include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propunerile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ce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se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referă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la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aducerea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legislaţiei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în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concordanţă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cu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Legea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nr.198/2020.  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63355" w:rsidRPr="00720210" w:rsidRDefault="00063355" w:rsidP="00C74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MD" w:eastAsia="ru-RU"/>
              </w:rPr>
              <w:t xml:space="preserve">3. Descrierea gradului de compatibilitate pentru proiectele care au ca scop armonizarea </w:t>
            </w:r>
            <w:proofErr w:type="spellStart"/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MD" w:eastAsia="ru-RU"/>
              </w:rPr>
              <w:t>legislaţiei</w:t>
            </w:r>
            <w:proofErr w:type="spellEnd"/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MD" w:eastAsia="ru-RU"/>
              </w:rPr>
              <w:t>naţionale</w:t>
            </w:r>
            <w:proofErr w:type="spellEnd"/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MD" w:eastAsia="ru-RU"/>
              </w:rPr>
              <w:t xml:space="preserve"> cu </w:t>
            </w:r>
            <w:proofErr w:type="spellStart"/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MD" w:eastAsia="ru-RU"/>
              </w:rPr>
              <w:t>legislaţia</w:t>
            </w:r>
            <w:proofErr w:type="spellEnd"/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o-MD" w:eastAsia="ru-RU"/>
              </w:rPr>
              <w:t xml:space="preserve"> Uniunii Europene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355" w:rsidRPr="00720210" w:rsidRDefault="00063355" w:rsidP="00C7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 Proiectul de lege nu transpune prevederi din legislația Uniunii Europene.       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3355" w:rsidRPr="00720210" w:rsidRDefault="00063355" w:rsidP="00C7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</w:pPr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 xml:space="preserve">4. Principalele prevederi ale proiectului </w:t>
            </w:r>
            <w:proofErr w:type="spellStart"/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>şi</w:t>
            </w:r>
            <w:proofErr w:type="spellEnd"/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>evidenţierea</w:t>
            </w:r>
            <w:proofErr w:type="spellEnd"/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 xml:space="preserve"> elementelor noi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355" w:rsidRPr="00720210" w:rsidRDefault="00063355" w:rsidP="00C749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Proiectul de lege are drept scop racordarea unui șir de acte normative cu referință la fondurile nestatale de pensii  prin substituirea/includerea în domeniul reglementat a normelor ce vizează fondurile de pensii facultative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şi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administratorii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acestora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063355" w:rsidRPr="00720210" w:rsidRDefault="00063355" w:rsidP="00C749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Amendamentele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incluse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Proiectul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de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lege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vizează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următoarele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acte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normative:</w:t>
            </w:r>
          </w:p>
          <w:p w:rsidR="00063355" w:rsidRPr="00720210" w:rsidRDefault="00063355" w:rsidP="000633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Codul fiscal al Republicii Moldova nr. 1163/1997;</w:t>
            </w:r>
          </w:p>
          <w:p w:rsidR="00063355" w:rsidRPr="00720210" w:rsidRDefault="00063355" w:rsidP="000633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Legea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nr.1164/1997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pentru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punerea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aplicare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a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titlurilor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și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II ale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Codului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Fiscal;</w:t>
            </w:r>
          </w:p>
          <w:p w:rsidR="00063355" w:rsidRPr="00720210" w:rsidRDefault="00063355" w:rsidP="000633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Legea nr.1325/1997 pentru aprobarea Clasificatorului general al legislației;</w:t>
            </w:r>
          </w:p>
          <w:p w:rsidR="00063355" w:rsidRPr="00720210" w:rsidRDefault="00063355" w:rsidP="000633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Legea nr.192/1998 privind Comisia Națională a Pieței Financiare;</w:t>
            </w:r>
          </w:p>
          <w:p w:rsidR="00063355" w:rsidRPr="00720210" w:rsidRDefault="00063355" w:rsidP="000633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Legea nr.1418/2000 cu privire grupele financiar-industriale;</w:t>
            </w:r>
          </w:p>
          <w:p w:rsidR="00063355" w:rsidRPr="00720210" w:rsidRDefault="00063355" w:rsidP="000633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Codul Penal al Republicii Moldova nr.985/2002;</w:t>
            </w:r>
          </w:p>
          <w:p w:rsidR="00063355" w:rsidRPr="00720210" w:rsidRDefault="00063355" w:rsidP="000633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Legea nr.407/2006 cu privire la asigurări;</w:t>
            </w:r>
          </w:p>
          <w:p w:rsidR="00063355" w:rsidRPr="00720210" w:rsidRDefault="00063355" w:rsidP="000633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Legea contabilității nr.113/2007;</w:t>
            </w:r>
          </w:p>
          <w:p w:rsidR="00063355" w:rsidRPr="00720210" w:rsidRDefault="00063355" w:rsidP="000633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Legea nr.220/2007 privind înregistrarea de stat a persoanelor juridice și a întreprinzătorilor individuali;</w:t>
            </w:r>
          </w:p>
          <w:p w:rsidR="00063355" w:rsidRPr="00720210" w:rsidRDefault="00063355" w:rsidP="000633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Codul contravențional al Republicii Moldova nr. 218/2008;</w:t>
            </w:r>
          </w:p>
          <w:p w:rsidR="00063355" w:rsidRPr="00720210" w:rsidRDefault="00063355" w:rsidP="000633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Legea nr.160/2011 privind reglementarea prin autorizare a activității de întreprinzător; </w:t>
            </w:r>
          </w:p>
          <w:p w:rsidR="00063355" w:rsidRPr="00720210" w:rsidRDefault="00063355" w:rsidP="000633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Legea nr.171/2012 privind piața de capital;</w:t>
            </w:r>
          </w:p>
          <w:p w:rsidR="00063355" w:rsidRPr="00720210" w:rsidRDefault="00063355" w:rsidP="000633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Legea nr.179/2016 cu privire la întreprinderile mici și mijlocii;</w:t>
            </w:r>
          </w:p>
          <w:p w:rsidR="00063355" w:rsidRPr="00720210" w:rsidRDefault="00063355" w:rsidP="000633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Legea nr.308/2017 cu privire la prevenirea și combaterea spălări banilor și finanțării terorismului; </w:t>
            </w:r>
          </w:p>
          <w:p w:rsidR="00063355" w:rsidRPr="00720210" w:rsidRDefault="00063355" w:rsidP="000633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Legea nr.2/2020 privind organismele de plasament colectiv alternative.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3355" w:rsidRPr="00720210" w:rsidRDefault="00063355" w:rsidP="00C74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</w:pPr>
            <w:r w:rsidRPr="00720210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ro-MD" w:eastAsia="ru-RU"/>
              </w:rPr>
              <w:t xml:space="preserve">5. Fundamentarea </w:t>
            </w:r>
            <w:proofErr w:type="spellStart"/>
            <w:r w:rsidRPr="00720210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ro-MD" w:eastAsia="ru-RU"/>
              </w:rPr>
              <w:t>economico</w:t>
            </w:r>
            <w:proofErr w:type="spellEnd"/>
            <w:r w:rsidRPr="00720210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ro-MD" w:eastAsia="ru-RU"/>
              </w:rPr>
              <w:t>-financiară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55" w:rsidRPr="00720210" w:rsidRDefault="00063355" w:rsidP="00C74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Implementarea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Proiectului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de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lege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nu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implică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cheltuieli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financiare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și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alocarea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de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mijloace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financiare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din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contul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bugetului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de stat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sau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al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omisiei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N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aționale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a </w:t>
            </w: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P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ie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ței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F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inanciare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.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63355" w:rsidRPr="00720210" w:rsidRDefault="00063355" w:rsidP="00C7495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</w:pPr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 xml:space="preserve"> 6. Modul de încorporare a actului în cadrul normativ în vigoare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55" w:rsidRPr="001F3FD0" w:rsidRDefault="00063355" w:rsidP="00C74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Proiectul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de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lege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se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corelează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cu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prevederile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actelor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normative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în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vigoare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, care se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află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în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conexiune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,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şi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nu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afectează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concepția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generală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ori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caracterul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unitar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al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cadrului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normativ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în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vigoare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  <w:t>.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63355" w:rsidRPr="00720210" w:rsidRDefault="00063355" w:rsidP="00C7495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</w:pPr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lastRenderedPageBreak/>
              <w:t xml:space="preserve">7. Avizarea </w:t>
            </w:r>
            <w:proofErr w:type="spellStart"/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>şi</w:t>
            </w:r>
            <w:proofErr w:type="spellEnd"/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 xml:space="preserve"> consultarea publică a proiectului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55" w:rsidRPr="00720210" w:rsidRDefault="00063355" w:rsidP="00C74955">
            <w:pPr>
              <w:tabs>
                <w:tab w:val="left" w:pos="90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ro-RO"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>Potrivit art.32 alin.(1)-(3) din Legea nr.100/2017cu privire actele normative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 xml:space="preserve"> și Legea nr. 239/2008 privind transparența în procesul decizional, proiectul este plasat pe pagina – web oficială a autorității de supraveghere (</w:t>
            </w:r>
            <w:hyperlink r:id="rId5" w:history="1">
              <w:r w:rsidRPr="00CF79BB">
                <w:rPr>
                  <w:rStyle w:val="Hyperlink"/>
                  <w:rFonts w:ascii="Times New Roman" w:eastAsia="Calibri" w:hAnsi="Times New Roman" w:cs="Times New Roman"/>
                  <w:sz w:val="26"/>
                  <w:szCs w:val="26"/>
                  <w:lang w:val="ro-MD" w:eastAsia="ru-RU"/>
                </w:rPr>
                <w:t>www.cnpf.md</w:t>
              </w:r>
            </w:hyperlink>
            <w:r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 xml:space="preserve">; compartimentul „cadru normativ”,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>subcompartimentul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 xml:space="preserve"> „consultări publice”</w:t>
            </w: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 xml:space="preserve"> a Ministerului Finanțelor (la compartimentul „transparență decizională”), precum și se remite spre avizare instituțiilor de resort, și se supune consultărilor publice.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63355" w:rsidRPr="00720210" w:rsidRDefault="00063355" w:rsidP="00C7495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</w:pPr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>8. Constatările expertizei anticorupție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55" w:rsidRPr="00720210" w:rsidRDefault="00063355" w:rsidP="00C74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 xml:space="preserve">Potrivit art.34 alin.(1) și art.35 din Legea nr.100/2017, Proiectul de lege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 xml:space="preserve">se remite </w:t>
            </w: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MD" w:eastAsia="ro-RO"/>
              </w:rPr>
              <w:t>Centrul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MD" w:eastAsia="ro-RO"/>
              </w:rPr>
              <w:t>ui</w:t>
            </w: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MD" w:eastAsia="ro-RO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MD" w:eastAsia="ro-RO"/>
              </w:rPr>
              <w:t>Naţional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MD" w:eastAsia="ro-RO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MD" w:eastAsia="ro-RO"/>
              </w:rPr>
              <w:t>Anticorupţie</w:t>
            </w:r>
            <w:proofErr w:type="spellEnd"/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>pentru a</w:t>
            </w: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 xml:space="preserve"> fi supus expertizei anticorupție.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63355" w:rsidRPr="00720210" w:rsidRDefault="00063355" w:rsidP="00C74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</w:pPr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 xml:space="preserve">9. </w:t>
            </w:r>
            <w:proofErr w:type="spellStart"/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Constatările</w:t>
            </w:r>
            <w:proofErr w:type="spellEnd"/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expertizei</w:t>
            </w:r>
            <w:proofErr w:type="spellEnd"/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 xml:space="preserve"> de </w:t>
            </w:r>
            <w:proofErr w:type="spellStart"/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compatibilitate</w:t>
            </w:r>
            <w:proofErr w:type="spellEnd"/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55" w:rsidRPr="00720210" w:rsidRDefault="00063355" w:rsidP="00C7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>Proiectul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 xml:space="preserve"> de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>lege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 xml:space="preserve"> nu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>necesită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>efectuarea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>expertizei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 xml:space="preserve"> de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>compatibilitate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 xml:space="preserve"> cu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>legislația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>Uniunii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>Europene</w:t>
            </w:r>
            <w:proofErr w:type="spellEnd"/>
            <w:r w:rsidRPr="0072021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  <w:t xml:space="preserve">.  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63355" w:rsidRPr="00720210" w:rsidRDefault="00063355" w:rsidP="00C7495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</w:pPr>
            <w:r w:rsidRPr="00720210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 w:eastAsia="ru-RU"/>
              </w:rPr>
              <w:t xml:space="preserve"> 10. Constatările expertizei juridice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55" w:rsidRPr="00720210" w:rsidRDefault="00063355" w:rsidP="00C74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 w:eastAsia="ru-RU"/>
              </w:rPr>
            </w:pP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>Potrivit art.34 alin.(1) și art.37 din Legea nr.100/2017, Proiectul de lege</w:t>
            </w:r>
            <w:r w:rsidRPr="00720210">
              <w:rPr>
                <w:rFonts w:ascii="Times New Roman" w:eastAsia="Calibri" w:hAnsi="Times New Roman" w:cs="Times New Roman"/>
                <w:i/>
                <w:sz w:val="26"/>
                <w:szCs w:val="26"/>
                <w:lang w:val="ro-MD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 xml:space="preserve">se remite </w:t>
            </w: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 xml:space="preserve">Ministerului Justiției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>pentru efectuarea</w:t>
            </w:r>
            <w:r w:rsidRPr="00720210">
              <w:rPr>
                <w:rFonts w:ascii="Times New Roman" w:eastAsia="Calibri" w:hAnsi="Times New Roman" w:cs="Times New Roman"/>
                <w:sz w:val="26"/>
                <w:szCs w:val="26"/>
                <w:lang w:val="ro-MD" w:eastAsia="ru-RU"/>
              </w:rPr>
              <w:t xml:space="preserve"> expertizei juridice de către.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3355" w:rsidRPr="00720210" w:rsidRDefault="00063355" w:rsidP="00C74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11</w:t>
            </w:r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 xml:space="preserve">. </w:t>
            </w:r>
            <w:proofErr w:type="spellStart"/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Constatările</w:t>
            </w:r>
            <w:proofErr w:type="spellEnd"/>
            <w:r w:rsidRPr="007202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>altor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GB" w:eastAsia="ru-RU"/>
              </w:rPr>
              <w:t xml:space="preserve"> expertize</w:t>
            </w:r>
          </w:p>
        </w:tc>
      </w:tr>
      <w:tr w:rsidR="00063355" w:rsidRPr="00720210" w:rsidTr="00C74955">
        <w:trPr>
          <w:trHeight w:val="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3355" w:rsidRPr="00181186" w:rsidRDefault="00063355" w:rsidP="00C749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Conform art. 1 din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Legea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. 235/2006 cu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privire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la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principiile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bază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reglementare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activității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întreprinzător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proiectele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acte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normative din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sectorul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financiar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bancar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și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nebancar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sunt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exceptate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de la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efectuarea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analizei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impactului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reglementare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asupra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activității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întreprinzător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GB" w:eastAsia="ru-RU"/>
              </w:rPr>
              <w:t>.</w:t>
            </w:r>
          </w:p>
        </w:tc>
      </w:tr>
    </w:tbl>
    <w:p w:rsidR="00063355" w:rsidRPr="00720210" w:rsidRDefault="00063355" w:rsidP="000633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ro-MD" w:eastAsia="ru-RU"/>
        </w:rPr>
      </w:pPr>
    </w:p>
    <w:p w:rsidR="00063355" w:rsidRDefault="00063355" w:rsidP="000633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</w:pPr>
    </w:p>
    <w:p w:rsidR="00063355" w:rsidRPr="005142F1" w:rsidRDefault="00063355" w:rsidP="00063355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Secretar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de Stat    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142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1A5EDA"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>(</w:t>
      </w:r>
      <w:proofErr w:type="spellStart"/>
      <w:proofErr w:type="gramEnd"/>
      <w:r w:rsidRPr="001A5EDA"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>semnat</w:t>
      </w:r>
      <w:proofErr w:type="spellEnd"/>
      <w:r w:rsidRPr="001A5EDA"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 xml:space="preserve"> electronic)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Pr="005142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Tatiana IVANICICHINA</w:t>
      </w:r>
      <w:r w:rsidRPr="005142F1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</w:t>
      </w:r>
    </w:p>
    <w:p w:rsidR="00A923F2" w:rsidRDefault="00A923F2"/>
    <w:sectPr w:rsidR="00A9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40E"/>
    <w:multiLevelType w:val="hybridMultilevel"/>
    <w:tmpl w:val="DB4C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C8"/>
    <w:rsid w:val="00063355"/>
    <w:rsid w:val="002F55C8"/>
    <w:rsid w:val="00A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9D32"/>
  <w15:chartTrackingRefBased/>
  <w15:docId w15:val="{0F0B1083-6A18-4080-A928-FAA0CEE4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5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pf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Magdalena, Sirbu</dc:creator>
  <cp:keywords/>
  <dc:description/>
  <cp:lastModifiedBy>Magdalena, Sirbu</cp:lastModifiedBy>
  <cp:revision>2</cp:revision>
  <dcterms:created xsi:type="dcterms:W3CDTF">2021-05-27T07:02:00Z</dcterms:created>
  <dcterms:modified xsi:type="dcterms:W3CDTF">2021-05-27T07:02:00Z</dcterms:modified>
</cp:coreProperties>
</file>