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2BC20" w14:textId="00D08393" w:rsidR="00A21A62" w:rsidRPr="006731FD" w:rsidRDefault="00E55FA0" w:rsidP="00A21A62">
      <w:pPr>
        <w:spacing w:line="256" w:lineRule="auto"/>
        <w:ind w:right="11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A21A62" w:rsidRPr="006731FD">
        <w:rPr>
          <w:rFonts w:ascii="Times New Roman" w:hAnsi="Times New Roman" w:cs="Times New Roman"/>
          <w:b/>
          <w:sz w:val="24"/>
          <w:szCs w:val="24"/>
        </w:rPr>
        <w:t>NOTA INFORMATIVĂ</w:t>
      </w:r>
    </w:p>
    <w:p w14:paraId="3237BF90" w14:textId="77777777" w:rsidR="00A21A62" w:rsidRPr="006731FD"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rPr>
        <w:t xml:space="preserve">la </w:t>
      </w:r>
      <w:proofErr w:type="spellStart"/>
      <w:r w:rsidR="00C51126" w:rsidRPr="006731FD">
        <w:rPr>
          <w:rFonts w:ascii="Times New Roman" w:eastAsia="Times New Roman" w:hAnsi="Times New Roman" w:cs="Times New Roman"/>
          <w:b/>
          <w:sz w:val="24"/>
          <w:szCs w:val="24"/>
        </w:rPr>
        <w:t>proiectul</w:t>
      </w:r>
      <w:proofErr w:type="spellEnd"/>
      <w:r w:rsidR="00C51126" w:rsidRPr="006731FD">
        <w:rPr>
          <w:rFonts w:ascii="Times New Roman" w:eastAsia="Times New Roman" w:hAnsi="Times New Roman" w:cs="Times New Roman"/>
          <w:b/>
          <w:sz w:val="24"/>
          <w:szCs w:val="24"/>
        </w:rPr>
        <w:t xml:space="preserve"> </w:t>
      </w:r>
      <w:proofErr w:type="spellStart"/>
      <w:r w:rsidR="00C51126" w:rsidRPr="006731FD">
        <w:rPr>
          <w:rFonts w:ascii="Times New Roman" w:eastAsia="Times New Roman" w:hAnsi="Times New Roman" w:cs="Times New Roman"/>
          <w:b/>
          <w:sz w:val="24"/>
          <w:szCs w:val="24"/>
        </w:rPr>
        <w:t>Hotărârii</w:t>
      </w:r>
      <w:proofErr w:type="spellEnd"/>
      <w:r w:rsidR="00C51126" w:rsidRPr="006731FD">
        <w:rPr>
          <w:rFonts w:ascii="Times New Roman" w:eastAsia="Times New Roman" w:hAnsi="Times New Roman" w:cs="Times New Roman"/>
          <w:b/>
          <w:sz w:val="24"/>
          <w:szCs w:val="24"/>
        </w:rPr>
        <w:t xml:space="preserve"> </w:t>
      </w:r>
      <w:proofErr w:type="spellStart"/>
      <w:r w:rsidR="00C51126" w:rsidRPr="006731FD">
        <w:rPr>
          <w:rFonts w:ascii="Times New Roman" w:eastAsia="Times New Roman" w:hAnsi="Times New Roman" w:cs="Times New Roman"/>
          <w:b/>
          <w:sz w:val="24"/>
          <w:szCs w:val="24"/>
        </w:rPr>
        <w:t>Guvernului</w:t>
      </w:r>
      <w:proofErr w:type="spellEnd"/>
      <w:r w:rsidR="00C51126" w:rsidRPr="006731FD">
        <w:rPr>
          <w:rFonts w:ascii="Times New Roman" w:eastAsia="Times New Roman" w:hAnsi="Times New Roman" w:cs="Times New Roman"/>
          <w:b/>
          <w:sz w:val="24"/>
          <w:szCs w:val="24"/>
        </w:rPr>
        <w:t xml:space="preserve"> </w:t>
      </w:r>
      <w:proofErr w:type="spellStart"/>
      <w:r w:rsidR="00C51126" w:rsidRPr="006731FD">
        <w:rPr>
          <w:rFonts w:ascii="Times New Roman" w:eastAsia="Times New Roman" w:hAnsi="Times New Roman" w:cs="Times New Roman"/>
          <w:b/>
          <w:sz w:val="24"/>
          <w:szCs w:val="24"/>
        </w:rPr>
        <w:t>pentru</w:t>
      </w:r>
      <w:proofErr w:type="spellEnd"/>
      <w:r w:rsidR="004327FC" w:rsidRPr="006731FD">
        <w:rPr>
          <w:rFonts w:ascii="Times New Roman" w:eastAsia="Times New Roman" w:hAnsi="Times New Roman" w:cs="Times New Roman"/>
          <w:b/>
          <w:sz w:val="24"/>
          <w:szCs w:val="24"/>
        </w:rPr>
        <w:t xml:space="preserve"> </w:t>
      </w:r>
      <w:proofErr w:type="spellStart"/>
      <w:r w:rsidR="004327FC" w:rsidRPr="006731FD">
        <w:rPr>
          <w:rFonts w:ascii="Times New Roman" w:eastAsia="Times New Roman" w:hAnsi="Times New Roman" w:cs="Times New Roman"/>
          <w:b/>
          <w:sz w:val="24"/>
          <w:szCs w:val="24"/>
        </w:rPr>
        <w:t>modificarea</w:t>
      </w:r>
      <w:proofErr w:type="spellEnd"/>
      <w:r w:rsidR="004327FC" w:rsidRPr="006731FD">
        <w:rPr>
          <w:rFonts w:ascii="Times New Roman" w:eastAsia="Times New Roman" w:hAnsi="Times New Roman" w:cs="Times New Roman"/>
          <w:b/>
          <w:sz w:val="24"/>
          <w:szCs w:val="24"/>
        </w:rPr>
        <w:t xml:space="preserve"> </w:t>
      </w:r>
      <w:r w:rsidRPr="006731FD">
        <w:rPr>
          <w:rFonts w:ascii="Times New Roman" w:eastAsia="Times New Roman" w:hAnsi="Times New Roman" w:cs="Times New Roman"/>
          <w:b/>
          <w:sz w:val="24"/>
          <w:szCs w:val="24"/>
          <w:lang w:val="ro-RO"/>
        </w:rPr>
        <w:t>Hotărâr</w:t>
      </w:r>
      <w:r w:rsidR="004327FC" w:rsidRPr="006731FD">
        <w:rPr>
          <w:rFonts w:ascii="Times New Roman" w:eastAsia="Times New Roman" w:hAnsi="Times New Roman" w:cs="Times New Roman"/>
          <w:b/>
          <w:sz w:val="24"/>
          <w:szCs w:val="24"/>
          <w:lang w:val="ro-RO"/>
        </w:rPr>
        <w:t>ii</w:t>
      </w:r>
      <w:r w:rsidR="00142D37" w:rsidRPr="006731FD">
        <w:rPr>
          <w:rFonts w:ascii="Times New Roman" w:eastAsia="Times New Roman" w:hAnsi="Times New Roman" w:cs="Times New Roman"/>
          <w:b/>
          <w:sz w:val="24"/>
          <w:szCs w:val="24"/>
          <w:lang w:val="ro-RO"/>
        </w:rPr>
        <w:t xml:space="preserve"> Guvernului nr.246/</w:t>
      </w:r>
      <w:r w:rsidRPr="006731FD">
        <w:rPr>
          <w:rFonts w:ascii="Times New Roman" w:eastAsia="Times New Roman" w:hAnsi="Times New Roman" w:cs="Times New Roman"/>
          <w:b/>
          <w:sz w:val="24"/>
          <w:szCs w:val="24"/>
          <w:lang w:val="ro-RO"/>
        </w:rPr>
        <w:t>2010</w:t>
      </w:r>
    </w:p>
    <w:p w14:paraId="1FBCCA0A" w14:textId="77777777" w:rsidR="00A21A62" w:rsidRPr="006731FD"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6731FD" w14:paraId="0DE8BC2F" w14:textId="77777777" w:rsidTr="00486121">
        <w:trPr>
          <w:trHeight w:val="541"/>
        </w:trPr>
        <w:tc>
          <w:tcPr>
            <w:tcW w:w="5000" w:type="pct"/>
            <w:shd w:val="clear" w:color="auto" w:fill="D9D9D9"/>
            <w:hideMark/>
          </w:tcPr>
          <w:p w14:paraId="289F9A21" w14:textId="77777777" w:rsidR="00A21A62" w:rsidRPr="006731FD"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rPr>
            </w:pPr>
            <w:proofErr w:type="spellStart"/>
            <w:r w:rsidRPr="006731FD">
              <w:rPr>
                <w:rFonts w:ascii="Times New Roman" w:eastAsia="Calibri" w:hAnsi="Times New Roman" w:cs="Times New Roman"/>
                <w:b/>
                <w:sz w:val="24"/>
                <w:szCs w:val="24"/>
              </w:rPr>
              <w:t>Denumirea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autorului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și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după</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caz</w:t>
            </w:r>
            <w:proofErr w:type="spellEnd"/>
            <w:r w:rsidRPr="006731FD">
              <w:rPr>
                <w:rFonts w:ascii="Times New Roman" w:eastAsia="Calibri" w:hAnsi="Times New Roman" w:cs="Times New Roman"/>
                <w:b/>
                <w:sz w:val="24"/>
                <w:szCs w:val="24"/>
              </w:rPr>
              <w:t xml:space="preserve">, a </w:t>
            </w:r>
            <w:proofErr w:type="spellStart"/>
            <w:r w:rsidRPr="006731FD">
              <w:rPr>
                <w:rFonts w:ascii="Times New Roman" w:eastAsia="Calibri" w:hAnsi="Times New Roman" w:cs="Times New Roman"/>
                <w:b/>
                <w:sz w:val="24"/>
                <w:szCs w:val="24"/>
              </w:rPr>
              <w:t>participanților</w:t>
            </w:r>
            <w:proofErr w:type="spellEnd"/>
            <w:r w:rsidRPr="006731FD">
              <w:rPr>
                <w:rFonts w:ascii="Times New Roman" w:eastAsia="Calibri" w:hAnsi="Times New Roman" w:cs="Times New Roman"/>
                <w:b/>
                <w:sz w:val="24"/>
                <w:szCs w:val="24"/>
              </w:rPr>
              <w:t xml:space="preserve"> la </w:t>
            </w:r>
            <w:proofErr w:type="spellStart"/>
            <w:r w:rsidRPr="006731FD">
              <w:rPr>
                <w:rFonts w:ascii="Times New Roman" w:eastAsia="Calibri" w:hAnsi="Times New Roman" w:cs="Times New Roman"/>
                <w:b/>
                <w:sz w:val="24"/>
                <w:szCs w:val="24"/>
              </w:rPr>
              <w:t>elaborarea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proiectului</w:t>
            </w:r>
            <w:proofErr w:type="spellEnd"/>
          </w:p>
        </w:tc>
      </w:tr>
      <w:tr w:rsidR="00A21A62" w:rsidRPr="006731FD" w14:paraId="60D602BB" w14:textId="77777777" w:rsidTr="00486121">
        <w:tc>
          <w:tcPr>
            <w:tcW w:w="5000" w:type="pct"/>
            <w:hideMark/>
          </w:tcPr>
          <w:p w14:paraId="34880289" w14:textId="77777777" w:rsidR="00A21A62" w:rsidRPr="006731FD"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proofErr w:type="spellStart"/>
            <w:r w:rsidRPr="006731FD">
              <w:rPr>
                <w:rFonts w:ascii="Times New Roman" w:eastAsiaTheme="minorHAnsi" w:hAnsi="Times New Roman" w:cs="Times New Roman"/>
                <w:sz w:val="24"/>
                <w:szCs w:val="24"/>
              </w:rPr>
              <w:t>Proiectul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Hotărîrii</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Guvernului</w:t>
            </w:r>
            <w:proofErr w:type="spellEnd"/>
            <w:r w:rsidR="004860DA" w:rsidRPr="006731FD">
              <w:rPr>
                <w:rFonts w:ascii="Times New Roman" w:eastAsiaTheme="minorHAnsi" w:hAnsi="Times New Roman" w:cs="Times New Roman"/>
                <w:sz w:val="24"/>
                <w:szCs w:val="24"/>
              </w:rPr>
              <w:t xml:space="preserve"> </w:t>
            </w:r>
            <w:r w:rsidR="0008788B" w:rsidRPr="006731FD">
              <w:rPr>
                <w:rFonts w:ascii="Times New Roman" w:eastAsia="Times New Roman" w:hAnsi="Times New Roman" w:cs="Times New Roman"/>
                <w:bCs/>
                <w:sz w:val="24"/>
                <w:szCs w:val="24"/>
                <w:lang w:val="ro-RO" w:eastAsia="ja-JP"/>
              </w:rPr>
              <w:t>pentru</w:t>
            </w:r>
            <w:r w:rsidR="004860DA" w:rsidRPr="006731FD">
              <w:rPr>
                <w:rFonts w:ascii="Times New Roman" w:eastAsia="Times New Roman" w:hAnsi="Times New Roman" w:cs="Times New Roman"/>
                <w:bCs/>
                <w:sz w:val="24"/>
                <w:szCs w:val="24"/>
                <w:lang w:val="ro-RO" w:eastAsia="ja-JP"/>
              </w:rPr>
              <w:t xml:space="preserve"> modificarea Hotărârii Guvernului nr.246 din 8 aprilie </w:t>
            </w:r>
            <w:r w:rsidR="00756690" w:rsidRPr="006731FD">
              <w:rPr>
                <w:rFonts w:ascii="Times New Roman" w:eastAsia="Times New Roman" w:hAnsi="Times New Roman" w:cs="Times New Roman"/>
                <w:bCs/>
                <w:sz w:val="24"/>
                <w:szCs w:val="24"/>
                <w:lang w:val="ro-RO" w:eastAsia="ja-JP"/>
              </w:rPr>
              <w:t>2010</w:t>
            </w:r>
            <w:r w:rsidR="004860DA" w:rsidRPr="006731FD">
              <w:rPr>
                <w:rFonts w:ascii="Times New Roman" w:eastAsia="Times New Roman" w:hAnsi="Times New Roman" w:cs="Times New Roman"/>
                <w:bCs/>
                <w:sz w:val="24"/>
                <w:szCs w:val="24"/>
                <w:lang w:val="ro-RO" w:eastAsia="ja-JP"/>
              </w:rPr>
              <w:t xml:space="preserve"> </w:t>
            </w:r>
            <w:r w:rsidRPr="006731FD">
              <w:rPr>
                <w:rFonts w:ascii="Times New Roman" w:eastAsiaTheme="minorHAnsi" w:hAnsi="Times New Roman" w:cs="Times New Roman"/>
                <w:sz w:val="24"/>
                <w:szCs w:val="24"/>
              </w:rPr>
              <w:t xml:space="preserve">a </w:t>
            </w:r>
            <w:proofErr w:type="spellStart"/>
            <w:r w:rsidRPr="006731FD">
              <w:rPr>
                <w:rFonts w:ascii="Times New Roman" w:eastAsiaTheme="minorHAnsi" w:hAnsi="Times New Roman" w:cs="Times New Roman"/>
                <w:sz w:val="24"/>
                <w:szCs w:val="24"/>
              </w:rPr>
              <w:t>fost</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elaborat</w:t>
            </w:r>
            <w:proofErr w:type="spellEnd"/>
            <w:r w:rsidRPr="006731FD">
              <w:rPr>
                <w:rFonts w:ascii="Times New Roman" w:eastAsiaTheme="minorHAnsi" w:hAnsi="Times New Roman" w:cs="Times New Roman"/>
                <w:sz w:val="24"/>
                <w:szCs w:val="24"/>
              </w:rPr>
              <w:t xml:space="preserve"> de</w:t>
            </w:r>
            <w:r w:rsidRPr="006731FD">
              <w:rPr>
                <w:rFonts w:ascii="Times New Roman" w:eastAsiaTheme="minorHAnsi" w:hAnsi="Times New Roman" w:cs="Times New Roman"/>
                <w:sz w:val="24"/>
                <w:szCs w:val="24"/>
                <w:lang w:val="fr-FR"/>
              </w:rPr>
              <w:t xml:space="preserve"> c</w:t>
            </w:r>
            <w:proofErr w:type="spellStart"/>
            <w:r w:rsidRPr="006731FD">
              <w:rPr>
                <w:rFonts w:ascii="Times New Roman" w:eastAsiaTheme="minorHAnsi" w:hAnsi="Times New Roman" w:cs="Times New Roman"/>
                <w:sz w:val="24"/>
                <w:szCs w:val="24"/>
                <w:lang w:val="ro-RO"/>
              </w:rPr>
              <w:t>ătre</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Ministerul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Finanțelor</w:t>
            </w:r>
            <w:proofErr w:type="spellEnd"/>
            <w:r w:rsidRPr="006731FD">
              <w:rPr>
                <w:rFonts w:ascii="Times New Roman" w:eastAsiaTheme="minorHAnsi" w:hAnsi="Times New Roman" w:cs="Times New Roman"/>
                <w:sz w:val="24"/>
                <w:szCs w:val="24"/>
              </w:rPr>
              <w:t xml:space="preserve">. </w:t>
            </w:r>
          </w:p>
        </w:tc>
      </w:tr>
      <w:tr w:rsidR="00A21A62" w:rsidRPr="006731FD" w14:paraId="126512A9" w14:textId="77777777" w:rsidTr="00486121">
        <w:tc>
          <w:tcPr>
            <w:tcW w:w="5000" w:type="pct"/>
            <w:shd w:val="clear" w:color="auto" w:fill="D9D9D9"/>
            <w:hideMark/>
          </w:tcPr>
          <w:p w14:paraId="0D33AC49" w14:textId="77777777" w:rsidR="00A21A62" w:rsidRPr="006731FD"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rPr>
            </w:pPr>
            <w:proofErr w:type="spellStart"/>
            <w:r w:rsidRPr="006731FD">
              <w:rPr>
                <w:rFonts w:ascii="Times New Roman" w:eastAsia="Calibri" w:hAnsi="Times New Roman" w:cs="Times New Roman"/>
                <w:b/>
                <w:sz w:val="24"/>
                <w:szCs w:val="24"/>
              </w:rPr>
              <w:t>Condițiile</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ce</w:t>
            </w:r>
            <w:proofErr w:type="spellEnd"/>
            <w:r w:rsidRPr="006731FD">
              <w:rPr>
                <w:rFonts w:ascii="Times New Roman" w:eastAsia="Calibri" w:hAnsi="Times New Roman" w:cs="Times New Roman"/>
                <w:b/>
                <w:sz w:val="24"/>
                <w:szCs w:val="24"/>
              </w:rPr>
              <w:t xml:space="preserve"> au </w:t>
            </w:r>
            <w:proofErr w:type="spellStart"/>
            <w:r w:rsidRPr="006731FD">
              <w:rPr>
                <w:rFonts w:ascii="Times New Roman" w:eastAsia="Calibri" w:hAnsi="Times New Roman" w:cs="Times New Roman"/>
                <w:b/>
                <w:sz w:val="24"/>
                <w:szCs w:val="24"/>
              </w:rPr>
              <w:t>impus</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elaborarea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proiectului</w:t>
            </w:r>
            <w:proofErr w:type="spellEnd"/>
            <w:r w:rsidRPr="006731FD">
              <w:rPr>
                <w:rFonts w:ascii="Times New Roman" w:eastAsia="Calibri" w:hAnsi="Times New Roman" w:cs="Times New Roman"/>
                <w:b/>
                <w:sz w:val="24"/>
                <w:szCs w:val="24"/>
              </w:rPr>
              <w:t xml:space="preserve"> de act </w:t>
            </w:r>
            <w:proofErr w:type="spellStart"/>
            <w:r w:rsidRPr="006731FD">
              <w:rPr>
                <w:rFonts w:ascii="Times New Roman" w:eastAsia="Calibri" w:hAnsi="Times New Roman" w:cs="Times New Roman"/>
                <w:b/>
                <w:sz w:val="24"/>
                <w:szCs w:val="24"/>
              </w:rPr>
              <w:t>normativ</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și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finalitățile</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urmărite</w:t>
            </w:r>
            <w:proofErr w:type="spellEnd"/>
          </w:p>
        </w:tc>
      </w:tr>
      <w:tr w:rsidR="00A21A62" w:rsidRPr="006731FD" w14:paraId="204D4734" w14:textId="77777777" w:rsidTr="00D16C3C">
        <w:trPr>
          <w:trHeight w:val="4000"/>
        </w:trPr>
        <w:tc>
          <w:tcPr>
            <w:tcW w:w="5000" w:type="pct"/>
            <w:hideMark/>
          </w:tcPr>
          <w:p w14:paraId="345554A8" w14:textId="77777777" w:rsidR="00C17E0A" w:rsidRPr="006731FD"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Un aspect esențial care a condus la elaborarea prezentului proiect de act normativ constituie actualizarea </w:t>
            </w:r>
            <w:r w:rsidRPr="006731FD">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Pr="006731FD">
              <w:rPr>
                <w:rFonts w:ascii="Times New Roman" w:eastAsia="Times New Roman" w:hAnsi="Times New Roman" w:cs="Times New Roman"/>
                <w:bCs/>
                <w:i/>
                <w:sz w:val="24"/>
                <w:szCs w:val="24"/>
                <w:lang w:val="ro-RO" w:eastAsia="ja-JP"/>
              </w:rPr>
              <w:t>şi</w:t>
            </w:r>
            <w:proofErr w:type="spellEnd"/>
            <w:r w:rsidRPr="006731FD">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Pr="006731FD">
              <w:rPr>
                <w:rFonts w:ascii="Times New Roman" w:eastAsia="Times New Roman" w:hAnsi="Times New Roman" w:cs="Times New Roman"/>
                <w:bCs/>
                <w:i/>
                <w:sz w:val="24"/>
                <w:szCs w:val="24"/>
                <w:lang w:val="ro-RO" w:eastAsia="ja-JP"/>
              </w:rPr>
              <w:t>şi</w:t>
            </w:r>
            <w:proofErr w:type="spellEnd"/>
            <w:r w:rsidRPr="006731FD">
              <w:rPr>
                <w:rFonts w:ascii="Times New Roman" w:eastAsia="Times New Roman" w:hAnsi="Times New Roman" w:cs="Times New Roman"/>
                <w:bCs/>
                <w:i/>
                <w:sz w:val="24"/>
                <w:szCs w:val="24"/>
                <w:lang w:val="ro-RO" w:eastAsia="ja-JP"/>
              </w:rPr>
              <w:t xml:space="preserve"> serviciile destinate acestora</w:t>
            </w:r>
            <w:r w:rsidRPr="006731FD">
              <w:rPr>
                <w:rFonts w:ascii="Times New Roman" w:eastAsia="Times New Roman" w:hAnsi="Times New Roman" w:cs="Times New Roman"/>
                <w:bCs/>
                <w:sz w:val="24"/>
                <w:szCs w:val="24"/>
                <w:lang w:val="ro-RO" w:eastAsia="ja-JP"/>
              </w:rPr>
              <w:t xml:space="preserve"> și concomitent a </w:t>
            </w:r>
            <w:r w:rsidRPr="006731FD">
              <w:rPr>
                <w:rFonts w:ascii="Times New Roman" w:eastAsia="Times New Roman" w:hAnsi="Times New Roman" w:cs="Times New Roman"/>
                <w:bCs/>
                <w:i/>
                <w:sz w:val="24"/>
                <w:szCs w:val="24"/>
                <w:lang w:val="ro-RO" w:eastAsia="ja-JP"/>
              </w:rPr>
              <w:t xml:space="preserve">Listei împrumuturilor </w:t>
            </w:r>
            <w:proofErr w:type="spellStart"/>
            <w:r w:rsidRPr="006731FD">
              <w:rPr>
                <w:rFonts w:ascii="Times New Roman" w:eastAsia="Times New Roman" w:hAnsi="Times New Roman" w:cs="Times New Roman"/>
                <w:bCs/>
                <w:i/>
                <w:sz w:val="24"/>
                <w:szCs w:val="24"/>
                <w:lang w:val="ro-RO" w:eastAsia="ja-JP"/>
              </w:rPr>
              <w:t>şi</w:t>
            </w:r>
            <w:proofErr w:type="spellEnd"/>
            <w:r w:rsidRPr="006731FD">
              <w:rPr>
                <w:rFonts w:ascii="Times New Roman" w:eastAsia="Times New Roman" w:hAnsi="Times New Roman" w:cs="Times New Roman"/>
                <w:bCs/>
                <w:i/>
                <w:sz w:val="24"/>
                <w:szCs w:val="24"/>
                <w:lang w:val="ro-RO" w:eastAsia="ja-JP"/>
              </w:rPr>
              <w:t xml:space="preserve"> granturilor acordate Guvernului Republicii Moldova/Republicii Moldova sau acordate cu </w:t>
            </w:r>
            <w:proofErr w:type="spellStart"/>
            <w:r w:rsidRPr="006731FD">
              <w:rPr>
                <w:rFonts w:ascii="Times New Roman" w:eastAsia="Times New Roman" w:hAnsi="Times New Roman" w:cs="Times New Roman"/>
                <w:bCs/>
                <w:i/>
                <w:sz w:val="24"/>
                <w:szCs w:val="24"/>
                <w:lang w:val="ro-RO" w:eastAsia="ja-JP"/>
              </w:rPr>
              <w:t>garanţie</w:t>
            </w:r>
            <w:proofErr w:type="spellEnd"/>
            <w:r w:rsidRPr="006731FD">
              <w:rPr>
                <w:rFonts w:ascii="Times New Roman" w:eastAsia="Times New Roman" w:hAnsi="Times New Roman" w:cs="Times New Roman"/>
                <w:bCs/>
                <w:i/>
                <w:sz w:val="24"/>
                <w:szCs w:val="24"/>
                <w:lang w:val="ro-RO" w:eastAsia="ja-JP"/>
              </w:rPr>
              <w:t xml:space="preserve"> de stat, din contul împrumuturilor acordate de organismele financiare </w:t>
            </w:r>
            <w:proofErr w:type="spellStart"/>
            <w:r w:rsidRPr="006731FD">
              <w:rPr>
                <w:rFonts w:ascii="Times New Roman" w:eastAsia="Times New Roman" w:hAnsi="Times New Roman" w:cs="Times New Roman"/>
                <w:bCs/>
                <w:i/>
                <w:sz w:val="24"/>
                <w:szCs w:val="24"/>
                <w:lang w:val="ro-RO" w:eastAsia="ja-JP"/>
              </w:rPr>
              <w:t>internaţionale</w:t>
            </w:r>
            <w:proofErr w:type="spellEnd"/>
            <w:r w:rsidRPr="006731FD">
              <w:rPr>
                <w:rFonts w:ascii="Times New Roman" w:eastAsia="Times New Roman" w:hAnsi="Times New Roman" w:cs="Times New Roman"/>
                <w:bCs/>
                <w:i/>
                <w:sz w:val="24"/>
                <w:szCs w:val="24"/>
                <w:lang w:val="ro-RO" w:eastAsia="ja-JP"/>
              </w:rPr>
              <w:t xml:space="preserve"> (inclusiv din cota-parte a Guvernului), din contul granturilor acordate </w:t>
            </w:r>
            <w:proofErr w:type="spellStart"/>
            <w:r w:rsidRPr="006731FD">
              <w:rPr>
                <w:rFonts w:ascii="Times New Roman" w:eastAsia="Times New Roman" w:hAnsi="Times New Roman" w:cs="Times New Roman"/>
                <w:bCs/>
                <w:i/>
                <w:sz w:val="24"/>
                <w:szCs w:val="24"/>
                <w:lang w:val="ro-RO" w:eastAsia="ja-JP"/>
              </w:rPr>
              <w:t>instituţiilor</w:t>
            </w:r>
            <w:proofErr w:type="spellEnd"/>
            <w:r w:rsidRPr="006731FD">
              <w:rPr>
                <w:rFonts w:ascii="Times New Roman" w:eastAsia="Times New Roman" w:hAnsi="Times New Roman" w:cs="Times New Roman"/>
                <w:bCs/>
                <w:i/>
                <w:sz w:val="24"/>
                <w:szCs w:val="24"/>
                <w:lang w:val="ro-RO" w:eastAsia="ja-JP"/>
              </w:rPr>
              <w:t xml:space="preserve"> </w:t>
            </w:r>
            <w:proofErr w:type="spellStart"/>
            <w:r w:rsidRPr="006731FD">
              <w:rPr>
                <w:rFonts w:ascii="Times New Roman" w:eastAsia="Times New Roman" w:hAnsi="Times New Roman" w:cs="Times New Roman"/>
                <w:bCs/>
                <w:i/>
                <w:sz w:val="24"/>
                <w:szCs w:val="24"/>
                <w:lang w:val="ro-RO" w:eastAsia="ja-JP"/>
              </w:rPr>
              <w:t>finanţate</w:t>
            </w:r>
            <w:proofErr w:type="spellEnd"/>
            <w:r w:rsidRPr="006731FD">
              <w:rPr>
                <w:rFonts w:ascii="Times New Roman" w:eastAsia="Times New Roman" w:hAnsi="Times New Roman" w:cs="Times New Roman"/>
                <w:bCs/>
                <w:i/>
                <w:sz w:val="24"/>
                <w:szCs w:val="24"/>
                <w:lang w:val="ro-RO" w:eastAsia="ja-JP"/>
              </w:rPr>
              <w:t xml:space="preserve"> de la buget, destinate realizării proiectelor de </w:t>
            </w:r>
            <w:proofErr w:type="spellStart"/>
            <w:r w:rsidRPr="006731FD">
              <w:rPr>
                <w:rFonts w:ascii="Times New Roman" w:eastAsia="Times New Roman" w:hAnsi="Times New Roman" w:cs="Times New Roman"/>
                <w:bCs/>
                <w:i/>
                <w:sz w:val="24"/>
                <w:szCs w:val="24"/>
                <w:lang w:val="ro-RO" w:eastAsia="ja-JP"/>
              </w:rPr>
              <w:t>asistenţă</w:t>
            </w:r>
            <w:proofErr w:type="spellEnd"/>
            <w:r w:rsidRPr="006731FD">
              <w:rPr>
                <w:rFonts w:ascii="Times New Roman" w:eastAsia="Times New Roman" w:hAnsi="Times New Roman" w:cs="Times New Roman"/>
                <w:bCs/>
                <w:i/>
                <w:sz w:val="24"/>
                <w:szCs w:val="24"/>
                <w:lang w:val="ro-RO" w:eastAsia="ja-JP"/>
              </w:rPr>
              <w:t xml:space="preserve"> </w:t>
            </w:r>
            <w:proofErr w:type="spellStart"/>
            <w:r w:rsidRPr="006731FD">
              <w:rPr>
                <w:rFonts w:ascii="Times New Roman" w:eastAsia="Times New Roman" w:hAnsi="Times New Roman" w:cs="Times New Roman"/>
                <w:bCs/>
                <w:i/>
                <w:sz w:val="24"/>
                <w:szCs w:val="24"/>
                <w:lang w:val="ro-RO" w:eastAsia="ja-JP"/>
              </w:rPr>
              <w:t>investiţională</w:t>
            </w:r>
            <w:proofErr w:type="spellEnd"/>
            <w:r w:rsidRPr="006731FD">
              <w:rPr>
                <w:rFonts w:ascii="Times New Roman" w:eastAsia="Times New Roman" w:hAnsi="Times New Roman" w:cs="Times New Roman"/>
                <w:bCs/>
                <w:i/>
                <w:sz w:val="24"/>
                <w:szCs w:val="24"/>
                <w:lang w:val="ro-RO" w:eastAsia="ja-JP"/>
              </w:rPr>
              <w:t>, din contul cărora vor fi importate sau achiziționate mărfuri (lucrări, servicii) scutite de TVA cu drept de deducere, scutite de accize, plata taxei vamale, a taxei pentru efectuarea procedurilor vamale, a taxei pentru mărfurile care, în procesul utilizării, cauzează poluarea mediului.</w:t>
            </w:r>
            <w:r w:rsidRPr="006731FD">
              <w:rPr>
                <w:rFonts w:ascii="Times New Roman" w:eastAsia="Times New Roman" w:hAnsi="Times New Roman" w:cs="Times New Roman"/>
                <w:bCs/>
                <w:sz w:val="24"/>
                <w:szCs w:val="24"/>
                <w:lang w:val="ro-RO" w:eastAsia="ja-JP"/>
              </w:rPr>
              <w:t xml:space="preserve"> </w:t>
            </w:r>
          </w:p>
          <w:p w14:paraId="489D77EA" w14:textId="4DA3C70F" w:rsidR="00C17E0A" w:rsidRPr="006731FD"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Actualizarea </w:t>
            </w:r>
            <w:r w:rsidRPr="006731FD">
              <w:rPr>
                <w:rFonts w:ascii="Times New Roman" w:eastAsia="Times New Roman" w:hAnsi="Times New Roman" w:cs="Times New Roman"/>
                <w:bCs/>
                <w:i/>
                <w:sz w:val="24"/>
                <w:szCs w:val="24"/>
                <w:lang w:val="ro-RO" w:eastAsia="ja-JP"/>
              </w:rPr>
              <w:t>Anexei nr.1</w:t>
            </w:r>
            <w:r w:rsidRPr="006731FD">
              <w:rPr>
                <w:rFonts w:ascii="Times New Roman" w:eastAsia="Times New Roman" w:hAnsi="Times New Roman" w:cs="Times New Roman"/>
                <w:bCs/>
                <w:sz w:val="24"/>
                <w:szCs w:val="24"/>
                <w:lang w:val="ro-RO" w:eastAsia="ja-JP"/>
              </w:rPr>
              <w:t xml:space="preserve"> și </w:t>
            </w:r>
            <w:r w:rsidRPr="006731FD">
              <w:rPr>
                <w:rFonts w:ascii="Times New Roman" w:eastAsia="Times New Roman" w:hAnsi="Times New Roman" w:cs="Times New Roman"/>
                <w:bCs/>
                <w:i/>
                <w:sz w:val="24"/>
                <w:szCs w:val="24"/>
                <w:lang w:val="ro-RO" w:eastAsia="ja-JP"/>
              </w:rPr>
              <w:t>Anexei nr.2</w:t>
            </w:r>
            <w:r w:rsidRPr="006731FD">
              <w:rPr>
                <w:rFonts w:ascii="Times New Roman" w:eastAsia="Times New Roman" w:hAnsi="Times New Roman" w:cs="Times New Roman"/>
                <w:bCs/>
                <w:sz w:val="24"/>
                <w:szCs w:val="24"/>
                <w:lang w:val="ro-RO" w:eastAsia="ja-JP"/>
              </w:rPr>
              <w:t xml:space="preserve"> din Hotărârea Guvernului nr.246 din 8 aprilie 2010, se propune în contextul demarării unor noi proiecte de asistență externă pe</w:t>
            </w:r>
            <w:r>
              <w:rPr>
                <w:rFonts w:ascii="Times New Roman" w:eastAsia="Times New Roman" w:hAnsi="Times New Roman" w:cs="Times New Roman"/>
                <w:bCs/>
                <w:sz w:val="24"/>
                <w:szCs w:val="24"/>
                <w:lang w:val="ro-RO" w:eastAsia="ja-JP"/>
              </w:rPr>
              <w:t xml:space="preserve"> teritoriul Republicii Moldova</w:t>
            </w:r>
            <w:r w:rsidR="00E14BF5">
              <w:rPr>
                <w:rFonts w:ascii="Times New Roman" w:eastAsia="Times New Roman" w:hAnsi="Times New Roman" w:cs="Times New Roman"/>
                <w:bCs/>
                <w:sz w:val="24"/>
                <w:szCs w:val="24"/>
                <w:lang w:val="ro-RO" w:eastAsia="ja-JP"/>
              </w:rPr>
              <w:t>, precum și necesității excluderii proiectelor finalizate</w:t>
            </w:r>
            <w:r>
              <w:rPr>
                <w:rFonts w:ascii="Times New Roman" w:eastAsia="Times New Roman" w:hAnsi="Times New Roman" w:cs="Times New Roman"/>
                <w:bCs/>
                <w:sz w:val="24"/>
                <w:szCs w:val="24"/>
                <w:lang w:val="ro-RO" w:eastAsia="ja-JP"/>
              </w:rPr>
              <w:t>.</w:t>
            </w:r>
          </w:p>
          <w:p w14:paraId="3B434F7D" w14:textId="5C0E1F67" w:rsidR="000374BF" w:rsidRPr="006731FD"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bunei implementări a proiectelor de asistență externă, care se află în plin proces de demarare.</w:t>
            </w:r>
          </w:p>
        </w:tc>
      </w:tr>
      <w:tr w:rsidR="00976069" w:rsidRPr="006731FD" w14:paraId="60BFBCA7" w14:textId="77777777" w:rsidTr="00976069">
        <w:tc>
          <w:tcPr>
            <w:tcW w:w="5000" w:type="pct"/>
            <w:shd w:val="clear" w:color="auto" w:fill="D9D9D9" w:themeFill="background1" w:themeFillShade="D9"/>
          </w:tcPr>
          <w:p w14:paraId="4FB152BB" w14:textId="77777777" w:rsidR="00976069" w:rsidRPr="006731FD"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proofErr w:type="spellStart"/>
            <w:r w:rsidRPr="006731FD">
              <w:rPr>
                <w:rFonts w:ascii="Times New Roman" w:eastAsia="Calibri" w:hAnsi="Times New Roman" w:cs="Times New Roman"/>
                <w:b/>
                <w:sz w:val="24"/>
                <w:szCs w:val="24"/>
              </w:rPr>
              <w:t>Descrierea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gradului</w:t>
            </w:r>
            <w:proofErr w:type="spellEnd"/>
            <w:r w:rsidRPr="006731FD">
              <w:rPr>
                <w:rFonts w:ascii="Times New Roman" w:eastAsia="Calibri" w:hAnsi="Times New Roman" w:cs="Times New Roman"/>
                <w:b/>
                <w:sz w:val="24"/>
                <w:szCs w:val="24"/>
              </w:rPr>
              <w:t xml:space="preserve"> de </w:t>
            </w:r>
            <w:proofErr w:type="spellStart"/>
            <w:r w:rsidRPr="006731FD">
              <w:rPr>
                <w:rFonts w:ascii="Times New Roman" w:eastAsia="Calibri" w:hAnsi="Times New Roman" w:cs="Times New Roman"/>
                <w:b/>
                <w:sz w:val="24"/>
                <w:szCs w:val="24"/>
              </w:rPr>
              <w:t>compatibilitate</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pentru</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proiectele</w:t>
            </w:r>
            <w:proofErr w:type="spellEnd"/>
            <w:r w:rsidRPr="006731FD">
              <w:rPr>
                <w:rFonts w:ascii="Times New Roman" w:eastAsia="Calibri" w:hAnsi="Times New Roman" w:cs="Times New Roman"/>
                <w:b/>
                <w:sz w:val="24"/>
                <w:szCs w:val="24"/>
              </w:rPr>
              <w:t xml:space="preserve"> care au </w:t>
            </w:r>
            <w:proofErr w:type="spellStart"/>
            <w:r w:rsidRPr="006731FD">
              <w:rPr>
                <w:rFonts w:ascii="Times New Roman" w:eastAsia="Calibri" w:hAnsi="Times New Roman" w:cs="Times New Roman"/>
                <w:b/>
                <w:sz w:val="24"/>
                <w:szCs w:val="24"/>
              </w:rPr>
              <w:t>scop</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armonizarea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legislației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naționale</w:t>
            </w:r>
            <w:proofErr w:type="spellEnd"/>
            <w:r w:rsidRPr="006731FD">
              <w:rPr>
                <w:rFonts w:ascii="Times New Roman" w:eastAsia="Calibri" w:hAnsi="Times New Roman" w:cs="Times New Roman"/>
                <w:b/>
                <w:sz w:val="24"/>
                <w:szCs w:val="24"/>
              </w:rPr>
              <w:t xml:space="preserve"> cu </w:t>
            </w:r>
            <w:proofErr w:type="spellStart"/>
            <w:r w:rsidRPr="006731FD">
              <w:rPr>
                <w:rFonts w:ascii="Times New Roman" w:eastAsia="Calibri" w:hAnsi="Times New Roman" w:cs="Times New Roman"/>
                <w:b/>
                <w:sz w:val="24"/>
                <w:szCs w:val="24"/>
              </w:rPr>
              <w:t>legislația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Uniunii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Europene</w:t>
            </w:r>
            <w:proofErr w:type="spellEnd"/>
          </w:p>
        </w:tc>
      </w:tr>
      <w:tr w:rsidR="00976069" w:rsidRPr="006731FD" w14:paraId="62B243C8" w14:textId="77777777" w:rsidTr="00486121">
        <w:tc>
          <w:tcPr>
            <w:tcW w:w="5000" w:type="pct"/>
          </w:tcPr>
          <w:p w14:paraId="36B54203" w14:textId="77777777" w:rsidR="00976069" w:rsidRPr="006731FD"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eastAsia="ja-JP"/>
              </w:rPr>
            </w:pPr>
            <w:r w:rsidRPr="00976069">
              <w:rPr>
                <w:rFonts w:ascii="Times New Roman" w:eastAsia="Times New Roman" w:hAnsi="Times New Roman" w:cs="Times New Roman"/>
                <w:bCs/>
                <w:sz w:val="24"/>
                <w:szCs w:val="24"/>
                <w:lang w:val="ro-RO" w:eastAsia="ja-JP"/>
              </w:rPr>
              <w:t xml:space="preserve">Proiectul de </w:t>
            </w:r>
            <w:r w:rsidR="006731FD" w:rsidRPr="00976069">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Pr>
                <w:rFonts w:ascii="Times New Roman" w:eastAsia="Times New Roman" w:hAnsi="Times New Roman" w:cs="Times New Roman"/>
                <w:bCs/>
                <w:sz w:val="24"/>
                <w:szCs w:val="24"/>
                <w:lang w:val="ro-RO" w:eastAsia="ja-JP"/>
              </w:rPr>
              <w:t>.</w:t>
            </w:r>
          </w:p>
        </w:tc>
      </w:tr>
      <w:tr w:rsidR="00780826" w:rsidRPr="006731FD" w14:paraId="6C309455" w14:textId="77777777" w:rsidTr="00780826">
        <w:tc>
          <w:tcPr>
            <w:tcW w:w="5000" w:type="pct"/>
            <w:shd w:val="clear" w:color="auto" w:fill="D9D9D9" w:themeFill="background1" w:themeFillShade="D9"/>
          </w:tcPr>
          <w:p w14:paraId="6BDF2F90" w14:textId="77777777" w:rsidR="00780826" w:rsidRPr="006731FD"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6731FD" w14:paraId="7CC98372" w14:textId="77777777" w:rsidTr="00486121">
        <w:tc>
          <w:tcPr>
            <w:tcW w:w="5000" w:type="pct"/>
          </w:tcPr>
          <w:p w14:paraId="1EB765CF" w14:textId="294A66AB" w:rsidR="00F763FC" w:rsidRPr="00D5676E" w:rsidRDefault="00C17E0A" w:rsidP="006A22B8">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heme="minorHAnsi" w:hAnsi="Times New Roman" w:cs="Times New Roman"/>
                <w:sz w:val="24"/>
                <w:szCs w:val="24"/>
                <w:lang w:val="ro-RO"/>
              </w:rPr>
              <w:t>Proiectul Hotărârii Guvernului</w:t>
            </w:r>
            <w:r w:rsidRPr="006731FD">
              <w:rPr>
                <w:rFonts w:ascii="Times New Roman" w:eastAsiaTheme="minorHAnsi" w:hAnsi="Times New Roman" w:cs="Times New Roman"/>
                <w:sz w:val="24"/>
                <w:szCs w:val="24"/>
              </w:rPr>
              <w:t xml:space="preserve"> </w:t>
            </w:r>
            <w:r w:rsidRPr="006731FD">
              <w:rPr>
                <w:rFonts w:ascii="Times New Roman" w:eastAsia="Times New Roman" w:hAnsi="Times New Roman" w:cs="Times New Roman"/>
                <w:bCs/>
                <w:sz w:val="24"/>
                <w:szCs w:val="24"/>
                <w:lang w:val="ro-RO" w:eastAsia="ja-JP"/>
              </w:rPr>
              <w:t xml:space="preserve">pentru modificarea Hotărârii Guvernului nr.246 din 8 aprilie 2010 are drept scop suplinirea Anexei nr.1 și Anexei nr.2 cu proiecte de asistență externă noi, care sunt eligibile pentru aplicarea </w:t>
            </w:r>
            <w:r>
              <w:rPr>
                <w:rFonts w:ascii="Times New Roman" w:eastAsia="Times New Roman" w:hAnsi="Times New Roman" w:cs="Times New Roman"/>
                <w:bCs/>
                <w:sz w:val="24"/>
                <w:szCs w:val="24"/>
                <w:lang w:val="ro-RO" w:eastAsia="ja-JP"/>
              </w:rPr>
              <w:t>facilităților fiscale și vamale, precum și excluderea proiectelor finalizate.</w:t>
            </w:r>
          </w:p>
        </w:tc>
      </w:tr>
      <w:tr w:rsidR="00A21A62" w:rsidRPr="006731FD" w14:paraId="6AAE893E" w14:textId="77777777" w:rsidTr="00486121">
        <w:tc>
          <w:tcPr>
            <w:tcW w:w="5000" w:type="pct"/>
            <w:shd w:val="clear" w:color="auto" w:fill="D9D9D9"/>
            <w:hideMark/>
          </w:tcPr>
          <w:p w14:paraId="59C4B708"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rPr>
            </w:pPr>
            <w:proofErr w:type="spellStart"/>
            <w:r w:rsidRPr="006731FD">
              <w:rPr>
                <w:rFonts w:ascii="Times New Roman" w:eastAsia="Calibri" w:hAnsi="Times New Roman" w:cs="Times New Roman"/>
                <w:b/>
                <w:sz w:val="24"/>
                <w:szCs w:val="24"/>
              </w:rPr>
              <w:t>Fundamentarea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economico-financiară</w:t>
            </w:r>
            <w:proofErr w:type="spellEnd"/>
          </w:p>
        </w:tc>
      </w:tr>
      <w:tr w:rsidR="00A21A62" w:rsidRPr="006731FD" w14:paraId="13166AA8" w14:textId="77777777" w:rsidTr="00DA4AD1">
        <w:trPr>
          <w:trHeight w:val="655"/>
        </w:trPr>
        <w:tc>
          <w:tcPr>
            <w:tcW w:w="5000" w:type="pct"/>
            <w:hideMark/>
          </w:tcPr>
          <w:p w14:paraId="44D3F979" w14:textId="77777777" w:rsidR="00A21A62" w:rsidRPr="006731FD"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6731FD">
              <w:rPr>
                <w:rFonts w:ascii="Times New Roman" w:eastAsia="Times New Roman" w:hAnsi="Times New Roman" w:cs="Times New Roman"/>
                <w:sz w:val="24"/>
                <w:szCs w:val="24"/>
                <w:lang w:val="ro-RO"/>
              </w:rPr>
              <w:t xml:space="preserve"> </w:t>
            </w:r>
          </w:p>
        </w:tc>
      </w:tr>
      <w:tr w:rsidR="00780826" w:rsidRPr="006731FD" w14:paraId="355FCE03" w14:textId="77777777" w:rsidTr="00780826">
        <w:trPr>
          <w:trHeight w:val="281"/>
        </w:trPr>
        <w:tc>
          <w:tcPr>
            <w:tcW w:w="5000" w:type="pct"/>
            <w:shd w:val="clear" w:color="auto" w:fill="D9D9D9" w:themeFill="background1" w:themeFillShade="D9"/>
          </w:tcPr>
          <w:p w14:paraId="5E065E62" w14:textId="77777777" w:rsidR="00780826" w:rsidRPr="006731FD"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6731FD">
              <w:rPr>
                <w:rFonts w:ascii="Times New Roman" w:eastAsia="Times New Roman" w:hAnsi="Times New Roman" w:cs="Times New Roman"/>
                <w:b/>
                <w:bCs/>
                <w:sz w:val="24"/>
                <w:szCs w:val="24"/>
                <w:lang w:val="ro-RO"/>
              </w:rPr>
              <w:t>Modul de încorporare a actului în cadrul normativ în vigoare</w:t>
            </w:r>
          </w:p>
        </w:tc>
      </w:tr>
      <w:tr w:rsidR="00780826" w:rsidRPr="006731FD" w14:paraId="3D037CFD" w14:textId="77777777" w:rsidTr="00DA4AD1">
        <w:trPr>
          <w:trHeight w:val="543"/>
        </w:trPr>
        <w:tc>
          <w:tcPr>
            <w:tcW w:w="5000" w:type="pct"/>
          </w:tcPr>
          <w:p w14:paraId="376F1EF5" w14:textId="77777777" w:rsidR="00780826" w:rsidRPr="006731FD"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6731FD">
              <w:rPr>
                <w:rFonts w:ascii="Times New Roman" w:eastAsia="Times New Roman" w:hAnsi="Times New Roman" w:cs="Times New Roman"/>
                <w:bCs/>
                <w:sz w:val="24"/>
                <w:szCs w:val="24"/>
                <w:lang w:val="ro-RO"/>
              </w:rPr>
              <w:t>Adoptarea proiectului de Hotărâre</w:t>
            </w:r>
            <w:r w:rsidR="006731FD">
              <w:rPr>
                <w:rFonts w:ascii="Times New Roman" w:eastAsia="Times New Roman" w:hAnsi="Times New Roman" w:cs="Times New Roman"/>
                <w:bCs/>
                <w:sz w:val="24"/>
                <w:szCs w:val="24"/>
                <w:lang w:val="ro-RO"/>
              </w:rPr>
              <w:t xml:space="preserve"> va conduce la</w:t>
            </w:r>
            <w:r w:rsidRPr="006731FD">
              <w:rPr>
                <w:rFonts w:ascii="Times New Roman" w:eastAsia="Times New Roman" w:hAnsi="Times New Roman" w:cs="Times New Roman"/>
                <w:bCs/>
                <w:sz w:val="24"/>
                <w:szCs w:val="24"/>
                <w:lang w:val="ro-RO"/>
              </w:rPr>
              <w:t xml:space="preserve"> modificarea </w:t>
            </w:r>
            <w:r w:rsidRPr="006731FD">
              <w:rPr>
                <w:rFonts w:ascii="Times New Roman" w:eastAsia="Times New Roman" w:hAnsi="Times New Roman" w:cs="Times New Roman"/>
                <w:bCs/>
                <w:sz w:val="24"/>
                <w:szCs w:val="24"/>
                <w:lang w:val="ro-RO" w:eastAsia="ja-JP"/>
              </w:rPr>
              <w:t>Hotărârii Guvernului nr.246 din 8 aprilie 2010</w:t>
            </w:r>
            <w:r w:rsidR="006731FD">
              <w:rPr>
                <w:rFonts w:ascii="Times New Roman" w:eastAsia="Times New Roman" w:hAnsi="Times New Roman" w:cs="Times New Roman"/>
                <w:bCs/>
                <w:sz w:val="24"/>
                <w:szCs w:val="24"/>
                <w:lang w:val="ro-RO" w:eastAsia="ja-JP"/>
              </w:rPr>
              <w:t>.</w:t>
            </w:r>
          </w:p>
        </w:tc>
      </w:tr>
      <w:tr w:rsidR="00A21A62" w:rsidRPr="006731FD" w14:paraId="02003F82" w14:textId="77777777" w:rsidTr="00486121">
        <w:tc>
          <w:tcPr>
            <w:tcW w:w="5000" w:type="pct"/>
            <w:shd w:val="clear" w:color="auto" w:fill="D9D9D9"/>
            <w:hideMark/>
          </w:tcPr>
          <w:p w14:paraId="49DEC389"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rPr>
            </w:pPr>
            <w:proofErr w:type="spellStart"/>
            <w:r w:rsidRPr="006731FD">
              <w:rPr>
                <w:rFonts w:ascii="Times New Roman" w:eastAsia="Calibri" w:hAnsi="Times New Roman" w:cs="Times New Roman"/>
                <w:b/>
                <w:sz w:val="24"/>
                <w:szCs w:val="24"/>
              </w:rPr>
              <w:t>Avizarea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și</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consultarea</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publică</w:t>
            </w:r>
            <w:proofErr w:type="spellEnd"/>
            <w:r w:rsidRPr="006731FD">
              <w:rPr>
                <w:rFonts w:ascii="Times New Roman" w:eastAsia="Calibri" w:hAnsi="Times New Roman" w:cs="Times New Roman"/>
                <w:b/>
                <w:sz w:val="24"/>
                <w:szCs w:val="24"/>
              </w:rPr>
              <w:t xml:space="preserve"> a </w:t>
            </w:r>
            <w:proofErr w:type="spellStart"/>
            <w:r w:rsidRPr="006731FD">
              <w:rPr>
                <w:rFonts w:ascii="Times New Roman" w:eastAsia="Calibri" w:hAnsi="Times New Roman" w:cs="Times New Roman"/>
                <w:b/>
                <w:sz w:val="24"/>
                <w:szCs w:val="24"/>
              </w:rPr>
              <w:t>proiectului</w:t>
            </w:r>
            <w:proofErr w:type="spellEnd"/>
          </w:p>
        </w:tc>
      </w:tr>
      <w:tr w:rsidR="00A21A62" w:rsidRPr="006731FD" w14:paraId="7B7E394C" w14:textId="77777777" w:rsidTr="00780826">
        <w:trPr>
          <w:trHeight w:val="820"/>
        </w:trPr>
        <w:tc>
          <w:tcPr>
            <w:tcW w:w="5000" w:type="pct"/>
            <w:hideMark/>
          </w:tcPr>
          <w:p w14:paraId="5E90FE72" w14:textId="56FF6E77" w:rsidR="00E16162" w:rsidRPr="006731FD" w:rsidRDefault="00515488" w:rsidP="00931462">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sidR="00A93D1E">
              <w:rPr>
                <w:rFonts w:ascii="Times New Roman" w:eastAsia="Times New Roman" w:hAnsi="Times New Roman" w:cs="Times New Roman"/>
                <w:sz w:val="24"/>
                <w:szCs w:val="24"/>
                <w:lang w:val="ro-RO"/>
              </w:rPr>
              <w:t>a fost</w:t>
            </w:r>
            <w:r w:rsidR="00931462">
              <w:rPr>
                <w:rFonts w:ascii="Times New Roman" w:eastAsia="Times New Roman" w:hAnsi="Times New Roman" w:cs="Times New Roman"/>
                <w:sz w:val="24"/>
                <w:szCs w:val="24"/>
                <w:lang w:val="ro-RO"/>
              </w:rPr>
              <w:t xml:space="preserve"> plasat</w:t>
            </w:r>
            <w:r w:rsidRPr="006731FD">
              <w:rPr>
                <w:rFonts w:ascii="Times New Roman" w:eastAsia="Times New Roman" w:hAnsi="Times New Roman" w:cs="Times New Roman"/>
                <w:sz w:val="24"/>
                <w:szCs w:val="24"/>
                <w:lang w:val="ro-RO"/>
              </w:rPr>
              <w:t xml:space="preserve"> pe pagina web oficială a Ministerului Finanțelor, la compartimentul Transparență Decizională</w:t>
            </w:r>
            <w:r w:rsidR="00931462">
              <w:rPr>
                <w:rFonts w:ascii="Times New Roman" w:eastAsia="Times New Roman" w:hAnsi="Times New Roman" w:cs="Times New Roman"/>
                <w:sz w:val="24"/>
                <w:szCs w:val="24"/>
                <w:lang w:val="ro-RO"/>
              </w:rPr>
              <w:t xml:space="preserve"> și particip.gov.md</w:t>
            </w:r>
          </w:p>
        </w:tc>
      </w:tr>
      <w:tr w:rsidR="00780826" w:rsidRPr="006731FD" w14:paraId="40092861" w14:textId="77777777" w:rsidTr="00780826">
        <w:trPr>
          <w:trHeight w:val="220"/>
        </w:trPr>
        <w:tc>
          <w:tcPr>
            <w:tcW w:w="5000" w:type="pct"/>
            <w:shd w:val="clear" w:color="auto" w:fill="D9D9D9" w:themeFill="background1" w:themeFillShade="D9"/>
          </w:tcPr>
          <w:p w14:paraId="3469204E" w14:textId="77777777" w:rsidR="00780826" w:rsidRPr="002648E4"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2648E4">
              <w:rPr>
                <w:rFonts w:ascii="Times New Roman" w:eastAsia="Times New Roman" w:hAnsi="Times New Roman" w:cs="Times New Roman"/>
                <w:b/>
                <w:sz w:val="24"/>
                <w:szCs w:val="24"/>
                <w:lang w:val="ro-RO"/>
              </w:rPr>
              <w:t>Constatările expertizei anticorupție</w:t>
            </w:r>
          </w:p>
        </w:tc>
      </w:tr>
      <w:tr w:rsidR="00780826" w:rsidRPr="006731FD" w14:paraId="6322F5D4" w14:textId="77777777" w:rsidTr="00780826">
        <w:trPr>
          <w:trHeight w:val="585"/>
        </w:trPr>
        <w:tc>
          <w:tcPr>
            <w:tcW w:w="5000" w:type="pct"/>
          </w:tcPr>
          <w:p w14:paraId="3A5ED520" w14:textId="628CE394" w:rsidR="00780826" w:rsidRPr="002648E4" w:rsidRDefault="00A12685" w:rsidP="00B43907">
            <w:pPr>
              <w:spacing w:after="0" w:line="240" w:lineRule="auto"/>
              <w:ind w:right="119" w:firstLine="878"/>
              <w:jc w:val="both"/>
              <w:rPr>
                <w:rFonts w:ascii="Times New Roman" w:eastAsia="Times New Roman" w:hAnsi="Times New Roman" w:cs="Times New Roman"/>
                <w:sz w:val="24"/>
                <w:szCs w:val="24"/>
                <w:lang w:val="ro-RO"/>
              </w:rPr>
            </w:pPr>
            <w:r w:rsidRPr="002648E4">
              <w:rPr>
                <w:rFonts w:ascii="Times New Roman" w:eastAsiaTheme="minorHAnsi" w:hAnsi="Times New Roman" w:cs="Times New Roman"/>
                <w:sz w:val="24"/>
                <w:szCs w:val="24"/>
                <w:lang w:val="ro-RO"/>
              </w:rPr>
              <w:lastRenderedPageBreak/>
              <w:t xml:space="preserve">Proiectul </w:t>
            </w:r>
            <w:r w:rsidR="002648E4" w:rsidRPr="002648E4">
              <w:rPr>
                <w:rFonts w:ascii="Times New Roman" w:eastAsiaTheme="minorHAnsi" w:hAnsi="Times New Roman" w:cs="Times New Roman"/>
                <w:sz w:val="24"/>
                <w:szCs w:val="24"/>
                <w:lang w:val="ro-RO"/>
              </w:rPr>
              <w:t>Hotărârii</w:t>
            </w:r>
            <w:r w:rsidRPr="002648E4">
              <w:rPr>
                <w:rFonts w:ascii="Times New Roman" w:eastAsiaTheme="minorHAnsi" w:hAnsi="Times New Roman" w:cs="Times New Roman"/>
                <w:sz w:val="24"/>
                <w:szCs w:val="24"/>
                <w:lang w:val="ro-RO"/>
              </w:rPr>
              <w:t xml:space="preserve"> Guvernului </w:t>
            </w:r>
            <w:r w:rsidRPr="002648E4">
              <w:rPr>
                <w:rFonts w:ascii="Times New Roman" w:eastAsia="Times New Roman" w:hAnsi="Times New Roman" w:cs="Times New Roman"/>
                <w:bCs/>
                <w:sz w:val="24"/>
                <w:szCs w:val="24"/>
                <w:lang w:val="ro-RO" w:eastAsia="ja-JP"/>
              </w:rPr>
              <w:t>pentru modificarea Hotărârii Guvernului nr.246</w:t>
            </w:r>
            <w:r w:rsidR="00A93D1E">
              <w:rPr>
                <w:rFonts w:ascii="Times New Roman" w:eastAsia="Times New Roman" w:hAnsi="Times New Roman" w:cs="Times New Roman"/>
                <w:bCs/>
                <w:sz w:val="24"/>
                <w:szCs w:val="24"/>
                <w:lang w:val="ro-RO" w:eastAsia="ja-JP"/>
              </w:rPr>
              <w:t xml:space="preserve"> din 8 aprilie 2010</w:t>
            </w:r>
            <w:r w:rsidR="00B43907">
              <w:rPr>
                <w:rFonts w:ascii="Times New Roman" w:eastAsia="Times New Roman" w:hAnsi="Times New Roman" w:cs="Times New Roman"/>
                <w:bCs/>
                <w:sz w:val="24"/>
                <w:szCs w:val="24"/>
                <w:lang w:val="ro-RO" w:eastAsia="ja-JP"/>
              </w:rPr>
              <w:t xml:space="preserve"> urmează a fi </w:t>
            </w:r>
            <w:r w:rsidRPr="002648E4">
              <w:rPr>
                <w:rFonts w:ascii="Times New Roman" w:eastAsia="Times New Roman" w:hAnsi="Times New Roman" w:cs="Times New Roman"/>
                <w:bCs/>
                <w:sz w:val="24"/>
                <w:szCs w:val="24"/>
                <w:lang w:val="ro-RO" w:eastAsia="ja-JP"/>
              </w:rPr>
              <w:t>supus expertizei anticorupție în cadrul procesului de avizare.</w:t>
            </w:r>
            <w:r w:rsidR="006731FD" w:rsidRPr="002648E4">
              <w:rPr>
                <w:rFonts w:ascii="Times New Roman" w:eastAsia="Times New Roman" w:hAnsi="Times New Roman" w:cs="Times New Roman"/>
                <w:color w:val="FF0000"/>
                <w:sz w:val="24"/>
                <w:szCs w:val="24"/>
                <w:lang w:val="ro-RO" w:eastAsia="ru-RU"/>
              </w:rPr>
              <w:t xml:space="preserve"> </w:t>
            </w:r>
            <w:r w:rsidR="006731FD" w:rsidRPr="00976069">
              <w:rPr>
                <w:rFonts w:ascii="Times New Roman" w:eastAsia="Times New Roman" w:hAnsi="Times New Roman" w:cs="Times New Roman"/>
                <w:bCs/>
                <w:sz w:val="24"/>
                <w:szCs w:val="24"/>
                <w:lang w:val="ro-RO" w:eastAsia="ja-JP"/>
              </w:rPr>
              <w:t xml:space="preserve">Informația privind rezultatele expertizei anticorupție </w:t>
            </w:r>
            <w:r w:rsidR="00B43907">
              <w:rPr>
                <w:rFonts w:ascii="Times New Roman" w:eastAsia="Times New Roman" w:hAnsi="Times New Roman" w:cs="Times New Roman"/>
                <w:bCs/>
                <w:sz w:val="24"/>
                <w:szCs w:val="24"/>
                <w:lang w:val="ro-RO" w:eastAsia="ja-JP"/>
              </w:rPr>
              <w:t>v</w:t>
            </w:r>
            <w:r w:rsidR="00A93D1E">
              <w:rPr>
                <w:rFonts w:ascii="Times New Roman" w:eastAsia="Times New Roman" w:hAnsi="Times New Roman" w:cs="Times New Roman"/>
                <w:bCs/>
                <w:sz w:val="24"/>
                <w:szCs w:val="24"/>
                <w:lang w:val="ro-RO" w:eastAsia="ja-JP"/>
              </w:rPr>
              <w:t xml:space="preserve">a </w:t>
            </w:r>
            <w:r w:rsidR="00B43907">
              <w:rPr>
                <w:rFonts w:ascii="Times New Roman" w:eastAsia="Times New Roman" w:hAnsi="Times New Roman" w:cs="Times New Roman"/>
                <w:bCs/>
                <w:sz w:val="24"/>
                <w:szCs w:val="24"/>
                <w:lang w:val="ro-RO" w:eastAsia="ja-JP"/>
              </w:rPr>
              <w:t>fi</w:t>
            </w:r>
            <w:r w:rsidR="00A93D1E">
              <w:rPr>
                <w:rFonts w:ascii="Times New Roman" w:eastAsia="Times New Roman" w:hAnsi="Times New Roman" w:cs="Times New Roman"/>
                <w:bCs/>
                <w:sz w:val="24"/>
                <w:szCs w:val="24"/>
                <w:lang w:val="ro-RO" w:eastAsia="ja-JP"/>
              </w:rPr>
              <w:t xml:space="preserve"> inclusă </w:t>
            </w:r>
            <w:r w:rsidR="006731FD" w:rsidRPr="00976069">
              <w:rPr>
                <w:rFonts w:ascii="Times New Roman" w:eastAsia="Times New Roman" w:hAnsi="Times New Roman" w:cs="Times New Roman"/>
                <w:bCs/>
                <w:sz w:val="24"/>
                <w:szCs w:val="24"/>
                <w:lang w:val="ro-RO" w:eastAsia="ja-JP"/>
              </w:rPr>
              <w:t xml:space="preserve">în sinteza obiecțiilor și propunerilor/recomandărilor la </w:t>
            </w:r>
            <w:r w:rsidR="006731FD" w:rsidRPr="002648E4">
              <w:rPr>
                <w:rFonts w:ascii="Times New Roman" w:eastAsia="Times New Roman" w:hAnsi="Times New Roman" w:cs="Times New Roman"/>
                <w:bCs/>
                <w:sz w:val="24"/>
                <w:szCs w:val="24"/>
                <w:lang w:val="ro-RO" w:eastAsia="ja-JP"/>
              </w:rPr>
              <w:t xml:space="preserve">prezentul </w:t>
            </w:r>
            <w:r w:rsidR="006731FD" w:rsidRPr="00976069">
              <w:rPr>
                <w:rFonts w:ascii="Times New Roman" w:eastAsia="Times New Roman" w:hAnsi="Times New Roman" w:cs="Times New Roman"/>
                <w:bCs/>
                <w:sz w:val="24"/>
                <w:szCs w:val="24"/>
                <w:lang w:val="ro-RO" w:eastAsia="ja-JP"/>
              </w:rPr>
              <w:t xml:space="preserve">proiect de </w:t>
            </w:r>
            <w:r w:rsidR="006731FD" w:rsidRPr="002648E4">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r w:rsidR="006731FD" w:rsidRPr="006731FD" w14:paraId="0CD3A795" w14:textId="77777777" w:rsidTr="006731FD">
        <w:trPr>
          <w:trHeight w:val="315"/>
        </w:trPr>
        <w:tc>
          <w:tcPr>
            <w:tcW w:w="5000" w:type="pct"/>
            <w:shd w:val="clear" w:color="auto" w:fill="D9D9D9" w:themeFill="background1" w:themeFillShade="D9"/>
          </w:tcPr>
          <w:p w14:paraId="4F3DB19D" w14:textId="77777777" w:rsidR="006731FD" w:rsidRPr="006731FD"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rPr>
            </w:pPr>
            <w:proofErr w:type="spellStart"/>
            <w:r w:rsidRPr="006731FD">
              <w:rPr>
                <w:rFonts w:ascii="Times New Roman" w:eastAsia="Calibri" w:hAnsi="Times New Roman" w:cs="Times New Roman"/>
                <w:b/>
                <w:sz w:val="24"/>
                <w:szCs w:val="24"/>
              </w:rPr>
              <w:t>Constatările</w:t>
            </w:r>
            <w:proofErr w:type="spellEnd"/>
            <w:r w:rsidRPr="006731FD">
              <w:rPr>
                <w:rFonts w:ascii="Times New Roman" w:eastAsia="Calibri" w:hAnsi="Times New Roman" w:cs="Times New Roman"/>
                <w:b/>
                <w:sz w:val="24"/>
                <w:szCs w:val="24"/>
              </w:rPr>
              <w:t xml:space="preserve"> </w:t>
            </w:r>
            <w:proofErr w:type="spellStart"/>
            <w:r w:rsidRPr="006731FD">
              <w:rPr>
                <w:rFonts w:ascii="Times New Roman" w:eastAsia="Calibri" w:hAnsi="Times New Roman" w:cs="Times New Roman"/>
                <w:b/>
                <w:sz w:val="24"/>
                <w:szCs w:val="24"/>
              </w:rPr>
              <w:t>expertizei</w:t>
            </w:r>
            <w:proofErr w:type="spellEnd"/>
            <w:r w:rsidRPr="006731FD">
              <w:rPr>
                <w:rFonts w:ascii="Times New Roman" w:eastAsia="Calibri" w:hAnsi="Times New Roman" w:cs="Times New Roman"/>
                <w:b/>
                <w:sz w:val="24"/>
                <w:szCs w:val="24"/>
              </w:rPr>
              <w:t xml:space="preserve"> de </w:t>
            </w:r>
            <w:proofErr w:type="spellStart"/>
            <w:r w:rsidRPr="006731FD">
              <w:rPr>
                <w:rFonts w:ascii="Times New Roman" w:eastAsia="Calibri" w:hAnsi="Times New Roman" w:cs="Times New Roman"/>
                <w:b/>
                <w:sz w:val="24"/>
                <w:szCs w:val="24"/>
              </w:rPr>
              <w:t>compatibilitate</w:t>
            </w:r>
            <w:proofErr w:type="spellEnd"/>
          </w:p>
        </w:tc>
      </w:tr>
      <w:tr w:rsidR="006731FD" w:rsidRPr="006731FD" w14:paraId="1A6BB2F0" w14:textId="77777777" w:rsidTr="00780826">
        <w:trPr>
          <w:trHeight w:val="585"/>
        </w:trPr>
        <w:tc>
          <w:tcPr>
            <w:tcW w:w="5000" w:type="pct"/>
          </w:tcPr>
          <w:p w14:paraId="2ED0C6E9" w14:textId="77777777" w:rsidR="006731FD" w:rsidRPr="006731FD"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76069">
              <w:rPr>
                <w:rFonts w:ascii="Times New Roman" w:eastAsia="Times New Roman" w:hAnsi="Times New Roman" w:cs="Times New Roman"/>
                <w:bCs/>
                <w:sz w:val="24"/>
                <w:szCs w:val="24"/>
                <w:lang w:val="ro-RO" w:eastAsia="ja-JP"/>
              </w:rPr>
              <w:t>Nu necesită efectuarea expertizei de compatibilitate, dat fiind faptul că proiectul</w:t>
            </w:r>
            <w:r>
              <w:rPr>
                <w:rFonts w:ascii="Times New Roman" w:eastAsia="Times New Roman" w:hAnsi="Times New Roman" w:cs="Times New Roman"/>
                <w:bCs/>
                <w:sz w:val="24"/>
                <w:szCs w:val="24"/>
                <w:lang w:val="ro-RO" w:eastAsia="ja-JP"/>
              </w:rPr>
              <w:t xml:space="preserve"> de </w:t>
            </w:r>
            <w:r w:rsidR="002648E4">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prezintă relevanță UE.</w:t>
            </w:r>
          </w:p>
        </w:tc>
      </w:tr>
      <w:tr w:rsidR="00780826" w:rsidRPr="006731FD" w14:paraId="4353B794" w14:textId="77777777" w:rsidTr="00780826">
        <w:trPr>
          <w:trHeight w:val="310"/>
        </w:trPr>
        <w:tc>
          <w:tcPr>
            <w:tcW w:w="5000" w:type="pct"/>
            <w:shd w:val="clear" w:color="auto" w:fill="D9D9D9" w:themeFill="background1" w:themeFillShade="D9"/>
          </w:tcPr>
          <w:p w14:paraId="30BC4FF2" w14:textId="77777777" w:rsidR="00780826" w:rsidRPr="006731FD"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RO"/>
              </w:rPr>
              <w:t>Constatările expertizei juridice</w:t>
            </w:r>
          </w:p>
        </w:tc>
      </w:tr>
      <w:tr w:rsidR="00780826" w:rsidRPr="006731FD" w14:paraId="5C55F625" w14:textId="77777777" w:rsidTr="00780826">
        <w:trPr>
          <w:trHeight w:val="495"/>
        </w:trPr>
        <w:tc>
          <w:tcPr>
            <w:tcW w:w="5000" w:type="pct"/>
          </w:tcPr>
          <w:p w14:paraId="7DB6793C" w14:textId="3DD0A122" w:rsidR="00780826" w:rsidRPr="006731FD" w:rsidRDefault="00A12685" w:rsidP="008C4B56">
            <w:pPr>
              <w:spacing w:after="0" w:line="240" w:lineRule="auto"/>
              <w:ind w:right="119" w:firstLine="878"/>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Proiectul </w:t>
            </w:r>
            <w:r w:rsidR="002648E4" w:rsidRPr="006731FD">
              <w:rPr>
                <w:rFonts w:ascii="Times New Roman" w:eastAsia="Times New Roman" w:hAnsi="Times New Roman" w:cs="Times New Roman"/>
                <w:bCs/>
                <w:sz w:val="24"/>
                <w:szCs w:val="24"/>
                <w:lang w:val="ro-RO" w:eastAsia="ja-JP"/>
              </w:rPr>
              <w:t>Hotărârii</w:t>
            </w:r>
            <w:r w:rsidRPr="006731FD">
              <w:rPr>
                <w:rFonts w:ascii="Times New Roman" w:eastAsia="Times New Roman" w:hAnsi="Times New Roman" w:cs="Times New Roman"/>
                <w:bCs/>
                <w:sz w:val="24"/>
                <w:szCs w:val="24"/>
                <w:lang w:val="ro-RO" w:eastAsia="ja-JP"/>
              </w:rPr>
              <w:t xml:space="preserve"> Guvernului pentru modificarea Hotărârii Guvernului nr.246 din 8 aprilie 2010 </w:t>
            </w:r>
            <w:r w:rsidR="008C4B56">
              <w:rPr>
                <w:rFonts w:ascii="Times New Roman" w:eastAsia="Times New Roman" w:hAnsi="Times New Roman" w:cs="Times New Roman"/>
                <w:bCs/>
                <w:sz w:val="24"/>
                <w:szCs w:val="24"/>
                <w:lang w:val="ro-RO" w:eastAsia="ja-JP"/>
              </w:rPr>
              <w:t>urmează a fi</w:t>
            </w:r>
            <w:r w:rsidRPr="006731FD">
              <w:rPr>
                <w:rFonts w:ascii="Times New Roman" w:eastAsia="Times New Roman" w:hAnsi="Times New Roman" w:cs="Times New Roman"/>
                <w:bCs/>
                <w:sz w:val="24"/>
                <w:szCs w:val="24"/>
                <w:lang w:val="ro-RO" w:eastAsia="ja-JP"/>
              </w:rPr>
              <w:t xml:space="preserve"> supus expertizei juridice în cadrul procesului de avizare</w:t>
            </w:r>
            <w:r w:rsidR="00DA4AD1" w:rsidRPr="006731FD">
              <w:rPr>
                <w:rFonts w:ascii="Times New Roman" w:eastAsia="Times New Roman" w:hAnsi="Times New Roman" w:cs="Times New Roman"/>
                <w:bCs/>
                <w:sz w:val="24"/>
                <w:szCs w:val="24"/>
                <w:lang w:val="ro-RO" w:eastAsia="ja-JP"/>
              </w:rPr>
              <w:t>.</w:t>
            </w:r>
            <w:r w:rsidR="006731FD" w:rsidRPr="006731FD">
              <w:rPr>
                <w:rFonts w:ascii="Times New Roman" w:eastAsia="Times New Roman" w:hAnsi="Times New Roman" w:cs="Times New Roman"/>
                <w:bCs/>
                <w:sz w:val="24"/>
                <w:szCs w:val="24"/>
                <w:lang w:val="ro-RO" w:eastAsia="ja-JP"/>
              </w:rPr>
              <w:t xml:space="preserve"> </w:t>
            </w:r>
            <w:r w:rsidR="006731FD" w:rsidRPr="00976069">
              <w:rPr>
                <w:rFonts w:ascii="Times New Roman" w:eastAsia="Times New Roman" w:hAnsi="Times New Roman" w:cs="Times New Roman"/>
                <w:bCs/>
                <w:sz w:val="24"/>
                <w:szCs w:val="24"/>
                <w:lang w:val="ro-RO" w:eastAsia="ja-JP"/>
              </w:rPr>
              <w:t xml:space="preserve">Informația referitoare la concluziile expertizei privind compatibilitatea proiectului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 xml:space="preserve"> cu alte acte normative în vigoare, precum și respectarea normelor de tehnică legislativă </w:t>
            </w:r>
            <w:r w:rsidR="008C4B56">
              <w:rPr>
                <w:rFonts w:ascii="Times New Roman" w:eastAsia="Times New Roman" w:hAnsi="Times New Roman" w:cs="Times New Roman"/>
                <w:bCs/>
                <w:sz w:val="24"/>
                <w:szCs w:val="24"/>
                <w:lang w:val="ro-RO" w:eastAsia="ja-JP"/>
              </w:rPr>
              <w:t>va fi</w:t>
            </w:r>
            <w:r w:rsidR="00A93D1E">
              <w:rPr>
                <w:rFonts w:ascii="Times New Roman" w:eastAsia="Times New Roman" w:hAnsi="Times New Roman" w:cs="Times New Roman"/>
                <w:bCs/>
                <w:sz w:val="24"/>
                <w:szCs w:val="24"/>
                <w:lang w:val="ro-RO" w:eastAsia="ja-JP"/>
              </w:rPr>
              <w:t xml:space="preserve"> inclusă</w:t>
            </w:r>
            <w:r w:rsidR="006731FD" w:rsidRPr="006731FD">
              <w:rPr>
                <w:rFonts w:ascii="Times New Roman" w:eastAsia="Times New Roman" w:hAnsi="Times New Roman" w:cs="Times New Roman"/>
                <w:bCs/>
                <w:sz w:val="24"/>
                <w:szCs w:val="24"/>
                <w:lang w:val="ro-RO" w:eastAsia="ja-JP"/>
              </w:rPr>
              <w:t xml:space="preserve"> în sinteza </w:t>
            </w:r>
            <w:r w:rsidR="006731FD" w:rsidRPr="00976069">
              <w:rPr>
                <w:rFonts w:ascii="Times New Roman" w:eastAsia="Times New Roman" w:hAnsi="Times New Roman" w:cs="Times New Roman"/>
                <w:bCs/>
                <w:sz w:val="24"/>
                <w:szCs w:val="24"/>
                <w:lang w:val="ro-RO" w:eastAsia="ja-JP"/>
              </w:rPr>
              <w:t>obiecțiilor</w:t>
            </w:r>
            <w:r w:rsidR="00317703">
              <w:rPr>
                <w:rFonts w:ascii="Times New Roman" w:eastAsia="Times New Roman" w:hAnsi="Times New Roman" w:cs="Times New Roman"/>
                <w:bCs/>
                <w:sz w:val="24"/>
                <w:szCs w:val="24"/>
                <w:lang w:val="ro-RO" w:eastAsia="ja-JP"/>
              </w:rPr>
              <w:t xml:space="preserve"> și propunerilor/recomandărilor </w:t>
            </w:r>
            <w:r w:rsidR="006731FD" w:rsidRPr="00976069">
              <w:rPr>
                <w:rFonts w:ascii="Times New Roman" w:eastAsia="Times New Roman" w:hAnsi="Times New Roman" w:cs="Times New Roman"/>
                <w:bCs/>
                <w:sz w:val="24"/>
                <w:szCs w:val="24"/>
                <w:lang w:val="ro-RO" w:eastAsia="ja-JP"/>
              </w:rPr>
              <w:t>la</w:t>
            </w:r>
            <w:r w:rsidR="006731FD" w:rsidRPr="006731FD">
              <w:rPr>
                <w:rFonts w:ascii="Times New Roman" w:eastAsia="Times New Roman" w:hAnsi="Times New Roman" w:cs="Times New Roman"/>
                <w:bCs/>
                <w:sz w:val="24"/>
                <w:szCs w:val="24"/>
                <w:lang w:val="ro-RO" w:eastAsia="ja-JP"/>
              </w:rPr>
              <w:t xml:space="preserve"> prezentul </w:t>
            </w:r>
            <w:r w:rsidR="002648E4">
              <w:rPr>
                <w:rFonts w:ascii="Times New Roman" w:eastAsia="Times New Roman" w:hAnsi="Times New Roman" w:cs="Times New Roman"/>
                <w:bCs/>
                <w:sz w:val="24"/>
                <w:szCs w:val="24"/>
                <w:lang w:val="ro-RO" w:eastAsia="ja-JP"/>
              </w:rPr>
              <w:t>p</w:t>
            </w:r>
            <w:r w:rsidR="006731FD" w:rsidRPr="00976069">
              <w:rPr>
                <w:rFonts w:ascii="Times New Roman" w:eastAsia="Times New Roman" w:hAnsi="Times New Roman" w:cs="Times New Roman"/>
                <w:bCs/>
                <w:sz w:val="24"/>
                <w:szCs w:val="24"/>
                <w:lang w:val="ro-RO" w:eastAsia="ja-JP"/>
              </w:rPr>
              <w:t xml:space="preserve">roiect de </w:t>
            </w:r>
            <w:r w:rsidR="002648E4" w:rsidRPr="00976069">
              <w:rPr>
                <w:rFonts w:ascii="Times New Roman" w:eastAsia="Times New Roman" w:hAnsi="Times New Roman" w:cs="Times New Roman"/>
                <w:bCs/>
                <w:sz w:val="24"/>
                <w:szCs w:val="24"/>
                <w:lang w:val="ro-RO" w:eastAsia="ja-JP"/>
              </w:rPr>
              <w:t>hotărâre</w:t>
            </w:r>
            <w:r w:rsidR="006731FD" w:rsidRPr="00976069">
              <w:rPr>
                <w:rFonts w:ascii="Times New Roman" w:eastAsia="Times New Roman" w:hAnsi="Times New Roman" w:cs="Times New Roman"/>
                <w:bCs/>
                <w:sz w:val="24"/>
                <w:szCs w:val="24"/>
                <w:lang w:val="ro-RO" w:eastAsia="ja-JP"/>
              </w:rPr>
              <w:t>.</w:t>
            </w:r>
          </w:p>
        </w:tc>
      </w:tr>
    </w:tbl>
    <w:p w14:paraId="68D0D350" w14:textId="77777777" w:rsidR="004D23B2"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2E479727" w14:textId="77777777" w:rsidR="002648E4" w:rsidRPr="006731FD"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10F45767" w14:textId="3B4246FA" w:rsidR="004D23B2" w:rsidRPr="006731FD" w:rsidRDefault="00E14BF5" w:rsidP="00931462">
      <w:pPr>
        <w:spacing w:after="0" w:line="276" w:lineRule="auto"/>
        <w:ind w:left="708" w:firstLine="708"/>
        <w:jc w:val="both"/>
        <w:rPr>
          <w:rFonts w:ascii="Times New Roman" w:eastAsia="Times New Roman" w:hAnsi="Times New Roman" w:cs="Times New Roman"/>
          <w:b/>
          <w:bCs/>
          <w:sz w:val="24"/>
          <w:szCs w:val="24"/>
          <w:lang w:val="ro-RO" w:eastAsia="ja-JP"/>
        </w:rPr>
      </w:pPr>
      <w:r>
        <w:rPr>
          <w:rFonts w:ascii="Times New Roman" w:eastAsia="Times New Roman" w:hAnsi="Times New Roman" w:cs="Times New Roman"/>
          <w:b/>
          <w:bCs/>
          <w:sz w:val="24"/>
          <w:szCs w:val="24"/>
          <w:lang w:val="ro-RO" w:eastAsia="ja-JP"/>
        </w:rPr>
        <w:t>Secretar de Stat</w:t>
      </w:r>
      <w:r w:rsidRPr="006731FD">
        <w:rPr>
          <w:rFonts w:ascii="Times New Roman" w:eastAsia="Times New Roman" w:hAnsi="Times New Roman" w:cs="Times New Roman"/>
          <w:b/>
          <w:bCs/>
          <w:sz w:val="24"/>
          <w:szCs w:val="24"/>
          <w:lang w:val="ro-RO" w:eastAsia="ja-JP"/>
        </w:rPr>
        <w:tab/>
      </w:r>
      <w:r w:rsidR="004D23B2" w:rsidRPr="006731FD">
        <w:rPr>
          <w:rFonts w:ascii="Times New Roman" w:eastAsia="Times New Roman" w:hAnsi="Times New Roman" w:cs="Times New Roman"/>
          <w:b/>
          <w:bCs/>
          <w:sz w:val="24"/>
          <w:szCs w:val="24"/>
          <w:lang w:val="ro-RO" w:eastAsia="ja-JP"/>
        </w:rPr>
        <w:tab/>
      </w:r>
      <w:r w:rsidR="004D23B2" w:rsidRPr="006731FD">
        <w:rPr>
          <w:rFonts w:ascii="Times New Roman" w:eastAsia="Times New Roman" w:hAnsi="Times New Roman" w:cs="Times New Roman"/>
          <w:b/>
          <w:bCs/>
          <w:sz w:val="24"/>
          <w:szCs w:val="24"/>
          <w:lang w:val="ro-RO" w:eastAsia="ja-JP"/>
        </w:rPr>
        <w:tab/>
      </w:r>
      <w:r w:rsidR="004D23B2" w:rsidRPr="006731FD">
        <w:rPr>
          <w:rFonts w:ascii="Times New Roman" w:eastAsia="Times New Roman" w:hAnsi="Times New Roman" w:cs="Times New Roman"/>
          <w:b/>
          <w:bCs/>
          <w:sz w:val="24"/>
          <w:szCs w:val="24"/>
          <w:lang w:val="ro-RO" w:eastAsia="ja-JP"/>
        </w:rPr>
        <w:tab/>
      </w:r>
      <w:r w:rsidR="004D23B2" w:rsidRPr="006731FD">
        <w:rPr>
          <w:rFonts w:ascii="Times New Roman" w:eastAsia="Times New Roman" w:hAnsi="Times New Roman" w:cs="Times New Roman"/>
          <w:b/>
          <w:bCs/>
          <w:sz w:val="24"/>
          <w:szCs w:val="24"/>
          <w:lang w:val="ro-RO" w:eastAsia="ja-JP"/>
        </w:rPr>
        <w:tab/>
      </w:r>
      <w:r>
        <w:rPr>
          <w:rFonts w:ascii="Times New Roman" w:eastAsia="Times New Roman" w:hAnsi="Times New Roman" w:cs="Times New Roman"/>
          <w:b/>
          <w:bCs/>
          <w:sz w:val="24"/>
          <w:szCs w:val="24"/>
          <w:lang w:val="ro-RO" w:eastAsia="ja-JP"/>
        </w:rPr>
        <w:t>Tatiana IVANICICHINA</w:t>
      </w:r>
    </w:p>
    <w:p w14:paraId="08C9BD73" w14:textId="77777777" w:rsidR="004D23B2" w:rsidRPr="006731FD" w:rsidRDefault="004D23B2" w:rsidP="004D23B2">
      <w:pPr>
        <w:spacing w:after="0" w:line="240" w:lineRule="auto"/>
        <w:ind w:right="119" w:firstLine="708"/>
        <w:jc w:val="center"/>
        <w:rPr>
          <w:rFonts w:ascii="Times New Roman" w:eastAsia="Times New Roman" w:hAnsi="Times New Roman" w:cs="Times New Roman"/>
          <w:b/>
          <w:bCs/>
          <w:sz w:val="24"/>
          <w:szCs w:val="24"/>
          <w:lang w:val="ro-RO" w:eastAsia="ja-JP"/>
        </w:rPr>
      </w:pPr>
    </w:p>
    <w:p w14:paraId="3E758CA4" w14:textId="77777777" w:rsidR="00976069" w:rsidRPr="00976069" w:rsidRDefault="00976069" w:rsidP="00976069">
      <w:pPr>
        <w:shd w:val="clear" w:color="auto" w:fill="FFFFFF"/>
        <w:spacing w:after="0" w:line="240" w:lineRule="auto"/>
        <w:rPr>
          <w:rFonts w:ascii="Times New Roman" w:eastAsia="Times New Roman" w:hAnsi="Times New Roman" w:cs="Times New Roman"/>
          <w:bCs/>
          <w:sz w:val="24"/>
          <w:szCs w:val="24"/>
          <w:lang w:val="ro-RO" w:eastAsia="ja-JP"/>
        </w:rPr>
      </w:pPr>
      <w:r w:rsidRPr="00976069">
        <w:rPr>
          <w:rFonts w:ascii="Times New Roman" w:eastAsia="Times New Roman" w:hAnsi="Times New Roman" w:cs="Times New Roman"/>
          <w:bCs/>
          <w:sz w:val="24"/>
          <w:szCs w:val="24"/>
          <w:lang w:val="ro-RO" w:eastAsia="ja-JP"/>
        </w:rPr>
        <w:t> </w:t>
      </w:r>
    </w:p>
    <w:p w14:paraId="3EA13B55" w14:textId="77777777" w:rsidR="00780826" w:rsidRPr="00976069" w:rsidRDefault="00780826" w:rsidP="00976069">
      <w:pPr>
        <w:spacing w:after="0" w:line="240" w:lineRule="auto"/>
        <w:ind w:left="708" w:firstLine="708"/>
        <w:jc w:val="both"/>
        <w:rPr>
          <w:rFonts w:ascii="Times New Roman" w:eastAsia="Times New Roman" w:hAnsi="Times New Roman" w:cs="Times New Roman"/>
          <w:b/>
          <w:noProof/>
          <w:color w:val="000000" w:themeColor="text1"/>
          <w:sz w:val="24"/>
          <w:szCs w:val="24"/>
          <w:lang w:eastAsia="ru-RU"/>
        </w:rPr>
      </w:pPr>
    </w:p>
    <w:sectPr w:rsidR="00780826" w:rsidRPr="00976069" w:rsidSect="00931462">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0D63BA"/>
    <w:rsid w:val="00142D37"/>
    <w:rsid w:val="0014644D"/>
    <w:rsid w:val="0018638B"/>
    <w:rsid w:val="001E4D97"/>
    <w:rsid w:val="00233431"/>
    <w:rsid w:val="00262F9E"/>
    <w:rsid w:val="002648E4"/>
    <w:rsid w:val="00271D70"/>
    <w:rsid w:val="00283B31"/>
    <w:rsid w:val="0029707A"/>
    <w:rsid w:val="00317703"/>
    <w:rsid w:val="00376B36"/>
    <w:rsid w:val="00424F16"/>
    <w:rsid w:val="00431E38"/>
    <w:rsid w:val="004327FC"/>
    <w:rsid w:val="004860DA"/>
    <w:rsid w:val="004B4DBA"/>
    <w:rsid w:val="004D23B2"/>
    <w:rsid w:val="004D77BB"/>
    <w:rsid w:val="004F5A9E"/>
    <w:rsid w:val="00515488"/>
    <w:rsid w:val="00516EEB"/>
    <w:rsid w:val="00563B4F"/>
    <w:rsid w:val="0057239D"/>
    <w:rsid w:val="00606FDF"/>
    <w:rsid w:val="0065218A"/>
    <w:rsid w:val="006731FD"/>
    <w:rsid w:val="006A22B8"/>
    <w:rsid w:val="006A4D12"/>
    <w:rsid w:val="006B4AD1"/>
    <w:rsid w:val="00702A3F"/>
    <w:rsid w:val="00713455"/>
    <w:rsid w:val="0073003A"/>
    <w:rsid w:val="00753AAC"/>
    <w:rsid w:val="00756690"/>
    <w:rsid w:val="00771303"/>
    <w:rsid w:val="00773F32"/>
    <w:rsid w:val="00780826"/>
    <w:rsid w:val="007A2C1D"/>
    <w:rsid w:val="00803FD6"/>
    <w:rsid w:val="00846060"/>
    <w:rsid w:val="008B1AE6"/>
    <w:rsid w:val="008B619F"/>
    <w:rsid w:val="008C4B56"/>
    <w:rsid w:val="008D4875"/>
    <w:rsid w:val="00931462"/>
    <w:rsid w:val="0094010A"/>
    <w:rsid w:val="00946E5D"/>
    <w:rsid w:val="00955413"/>
    <w:rsid w:val="00976069"/>
    <w:rsid w:val="00A12685"/>
    <w:rsid w:val="00A21A62"/>
    <w:rsid w:val="00A21E44"/>
    <w:rsid w:val="00A47E1A"/>
    <w:rsid w:val="00A85591"/>
    <w:rsid w:val="00A93D1E"/>
    <w:rsid w:val="00AA6228"/>
    <w:rsid w:val="00AC2A7D"/>
    <w:rsid w:val="00B43907"/>
    <w:rsid w:val="00B53FDC"/>
    <w:rsid w:val="00B71FC6"/>
    <w:rsid w:val="00B81BA4"/>
    <w:rsid w:val="00C17E0A"/>
    <w:rsid w:val="00C26744"/>
    <w:rsid w:val="00C51126"/>
    <w:rsid w:val="00C76D90"/>
    <w:rsid w:val="00CA4431"/>
    <w:rsid w:val="00D04123"/>
    <w:rsid w:val="00D16C3C"/>
    <w:rsid w:val="00D5676E"/>
    <w:rsid w:val="00D85485"/>
    <w:rsid w:val="00DA4AD1"/>
    <w:rsid w:val="00DB1215"/>
    <w:rsid w:val="00E14BF5"/>
    <w:rsid w:val="00E15212"/>
    <w:rsid w:val="00E16162"/>
    <w:rsid w:val="00E26250"/>
    <w:rsid w:val="00E55FA0"/>
    <w:rsid w:val="00EB324B"/>
    <w:rsid w:val="00F23A8F"/>
    <w:rsid w:val="00F518BF"/>
    <w:rsid w:val="00F763FC"/>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6D70"/>
  <w15:docId w15:val="{A5511B5D-D391-4024-B922-7D81255C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4654-8A03-49EB-81B2-45B19505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 Ciumac</dc:creator>
  <cp:lastModifiedBy>Lisii Sorin</cp:lastModifiedBy>
  <cp:revision>2</cp:revision>
  <cp:lastPrinted>2020-11-25T13:01:00Z</cp:lastPrinted>
  <dcterms:created xsi:type="dcterms:W3CDTF">2020-11-26T13:13:00Z</dcterms:created>
  <dcterms:modified xsi:type="dcterms:W3CDTF">2020-11-26T13:13:00Z</dcterms:modified>
</cp:coreProperties>
</file>