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10435" w:type="dxa"/>
        <w:shd w:val="clear" w:color="auto" w:fill="FFFFFF" w:themeFill="background1"/>
        <w:tblLook w:val="04A0" w:firstRow="1" w:lastRow="0" w:firstColumn="1" w:lastColumn="0" w:noHBand="0" w:noVBand="1"/>
      </w:tblPr>
      <w:tblGrid>
        <w:gridCol w:w="10435"/>
      </w:tblGrid>
      <w:tr w:rsidR="008352C0" w:rsidRPr="0068202F" w14:paraId="6A72DE6F" w14:textId="77777777" w:rsidTr="00743202">
        <w:tc>
          <w:tcPr>
            <w:tcW w:w="10435" w:type="dxa"/>
            <w:shd w:val="clear" w:color="auto" w:fill="FFFFFF" w:themeFill="background1"/>
          </w:tcPr>
          <w:p w14:paraId="7FE1D4F3" w14:textId="77777777" w:rsidR="00F726AF" w:rsidRPr="0068202F" w:rsidRDefault="00F726AF" w:rsidP="00823B22">
            <w:pPr>
              <w:pStyle w:val="a5"/>
              <w:spacing w:after="240"/>
              <w:ind w:firstLine="576"/>
              <w:jc w:val="center"/>
              <w:rPr>
                <w:rFonts w:ascii="Times New Roman" w:hAnsi="Times New Roman" w:cs="Times New Roman"/>
                <w:b/>
                <w:color w:val="000000" w:themeColor="text1"/>
                <w:sz w:val="26"/>
                <w:szCs w:val="26"/>
              </w:rPr>
            </w:pPr>
            <w:bookmarkStart w:id="0" w:name="_GoBack"/>
            <w:bookmarkEnd w:id="0"/>
            <w:r w:rsidRPr="0068202F">
              <w:rPr>
                <w:rFonts w:ascii="Times New Roman" w:hAnsi="Times New Roman" w:cs="Times New Roman"/>
                <w:b/>
                <w:color w:val="000000" w:themeColor="text1"/>
                <w:sz w:val="26"/>
                <w:szCs w:val="26"/>
              </w:rPr>
              <w:t>NOTĂ INFORMATIVĂ</w:t>
            </w:r>
          </w:p>
          <w:p w14:paraId="1D914E3B" w14:textId="164CDDBD" w:rsidR="00AA6B43" w:rsidRPr="0068202F" w:rsidRDefault="00F726AF" w:rsidP="00394260">
            <w:pPr>
              <w:pStyle w:val="tt"/>
              <w:spacing w:after="240"/>
              <w:rPr>
                <w:b w:val="0"/>
                <w:color w:val="000000" w:themeColor="text1"/>
                <w:sz w:val="26"/>
                <w:szCs w:val="26"/>
                <w:lang w:val="ro-RO"/>
              </w:rPr>
            </w:pPr>
            <w:r w:rsidRPr="0068202F">
              <w:rPr>
                <w:b w:val="0"/>
                <w:color w:val="000000" w:themeColor="text1"/>
                <w:sz w:val="26"/>
                <w:szCs w:val="26"/>
                <w:lang w:val="ro-RO"/>
              </w:rPr>
              <w:t xml:space="preserve">la proiectul </w:t>
            </w:r>
            <w:r w:rsidR="00FE18D8" w:rsidRPr="0068202F">
              <w:rPr>
                <w:b w:val="0"/>
                <w:color w:val="000000" w:themeColor="text1"/>
                <w:sz w:val="26"/>
                <w:szCs w:val="26"/>
                <w:lang w:val="ro-RO"/>
              </w:rPr>
              <w:t>Ordin</w:t>
            </w:r>
            <w:r w:rsidR="00CE1272" w:rsidRPr="0068202F">
              <w:rPr>
                <w:b w:val="0"/>
                <w:color w:val="000000" w:themeColor="text1"/>
                <w:sz w:val="26"/>
                <w:szCs w:val="26"/>
                <w:lang w:val="ro-RO"/>
              </w:rPr>
              <w:t>ul</w:t>
            </w:r>
            <w:r w:rsidR="00FE18D8" w:rsidRPr="0068202F">
              <w:rPr>
                <w:b w:val="0"/>
                <w:color w:val="000000" w:themeColor="text1"/>
                <w:sz w:val="26"/>
                <w:szCs w:val="26"/>
                <w:lang w:val="ro-RO"/>
              </w:rPr>
              <w:t xml:space="preserve">ui Ministerului Economiei și Infrastructurii „cu privire la aprobarea Programului național de control al calității în domeniul securității </w:t>
            </w:r>
            <w:r w:rsidR="00394260">
              <w:rPr>
                <w:b w:val="0"/>
                <w:color w:val="000000" w:themeColor="text1"/>
                <w:sz w:val="26"/>
                <w:szCs w:val="26"/>
                <w:lang w:val="ro-RO"/>
              </w:rPr>
              <w:t>aviației civile</w:t>
            </w:r>
            <w:r w:rsidR="00FE18D8" w:rsidRPr="0068202F">
              <w:rPr>
                <w:b w:val="0"/>
                <w:color w:val="000000" w:themeColor="text1"/>
                <w:sz w:val="26"/>
                <w:szCs w:val="26"/>
                <w:lang w:val="ro-RO"/>
              </w:rPr>
              <w:t>”</w:t>
            </w:r>
          </w:p>
        </w:tc>
      </w:tr>
      <w:tr w:rsidR="008352C0" w:rsidRPr="0068202F" w14:paraId="5DD6826C" w14:textId="77777777" w:rsidTr="00743202">
        <w:tc>
          <w:tcPr>
            <w:tcW w:w="10435" w:type="dxa"/>
            <w:tcBorders>
              <w:left w:val="nil"/>
              <w:right w:val="nil"/>
            </w:tcBorders>
            <w:shd w:val="clear" w:color="auto" w:fill="FFFFFF" w:themeFill="background1"/>
          </w:tcPr>
          <w:p w14:paraId="53CC4095" w14:textId="77777777" w:rsidR="00AA6B43" w:rsidRPr="0068202F" w:rsidRDefault="00AA6B43" w:rsidP="00823B22">
            <w:pPr>
              <w:spacing w:after="240"/>
              <w:rPr>
                <w:rFonts w:ascii="Times New Roman" w:hAnsi="Times New Roman" w:cs="Times New Roman"/>
                <w:b/>
                <w:color w:val="000000" w:themeColor="text1"/>
                <w:sz w:val="26"/>
                <w:szCs w:val="26"/>
              </w:rPr>
            </w:pPr>
          </w:p>
        </w:tc>
      </w:tr>
      <w:tr w:rsidR="008352C0" w:rsidRPr="0068202F" w14:paraId="4F7FE8BE" w14:textId="77777777" w:rsidTr="00743202">
        <w:tc>
          <w:tcPr>
            <w:tcW w:w="10435" w:type="dxa"/>
            <w:shd w:val="clear" w:color="auto" w:fill="FFFFFF" w:themeFill="background1"/>
          </w:tcPr>
          <w:p w14:paraId="09565177" w14:textId="77777777" w:rsidR="00F726AF" w:rsidRPr="0068202F" w:rsidRDefault="004139FA" w:rsidP="00823B22">
            <w:pPr>
              <w:pStyle w:val="a3"/>
              <w:numPr>
                <w:ilvl w:val="0"/>
                <w:numId w:val="11"/>
              </w:numPr>
              <w:tabs>
                <w:tab w:val="left" w:pos="450"/>
              </w:tabs>
              <w:spacing w:after="240"/>
              <w:ind w:left="0" w:firstLine="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Denumirea autorului și participanților la elaborarea proiectului actului normativ</w:t>
            </w:r>
          </w:p>
        </w:tc>
      </w:tr>
      <w:tr w:rsidR="008352C0" w:rsidRPr="0068202F" w14:paraId="0F2889E8" w14:textId="77777777" w:rsidTr="00743202">
        <w:tc>
          <w:tcPr>
            <w:tcW w:w="10435" w:type="dxa"/>
            <w:shd w:val="clear" w:color="auto" w:fill="FFFFFF" w:themeFill="background1"/>
          </w:tcPr>
          <w:p w14:paraId="7910A8CC" w14:textId="1D9855AA" w:rsidR="004139FA" w:rsidRPr="0068202F" w:rsidRDefault="009D56C9" w:rsidP="00394260">
            <w:pPr>
              <w:spacing w:after="240" w:line="276" w:lineRule="auto"/>
              <w:ind w:firstLine="720"/>
              <w:jc w:val="both"/>
              <w:rPr>
                <w:rFonts w:ascii="Times New Roman" w:hAnsi="Times New Roman" w:cs="Times New Roman"/>
                <w:b/>
                <w:color w:val="000000" w:themeColor="text1"/>
                <w:sz w:val="26"/>
                <w:szCs w:val="26"/>
              </w:rPr>
            </w:pPr>
            <w:r w:rsidRPr="0068202F">
              <w:rPr>
                <w:rFonts w:ascii="Times New Roman" w:hAnsi="Times New Roman" w:cs="Times New Roman"/>
                <w:color w:val="000000" w:themeColor="text1"/>
                <w:sz w:val="26"/>
                <w:szCs w:val="26"/>
              </w:rPr>
              <w:t xml:space="preserve">Proiectul </w:t>
            </w:r>
            <w:r w:rsidR="00FE18D8" w:rsidRPr="0068202F">
              <w:rPr>
                <w:rFonts w:ascii="Times New Roman" w:hAnsi="Times New Roman" w:cs="Times New Roman"/>
                <w:color w:val="000000" w:themeColor="text1"/>
                <w:sz w:val="26"/>
                <w:szCs w:val="26"/>
              </w:rPr>
              <w:t>Ordinului Ministerului Economiei și Infrastructurii „cu privire la aprobarea Programului național de control al calității în domeniul securității a</w:t>
            </w:r>
            <w:r w:rsidR="00394260">
              <w:rPr>
                <w:rFonts w:ascii="Times New Roman" w:hAnsi="Times New Roman" w:cs="Times New Roman"/>
                <w:color w:val="000000" w:themeColor="text1"/>
                <w:sz w:val="26"/>
                <w:szCs w:val="26"/>
              </w:rPr>
              <w:t>viației civile</w:t>
            </w:r>
            <w:r w:rsidR="00FE18D8" w:rsidRPr="0068202F">
              <w:rPr>
                <w:rFonts w:ascii="Times New Roman" w:hAnsi="Times New Roman" w:cs="Times New Roman"/>
                <w:color w:val="000000" w:themeColor="text1"/>
                <w:sz w:val="26"/>
                <w:szCs w:val="26"/>
              </w:rPr>
              <w:t xml:space="preserve">” </w:t>
            </w:r>
            <w:r w:rsidR="00077B0C" w:rsidRPr="0068202F">
              <w:rPr>
                <w:rFonts w:ascii="Times New Roman" w:hAnsi="Times New Roman" w:cs="Times New Roman"/>
                <w:color w:val="000000" w:themeColor="text1"/>
                <w:sz w:val="26"/>
                <w:szCs w:val="26"/>
              </w:rPr>
              <w:t>este</w:t>
            </w:r>
            <w:r w:rsidR="004139FA" w:rsidRPr="0068202F">
              <w:rPr>
                <w:rFonts w:ascii="Times New Roman" w:hAnsi="Times New Roman" w:cs="Times New Roman"/>
                <w:color w:val="000000" w:themeColor="text1"/>
                <w:sz w:val="26"/>
                <w:szCs w:val="26"/>
              </w:rPr>
              <w:t xml:space="preserve"> elaborat de către Ministerul Economiei și Infrastructurii</w:t>
            </w:r>
            <w:r w:rsidR="00077B0C" w:rsidRPr="0068202F">
              <w:rPr>
                <w:rFonts w:ascii="Times New Roman" w:hAnsi="Times New Roman" w:cs="Times New Roman"/>
                <w:color w:val="000000" w:themeColor="text1"/>
                <w:sz w:val="26"/>
                <w:szCs w:val="26"/>
              </w:rPr>
              <w:t xml:space="preserve"> și </w:t>
            </w:r>
            <w:r w:rsidR="004139FA" w:rsidRPr="0068202F">
              <w:rPr>
                <w:rFonts w:ascii="Times New Roman" w:hAnsi="Times New Roman" w:cs="Times New Roman"/>
                <w:color w:val="000000" w:themeColor="text1"/>
                <w:sz w:val="26"/>
                <w:szCs w:val="26"/>
              </w:rPr>
              <w:t>Autoritatea Aeronautică Civilă.</w:t>
            </w:r>
          </w:p>
        </w:tc>
      </w:tr>
      <w:tr w:rsidR="008352C0" w:rsidRPr="0068202F" w14:paraId="12162FA2" w14:textId="77777777" w:rsidTr="00743202">
        <w:tc>
          <w:tcPr>
            <w:tcW w:w="10435" w:type="dxa"/>
            <w:shd w:val="clear" w:color="auto" w:fill="FFFFFF" w:themeFill="background1"/>
          </w:tcPr>
          <w:p w14:paraId="213F3D0F" w14:textId="77777777" w:rsidR="004139FA" w:rsidRPr="0068202F" w:rsidRDefault="004139FA" w:rsidP="00823B22">
            <w:pPr>
              <w:pStyle w:val="a3"/>
              <w:numPr>
                <w:ilvl w:val="0"/>
                <w:numId w:val="11"/>
              </w:numPr>
              <w:tabs>
                <w:tab w:val="left" w:pos="450"/>
              </w:tabs>
              <w:spacing w:after="240"/>
              <w:ind w:left="0" w:firstLine="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Condițiile ce au impus elaborarea proiectului</w:t>
            </w:r>
            <w:r w:rsidR="003079B9" w:rsidRPr="0068202F">
              <w:rPr>
                <w:rFonts w:ascii="Times New Roman" w:hAnsi="Times New Roman" w:cs="Times New Roman"/>
                <w:b/>
                <w:color w:val="000000" w:themeColor="text1"/>
                <w:sz w:val="26"/>
                <w:szCs w:val="26"/>
              </w:rPr>
              <w:t xml:space="preserve"> și scopul elaborării</w:t>
            </w:r>
          </w:p>
        </w:tc>
      </w:tr>
      <w:tr w:rsidR="008352C0" w:rsidRPr="0068202F" w14:paraId="37247AC1" w14:textId="77777777" w:rsidTr="00743202">
        <w:tc>
          <w:tcPr>
            <w:tcW w:w="10435" w:type="dxa"/>
            <w:shd w:val="clear" w:color="auto" w:fill="FFFFFF" w:themeFill="background1"/>
          </w:tcPr>
          <w:p w14:paraId="128D6293" w14:textId="5EB2A3D7" w:rsidR="004A13A3" w:rsidRPr="0068202F" w:rsidRDefault="003B551C" w:rsidP="00823B22">
            <w:pPr>
              <w:spacing w:after="240"/>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            </w:t>
            </w:r>
            <w:r w:rsidR="002004AD" w:rsidRPr="0068202F">
              <w:rPr>
                <w:rFonts w:ascii="Times New Roman" w:hAnsi="Times New Roman" w:cs="Times New Roman"/>
                <w:color w:val="000000" w:themeColor="text1"/>
                <w:sz w:val="26"/>
                <w:szCs w:val="26"/>
              </w:rPr>
              <w:t xml:space="preserve">Prezentul proiect este elaborat </w:t>
            </w:r>
            <w:r w:rsidR="009C06F5" w:rsidRPr="0068202F">
              <w:rPr>
                <w:rFonts w:ascii="Times New Roman" w:hAnsi="Times New Roman" w:cs="Times New Roman"/>
                <w:color w:val="000000" w:themeColor="text1"/>
                <w:sz w:val="26"/>
                <w:szCs w:val="26"/>
              </w:rPr>
              <w:t>î</w:t>
            </w:r>
            <w:r w:rsidR="002004AD" w:rsidRPr="0068202F">
              <w:rPr>
                <w:rFonts w:ascii="Times New Roman" w:hAnsi="Times New Roman" w:cs="Times New Roman"/>
                <w:color w:val="000000" w:themeColor="text1"/>
                <w:sz w:val="26"/>
                <w:szCs w:val="26"/>
              </w:rPr>
              <w:t xml:space="preserve">n </w:t>
            </w:r>
            <w:r w:rsidR="004A13A3" w:rsidRPr="0068202F">
              <w:rPr>
                <w:rFonts w:ascii="Times New Roman" w:hAnsi="Times New Roman" w:cs="Times New Roman"/>
                <w:color w:val="000000" w:themeColor="text1"/>
                <w:sz w:val="26"/>
                <w:szCs w:val="26"/>
              </w:rPr>
              <w:t>vederea</w:t>
            </w:r>
            <w:r w:rsidR="002004AD" w:rsidRPr="0068202F">
              <w:rPr>
                <w:rFonts w:ascii="Times New Roman" w:hAnsi="Times New Roman" w:cs="Times New Roman"/>
                <w:color w:val="000000" w:themeColor="text1"/>
                <w:sz w:val="26"/>
                <w:szCs w:val="26"/>
              </w:rPr>
              <w:t xml:space="preserve"> </w:t>
            </w:r>
            <w:r w:rsidR="00317467" w:rsidRPr="0068202F">
              <w:rPr>
                <w:rFonts w:ascii="Times New Roman" w:hAnsi="Times New Roman" w:cs="Times New Roman"/>
                <w:color w:val="000000" w:themeColor="text1"/>
                <w:sz w:val="26"/>
                <w:szCs w:val="26"/>
              </w:rPr>
              <w:t>implementării</w:t>
            </w:r>
            <w:r w:rsidR="002004AD" w:rsidRPr="0068202F">
              <w:rPr>
                <w:rFonts w:ascii="Times New Roman" w:hAnsi="Times New Roman" w:cs="Times New Roman"/>
                <w:color w:val="000000" w:themeColor="text1"/>
                <w:sz w:val="26"/>
                <w:szCs w:val="26"/>
              </w:rPr>
              <w:t xml:space="preserve"> prevederilor</w:t>
            </w:r>
            <w:r w:rsidR="004A13A3" w:rsidRPr="0068202F">
              <w:rPr>
                <w:rFonts w:ascii="Times New Roman" w:hAnsi="Times New Roman" w:cs="Times New Roman"/>
                <w:color w:val="000000" w:themeColor="text1"/>
                <w:sz w:val="26"/>
                <w:szCs w:val="26"/>
              </w:rPr>
              <w:t xml:space="preserve"> Legii privind securitatea aeronautică</w:t>
            </w:r>
            <w:r w:rsidR="00662F35" w:rsidRPr="0068202F">
              <w:rPr>
                <w:rFonts w:ascii="Times New Roman" w:hAnsi="Times New Roman" w:cs="Times New Roman"/>
                <w:color w:val="000000" w:themeColor="text1"/>
                <w:sz w:val="26"/>
                <w:szCs w:val="26"/>
              </w:rPr>
              <w:t xml:space="preserve"> </w:t>
            </w:r>
            <w:r w:rsidR="004A13A3" w:rsidRPr="0068202F">
              <w:rPr>
                <w:rFonts w:ascii="Times New Roman" w:hAnsi="Times New Roman" w:cs="Times New Roman"/>
                <w:color w:val="000000" w:themeColor="text1"/>
                <w:sz w:val="26"/>
                <w:szCs w:val="26"/>
              </w:rPr>
              <w:t xml:space="preserve"> nr. 192/2019, în speță articolele 54, 55 și asigurării măsurilor subsecvente </w:t>
            </w:r>
            <w:r w:rsidR="00AE65E4" w:rsidRPr="0068202F">
              <w:rPr>
                <w:rFonts w:ascii="Times New Roman" w:hAnsi="Times New Roman" w:cs="Times New Roman"/>
                <w:color w:val="000000" w:themeColor="text1"/>
                <w:sz w:val="26"/>
                <w:szCs w:val="26"/>
              </w:rPr>
              <w:t>ale Legi</w:t>
            </w:r>
            <w:r w:rsidR="009F247D" w:rsidRPr="0068202F">
              <w:rPr>
                <w:rFonts w:ascii="Times New Roman" w:hAnsi="Times New Roman" w:cs="Times New Roman"/>
                <w:color w:val="000000" w:themeColor="text1"/>
                <w:sz w:val="26"/>
                <w:szCs w:val="26"/>
              </w:rPr>
              <w:t xml:space="preserve"> sus menționate</w:t>
            </w:r>
            <w:r w:rsidR="00AE65E4" w:rsidRPr="0068202F">
              <w:rPr>
                <w:rFonts w:ascii="Times New Roman" w:hAnsi="Times New Roman" w:cs="Times New Roman"/>
                <w:color w:val="000000" w:themeColor="text1"/>
                <w:sz w:val="26"/>
                <w:szCs w:val="26"/>
              </w:rPr>
              <w:t xml:space="preserve">. </w:t>
            </w:r>
          </w:p>
          <w:p w14:paraId="54C280E4" w14:textId="3FBB9BDE" w:rsidR="000914A2" w:rsidRPr="0068202F" w:rsidRDefault="00317467" w:rsidP="000914A2">
            <w:pPr>
              <w:spacing w:after="240"/>
              <w:ind w:firstLine="720"/>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Proiectul</w:t>
            </w:r>
            <w:r w:rsidR="00711BCD" w:rsidRPr="0068202F">
              <w:rPr>
                <w:rFonts w:ascii="Times New Roman" w:hAnsi="Times New Roman" w:cs="Times New Roman"/>
                <w:color w:val="000000" w:themeColor="text1"/>
                <w:sz w:val="26"/>
                <w:szCs w:val="26"/>
              </w:rPr>
              <w:t xml:space="preserve"> Programului </w:t>
            </w:r>
            <w:r w:rsidR="00662F35" w:rsidRPr="0068202F">
              <w:rPr>
                <w:rFonts w:ascii="Times New Roman" w:hAnsi="Times New Roman" w:cs="Times New Roman"/>
                <w:color w:val="000000" w:themeColor="text1"/>
                <w:sz w:val="26"/>
                <w:szCs w:val="26"/>
              </w:rPr>
              <w:t xml:space="preserve">național de control al calității în domeniul securității </w:t>
            </w:r>
            <w:r w:rsidR="00394260">
              <w:rPr>
                <w:rFonts w:ascii="Times New Roman" w:hAnsi="Times New Roman" w:cs="Times New Roman"/>
                <w:color w:val="000000" w:themeColor="text1"/>
                <w:sz w:val="26"/>
                <w:szCs w:val="26"/>
              </w:rPr>
              <w:t>aviației civile</w:t>
            </w:r>
            <w:r w:rsidR="00662F35" w:rsidRPr="0068202F">
              <w:rPr>
                <w:rFonts w:ascii="Times New Roman" w:hAnsi="Times New Roman" w:cs="Times New Roman"/>
                <w:color w:val="000000" w:themeColor="text1"/>
                <w:sz w:val="26"/>
                <w:szCs w:val="26"/>
              </w:rPr>
              <w:t xml:space="preserve"> (denumit în continuare Program) </w:t>
            </w:r>
            <w:r w:rsidR="00AE65E4" w:rsidRPr="0068202F">
              <w:rPr>
                <w:rFonts w:ascii="Times New Roman" w:hAnsi="Times New Roman" w:cs="Times New Roman"/>
                <w:color w:val="000000" w:themeColor="text1"/>
                <w:sz w:val="26"/>
                <w:szCs w:val="26"/>
              </w:rPr>
              <w:t>asigură transpunerea</w:t>
            </w:r>
            <w:r w:rsidR="009F247D" w:rsidRPr="0068202F">
              <w:rPr>
                <w:rFonts w:ascii="Times New Roman" w:hAnsi="Times New Roman" w:cs="Times New Roman"/>
                <w:color w:val="000000" w:themeColor="text1"/>
                <w:sz w:val="26"/>
                <w:szCs w:val="26"/>
              </w:rPr>
              <w:t xml:space="preserve"> și implementarea integrală și</w:t>
            </w:r>
            <w:r w:rsidR="00AE65E4" w:rsidRPr="0068202F">
              <w:rPr>
                <w:rFonts w:ascii="Times New Roman" w:hAnsi="Times New Roman" w:cs="Times New Roman"/>
                <w:color w:val="000000" w:themeColor="text1"/>
                <w:sz w:val="26"/>
                <w:szCs w:val="26"/>
              </w:rPr>
              <w:t xml:space="preserve"> detaliată </w:t>
            </w:r>
            <w:r w:rsidR="009F247D" w:rsidRPr="0068202F">
              <w:rPr>
                <w:rFonts w:ascii="Times New Roman" w:hAnsi="Times New Roman" w:cs="Times New Roman"/>
                <w:color w:val="000000" w:themeColor="text1"/>
                <w:sz w:val="26"/>
                <w:szCs w:val="26"/>
              </w:rPr>
              <w:t xml:space="preserve">a </w:t>
            </w:r>
            <w:r w:rsidR="00AE65E4" w:rsidRPr="0068202F">
              <w:rPr>
                <w:rFonts w:ascii="Times New Roman" w:hAnsi="Times New Roman" w:cs="Times New Roman"/>
                <w:color w:val="000000" w:themeColor="text1"/>
                <w:sz w:val="26"/>
                <w:szCs w:val="26"/>
              </w:rPr>
              <w:t xml:space="preserve">prevederilor art. 11 a Regulamentului (CE) nr. 300/2008 al Parlamentului European şi al Consiliului din 11 martie 2008 privind norme comune în domeniul </w:t>
            </w:r>
            <w:r w:rsidR="00063506" w:rsidRPr="0068202F">
              <w:rPr>
                <w:rFonts w:ascii="Times New Roman" w:hAnsi="Times New Roman" w:cs="Times New Roman"/>
                <w:color w:val="000000" w:themeColor="text1"/>
                <w:sz w:val="26"/>
                <w:szCs w:val="26"/>
              </w:rPr>
              <w:t>securității</w:t>
            </w:r>
            <w:r w:rsidR="00AE65E4" w:rsidRPr="0068202F">
              <w:rPr>
                <w:rFonts w:ascii="Times New Roman" w:hAnsi="Times New Roman" w:cs="Times New Roman"/>
                <w:color w:val="000000" w:themeColor="text1"/>
                <w:sz w:val="26"/>
                <w:szCs w:val="26"/>
              </w:rPr>
              <w:t xml:space="preserve"> </w:t>
            </w:r>
            <w:r w:rsidR="00063506" w:rsidRPr="0068202F">
              <w:rPr>
                <w:rFonts w:ascii="Times New Roman" w:hAnsi="Times New Roman" w:cs="Times New Roman"/>
                <w:color w:val="000000" w:themeColor="text1"/>
                <w:sz w:val="26"/>
                <w:szCs w:val="26"/>
              </w:rPr>
              <w:t>aviației</w:t>
            </w:r>
            <w:r w:rsidR="00AE65E4" w:rsidRPr="0068202F">
              <w:rPr>
                <w:rFonts w:ascii="Times New Roman" w:hAnsi="Times New Roman" w:cs="Times New Roman"/>
                <w:color w:val="000000" w:themeColor="text1"/>
                <w:sz w:val="26"/>
                <w:szCs w:val="26"/>
              </w:rPr>
              <w:t xml:space="preserve"> civile şi de abrogare a Regulamentului (CE) nr. 2320/2002, cu modificările şi completările ulterioare</w:t>
            </w:r>
            <w:r w:rsidR="000914A2" w:rsidRPr="0068202F">
              <w:rPr>
                <w:rFonts w:ascii="Times New Roman" w:hAnsi="Times New Roman" w:cs="Times New Roman"/>
                <w:color w:val="000000" w:themeColor="text1"/>
                <w:sz w:val="26"/>
                <w:szCs w:val="26"/>
              </w:rPr>
              <w:t>.</w:t>
            </w:r>
            <w:r w:rsidR="00FE4AD1" w:rsidRPr="0068202F">
              <w:rPr>
                <w:rFonts w:ascii="Times New Roman" w:hAnsi="Times New Roman" w:cs="Times New Roman"/>
                <w:color w:val="000000" w:themeColor="text1"/>
                <w:sz w:val="26"/>
                <w:szCs w:val="26"/>
              </w:rPr>
              <w:t xml:space="preserve"> Totodată, Programul național de control al calității în domeniul securității aeronautice, </w:t>
            </w:r>
            <w:r w:rsidR="004B32A1" w:rsidRPr="0068202F">
              <w:rPr>
                <w:rFonts w:ascii="Times New Roman" w:hAnsi="Times New Roman" w:cs="Times New Roman"/>
                <w:color w:val="000000" w:themeColor="text1"/>
                <w:sz w:val="26"/>
                <w:szCs w:val="26"/>
              </w:rPr>
              <w:t xml:space="preserve">corespunde </w:t>
            </w:r>
            <w:r w:rsidR="000914A2" w:rsidRPr="0068202F">
              <w:rPr>
                <w:rFonts w:ascii="Times New Roman" w:hAnsi="Times New Roman" w:cs="Times New Roman"/>
                <w:color w:val="000000" w:themeColor="text1"/>
                <w:sz w:val="26"/>
                <w:szCs w:val="26"/>
              </w:rPr>
              <w:t xml:space="preserve">în totalitate </w:t>
            </w:r>
            <w:r w:rsidR="004B32A1" w:rsidRPr="0068202F">
              <w:rPr>
                <w:rFonts w:ascii="Times New Roman" w:hAnsi="Times New Roman" w:cs="Times New Roman"/>
                <w:color w:val="000000" w:themeColor="text1"/>
                <w:sz w:val="26"/>
                <w:szCs w:val="26"/>
              </w:rPr>
              <w:t xml:space="preserve">noilor prevederi ale proiectului Hotărârii Guvernului cu privire la aprobarea </w:t>
            </w:r>
            <w:r w:rsidR="000914A2" w:rsidRPr="0068202F">
              <w:rPr>
                <w:rFonts w:ascii="Times New Roman" w:hAnsi="Times New Roman" w:cs="Times New Roman"/>
                <w:color w:val="000000" w:themeColor="text1"/>
                <w:sz w:val="26"/>
                <w:szCs w:val="26"/>
              </w:rPr>
              <w:t>Programului Național de Securitate în domeniul Aviației Civile.</w:t>
            </w:r>
          </w:p>
          <w:p w14:paraId="617A97F5" w14:textId="2BA0D971" w:rsidR="000C31F2" w:rsidRPr="0068202F" w:rsidRDefault="00A0562E" w:rsidP="000914A2">
            <w:pPr>
              <w:spacing w:after="240"/>
              <w:ind w:firstLine="720"/>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P</w:t>
            </w:r>
            <w:r w:rsidR="004B32A1" w:rsidRPr="0068202F">
              <w:rPr>
                <w:rFonts w:ascii="Times New Roman" w:hAnsi="Times New Roman" w:cs="Times New Roman"/>
                <w:color w:val="000000" w:themeColor="text1"/>
                <w:sz w:val="26"/>
                <w:szCs w:val="26"/>
              </w:rPr>
              <w:t>roiectul Programului complementează cadrul normativ asumat de către Republica Moldova în urma semnării Acordului privind spațiul aerian comun,</w:t>
            </w:r>
            <w:r w:rsidR="003A26A2" w:rsidRPr="0068202F">
              <w:rPr>
                <w:rFonts w:ascii="Times New Roman" w:hAnsi="Times New Roman" w:cs="Times New Roman"/>
                <w:color w:val="000000" w:themeColor="text1"/>
                <w:sz w:val="26"/>
                <w:szCs w:val="26"/>
              </w:rPr>
              <w:t xml:space="preserve"> cu privire la norme comune în domeniul securității aviației civile și asigurarea unui </w:t>
            </w:r>
            <w:r w:rsidR="00063506" w:rsidRPr="0068202F">
              <w:rPr>
                <w:rFonts w:ascii="Times New Roman" w:hAnsi="Times New Roman" w:cs="Times New Roman"/>
                <w:color w:val="000000" w:themeColor="text1"/>
                <w:sz w:val="26"/>
                <w:szCs w:val="26"/>
              </w:rPr>
              <w:t>nivel de conformitate cu cerințele și standardele comunitare.</w:t>
            </w:r>
            <w:r w:rsidR="00F35420" w:rsidRPr="0068202F">
              <w:rPr>
                <w:rFonts w:ascii="Times New Roman" w:hAnsi="Times New Roman" w:cs="Times New Roman"/>
                <w:color w:val="000000" w:themeColor="text1"/>
                <w:sz w:val="26"/>
                <w:szCs w:val="26"/>
              </w:rPr>
              <w:t xml:space="preserve"> </w:t>
            </w:r>
          </w:p>
        </w:tc>
      </w:tr>
      <w:tr w:rsidR="008352C0" w:rsidRPr="0068202F" w14:paraId="6BF001B5" w14:textId="77777777" w:rsidTr="00743202">
        <w:tc>
          <w:tcPr>
            <w:tcW w:w="10435" w:type="dxa"/>
            <w:shd w:val="clear" w:color="auto" w:fill="FFFFFF" w:themeFill="background1"/>
          </w:tcPr>
          <w:p w14:paraId="0D861568" w14:textId="77777777" w:rsidR="004139FA" w:rsidRPr="0068202F" w:rsidRDefault="004139FA" w:rsidP="00823B22">
            <w:pPr>
              <w:pStyle w:val="a3"/>
              <w:numPr>
                <w:ilvl w:val="0"/>
                <w:numId w:val="11"/>
              </w:numPr>
              <w:tabs>
                <w:tab w:val="left" w:pos="270"/>
              </w:tabs>
              <w:spacing w:after="240"/>
              <w:ind w:left="0" w:firstLine="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Descrierea gradului de compatibilitatea cu legislația Uniunii Europene</w:t>
            </w:r>
          </w:p>
        </w:tc>
      </w:tr>
      <w:tr w:rsidR="008352C0" w:rsidRPr="0068202F" w14:paraId="15974E4E" w14:textId="77777777" w:rsidTr="00743202">
        <w:tc>
          <w:tcPr>
            <w:tcW w:w="10435" w:type="dxa"/>
            <w:shd w:val="clear" w:color="auto" w:fill="FFFFFF" w:themeFill="background1"/>
          </w:tcPr>
          <w:p w14:paraId="1A7BAC8D" w14:textId="30614DCF" w:rsidR="00EA3515" w:rsidRPr="0068202F" w:rsidRDefault="00E220F5" w:rsidP="00823B22">
            <w:pPr>
              <w:spacing w:after="240" w:line="276" w:lineRule="auto"/>
              <w:ind w:firstLine="720"/>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Proiectul </w:t>
            </w:r>
            <w:r w:rsidR="00763CA3" w:rsidRPr="0068202F">
              <w:rPr>
                <w:rFonts w:ascii="Times New Roman" w:hAnsi="Times New Roman" w:cs="Times New Roman"/>
                <w:color w:val="000000" w:themeColor="text1"/>
                <w:sz w:val="26"/>
                <w:szCs w:val="26"/>
              </w:rPr>
              <w:t>Programului</w:t>
            </w:r>
            <w:r w:rsidRPr="0068202F">
              <w:rPr>
                <w:rFonts w:ascii="Times New Roman" w:hAnsi="Times New Roman" w:cs="Times New Roman"/>
                <w:color w:val="000000" w:themeColor="text1"/>
                <w:sz w:val="26"/>
                <w:szCs w:val="26"/>
              </w:rPr>
              <w:t xml:space="preserve"> transpune </w:t>
            </w:r>
            <w:r w:rsidR="00763CA3" w:rsidRPr="0068202F">
              <w:rPr>
                <w:rFonts w:ascii="Times New Roman" w:hAnsi="Times New Roman" w:cs="Times New Roman"/>
                <w:color w:val="000000" w:themeColor="text1"/>
                <w:sz w:val="26"/>
                <w:szCs w:val="26"/>
              </w:rPr>
              <w:t xml:space="preserve">parțial </w:t>
            </w:r>
            <w:r w:rsidRPr="0068202F">
              <w:rPr>
                <w:rFonts w:ascii="Times New Roman" w:hAnsi="Times New Roman" w:cs="Times New Roman"/>
                <w:color w:val="000000" w:themeColor="text1"/>
                <w:sz w:val="26"/>
                <w:szCs w:val="26"/>
              </w:rPr>
              <w:t xml:space="preserve">prevederile </w:t>
            </w:r>
            <w:r w:rsidR="00763CA3" w:rsidRPr="0068202F">
              <w:rPr>
                <w:rFonts w:ascii="Times New Roman" w:hAnsi="Times New Roman" w:cs="Times New Roman"/>
                <w:color w:val="000000" w:themeColor="text1"/>
                <w:sz w:val="26"/>
                <w:szCs w:val="26"/>
              </w:rPr>
              <w:t xml:space="preserve">Regulamentul (CE) nr. 300/2008 al Parlamentului European și al Consiliului din 11 martie 2008 privind norme comune în domeniul </w:t>
            </w:r>
            <w:r w:rsidR="00711BCD" w:rsidRPr="0068202F">
              <w:rPr>
                <w:rFonts w:ascii="Times New Roman" w:hAnsi="Times New Roman" w:cs="Times New Roman"/>
                <w:color w:val="000000" w:themeColor="text1"/>
                <w:sz w:val="26"/>
                <w:szCs w:val="26"/>
              </w:rPr>
              <w:t>securității</w:t>
            </w:r>
            <w:r w:rsidR="00763CA3" w:rsidRPr="0068202F">
              <w:rPr>
                <w:rFonts w:ascii="Times New Roman" w:hAnsi="Times New Roman" w:cs="Times New Roman"/>
                <w:color w:val="000000" w:themeColor="text1"/>
                <w:sz w:val="26"/>
                <w:szCs w:val="26"/>
              </w:rPr>
              <w:t xml:space="preserve"> </w:t>
            </w:r>
            <w:r w:rsidR="00711BCD" w:rsidRPr="0068202F">
              <w:rPr>
                <w:rFonts w:ascii="Times New Roman" w:hAnsi="Times New Roman" w:cs="Times New Roman"/>
                <w:color w:val="000000" w:themeColor="text1"/>
                <w:sz w:val="26"/>
                <w:szCs w:val="26"/>
              </w:rPr>
              <w:t>aviației</w:t>
            </w:r>
            <w:r w:rsidR="00763CA3" w:rsidRPr="0068202F">
              <w:rPr>
                <w:rFonts w:ascii="Times New Roman" w:hAnsi="Times New Roman" w:cs="Times New Roman"/>
                <w:color w:val="000000" w:themeColor="text1"/>
                <w:sz w:val="26"/>
                <w:szCs w:val="26"/>
              </w:rPr>
              <w:t xml:space="preserve"> civile și de abrogare a Regulamentului (CE) nr. 2320/2002, publicat în Jurnalul Oficial al Uniunii Europene L 97 din 9 aprilie 2008, astfel cum a fost modificat prin Regulamentul (UE) nr. 18/2010 al Comisiei din 8 ianuarie 2010 de modificare a Regulamentului (CE) nr. 300/2008 al Parlamentului European și al Consiliului în ceea ce </w:t>
            </w:r>
            <w:r w:rsidR="00711BCD" w:rsidRPr="0068202F">
              <w:rPr>
                <w:rFonts w:ascii="Times New Roman" w:hAnsi="Times New Roman" w:cs="Times New Roman"/>
                <w:color w:val="000000" w:themeColor="text1"/>
                <w:sz w:val="26"/>
                <w:szCs w:val="26"/>
              </w:rPr>
              <w:t>privește</w:t>
            </w:r>
            <w:r w:rsidR="00763CA3" w:rsidRPr="0068202F">
              <w:rPr>
                <w:rFonts w:ascii="Times New Roman" w:hAnsi="Times New Roman" w:cs="Times New Roman"/>
                <w:color w:val="000000" w:themeColor="text1"/>
                <w:sz w:val="26"/>
                <w:szCs w:val="26"/>
              </w:rPr>
              <w:t xml:space="preserve"> </w:t>
            </w:r>
            <w:r w:rsidR="00711BCD" w:rsidRPr="0068202F">
              <w:rPr>
                <w:rFonts w:ascii="Times New Roman" w:hAnsi="Times New Roman" w:cs="Times New Roman"/>
                <w:color w:val="000000" w:themeColor="text1"/>
                <w:sz w:val="26"/>
                <w:szCs w:val="26"/>
              </w:rPr>
              <w:t>specificațiile</w:t>
            </w:r>
            <w:r w:rsidR="00763CA3" w:rsidRPr="0068202F">
              <w:rPr>
                <w:rFonts w:ascii="Times New Roman" w:hAnsi="Times New Roman" w:cs="Times New Roman"/>
                <w:color w:val="000000" w:themeColor="text1"/>
                <w:sz w:val="26"/>
                <w:szCs w:val="26"/>
              </w:rPr>
              <w:t xml:space="preserve"> pentru programele </w:t>
            </w:r>
            <w:r w:rsidR="00711BCD" w:rsidRPr="0068202F">
              <w:rPr>
                <w:rFonts w:ascii="Times New Roman" w:hAnsi="Times New Roman" w:cs="Times New Roman"/>
                <w:color w:val="000000" w:themeColor="text1"/>
                <w:sz w:val="26"/>
                <w:szCs w:val="26"/>
              </w:rPr>
              <w:t>naționale</w:t>
            </w:r>
            <w:r w:rsidR="00763CA3" w:rsidRPr="0068202F">
              <w:rPr>
                <w:rFonts w:ascii="Times New Roman" w:hAnsi="Times New Roman" w:cs="Times New Roman"/>
                <w:color w:val="000000" w:themeColor="text1"/>
                <w:sz w:val="26"/>
                <w:szCs w:val="26"/>
              </w:rPr>
              <w:t xml:space="preserve"> de control al </w:t>
            </w:r>
            <w:r w:rsidR="00711BCD" w:rsidRPr="0068202F">
              <w:rPr>
                <w:rFonts w:ascii="Times New Roman" w:hAnsi="Times New Roman" w:cs="Times New Roman"/>
                <w:color w:val="000000" w:themeColor="text1"/>
                <w:sz w:val="26"/>
                <w:szCs w:val="26"/>
              </w:rPr>
              <w:t>calității</w:t>
            </w:r>
            <w:r w:rsidR="00763CA3" w:rsidRPr="0068202F">
              <w:rPr>
                <w:rFonts w:ascii="Times New Roman" w:hAnsi="Times New Roman" w:cs="Times New Roman"/>
                <w:color w:val="000000" w:themeColor="text1"/>
                <w:sz w:val="26"/>
                <w:szCs w:val="26"/>
              </w:rPr>
              <w:t xml:space="preserve"> în domeniul </w:t>
            </w:r>
            <w:r w:rsidR="00711BCD" w:rsidRPr="0068202F">
              <w:rPr>
                <w:rFonts w:ascii="Times New Roman" w:hAnsi="Times New Roman" w:cs="Times New Roman"/>
                <w:color w:val="000000" w:themeColor="text1"/>
                <w:sz w:val="26"/>
                <w:szCs w:val="26"/>
              </w:rPr>
              <w:t>securității</w:t>
            </w:r>
            <w:r w:rsidR="00763CA3" w:rsidRPr="0068202F">
              <w:rPr>
                <w:rFonts w:ascii="Times New Roman" w:hAnsi="Times New Roman" w:cs="Times New Roman"/>
                <w:color w:val="000000" w:themeColor="text1"/>
                <w:sz w:val="26"/>
                <w:szCs w:val="26"/>
              </w:rPr>
              <w:t xml:space="preserve"> </w:t>
            </w:r>
            <w:r w:rsidR="00711BCD" w:rsidRPr="0068202F">
              <w:rPr>
                <w:rFonts w:ascii="Times New Roman" w:hAnsi="Times New Roman" w:cs="Times New Roman"/>
                <w:color w:val="000000" w:themeColor="text1"/>
                <w:sz w:val="26"/>
                <w:szCs w:val="26"/>
              </w:rPr>
              <w:t>aviației</w:t>
            </w:r>
            <w:r w:rsidR="00763CA3" w:rsidRPr="0068202F">
              <w:rPr>
                <w:rFonts w:ascii="Times New Roman" w:hAnsi="Times New Roman" w:cs="Times New Roman"/>
                <w:color w:val="000000" w:themeColor="text1"/>
                <w:sz w:val="26"/>
                <w:szCs w:val="26"/>
              </w:rPr>
              <w:t xml:space="preserve"> civile, publicat în Jurnalul Oficial al Uniunii Europene L 7 din 12 ianuarie 2010;</w:t>
            </w:r>
          </w:p>
        </w:tc>
      </w:tr>
      <w:tr w:rsidR="008352C0" w:rsidRPr="0068202F" w14:paraId="6BF6D3EA" w14:textId="77777777" w:rsidTr="00743202">
        <w:tc>
          <w:tcPr>
            <w:tcW w:w="10435" w:type="dxa"/>
            <w:shd w:val="clear" w:color="auto" w:fill="FFFFFF" w:themeFill="background1"/>
          </w:tcPr>
          <w:p w14:paraId="68A3B8D6" w14:textId="77777777" w:rsidR="00825BB5" w:rsidRPr="0068202F" w:rsidRDefault="00825BB5" w:rsidP="00823B22">
            <w:pPr>
              <w:pStyle w:val="a3"/>
              <w:numPr>
                <w:ilvl w:val="0"/>
                <w:numId w:val="11"/>
              </w:numPr>
              <w:spacing w:after="240"/>
              <w:jc w:val="both"/>
              <w:rPr>
                <w:rFonts w:ascii="Times New Roman" w:hAnsi="Times New Roman" w:cs="Times New Roman"/>
                <w:color w:val="000000" w:themeColor="text1"/>
                <w:sz w:val="26"/>
                <w:szCs w:val="26"/>
              </w:rPr>
            </w:pPr>
            <w:r w:rsidRPr="0068202F">
              <w:rPr>
                <w:rFonts w:ascii="Times New Roman" w:eastAsia="Times New Roman" w:hAnsi="Times New Roman" w:cs="Times New Roman"/>
                <w:b/>
                <w:bCs/>
                <w:color w:val="000000" w:themeColor="text1"/>
                <w:sz w:val="26"/>
                <w:szCs w:val="26"/>
                <w:lang w:eastAsia="ru-RU"/>
              </w:rPr>
              <w:t>Principalele prevederi ale proiectului</w:t>
            </w:r>
          </w:p>
        </w:tc>
      </w:tr>
      <w:tr w:rsidR="008352C0" w:rsidRPr="0068202F" w14:paraId="617763B0" w14:textId="77777777" w:rsidTr="00743202">
        <w:tc>
          <w:tcPr>
            <w:tcW w:w="10435" w:type="dxa"/>
            <w:shd w:val="clear" w:color="auto" w:fill="FFFFFF" w:themeFill="background1"/>
          </w:tcPr>
          <w:p w14:paraId="356979F6" w14:textId="323DB746" w:rsidR="00792571" w:rsidRPr="0068202F" w:rsidRDefault="00662994" w:rsidP="00823B22">
            <w:pPr>
              <w:tabs>
                <w:tab w:val="left" w:pos="1260"/>
              </w:tabs>
              <w:spacing w:after="240" w:line="276" w:lineRule="auto"/>
              <w:ind w:firstLine="720"/>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Proiectul </w:t>
            </w:r>
            <w:r w:rsidR="00662F35" w:rsidRPr="0068202F">
              <w:rPr>
                <w:rFonts w:ascii="Times New Roman" w:hAnsi="Times New Roman" w:cs="Times New Roman"/>
                <w:color w:val="000000" w:themeColor="text1"/>
                <w:sz w:val="26"/>
                <w:szCs w:val="26"/>
              </w:rPr>
              <w:t>Programului național de control al calității în domeniul securității a</w:t>
            </w:r>
            <w:r w:rsidR="00394260">
              <w:rPr>
                <w:rFonts w:ascii="Times New Roman" w:hAnsi="Times New Roman" w:cs="Times New Roman"/>
                <w:color w:val="000000" w:themeColor="text1"/>
                <w:sz w:val="26"/>
                <w:szCs w:val="26"/>
              </w:rPr>
              <w:t>viației civile</w:t>
            </w:r>
            <w:r w:rsidR="00300896" w:rsidRPr="0068202F">
              <w:rPr>
                <w:rFonts w:ascii="Times New Roman" w:hAnsi="Times New Roman" w:cs="Times New Roman"/>
                <w:color w:val="000000" w:themeColor="text1"/>
                <w:sz w:val="26"/>
                <w:szCs w:val="26"/>
              </w:rPr>
              <w:t>, urmărește</w:t>
            </w:r>
            <w:r w:rsidR="00662F35" w:rsidRPr="0068202F">
              <w:rPr>
                <w:rFonts w:ascii="Times New Roman" w:hAnsi="Times New Roman" w:cs="Times New Roman"/>
                <w:color w:val="000000" w:themeColor="text1"/>
                <w:sz w:val="26"/>
                <w:szCs w:val="26"/>
              </w:rPr>
              <w:t xml:space="preserve"> executarea prevederilor Legii privind securitatea aeronautică nr. 192/2019, </w:t>
            </w:r>
            <w:r w:rsidR="00792571" w:rsidRPr="0068202F">
              <w:rPr>
                <w:rFonts w:ascii="Times New Roman" w:hAnsi="Times New Roman" w:cs="Times New Roman"/>
                <w:color w:val="000000" w:themeColor="text1"/>
                <w:sz w:val="26"/>
                <w:szCs w:val="26"/>
              </w:rPr>
              <w:t xml:space="preserve">în speță reglementările ce țin de atribuțiile </w:t>
            </w:r>
            <w:r w:rsidR="00300896" w:rsidRPr="0068202F">
              <w:rPr>
                <w:rFonts w:ascii="Times New Roman" w:hAnsi="Times New Roman" w:cs="Times New Roman"/>
                <w:color w:val="000000" w:themeColor="text1"/>
                <w:sz w:val="26"/>
                <w:szCs w:val="26"/>
              </w:rPr>
              <w:t>a</w:t>
            </w:r>
            <w:r w:rsidR="00792571" w:rsidRPr="0068202F">
              <w:rPr>
                <w:rFonts w:ascii="Times New Roman" w:hAnsi="Times New Roman" w:cs="Times New Roman"/>
                <w:color w:val="000000" w:themeColor="text1"/>
                <w:sz w:val="26"/>
                <w:szCs w:val="26"/>
              </w:rPr>
              <w:t>utorit</w:t>
            </w:r>
            <w:r w:rsidR="00300896" w:rsidRPr="0068202F">
              <w:rPr>
                <w:rFonts w:ascii="Times New Roman" w:hAnsi="Times New Roman" w:cs="Times New Roman"/>
                <w:color w:val="000000" w:themeColor="text1"/>
                <w:sz w:val="26"/>
                <w:szCs w:val="26"/>
              </w:rPr>
              <w:t>ății</w:t>
            </w:r>
            <w:r w:rsidR="00792571" w:rsidRPr="0068202F">
              <w:rPr>
                <w:rFonts w:ascii="Times New Roman" w:hAnsi="Times New Roman" w:cs="Times New Roman"/>
                <w:color w:val="000000" w:themeColor="text1"/>
                <w:sz w:val="26"/>
                <w:szCs w:val="26"/>
              </w:rPr>
              <w:t xml:space="preserve"> administrativ</w:t>
            </w:r>
            <w:r w:rsidR="00300896" w:rsidRPr="0068202F">
              <w:rPr>
                <w:rFonts w:ascii="Times New Roman" w:hAnsi="Times New Roman" w:cs="Times New Roman"/>
                <w:color w:val="000000" w:themeColor="text1"/>
                <w:sz w:val="26"/>
                <w:szCs w:val="26"/>
              </w:rPr>
              <w:t>e</w:t>
            </w:r>
            <w:r w:rsidR="00792571" w:rsidRPr="0068202F">
              <w:rPr>
                <w:rFonts w:ascii="Times New Roman" w:hAnsi="Times New Roman" w:cs="Times New Roman"/>
                <w:color w:val="000000" w:themeColor="text1"/>
                <w:sz w:val="26"/>
                <w:szCs w:val="26"/>
              </w:rPr>
              <w:t xml:space="preserve"> de implementare şi realizare a politicilor în domeniul aviației civile</w:t>
            </w:r>
            <w:r w:rsidR="00300896" w:rsidRPr="0068202F">
              <w:rPr>
                <w:rFonts w:ascii="Times New Roman" w:hAnsi="Times New Roman" w:cs="Times New Roman"/>
                <w:color w:val="000000" w:themeColor="text1"/>
                <w:sz w:val="26"/>
                <w:szCs w:val="26"/>
              </w:rPr>
              <w:t>,</w:t>
            </w:r>
            <w:r w:rsidR="00C65F0A" w:rsidRPr="0068202F">
              <w:rPr>
                <w:rFonts w:ascii="Times New Roman" w:hAnsi="Times New Roman" w:cs="Times New Roman"/>
                <w:color w:val="000000" w:themeColor="text1"/>
                <w:sz w:val="26"/>
                <w:szCs w:val="26"/>
              </w:rPr>
              <w:t xml:space="preserve"> (</w:t>
            </w:r>
            <w:r w:rsidR="00300896" w:rsidRPr="0068202F">
              <w:rPr>
                <w:rFonts w:ascii="Times New Roman" w:hAnsi="Times New Roman" w:cs="Times New Roman"/>
                <w:color w:val="000000" w:themeColor="text1"/>
                <w:sz w:val="26"/>
                <w:szCs w:val="26"/>
              </w:rPr>
              <w:t xml:space="preserve">la moment Autoritatea Aeronautică Civilă </w:t>
            </w:r>
            <w:r w:rsidR="00792571" w:rsidRPr="0068202F">
              <w:rPr>
                <w:rFonts w:ascii="Times New Roman" w:hAnsi="Times New Roman" w:cs="Times New Roman"/>
                <w:color w:val="000000" w:themeColor="text1"/>
                <w:sz w:val="26"/>
                <w:szCs w:val="26"/>
              </w:rPr>
              <w:t>(denumită în continuare AAC)</w:t>
            </w:r>
            <w:r w:rsidR="00C65F0A" w:rsidRPr="0068202F">
              <w:rPr>
                <w:rFonts w:ascii="Times New Roman" w:hAnsi="Times New Roman" w:cs="Times New Roman"/>
                <w:color w:val="000000" w:themeColor="text1"/>
                <w:sz w:val="26"/>
                <w:szCs w:val="26"/>
              </w:rPr>
              <w:t>)</w:t>
            </w:r>
            <w:r w:rsidR="00300896" w:rsidRPr="0068202F">
              <w:rPr>
                <w:rFonts w:ascii="Times New Roman" w:hAnsi="Times New Roman" w:cs="Times New Roman"/>
                <w:color w:val="000000" w:themeColor="text1"/>
                <w:sz w:val="26"/>
                <w:szCs w:val="26"/>
              </w:rPr>
              <w:t xml:space="preserve">, </w:t>
            </w:r>
            <w:r w:rsidR="00267513" w:rsidRPr="0068202F">
              <w:rPr>
                <w:rFonts w:ascii="Times New Roman" w:hAnsi="Times New Roman" w:cs="Times New Roman"/>
                <w:color w:val="000000" w:themeColor="text1"/>
                <w:sz w:val="26"/>
                <w:szCs w:val="26"/>
              </w:rPr>
              <w:t>și anume</w:t>
            </w:r>
            <w:r w:rsidR="00300896" w:rsidRPr="0068202F">
              <w:rPr>
                <w:rFonts w:ascii="Times New Roman" w:hAnsi="Times New Roman" w:cs="Times New Roman"/>
                <w:color w:val="000000" w:themeColor="text1"/>
                <w:sz w:val="26"/>
                <w:szCs w:val="26"/>
              </w:rPr>
              <w:t xml:space="preserve"> elaborarea, aplicarea și menținerea unui program național de control </w:t>
            </w:r>
            <w:r w:rsidR="00300896" w:rsidRPr="0068202F">
              <w:rPr>
                <w:rFonts w:ascii="Times New Roman" w:hAnsi="Times New Roman" w:cs="Times New Roman"/>
                <w:color w:val="000000" w:themeColor="text1"/>
                <w:sz w:val="26"/>
                <w:szCs w:val="26"/>
              </w:rPr>
              <w:lastRenderedPageBreak/>
              <w:t>al calității în domeniul aviației civile.</w:t>
            </w:r>
            <w:r w:rsidR="00792571" w:rsidRPr="0068202F">
              <w:rPr>
                <w:rFonts w:ascii="Times New Roman" w:hAnsi="Times New Roman" w:cs="Times New Roman"/>
                <w:color w:val="000000" w:themeColor="text1"/>
                <w:sz w:val="26"/>
                <w:szCs w:val="26"/>
              </w:rPr>
              <w:t xml:space="preserve"> </w:t>
            </w:r>
            <w:r w:rsidR="00267513" w:rsidRPr="0068202F">
              <w:rPr>
                <w:rFonts w:ascii="Times New Roman" w:hAnsi="Times New Roman" w:cs="Times New Roman"/>
                <w:color w:val="000000" w:themeColor="text1"/>
                <w:sz w:val="26"/>
                <w:szCs w:val="26"/>
              </w:rPr>
              <w:t>Scopul principal fiind actualizarea</w:t>
            </w:r>
            <w:r w:rsidR="004B3CC1" w:rsidRPr="0068202F">
              <w:rPr>
                <w:rFonts w:ascii="Times New Roman" w:hAnsi="Times New Roman" w:cs="Times New Roman"/>
                <w:color w:val="000000" w:themeColor="text1"/>
                <w:sz w:val="26"/>
                <w:szCs w:val="26"/>
              </w:rPr>
              <w:t xml:space="preserve">, </w:t>
            </w:r>
            <w:r w:rsidR="00267513" w:rsidRPr="0068202F">
              <w:rPr>
                <w:rFonts w:ascii="Times New Roman" w:hAnsi="Times New Roman" w:cs="Times New Roman"/>
                <w:color w:val="000000" w:themeColor="text1"/>
                <w:sz w:val="26"/>
                <w:szCs w:val="26"/>
              </w:rPr>
              <w:t>perfecționarea</w:t>
            </w:r>
            <w:r w:rsidR="004B3CC1" w:rsidRPr="0068202F">
              <w:rPr>
                <w:rFonts w:ascii="Times New Roman" w:hAnsi="Times New Roman" w:cs="Times New Roman"/>
                <w:color w:val="000000" w:themeColor="text1"/>
                <w:sz w:val="26"/>
                <w:szCs w:val="26"/>
              </w:rPr>
              <w:t xml:space="preserve"> și aplicarea</w:t>
            </w:r>
            <w:r w:rsidR="00267513" w:rsidRPr="0068202F">
              <w:rPr>
                <w:rFonts w:ascii="Times New Roman" w:hAnsi="Times New Roman" w:cs="Times New Roman"/>
                <w:color w:val="000000" w:themeColor="text1"/>
                <w:sz w:val="26"/>
                <w:szCs w:val="26"/>
              </w:rPr>
              <w:t xml:space="preserve"> unui sistem de intervenție din partea AAC ce va p</w:t>
            </w:r>
            <w:r w:rsidR="00267513" w:rsidRPr="0068202F">
              <w:rPr>
                <w:rFonts w:ascii="Times New Roman" w:hAnsi="Times New Roman" w:cs="Times New Roman"/>
                <w:color w:val="000000" w:themeColor="text1"/>
                <w:sz w:val="26"/>
                <w:szCs w:val="26"/>
                <w:shd w:val="clear" w:color="auto" w:fill="FFFFFF"/>
              </w:rPr>
              <w:t>ermite depistarea şi remedierea rapidă a deficiențelor de securitate aeronautică.</w:t>
            </w:r>
          </w:p>
          <w:p w14:paraId="14FD8948" w14:textId="42B27BC3" w:rsidR="00300896" w:rsidRPr="0068202F" w:rsidRDefault="00300896" w:rsidP="00823B22">
            <w:pPr>
              <w:tabs>
                <w:tab w:val="left" w:pos="1260"/>
              </w:tabs>
              <w:spacing w:after="240" w:line="276" w:lineRule="auto"/>
              <w:ind w:firstLine="720"/>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Prezentul program</w:t>
            </w:r>
            <w:r w:rsidR="00A20F2B" w:rsidRPr="0068202F">
              <w:rPr>
                <w:rFonts w:ascii="Times New Roman" w:hAnsi="Times New Roman" w:cs="Times New Roman"/>
                <w:color w:val="000000" w:themeColor="text1"/>
                <w:sz w:val="26"/>
                <w:szCs w:val="26"/>
              </w:rPr>
              <w:t xml:space="preserve"> </w:t>
            </w:r>
            <w:r w:rsidRPr="0068202F">
              <w:rPr>
                <w:rFonts w:ascii="Times New Roman" w:hAnsi="Times New Roman" w:cs="Times New Roman"/>
                <w:color w:val="000000" w:themeColor="text1"/>
                <w:sz w:val="26"/>
                <w:szCs w:val="26"/>
              </w:rPr>
              <w:t xml:space="preserve">supus procedurii de aprobare, actualizează și creează noi prevederi legale în scopul evaluării continue a nivelului </w:t>
            </w:r>
            <w:r w:rsidRPr="0068202F">
              <w:rPr>
                <w:rFonts w:ascii="Times New Roman" w:hAnsi="Times New Roman" w:cs="Times New Roman"/>
                <w:color w:val="000000" w:themeColor="text1"/>
                <w:sz w:val="26"/>
                <w:szCs w:val="26"/>
                <w:shd w:val="clear" w:color="auto" w:fill="FFFFFF"/>
              </w:rPr>
              <w:t>securității aviației civile</w:t>
            </w:r>
            <w:r w:rsidR="008352C0" w:rsidRPr="0068202F">
              <w:rPr>
                <w:rFonts w:ascii="Times New Roman" w:hAnsi="Times New Roman" w:cs="Times New Roman"/>
                <w:color w:val="000000" w:themeColor="text1"/>
                <w:sz w:val="26"/>
                <w:szCs w:val="26"/>
                <w:shd w:val="clear" w:color="auto" w:fill="FFFFFF"/>
              </w:rPr>
              <w:t xml:space="preserve"> </w:t>
            </w:r>
            <w:r w:rsidRPr="0068202F">
              <w:rPr>
                <w:rFonts w:ascii="Times New Roman" w:hAnsi="Times New Roman" w:cs="Times New Roman"/>
                <w:color w:val="000000" w:themeColor="text1"/>
                <w:sz w:val="26"/>
                <w:szCs w:val="26"/>
                <w:shd w:val="clear" w:color="auto" w:fill="FFFFFF"/>
              </w:rPr>
              <w:t xml:space="preserve">şi </w:t>
            </w:r>
            <w:r w:rsidR="008352C0" w:rsidRPr="0068202F">
              <w:rPr>
                <w:rFonts w:ascii="Times New Roman" w:hAnsi="Times New Roman" w:cs="Times New Roman"/>
                <w:color w:val="000000" w:themeColor="text1"/>
                <w:sz w:val="26"/>
                <w:szCs w:val="26"/>
                <w:shd w:val="clear" w:color="auto" w:fill="FFFFFF"/>
              </w:rPr>
              <w:t xml:space="preserve">a </w:t>
            </w:r>
            <w:r w:rsidRPr="0068202F">
              <w:rPr>
                <w:rFonts w:ascii="Times New Roman" w:hAnsi="Times New Roman" w:cs="Times New Roman"/>
                <w:color w:val="000000" w:themeColor="text1"/>
                <w:sz w:val="26"/>
                <w:szCs w:val="26"/>
                <w:shd w:val="clear" w:color="auto" w:fill="FFFFFF"/>
              </w:rPr>
              <w:t>monitoriz</w:t>
            </w:r>
            <w:r w:rsidR="008352C0" w:rsidRPr="0068202F">
              <w:rPr>
                <w:rFonts w:ascii="Times New Roman" w:hAnsi="Times New Roman" w:cs="Times New Roman"/>
                <w:color w:val="000000" w:themeColor="text1"/>
                <w:sz w:val="26"/>
                <w:szCs w:val="26"/>
                <w:shd w:val="clear" w:color="auto" w:fill="FFFFFF"/>
              </w:rPr>
              <w:t>ării</w:t>
            </w:r>
            <w:r w:rsidRPr="0068202F">
              <w:rPr>
                <w:rFonts w:ascii="Times New Roman" w:hAnsi="Times New Roman" w:cs="Times New Roman"/>
                <w:color w:val="000000" w:themeColor="text1"/>
                <w:sz w:val="26"/>
                <w:szCs w:val="26"/>
                <w:shd w:val="clear" w:color="auto" w:fill="FFFFFF"/>
              </w:rPr>
              <w:t xml:space="preserve"> conformit</w:t>
            </w:r>
            <w:r w:rsidR="008352C0" w:rsidRPr="0068202F">
              <w:rPr>
                <w:rFonts w:ascii="Times New Roman" w:hAnsi="Times New Roman" w:cs="Times New Roman"/>
                <w:color w:val="000000" w:themeColor="text1"/>
                <w:sz w:val="26"/>
                <w:szCs w:val="26"/>
                <w:shd w:val="clear" w:color="auto" w:fill="FFFFFF"/>
              </w:rPr>
              <w:t>ății</w:t>
            </w:r>
            <w:r w:rsidRPr="0068202F">
              <w:rPr>
                <w:rFonts w:ascii="Times New Roman" w:hAnsi="Times New Roman" w:cs="Times New Roman"/>
                <w:color w:val="000000" w:themeColor="text1"/>
                <w:sz w:val="26"/>
                <w:szCs w:val="26"/>
                <w:shd w:val="clear" w:color="auto" w:fill="FFFFFF"/>
              </w:rPr>
              <w:t xml:space="preserve"> măsurilor </w:t>
            </w:r>
            <w:r w:rsidR="008352C0" w:rsidRPr="0068202F">
              <w:rPr>
                <w:rFonts w:ascii="Times New Roman" w:hAnsi="Times New Roman" w:cs="Times New Roman"/>
                <w:color w:val="000000" w:themeColor="text1"/>
                <w:sz w:val="26"/>
                <w:szCs w:val="26"/>
                <w:shd w:val="clear" w:color="auto" w:fill="FFFFFF"/>
              </w:rPr>
              <w:t>și</w:t>
            </w:r>
            <w:r w:rsidRPr="0068202F">
              <w:rPr>
                <w:rFonts w:ascii="Times New Roman" w:hAnsi="Times New Roman" w:cs="Times New Roman"/>
                <w:color w:val="000000" w:themeColor="text1"/>
                <w:sz w:val="26"/>
                <w:szCs w:val="26"/>
                <w:shd w:val="clear" w:color="auto" w:fill="FFFFFF"/>
              </w:rPr>
              <w:t xml:space="preserve"> procedurilor de securitate aeronautică aplicate c</w:t>
            </w:r>
            <w:r w:rsidR="008352C0" w:rsidRPr="0068202F">
              <w:rPr>
                <w:rFonts w:ascii="Times New Roman" w:hAnsi="Times New Roman" w:cs="Times New Roman"/>
                <w:color w:val="000000" w:themeColor="text1"/>
                <w:sz w:val="26"/>
                <w:szCs w:val="26"/>
                <w:shd w:val="clear" w:color="auto" w:fill="FFFFFF"/>
              </w:rPr>
              <w:t xml:space="preserve">onform Legii </w:t>
            </w:r>
            <w:r w:rsidR="008352C0" w:rsidRPr="0068202F">
              <w:rPr>
                <w:rFonts w:ascii="Times New Roman" w:hAnsi="Times New Roman" w:cs="Times New Roman"/>
                <w:color w:val="000000" w:themeColor="text1"/>
                <w:sz w:val="26"/>
                <w:szCs w:val="26"/>
              </w:rPr>
              <w:t>privind securitatea aeronautică.</w:t>
            </w:r>
          </w:p>
          <w:p w14:paraId="1CBA7880" w14:textId="740B4C28" w:rsidR="00823B22" w:rsidRPr="0068202F" w:rsidRDefault="008352C0" w:rsidP="00823B22">
            <w:pPr>
              <w:tabs>
                <w:tab w:val="left" w:pos="1260"/>
              </w:tabs>
              <w:spacing w:after="240" w:line="276" w:lineRule="auto"/>
              <w:ind w:firstLine="72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Obiectivele Programului sunt verificarea, prin intermediul activităților de monitorizare</w:t>
            </w:r>
            <w:r w:rsidR="00A20F2B" w:rsidRPr="0068202F">
              <w:rPr>
                <w:rFonts w:ascii="Times New Roman" w:hAnsi="Times New Roman" w:cs="Times New Roman"/>
                <w:color w:val="000000" w:themeColor="text1"/>
                <w:sz w:val="26"/>
                <w:szCs w:val="26"/>
                <w:shd w:val="clear" w:color="auto" w:fill="FFFFFF"/>
              </w:rPr>
              <w:t>,</w:t>
            </w:r>
            <w:r w:rsidRPr="0068202F">
              <w:rPr>
                <w:rFonts w:ascii="Times New Roman" w:hAnsi="Times New Roman" w:cs="Times New Roman"/>
                <w:color w:val="000000" w:themeColor="text1"/>
                <w:sz w:val="26"/>
                <w:szCs w:val="26"/>
                <w:shd w:val="clear" w:color="auto" w:fill="FFFFFF"/>
              </w:rPr>
              <w:t xml:space="preserve"> a conformității măsurilor şi procedurilor de securitate aeronautică şi determinarea nivelului de conformitate cu prevederile Legii privind securitatea aeronautică, ale  Programului național de securitate în domeniul </w:t>
            </w:r>
            <w:r w:rsidR="009E3A91" w:rsidRPr="0068202F">
              <w:rPr>
                <w:rFonts w:ascii="Times New Roman" w:hAnsi="Times New Roman" w:cs="Times New Roman"/>
                <w:color w:val="000000" w:themeColor="text1"/>
                <w:sz w:val="26"/>
                <w:szCs w:val="26"/>
                <w:shd w:val="clear" w:color="auto" w:fill="FFFFFF"/>
              </w:rPr>
              <w:t>aviației</w:t>
            </w:r>
            <w:r w:rsidRPr="0068202F">
              <w:rPr>
                <w:rFonts w:ascii="Times New Roman" w:hAnsi="Times New Roman" w:cs="Times New Roman"/>
                <w:color w:val="000000" w:themeColor="text1"/>
                <w:sz w:val="26"/>
                <w:szCs w:val="26"/>
                <w:shd w:val="clear" w:color="auto" w:fill="FFFFFF"/>
              </w:rPr>
              <w:t xml:space="preserve"> civile (</w:t>
            </w:r>
            <w:r w:rsidR="00A950A2" w:rsidRPr="0068202F">
              <w:rPr>
                <w:rFonts w:ascii="Times New Roman" w:hAnsi="Times New Roman" w:cs="Times New Roman"/>
                <w:color w:val="000000" w:themeColor="text1"/>
                <w:sz w:val="26"/>
                <w:szCs w:val="26"/>
                <w:shd w:val="clear" w:color="auto" w:fill="FFFFFF"/>
              </w:rPr>
              <w:t>prevederile noului PNSA supus procedurii de aprobare)</w:t>
            </w:r>
            <w:r w:rsidRPr="0068202F">
              <w:rPr>
                <w:rFonts w:ascii="Times New Roman" w:hAnsi="Times New Roman" w:cs="Times New Roman"/>
                <w:color w:val="000000" w:themeColor="text1"/>
                <w:sz w:val="26"/>
                <w:szCs w:val="26"/>
                <w:shd w:val="clear" w:color="auto" w:fill="FFFFFF"/>
              </w:rPr>
              <w:t xml:space="preserve">, ale altor acte normative </w:t>
            </w:r>
            <w:r w:rsidR="00A950A2" w:rsidRPr="0068202F">
              <w:rPr>
                <w:rFonts w:ascii="Times New Roman" w:hAnsi="Times New Roman" w:cs="Times New Roman"/>
                <w:color w:val="000000" w:themeColor="text1"/>
                <w:sz w:val="26"/>
                <w:szCs w:val="26"/>
                <w:shd w:val="clear" w:color="auto" w:fill="FFFFFF"/>
              </w:rPr>
              <w:t xml:space="preserve">din domeniul securității aeronautice. </w:t>
            </w:r>
          </w:p>
          <w:p w14:paraId="7F9C44D3" w14:textId="776B8148" w:rsidR="00B07D2D" w:rsidRPr="0068202F" w:rsidRDefault="00792571" w:rsidP="00952ADE">
            <w:pPr>
              <w:tabs>
                <w:tab w:val="left" w:pos="1260"/>
              </w:tabs>
              <w:spacing w:line="276" w:lineRule="auto"/>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 xml:space="preserve"> </w:t>
            </w:r>
            <w:r w:rsidR="00823B22" w:rsidRPr="0068202F">
              <w:rPr>
                <w:rFonts w:ascii="Times New Roman" w:hAnsi="Times New Roman" w:cs="Times New Roman"/>
                <w:color w:val="000000" w:themeColor="text1"/>
                <w:sz w:val="26"/>
                <w:szCs w:val="26"/>
                <w:shd w:val="clear" w:color="auto" w:fill="FFFFFF"/>
              </w:rPr>
              <w:t xml:space="preserve">Proiectul </w:t>
            </w:r>
            <w:r w:rsidR="00B07D2D" w:rsidRPr="0068202F">
              <w:rPr>
                <w:rFonts w:ascii="Times New Roman" w:hAnsi="Times New Roman" w:cs="Times New Roman"/>
                <w:color w:val="000000" w:themeColor="text1"/>
                <w:sz w:val="26"/>
                <w:szCs w:val="26"/>
                <w:shd w:val="clear" w:color="auto" w:fill="FFFFFF"/>
              </w:rPr>
              <w:t>Programul</w:t>
            </w:r>
            <w:r w:rsidR="00823B22" w:rsidRPr="0068202F">
              <w:rPr>
                <w:rFonts w:ascii="Times New Roman" w:hAnsi="Times New Roman" w:cs="Times New Roman"/>
                <w:color w:val="000000" w:themeColor="text1"/>
                <w:sz w:val="26"/>
                <w:szCs w:val="26"/>
                <w:shd w:val="clear" w:color="auto" w:fill="FFFFFF"/>
              </w:rPr>
              <w:t>ui</w:t>
            </w:r>
            <w:r w:rsidR="00B07D2D" w:rsidRPr="0068202F">
              <w:rPr>
                <w:rFonts w:ascii="Times New Roman" w:hAnsi="Times New Roman" w:cs="Times New Roman"/>
                <w:color w:val="000000" w:themeColor="text1"/>
                <w:sz w:val="26"/>
                <w:szCs w:val="26"/>
                <w:shd w:val="clear" w:color="auto" w:fill="FFFFFF"/>
              </w:rPr>
              <w:t xml:space="preserve"> naţional de control al </w:t>
            </w:r>
            <w:r w:rsidR="00952ADE" w:rsidRPr="0068202F">
              <w:rPr>
                <w:rFonts w:ascii="Times New Roman" w:hAnsi="Times New Roman" w:cs="Times New Roman"/>
                <w:color w:val="000000" w:themeColor="text1"/>
                <w:sz w:val="26"/>
                <w:szCs w:val="26"/>
                <w:shd w:val="clear" w:color="auto" w:fill="FFFFFF"/>
              </w:rPr>
              <w:t>calității</w:t>
            </w:r>
            <w:r w:rsidR="00B07D2D" w:rsidRPr="0068202F">
              <w:rPr>
                <w:rFonts w:ascii="Times New Roman" w:hAnsi="Times New Roman" w:cs="Times New Roman"/>
                <w:color w:val="000000" w:themeColor="text1"/>
                <w:sz w:val="26"/>
                <w:szCs w:val="26"/>
                <w:shd w:val="clear" w:color="auto" w:fill="FFFFFF"/>
              </w:rPr>
              <w:t xml:space="preserve"> </w:t>
            </w:r>
            <w:r w:rsidR="00952ADE" w:rsidRPr="0068202F">
              <w:rPr>
                <w:rFonts w:ascii="Times New Roman" w:hAnsi="Times New Roman" w:cs="Times New Roman"/>
                <w:color w:val="000000" w:themeColor="text1"/>
                <w:sz w:val="26"/>
                <w:szCs w:val="26"/>
                <w:shd w:val="clear" w:color="auto" w:fill="FFFFFF"/>
              </w:rPr>
              <w:t>reglementează</w:t>
            </w:r>
            <w:r w:rsidR="00B07D2D" w:rsidRPr="0068202F">
              <w:rPr>
                <w:rFonts w:ascii="Times New Roman" w:hAnsi="Times New Roman" w:cs="Times New Roman"/>
                <w:color w:val="000000" w:themeColor="text1"/>
                <w:sz w:val="26"/>
                <w:szCs w:val="26"/>
                <w:shd w:val="clear" w:color="auto" w:fill="FFFFFF"/>
              </w:rPr>
              <w:t xml:space="preserve"> următoarele </w:t>
            </w:r>
            <w:r w:rsidR="00823B22" w:rsidRPr="0068202F">
              <w:rPr>
                <w:rFonts w:ascii="Times New Roman" w:hAnsi="Times New Roman" w:cs="Times New Roman"/>
                <w:color w:val="000000" w:themeColor="text1"/>
                <w:sz w:val="26"/>
                <w:szCs w:val="26"/>
                <w:shd w:val="clear" w:color="auto" w:fill="FFFFFF"/>
              </w:rPr>
              <w:t>componente</w:t>
            </w:r>
            <w:r w:rsidR="00B07D2D" w:rsidRPr="0068202F">
              <w:rPr>
                <w:rFonts w:ascii="Times New Roman" w:hAnsi="Times New Roman" w:cs="Times New Roman"/>
                <w:color w:val="000000" w:themeColor="text1"/>
                <w:sz w:val="26"/>
                <w:szCs w:val="26"/>
                <w:shd w:val="clear" w:color="auto" w:fill="FFFFFF"/>
              </w:rPr>
              <w:t>:</w:t>
            </w:r>
          </w:p>
          <w:p w14:paraId="78B1E6ED" w14:textId="434F3D30" w:rsidR="00823B22" w:rsidRPr="0068202F" w:rsidRDefault="00823B22" w:rsidP="00823B22">
            <w:pPr>
              <w:pStyle w:val="a3"/>
              <w:numPr>
                <w:ilvl w:val="0"/>
                <w:numId w:val="17"/>
              </w:numPr>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 xml:space="preserve">structura </w:t>
            </w:r>
            <w:r w:rsidR="00394260" w:rsidRPr="0068202F">
              <w:rPr>
                <w:rFonts w:ascii="Times New Roman" w:hAnsi="Times New Roman" w:cs="Times New Roman"/>
                <w:color w:val="000000" w:themeColor="text1"/>
                <w:sz w:val="26"/>
                <w:szCs w:val="26"/>
                <w:shd w:val="clear" w:color="auto" w:fill="FFFFFF"/>
              </w:rPr>
              <w:t>organizațională</w:t>
            </w:r>
            <w:r w:rsidRPr="0068202F">
              <w:rPr>
                <w:rFonts w:ascii="Times New Roman" w:hAnsi="Times New Roman" w:cs="Times New Roman"/>
                <w:color w:val="000000" w:themeColor="text1"/>
                <w:sz w:val="26"/>
                <w:szCs w:val="26"/>
                <w:shd w:val="clear" w:color="auto" w:fill="FFFFFF"/>
              </w:rPr>
              <w:t xml:space="preserve">, </w:t>
            </w:r>
            <w:r w:rsidR="00394260" w:rsidRPr="0068202F">
              <w:rPr>
                <w:rFonts w:ascii="Times New Roman" w:hAnsi="Times New Roman" w:cs="Times New Roman"/>
                <w:color w:val="000000" w:themeColor="text1"/>
                <w:sz w:val="26"/>
                <w:szCs w:val="26"/>
                <w:shd w:val="clear" w:color="auto" w:fill="FFFFFF"/>
              </w:rPr>
              <w:t>responsabilitățile</w:t>
            </w:r>
            <w:r w:rsidRPr="0068202F">
              <w:rPr>
                <w:rFonts w:ascii="Times New Roman" w:hAnsi="Times New Roman" w:cs="Times New Roman"/>
                <w:color w:val="000000" w:themeColor="text1"/>
                <w:sz w:val="26"/>
                <w:szCs w:val="26"/>
                <w:shd w:val="clear" w:color="auto" w:fill="FFFFFF"/>
              </w:rPr>
              <w:t xml:space="preserve"> </w:t>
            </w:r>
            <w:r w:rsidR="00394260" w:rsidRPr="0068202F">
              <w:rPr>
                <w:rFonts w:ascii="Times New Roman" w:hAnsi="Times New Roman" w:cs="Times New Roman"/>
                <w:color w:val="000000" w:themeColor="text1"/>
                <w:sz w:val="26"/>
                <w:szCs w:val="26"/>
                <w:shd w:val="clear" w:color="auto" w:fill="FFFFFF"/>
              </w:rPr>
              <w:t>și</w:t>
            </w:r>
            <w:r w:rsidRPr="0068202F">
              <w:rPr>
                <w:rFonts w:ascii="Times New Roman" w:hAnsi="Times New Roman" w:cs="Times New Roman"/>
                <w:color w:val="000000" w:themeColor="text1"/>
                <w:sz w:val="26"/>
                <w:szCs w:val="26"/>
                <w:shd w:val="clear" w:color="auto" w:fill="FFFFFF"/>
              </w:rPr>
              <w:t xml:space="preserve"> resursele umane ale </w:t>
            </w:r>
            <w:r w:rsidR="00394260" w:rsidRPr="0068202F">
              <w:rPr>
                <w:rFonts w:ascii="Times New Roman" w:hAnsi="Times New Roman" w:cs="Times New Roman"/>
                <w:color w:val="000000" w:themeColor="text1"/>
                <w:sz w:val="26"/>
                <w:szCs w:val="26"/>
                <w:shd w:val="clear" w:color="auto" w:fill="FFFFFF"/>
              </w:rPr>
              <w:t>autorității</w:t>
            </w:r>
            <w:r w:rsidRPr="0068202F">
              <w:rPr>
                <w:rFonts w:ascii="Times New Roman" w:hAnsi="Times New Roman" w:cs="Times New Roman"/>
                <w:color w:val="000000" w:themeColor="text1"/>
                <w:sz w:val="26"/>
                <w:szCs w:val="26"/>
                <w:shd w:val="clear" w:color="auto" w:fill="FFFFFF"/>
              </w:rPr>
              <w:t xml:space="preserve"> care </w:t>
            </w:r>
            <w:r w:rsidR="00394260" w:rsidRPr="0068202F">
              <w:rPr>
                <w:rFonts w:ascii="Times New Roman" w:hAnsi="Times New Roman" w:cs="Times New Roman"/>
                <w:color w:val="000000" w:themeColor="text1"/>
                <w:sz w:val="26"/>
                <w:szCs w:val="26"/>
                <w:shd w:val="clear" w:color="auto" w:fill="FFFFFF"/>
              </w:rPr>
              <w:t>desfășoară</w:t>
            </w:r>
            <w:r w:rsidRPr="0068202F">
              <w:rPr>
                <w:rFonts w:ascii="Times New Roman" w:hAnsi="Times New Roman" w:cs="Times New Roman"/>
                <w:color w:val="000000" w:themeColor="text1"/>
                <w:sz w:val="26"/>
                <w:szCs w:val="26"/>
                <w:shd w:val="clear" w:color="auto" w:fill="FFFFFF"/>
              </w:rPr>
              <w:t xml:space="preserve">  activităţile de monitorizare a conformităţii</w:t>
            </w:r>
            <w:r w:rsidR="000B589F" w:rsidRPr="0068202F">
              <w:rPr>
                <w:rFonts w:ascii="Times New Roman" w:hAnsi="Times New Roman" w:cs="Times New Roman"/>
                <w:color w:val="000000" w:themeColor="text1"/>
                <w:sz w:val="26"/>
                <w:szCs w:val="26"/>
                <w:shd w:val="clear" w:color="auto" w:fill="FFFFFF"/>
                <w:lang w:val="en-US"/>
              </w:rPr>
              <w:t>;</w:t>
            </w:r>
          </w:p>
          <w:p w14:paraId="41D6A1C1" w14:textId="1A8B1A89"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competențele  şi calificările necesare pentru auditorii de securitate aeronautică;</w:t>
            </w:r>
          </w:p>
          <w:p w14:paraId="39848C57" w14:textId="453590BA"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 xml:space="preserve">activităţile de monitorizare a conformităţii, inclusiv scopul auditurilor, inspecţiilor şi testelor de securitate aeronautică; </w:t>
            </w:r>
          </w:p>
          <w:p w14:paraId="40E229E6" w14:textId="3F6E4647"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 xml:space="preserve">frecvenţa auditurilor şi inspecţiilor de securitate aeronautică; </w:t>
            </w:r>
          </w:p>
          <w:p w14:paraId="6585AD51" w14:textId="048AF6F3"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clasificarea conformităţii măsurilor şi procedurilor de securitate aeronautică aplicate, corespunzător sistemului de clasificare a conformităţii;</w:t>
            </w:r>
          </w:p>
          <w:p w14:paraId="623083FE" w14:textId="157368BA"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expertize, în cazul în care este necesară reevaluarea măsurilor şi procedurilor de securitate aeronautică;</w:t>
            </w:r>
          </w:p>
          <w:p w14:paraId="07856C49" w14:textId="15AB6417"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activităţile de remediere a deficienţelor de securitate, care includ detalii privind raportarea acestora, acţiunile subsecvente şi remedierea, în scopul asigurării conformităţii cu normele de securitate aeronautică;</w:t>
            </w:r>
          </w:p>
          <w:p w14:paraId="7DF507BE" w14:textId="2A727169"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prezentarea rapoartelor privind activităţile de monitorizare a conformităţii desfăşurate, care includ, după caz, schimbul de informaţii dintre autorităţile şi structurile cu competenţe în domeniul securităţii aviaţiei civile privind nivelurile de conformitate a măsurilor şi procedurilor de securitate aeronautică aplicate;</w:t>
            </w:r>
          </w:p>
          <w:p w14:paraId="012D06DA" w14:textId="4D56F0D9" w:rsidR="00823B22"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procesul de monitorizare a unui aeroport;</w:t>
            </w:r>
          </w:p>
          <w:p w14:paraId="20225DDB" w14:textId="5F339225" w:rsidR="00DC7817" w:rsidRPr="0068202F" w:rsidRDefault="00823B22" w:rsidP="00823B22">
            <w:pPr>
              <w:pStyle w:val="a3"/>
              <w:numPr>
                <w:ilvl w:val="0"/>
                <w:numId w:val="17"/>
              </w:numPr>
              <w:tabs>
                <w:tab w:val="left" w:pos="1260"/>
              </w:tabs>
              <w:spacing w:after="240"/>
              <w:ind w:left="993" w:firstLine="0"/>
              <w:jc w:val="both"/>
              <w:rPr>
                <w:rFonts w:ascii="Times New Roman" w:hAnsi="Times New Roman" w:cs="Times New Roman"/>
                <w:color w:val="000000" w:themeColor="text1"/>
                <w:sz w:val="26"/>
                <w:szCs w:val="26"/>
                <w:shd w:val="clear" w:color="auto" w:fill="FFFFFF"/>
              </w:rPr>
            </w:pPr>
            <w:r w:rsidRPr="0068202F">
              <w:rPr>
                <w:rFonts w:ascii="Times New Roman" w:hAnsi="Times New Roman" w:cs="Times New Roman"/>
                <w:color w:val="000000" w:themeColor="text1"/>
                <w:sz w:val="26"/>
                <w:szCs w:val="26"/>
                <w:shd w:val="clear" w:color="auto" w:fill="FFFFFF"/>
              </w:rPr>
              <w:t>măsurile care trebuie luate de operatorul aeronautic şi de entitatea aeronautică în materie de control intern al calităţii;</w:t>
            </w:r>
          </w:p>
        </w:tc>
      </w:tr>
      <w:tr w:rsidR="008352C0" w:rsidRPr="0068202F" w14:paraId="54520157" w14:textId="77777777" w:rsidTr="00743202">
        <w:tc>
          <w:tcPr>
            <w:tcW w:w="10435" w:type="dxa"/>
            <w:shd w:val="clear" w:color="auto" w:fill="FFFFFF" w:themeFill="background1"/>
          </w:tcPr>
          <w:p w14:paraId="3C383B91" w14:textId="77777777" w:rsidR="00F726AF" w:rsidRPr="0068202F" w:rsidRDefault="006D5FA3" w:rsidP="00823B22">
            <w:pPr>
              <w:pStyle w:val="a3"/>
              <w:numPr>
                <w:ilvl w:val="0"/>
                <w:numId w:val="11"/>
              </w:numPr>
              <w:spacing w:after="24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lastRenderedPageBreak/>
              <w:t xml:space="preserve">Fundamentarea </w:t>
            </w:r>
            <w:r w:rsidR="00E54FF7" w:rsidRPr="0068202F">
              <w:rPr>
                <w:rFonts w:ascii="Times New Roman" w:hAnsi="Times New Roman" w:cs="Times New Roman"/>
                <w:b/>
                <w:color w:val="000000" w:themeColor="text1"/>
                <w:sz w:val="26"/>
                <w:szCs w:val="26"/>
              </w:rPr>
              <w:t>economică</w:t>
            </w:r>
            <w:r w:rsidRPr="0068202F">
              <w:rPr>
                <w:rFonts w:ascii="Times New Roman" w:hAnsi="Times New Roman" w:cs="Times New Roman"/>
                <w:b/>
                <w:color w:val="000000" w:themeColor="text1"/>
                <w:sz w:val="26"/>
                <w:szCs w:val="26"/>
              </w:rPr>
              <w:t>-financiară</w:t>
            </w:r>
          </w:p>
        </w:tc>
      </w:tr>
      <w:tr w:rsidR="008352C0" w:rsidRPr="0068202F" w14:paraId="4C53C4AF" w14:textId="77777777" w:rsidTr="00743202">
        <w:tc>
          <w:tcPr>
            <w:tcW w:w="10435" w:type="dxa"/>
            <w:shd w:val="clear" w:color="auto" w:fill="FFFFFF" w:themeFill="background1"/>
          </w:tcPr>
          <w:p w14:paraId="690A5460" w14:textId="77777777" w:rsidR="00F726AF" w:rsidRPr="0068202F" w:rsidRDefault="006D5FA3" w:rsidP="00823B22">
            <w:pPr>
              <w:spacing w:after="240"/>
              <w:ind w:firstLine="576"/>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Implementarea acestui proiect nu necesită alocarea resurselor financiare suplimentare de la bugetul de stat. </w:t>
            </w:r>
          </w:p>
        </w:tc>
      </w:tr>
      <w:tr w:rsidR="008352C0" w:rsidRPr="0068202F" w14:paraId="48FAE3C3" w14:textId="77777777" w:rsidTr="00743202">
        <w:tc>
          <w:tcPr>
            <w:tcW w:w="10435" w:type="dxa"/>
            <w:shd w:val="clear" w:color="auto" w:fill="FFFFFF" w:themeFill="background1"/>
          </w:tcPr>
          <w:p w14:paraId="44AD574C" w14:textId="77777777" w:rsidR="00F726AF" w:rsidRPr="0068202F" w:rsidRDefault="002D1A83" w:rsidP="00823B22">
            <w:pPr>
              <w:pStyle w:val="a3"/>
              <w:numPr>
                <w:ilvl w:val="0"/>
                <w:numId w:val="11"/>
              </w:numPr>
              <w:spacing w:after="24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Modul de încorporare a actului în cadrul normativ în vigoare</w:t>
            </w:r>
          </w:p>
        </w:tc>
      </w:tr>
      <w:tr w:rsidR="008352C0" w:rsidRPr="0068202F" w14:paraId="1CEADBA9" w14:textId="77777777" w:rsidTr="00743202">
        <w:tc>
          <w:tcPr>
            <w:tcW w:w="10435" w:type="dxa"/>
            <w:shd w:val="clear" w:color="auto" w:fill="FFFFFF" w:themeFill="background1"/>
          </w:tcPr>
          <w:p w14:paraId="5C0091EB" w14:textId="32D36DFA" w:rsidR="00FF03AE" w:rsidRPr="0068202F" w:rsidRDefault="00A9510E" w:rsidP="00823B22">
            <w:pPr>
              <w:spacing w:after="240"/>
              <w:ind w:firstLine="576"/>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Prezentul proiect este elaborat în vederea implementării prevederilor Legii privind securitatea aeronautică  nr. 192/2019, fiind act normativ subsecvent prevederilor Legii </w:t>
            </w:r>
            <w:r w:rsidR="008B19A3" w:rsidRPr="0068202F">
              <w:rPr>
                <w:rFonts w:ascii="Times New Roman" w:hAnsi="Times New Roman" w:cs="Times New Roman"/>
                <w:color w:val="000000" w:themeColor="text1"/>
                <w:sz w:val="26"/>
                <w:szCs w:val="26"/>
              </w:rPr>
              <w:t>menționate</w:t>
            </w:r>
            <w:r w:rsidRPr="0068202F">
              <w:rPr>
                <w:rFonts w:ascii="Times New Roman" w:hAnsi="Times New Roman" w:cs="Times New Roman"/>
                <w:color w:val="000000" w:themeColor="text1"/>
                <w:sz w:val="26"/>
                <w:szCs w:val="26"/>
              </w:rPr>
              <w:t xml:space="preserve"> și nu reglementează/impune modificări altor acte normative cu statut juridic de Legi, Hotărâri de Guvern și/sau Ordine ale Ministerelor. </w:t>
            </w:r>
          </w:p>
        </w:tc>
      </w:tr>
      <w:tr w:rsidR="008352C0" w:rsidRPr="0068202F" w14:paraId="1AF4524E" w14:textId="77777777" w:rsidTr="00743202">
        <w:tc>
          <w:tcPr>
            <w:tcW w:w="10435" w:type="dxa"/>
            <w:shd w:val="clear" w:color="auto" w:fill="FFFFFF" w:themeFill="background1"/>
          </w:tcPr>
          <w:p w14:paraId="78F99C76" w14:textId="77777777" w:rsidR="00B25AF6" w:rsidRPr="0068202F" w:rsidRDefault="00B25AF6" w:rsidP="00823B22">
            <w:pPr>
              <w:pStyle w:val="a3"/>
              <w:numPr>
                <w:ilvl w:val="0"/>
                <w:numId w:val="11"/>
              </w:numPr>
              <w:spacing w:after="240"/>
              <w:jc w:val="both"/>
              <w:rPr>
                <w:rFonts w:ascii="Times New Roman" w:hAnsi="Times New Roman" w:cs="Times New Roman"/>
                <w:color w:val="000000" w:themeColor="text1"/>
                <w:sz w:val="26"/>
                <w:szCs w:val="26"/>
              </w:rPr>
            </w:pPr>
            <w:r w:rsidRPr="0068202F">
              <w:rPr>
                <w:rFonts w:ascii="Times New Roman" w:hAnsi="Times New Roman" w:cs="Times New Roman"/>
                <w:b/>
                <w:color w:val="000000" w:themeColor="text1"/>
                <w:sz w:val="26"/>
                <w:szCs w:val="26"/>
              </w:rPr>
              <w:t xml:space="preserve">Avizarea şi consultarea proiectului </w:t>
            </w:r>
          </w:p>
        </w:tc>
      </w:tr>
      <w:tr w:rsidR="008352C0" w:rsidRPr="0068202F" w14:paraId="069B3F03" w14:textId="77777777" w:rsidTr="00743202">
        <w:tc>
          <w:tcPr>
            <w:tcW w:w="10435" w:type="dxa"/>
            <w:shd w:val="clear" w:color="auto" w:fill="FFFFFF" w:themeFill="background1"/>
          </w:tcPr>
          <w:p w14:paraId="71837C69" w14:textId="41B035E5" w:rsidR="00A25C66" w:rsidRPr="0068202F" w:rsidRDefault="007C232C" w:rsidP="00A25C66">
            <w:pPr>
              <w:spacing w:after="240"/>
              <w:ind w:firstLine="567"/>
              <w:jc w:val="both"/>
              <w:rPr>
                <w:rFonts w:ascii="Times New Roman" w:eastAsia="Times New Roman" w:hAnsi="Times New Roman" w:cs="Times New Roman"/>
                <w:bCs/>
                <w:color w:val="000000" w:themeColor="text1"/>
                <w:sz w:val="26"/>
                <w:szCs w:val="26"/>
                <w:lang w:eastAsia="ru-RU"/>
              </w:rPr>
            </w:pPr>
            <w:r w:rsidRPr="0068202F">
              <w:rPr>
                <w:rFonts w:ascii="Times New Roman" w:hAnsi="Times New Roman" w:cs="Times New Roman"/>
                <w:color w:val="000000" w:themeColor="text1"/>
                <w:sz w:val="26"/>
                <w:szCs w:val="26"/>
              </w:rPr>
              <w:lastRenderedPageBreak/>
              <w:t xml:space="preserve">Proiectul este consultat și avizat cu instituțiile publice de resort în conformitate cu prevederile </w:t>
            </w:r>
            <w:r w:rsidRPr="0068202F">
              <w:rPr>
                <w:rFonts w:ascii="Times New Roman" w:eastAsia="Times New Roman" w:hAnsi="Times New Roman" w:cs="Times New Roman"/>
                <w:bCs/>
                <w:color w:val="000000" w:themeColor="text1"/>
                <w:sz w:val="26"/>
                <w:szCs w:val="26"/>
                <w:lang w:eastAsia="ru-RU"/>
              </w:rPr>
              <w:t>Leg</w:t>
            </w:r>
            <w:r w:rsidR="00444CC0" w:rsidRPr="0068202F">
              <w:rPr>
                <w:rFonts w:ascii="Times New Roman" w:eastAsia="Times New Roman" w:hAnsi="Times New Roman" w:cs="Times New Roman"/>
                <w:bCs/>
                <w:color w:val="000000" w:themeColor="text1"/>
                <w:sz w:val="26"/>
                <w:szCs w:val="26"/>
                <w:lang w:eastAsia="ru-RU"/>
              </w:rPr>
              <w:t>ii nr.</w:t>
            </w:r>
            <w:r w:rsidRPr="0068202F">
              <w:rPr>
                <w:rFonts w:ascii="Times New Roman" w:eastAsia="Times New Roman" w:hAnsi="Times New Roman" w:cs="Times New Roman"/>
                <w:bCs/>
                <w:color w:val="000000" w:themeColor="text1"/>
                <w:sz w:val="26"/>
                <w:szCs w:val="26"/>
                <w:lang w:eastAsia="ru-RU"/>
              </w:rPr>
              <w:t xml:space="preserve"> 100/2017 cu privire la actele normative</w:t>
            </w:r>
            <w:r w:rsidR="005A07C7" w:rsidRPr="0068202F">
              <w:rPr>
                <w:rFonts w:ascii="Times New Roman" w:eastAsia="Times New Roman" w:hAnsi="Times New Roman" w:cs="Times New Roman"/>
                <w:bCs/>
                <w:color w:val="000000" w:themeColor="text1"/>
                <w:sz w:val="26"/>
                <w:szCs w:val="26"/>
                <w:lang w:eastAsia="ru-RU"/>
              </w:rPr>
              <w:t xml:space="preserve">. </w:t>
            </w:r>
            <w:r w:rsidRPr="0068202F">
              <w:rPr>
                <w:rFonts w:ascii="Times New Roman" w:eastAsia="Times New Roman" w:hAnsi="Times New Roman" w:cs="Times New Roman"/>
                <w:bCs/>
                <w:color w:val="000000" w:themeColor="text1"/>
                <w:sz w:val="26"/>
                <w:szCs w:val="26"/>
                <w:lang w:eastAsia="ru-RU"/>
              </w:rPr>
              <w:t xml:space="preserve"> </w:t>
            </w:r>
          </w:p>
          <w:p w14:paraId="527B85F3" w14:textId="42345C5E" w:rsidR="00A25C66" w:rsidRPr="0068202F" w:rsidRDefault="007C232C" w:rsidP="00A25C66">
            <w:pPr>
              <w:ind w:firstLine="567"/>
              <w:jc w:val="both"/>
              <w:rPr>
                <w:rFonts w:ascii="Times New Roman" w:hAnsi="Times New Roman" w:cs="Times New Roman"/>
                <w:color w:val="000000" w:themeColor="text1"/>
                <w:sz w:val="26"/>
                <w:szCs w:val="26"/>
                <w:lang w:val="en-US"/>
              </w:rPr>
            </w:pPr>
            <w:r w:rsidRPr="0068202F">
              <w:rPr>
                <w:rFonts w:ascii="Times New Roman" w:hAnsi="Times New Roman" w:cs="Times New Roman"/>
                <w:color w:val="000000" w:themeColor="text1"/>
                <w:sz w:val="26"/>
                <w:szCs w:val="26"/>
              </w:rPr>
              <w:t xml:space="preserve">În cadrul procesului de consultate și avizare se propune implicarea autorităților publice </w:t>
            </w:r>
            <w:r w:rsidR="00A25C66" w:rsidRPr="0068202F">
              <w:rPr>
                <w:rFonts w:ascii="Times New Roman" w:hAnsi="Times New Roman" w:cs="Times New Roman"/>
                <w:color w:val="000000" w:themeColor="text1"/>
                <w:sz w:val="26"/>
                <w:szCs w:val="26"/>
              </w:rPr>
              <w:t xml:space="preserve">interesate și </w:t>
            </w:r>
            <w:r w:rsidRPr="0068202F">
              <w:rPr>
                <w:rFonts w:ascii="Times New Roman" w:hAnsi="Times New Roman" w:cs="Times New Roman"/>
                <w:color w:val="000000" w:themeColor="text1"/>
                <w:sz w:val="26"/>
                <w:szCs w:val="26"/>
              </w:rPr>
              <w:t xml:space="preserve">instituțiilor </w:t>
            </w:r>
            <w:r w:rsidR="00A25C66" w:rsidRPr="0068202F">
              <w:rPr>
                <w:rFonts w:ascii="Times New Roman" w:hAnsi="Times New Roman" w:cs="Times New Roman"/>
                <w:color w:val="000000" w:themeColor="text1"/>
                <w:sz w:val="26"/>
                <w:szCs w:val="26"/>
              </w:rPr>
              <w:t>publice și private vizate, în special</w:t>
            </w:r>
            <w:r w:rsidR="00A25C66" w:rsidRPr="0068202F">
              <w:rPr>
                <w:rFonts w:ascii="Times New Roman" w:hAnsi="Times New Roman" w:cs="Times New Roman"/>
                <w:color w:val="000000" w:themeColor="text1"/>
                <w:sz w:val="26"/>
                <w:szCs w:val="26"/>
                <w:lang w:val="en-US"/>
              </w:rPr>
              <w:t>:</w:t>
            </w:r>
          </w:p>
          <w:p w14:paraId="6DC85AF0" w14:textId="532FAD1F" w:rsidR="00A25C66" w:rsidRPr="0068202F" w:rsidRDefault="00A25C66" w:rsidP="00A25C66">
            <w:pPr>
              <w:pStyle w:val="a3"/>
              <w:numPr>
                <w:ilvl w:val="0"/>
                <w:numId w:val="17"/>
              </w:numPr>
              <w:jc w:val="both"/>
              <w:rPr>
                <w:rFonts w:ascii="Times New Roman" w:hAnsi="Times New Roman" w:cs="Times New Roman"/>
                <w:color w:val="000000" w:themeColor="text1"/>
                <w:sz w:val="26"/>
                <w:szCs w:val="26"/>
                <w:lang w:val="en-US"/>
              </w:rPr>
            </w:pPr>
            <w:r w:rsidRPr="0068202F">
              <w:rPr>
                <w:rFonts w:ascii="Times New Roman" w:hAnsi="Times New Roman" w:cs="Times New Roman"/>
                <w:color w:val="000000" w:themeColor="text1"/>
                <w:sz w:val="26"/>
                <w:szCs w:val="26"/>
              </w:rPr>
              <w:t>Ministerul Justiției;</w:t>
            </w:r>
          </w:p>
          <w:p w14:paraId="67114ECF" w14:textId="03F4AB27" w:rsidR="00A25C66" w:rsidRPr="0068202F" w:rsidRDefault="00A25C66" w:rsidP="00A25C66">
            <w:pPr>
              <w:pStyle w:val="a3"/>
              <w:numPr>
                <w:ilvl w:val="0"/>
                <w:numId w:val="17"/>
              </w:numPr>
              <w:jc w:val="both"/>
              <w:rPr>
                <w:rFonts w:ascii="Times New Roman" w:hAnsi="Times New Roman" w:cs="Times New Roman"/>
                <w:color w:val="000000" w:themeColor="text1"/>
                <w:sz w:val="26"/>
                <w:szCs w:val="26"/>
                <w:lang w:val="en-US"/>
              </w:rPr>
            </w:pPr>
            <w:r w:rsidRPr="0068202F">
              <w:rPr>
                <w:rFonts w:ascii="Times New Roman" w:hAnsi="Times New Roman" w:cs="Times New Roman"/>
                <w:color w:val="000000" w:themeColor="text1"/>
                <w:sz w:val="26"/>
                <w:szCs w:val="26"/>
              </w:rPr>
              <w:t>Cancelaria de Stat;</w:t>
            </w:r>
          </w:p>
          <w:p w14:paraId="5C56ADB7" w14:textId="786FD2EB" w:rsidR="00A25C66" w:rsidRPr="0068202F" w:rsidRDefault="00A25C66" w:rsidP="00A25C66">
            <w:pPr>
              <w:pStyle w:val="a3"/>
              <w:numPr>
                <w:ilvl w:val="0"/>
                <w:numId w:val="17"/>
              </w:numPr>
              <w:jc w:val="both"/>
              <w:rPr>
                <w:rFonts w:ascii="Times New Roman" w:hAnsi="Times New Roman" w:cs="Times New Roman"/>
                <w:color w:val="000000" w:themeColor="text1"/>
                <w:sz w:val="26"/>
                <w:szCs w:val="26"/>
                <w:lang w:val="en-US"/>
              </w:rPr>
            </w:pPr>
            <w:r w:rsidRPr="0068202F">
              <w:rPr>
                <w:rFonts w:ascii="Times New Roman" w:hAnsi="Times New Roman" w:cs="Times New Roman"/>
                <w:color w:val="000000" w:themeColor="text1"/>
                <w:sz w:val="26"/>
                <w:szCs w:val="26"/>
              </w:rPr>
              <w:t>Centrul Național Anticorupție;</w:t>
            </w:r>
          </w:p>
          <w:p w14:paraId="74FB88B0" w14:textId="040FFD40" w:rsidR="00A25C66" w:rsidRPr="0068202F" w:rsidRDefault="00A25C66" w:rsidP="00A25C66">
            <w:pPr>
              <w:pStyle w:val="a3"/>
              <w:numPr>
                <w:ilvl w:val="0"/>
                <w:numId w:val="17"/>
              </w:numPr>
              <w:jc w:val="both"/>
              <w:rPr>
                <w:rFonts w:ascii="Times New Roman" w:hAnsi="Times New Roman" w:cs="Times New Roman"/>
                <w:color w:val="000000" w:themeColor="text1"/>
                <w:sz w:val="26"/>
                <w:szCs w:val="26"/>
                <w:lang w:val="en-US"/>
              </w:rPr>
            </w:pPr>
            <w:r w:rsidRPr="0068202F">
              <w:rPr>
                <w:rFonts w:ascii="Times New Roman" w:hAnsi="Times New Roman" w:cs="Times New Roman"/>
                <w:color w:val="000000" w:themeColor="text1"/>
                <w:sz w:val="26"/>
                <w:szCs w:val="26"/>
              </w:rPr>
              <w:t>Î.S. ”MOLDATSA”,</w:t>
            </w:r>
          </w:p>
          <w:p w14:paraId="747329B8" w14:textId="369811DE" w:rsidR="00A25C66" w:rsidRPr="0068202F" w:rsidRDefault="00A25C66" w:rsidP="00A25C66">
            <w:pPr>
              <w:pStyle w:val="a3"/>
              <w:numPr>
                <w:ilvl w:val="0"/>
                <w:numId w:val="17"/>
              </w:numPr>
              <w:jc w:val="both"/>
              <w:rPr>
                <w:rFonts w:ascii="Times New Roman" w:hAnsi="Times New Roman" w:cs="Times New Roman"/>
                <w:color w:val="000000" w:themeColor="text1"/>
                <w:sz w:val="26"/>
                <w:szCs w:val="26"/>
                <w:lang w:val="en-US"/>
              </w:rPr>
            </w:pPr>
            <w:r w:rsidRPr="0068202F">
              <w:rPr>
                <w:rFonts w:ascii="Times New Roman" w:hAnsi="Times New Roman" w:cs="Times New Roman"/>
                <w:color w:val="000000" w:themeColor="text1"/>
                <w:sz w:val="26"/>
                <w:szCs w:val="26"/>
              </w:rPr>
              <w:t>Transportatorii aerieni;</w:t>
            </w:r>
          </w:p>
          <w:p w14:paraId="02F24A41" w14:textId="655F1E52" w:rsidR="00A25C66" w:rsidRPr="0068202F" w:rsidRDefault="00A25C66" w:rsidP="00A25C66">
            <w:pPr>
              <w:numPr>
                <w:ilvl w:val="0"/>
                <w:numId w:val="17"/>
              </w:numPr>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Aeroporturile civile din Republica Moldova;</w:t>
            </w:r>
          </w:p>
          <w:p w14:paraId="7BE17369" w14:textId="61E2B06F" w:rsidR="00A25C66" w:rsidRPr="0068202F" w:rsidRDefault="00A25C66" w:rsidP="00A25C66">
            <w:pPr>
              <w:numPr>
                <w:ilvl w:val="0"/>
                <w:numId w:val="17"/>
              </w:numPr>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Entitățile tehnice de exploatare la sol, întreținere și reparare a aeronavelor, cu atribuții de protecție a aeronavelor sau al căror personal are acces la aeronavele parcate în zonele non restricționate, în zonele de operațiuni aeriene, în zonele de securitate cu acces restricționat sau în pârțile critice ale zonelor de securitate cu acces restricționat;</w:t>
            </w:r>
          </w:p>
          <w:p w14:paraId="13156E4C" w14:textId="26C785F9" w:rsidR="00A25C66" w:rsidRPr="0068202F" w:rsidRDefault="00251DCF" w:rsidP="00A25C66">
            <w:pPr>
              <w:numPr>
                <w:ilvl w:val="0"/>
                <w:numId w:val="17"/>
              </w:numPr>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I</w:t>
            </w:r>
            <w:r w:rsidR="00A25C66" w:rsidRPr="0068202F">
              <w:rPr>
                <w:rFonts w:ascii="Times New Roman" w:hAnsi="Times New Roman" w:cs="Times New Roman"/>
                <w:color w:val="000000" w:themeColor="text1"/>
                <w:sz w:val="26"/>
                <w:szCs w:val="26"/>
              </w:rPr>
              <w:t xml:space="preserve">nstituțiile și autoritățile publice cărora, potrivit Programului le revin responsabilități în aplicarea unor măsuri de securitate a aviației civile, în zonele non restricționate, în zonele de operațiuni aeriene și în zonele de securitate cu acces restricționat ale aeroporturilor civile;      </w:t>
            </w:r>
          </w:p>
          <w:p w14:paraId="3835037F" w14:textId="51EB3DA4" w:rsidR="00A25C66" w:rsidRPr="0068202F" w:rsidRDefault="00251DCF" w:rsidP="00A25C66">
            <w:pPr>
              <w:numPr>
                <w:ilvl w:val="0"/>
                <w:numId w:val="17"/>
              </w:numPr>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A</w:t>
            </w:r>
            <w:r w:rsidR="00A25C66" w:rsidRPr="0068202F">
              <w:rPr>
                <w:rFonts w:ascii="Times New Roman" w:hAnsi="Times New Roman" w:cs="Times New Roman"/>
                <w:color w:val="000000" w:themeColor="text1"/>
                <w:sz w:val="26"/>
                <w:szCs w:val="26"/>
              </w:rPr>
              <w:t xml:space="preserve">genții abilitați, expeditorii </w:t>
            </w:r>
            <w:r w:rsidR="00394260">
              <w:rPr>
                <w:rFonts w:ascii="Times New Roman" w:hAnsi="Times New Roman" w:cs="Times New Roman"/>
                <w:color w:val="000000" w:themeColor="text1"/>
                <w:sz w:val="26"/>
                <w:szCs w:val="26"/>
              </w:rPr>
              <w:t>re</w:t>
            </w:r>
            <w:r w:rsidR="00A25C66" w:rsidRPr="0068202F">
              <w:rPr>
                <w:rFonts w:ascii="Times New Roman" w:hAnsi="Times New Roman" w:cs="Times New Roman"/>
                <w:color w:val="000000" w:themeColor="text1"/>
                <w:sz w:val="26"/>
                <w:szCs w:val="26"/>
              </w:rPr>
              <w:t xml:space="preserve">cunoscuți, furnizorii abilitați de provizii de bord, furnizorii cunoscuți de provizii de bord și furnizorii cunoscuți de provizii de aeroport;   </w:t>
            </w:r>
          </w:p>
          <w:p w14:paraId="64D3E737" w14:textId="7FA3A46A" w:rsidR="00A25C66" w:rsidRPr="0068202F" w:rsidRDefault="00251DCF" w:rsidP="00A25C66">
            <w:pPr>
              <w:numPr>
                <w:ilvl w:val="0"/>
                <w:numId w:val="17"/>
              </w:numPr>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A</w:t>
            </w:r>
            <w:r w:rsidR="00A25C66" w:rsidRPr="0068202F">
              <w:rPr>
                <w:rFonts w:ascii="Times New Roman" w:hAnsi="Times New Roman" w:cs="Times New Roman"/>
                <w:color w:val="000000" w:themeColor="text1"/>
                <w:sz w:val="26"/>
                <w:szCs w:val="26"/>
              </w:rPr>
              <w:t>genții de deservire la sol și furnizorii de alte servicii la sol, cum sunt concordanța dintre bagaje și pasageri, sortarea, transportul și încărcarea/descărcarea bagajelor de cală;</w:t>
            </w:r>
          </w:p>
          <w:p w14:paraId="2A06427E" w14:textId="6A705375" w:rsidR="007C232C" w:rsidRPr="0068202F" w:rsidRDefault="00A25C66" w:rsidP="00D94371">
            <w:pPr>
              <w:numPr>
                <w:ilvl w:val="0"/>
                <w:numId w:val="17"/>
              </w:numPr>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alți subiecți care aplică măsuri de securitate a aviației civile sau cărora le revin responsabilități în aplicarea unor măsuri de securitate a aviației civile, conform Legii privind securitatea aeronautică.</w:t>
            </w:r>
          </w:p>
          <w:p w14:paraId="6A7E720D" w14:textId="77777777" w:rsidR="00D94371" w:rsidRPr="0068202F" w:rsidRDefault="00D94371" w:rsidP="00D94371">
            <w:pPr>
              <w:ind w:left="1440"/>
              <w:contextualSpacing/>
              <w:jc w:val="both"/>
              <w:rPr>
                <w:rFonts w:ascii="Times New Roman" w:hAnsi="Times New Roman" w:cs="Times New Roman"/>
                <w:color w:val="000000" w:themeColor="text1"/>
                <w:sz w:val="26"/>
                <w:szCs w:val="26"/>
              </w:rPr>
            </w:pPr>
          </w:p>
          <w:p w14:paraId="4D31B28A" w14:textId="77777777" w:rsidR="002F7621" w:rsidRPr="0068202F" w:rsidRDefault="007C232C" w:rsidP="00823B22">
            <w:pPr>
              <w:pStyle w:val="tt"/>
              <w:spacing w:after="240"/>
              <w:ind w:firstLine="576"/>
              <w:jc w:val="both"/>
              <w:rPr>
                <w:b w:val="0"/>
                <w:color w:val="000000" w:themeColor="text1"/>
                <w:sz w:val="26"/>
                <w:szCs w:val="26"/>
                <w:u w:val="single"/>
                <w:lang w:val="ro-RO"/>
              </w:rPr>
            </w:pPr>
            <w:r w:rsidRPr="0068202F">
              <w:rPr>
                <w:b w:val="0"/>
                <w:color w:val="000000" w:themeColor="text1"/>
                <w:sz w:val="26"/>
                <w:szCs w:val="26"/>
                <w:lang w:val="ro-RO"/>
              </w:rPr>
              <w:t xml:space="preserve">În scopul respectării prevederilor Legii nr.239 din 13 noiembrie 2008 privind transparența în procesul decizional, proiectul poate fi accesat pe pagina web oficială a Ministerului Economiei și Infrastructurii (compartimentul </w:t>
            </w:r>
            <w:r w:rsidRPr="0068202F">
              <w:rPr>
                <w:b w:val="0"/>
                <w:i/>
                <w:color w:val="000000" w:themeColor="text1"/>
                <w:sz w:val="26"/>
                <w:szCs w:val="26"/>
                <w:lang w:val="ro-RO"/>
              </w:rPr>
              <w:t>„Transparența”</w:t>
            </w:r>
            <w:r w:rsidRPr="0068202F">
              <w:rPr>
                <w:b w:val="0"/>
                <w:color w:val="000000" w:themeColor="text1"/>
                <w:sz w:val="26"/>
                <w:szCs w:val="26"/>
                <w:lang w:val="ro-RO"/>
              </w:rPr>
              <w:t xml:space="preserve">, directoriul </w:t>
            </w:r>
            <w:r w:rsidRPr="0068202F">
              <w:rPr>
                <w:b w:val="0"/>
                <w:i/>
                <w:color w:val="000000" w:themeColor="text1"/>
                <w:sz w:val="26"/>
                <w:szCs w:val="26"/>
                <w:lang w:val="ro-RO"/>
              </w:rPr>
              <w:t>Transparență decizională/Anunțuri privind consultările publice”</w:t>
            </w:r>
            <w:r w:rsidR="00226F15" w:rsidRPr="0068202F">
              <w:rPr>
                <w:b w:val="0"/>
                <w:color w:val="000000" w:themeColor="text1"/>
                <w:sz w:val="26"/>
                <w:szCs w:val="26"/>
                <w:lang w:val="ro-RO"/>
              </w:rPr>
              <w:t xml:space="preserve">) </w:t>
            </w:r>
            <w:r w:rsidRPr="0068202F">
              <w:rPr>
                <w:b w:val="0"/>
                <w:color w:val="000000" w:themeColor="text1"/>
                <w:sz w:val="26"/>
                <w:szCs w:val="26"/>
                <w:lang w:val="ro-RO"/>
              </w:rPr>
              <w:t xml:space="preserve">și pe portalul guvernamental </w:t>
            </w:r>
            <w:r w:rsidRPr="0068202F">
              <w:rPr>
                <w:b w:val="0"/>
                <w:color w:val="000000" w:themeColor="text1"/>
                <w:sz w:val="26"/>
                <w:szCs w:val="26"/>
                <w:u w:val="single"/>
                <w:lang w:val="ro-RO"/>
              </w:rPr>
              <w:t>particip.gov.md.</w:t>
            </w:r>
          </w:p>
        </w:tc>
      </w:tr>
      <w:tr w:rsidR="008352C0" w:rsidRPr="0068202F" w14:paraId="3336975B" w14:textId="77777777" w:rsidTr="000C3520">
        <w:tc>
          <w:tcPr>
            <w:tcW w:w="10435" w:type="dxa"/>
            <w:shd w:val="clear" w:color="auto" w:fill="FFFFFF" w:themeFill="background1"/>
          </w:tcPr>
          <w:p w14:paraId="0CCD18A1" w14:textId="77777777" w:rsidR="008E0CE5" w:rsidRPr="0068202F" w:rsidRDefault="0093365E" w:rsidP="00823B22">
            <w:pPr>
              <w:pStyle w:val="a3"/>
              <w:numPr>
                <w:ilvl w:val="0"/>
                <w:numId w:val="11"/>
              </w:numPr>
              <w:spacing w:after="24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Constatările expertizei anticorupție</w:t>
            </w:r>
          </w:p>
        </w:tc>
      </w:tr>
      <w:tr w:rsidR="008352C0" w:rsidRPr="0068202F" w14:paraId="0B15AC31" w14:textId="77777777" w:rsidTr="000C3520">
        <w:tc>
          <w:tcPr>
            <w:tcW w:w="10435" w:type="dxa"/>
            <w:shd w:val="clear" w:color="auto" w:fill="FFFFFF" w:themeFill="background1"/>
          </w:tcPr>
          <w:p w14:paraId="505940BE" w14:textId="77777777" w:rsidR="008E0CE5" w:rsidRPr="0068202F" w:rsidRDefault="00244923" w:rsidP="00823B22">
            <w:pPr>
              <w:spacing w:after="240"/>
              <w:ind w:firstLine="567"/>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Proiectul este supus expertizei anticorupție</w:t>
            </w:r>
            <w:r w:rsidR="00B63716" w:rsidRPr="0068202F">
              <w:rPr>
                <w:rFonts w:ascii="Times New Roman" w:hAnsi="Times New Roman" w:cs="Times New Roman"/>
                <w:color w:val="000000" w:themeColor="text1"/>
                <w:sz w:val="26"/>
                <w:szCs w:val="26"/>
              </w:rPr>
              <w:t xml:space="preserve"> în conformitate </w:t>
            </w:r>
            <w:r w:rsidRPr="0068202F">
              <w:rPr>
                <w:rFonts w:ascii="Times New Roman" w:hAnsi="Times New Roman" w:cs="Times New Roman"/>
                <w:color w:val="000000" w:themeColor="text1"/>
                <w:sz w:val="26"/>
                <w:szCs w:val="26"/>
              </w:rPr>
              <w:t xml:space="preserve"> </w:t>
            </w:r>
            <w:r w:rsidR="00B63716" w:rsidRPr="0068202F">
              <w:rPr>
                <w:rFonts w:ascii="Times New Roman" w:hAnsi="Times New Roman" w:cs="Times New Roman"/>
                <w:color w:val="000000" w:themeColor="text1"/>
                <w:sz w:val="26"/>
                <w:szCs w:val="26"/>
              </w:rPr>
              <w:t xml:space="preserve">cu prevederile </w:t>
            </w:r>
            <w:r w:rsidRPr="0068202F">
              <w:rPr>
                <w:rFonts w:ascii="Times New Roman" w:hAnsi="Times New Roman" w:cs="Times New Roman"/>
                <w:color w:val="000000" w:themeColor="text1"/>
                <w:sz w:val="26"/>
                <w:szCs w:val="26"/>
              </w:rPr>
              <w:t xml:space="preserve">art. 35 din </w:t>
            </w:r>
            <w:r w:rsidR="00B63716" w:rsidRPr="0068202F">
              <w:rPr>
                <w:rFonts w:ascii="Times New Roman" w:hAnsi="Times New Roman" w:cs="Times New Roman"/>
                <w:color w:val="000000" w:themeColor="text1"/>
                <w:sz w:val="26"/>
                <w:szCs w:val="26"/>
              </w:rPr>
              <w:t>Legea 100/2017 cu privire la actele normative</w:t>
            </w:r>
            <w:r w:rsidRPr="0068202F">
              <w:rPr>
                <w:rFonts w:ascii="Times New Roman" w:hAnsi="Times New Roman" w:cs="Times New Roman"/>
                <w:color w:val="000000" w:themeColor="text1"/>
                <w:sz w:val="26"/>
                <w:szCs w:val="26"/>
              </w:rPr>
              <w:t>, fiind solicitată efectuarea expertizei de către Centrul Național Anticorupție.</w:t>
            </w:r>
          </w:p>
        </w:tc>
      </w:tr>
      <w:tr w:rsidR="008352C0" w:rsidRPr="0068202F" w14:paraId="740CD46F" w14:textId="77777777" w:rsidTr="00927B38">
        <w:trPr>
          <w:trHeight w:val="286"/>
        </w:trPr>
        <w:tc>
          <w:tcPr>
            <w:tcW w:w="10435" w:type="dxa"/>
            <w:shd w:val="clear" w:color="auto" w:fill="FFFFFF" w:themeFill="background1"/>
          </w:tcPr>
          <w:p w14:paraId="597B8E3E" w14:textId="77777777" w:rsidR="008E0CE5" w:rsidRPr="0068202F" w:rsidRDefault="0093365E" w:rsidP="00823B22">
            <w:pPr>
              <w:pStyle w:val="a3"/>
              <w:numPr>
                <w:ilvl w:val="0"/>
                <w:numId w:val="11"/>
              </w:numPr>
              <w:spacing w:after="240"/>
              <w:jc w:val="both"/>
              <w:rPr>
                <w:rFonts w:ascii="Times New Roman" w:hAnsi="Times New Roman" w:cs="Times New Roman"/>
                <w:color w:val="000000" w:themeColor="text1"/>
                <w:sz w:val="26"/>
                <w:szCs w:val="26"/>
              </w:rPr>
            </w:pPr>
            <w:r w:rsidRPr="0068202F">
              <w:rPr>
                <w:rFonts w:ascii="Times New Roman" w:hAnsi="Times New Roman" w:cs="Times New Roman"/>
                <w:b/>
                <w:color w:val="000000" w:themeColor="text1"/>
                <w:sz w:val="26"/>
                <w:szCs w:val="26"/>
              </w:rPr>
              <w:t>Constatările expertizei de compatibilitate cu legislația Uniunii Europene</w:t>
            </w:r>
          </w:p>
        </w:tc>
      </w:tr>
      <w:tr w:rsidR="008352C0" w:rsidRPr="0068202F" w14:paraId="1D847AFF" w14:textId="77777777" w:rsidTr="00743202">
        <w:tc>
          <w:tcPr>
            <w:tcW w:w="10435" w:type="dxa"/>
            <w:shd w:val="clear" w:color="auto" w:fill="FFFFFF" w:themeFill="background1"/>
          </w:tcPr>
          <w:p w14:paraId="2B3EA674" w14:textId="31F0565D" w:rsidR="008E0CE5" w:rsidRPr="0068202F" w:rsidRDefault="00947195" w:rsidP="00823B22">
            <w:pPr>
              <w:spacing w:after="240"/>
              <w:ind w:firstLine="567"/>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Proiectul este supus expertizei de compatibilitate cu legislația Uniunii Europene</w:t>
            </w:r>
            <w:r w:rsidR="0041572A" w:rsidRPr="0068202F">
              <w:rPr>
                <w:rFonts w:ascii="Times New Roman" w:hAnsi="Times New Roman" w:cs="Times New Roman"/>
                <w:color w:val="000000" w:themeColor="text1"/>
                <w:sz w:val="26"/>
                <w:szCs w:val="26"/>
              </w:rPr>
              <w:t xml:space="preserve"> în confor</w:t>
            </w:r>
            <w:r w:rsidR="00226F15" w:rsidRPr="0068202F">
              <w:rPr>
                <w:rFonts w:ascii="Times New Roman" w:hAnsi="Times New Roman" w:cs="Times New Roman"/>
                <w:color w:val="000000" w:themeColor="text1"/>
                <w:sz w:val="26"/>
                <w:szCs w:val="26"/>
              </w:rPr>
              <w:t>mitate</w:t>
            </w:r>
            <w:r w:rsidR="0041572A" w:rsidRPr="0068202F">
              <w:rPr>
                <w:rFonts w:ascii="Times New Roman" w:hAnsi="Times New Roman" w:cs="Times New Roman"/>
                <w:color w:val="000000" w:themeColor="text1"/>
                <w:sz w:val="26"/>
                <w:szCs w:val="26"/>
              </w:rPr>
              <w:t xml:space="preserve"> cu prevederile art. 36 din Legea 100/2017 cu privire la actele normative,</w:t>
            </w:r>
            <w:r w:rsidRPr="0068202F">
              <w:rPr>
                <w:rFonts w:ascii="Times New Roman" w:hAnsi="Times New Roman" w:cs="Times New Roman"/>
                <w:color w:val="000000" w:themeColor="text1"/>
                <w:sz w:val="26"/>
                <w:szCs w:val="26"/>
              </w:rPr>
              <w:t xml:space="preserve"> fiind solicitată efectuarea expertizei de către </w:t>
            </w:r>
            <w:r w:rsidR="0041572A" w:rsidRPr="0068202F">
              <w:rPr>
                <w:rFonts w:ascii="Times New Roman" w:hAnsi="Times New Roman" w:cs="Times New Roman"/>
                <w:color w:val="000000" w:themeColor="text1"/>
                <w:sz w:val="26"/>
                <w:szCs w:val="26"/>
              </w:rPr>
              <w:t xml:space="preserve">Centrului de Armonizare a </w:t>
            </w:r>
            <w:r w:rsidR="00444CC0" w:rsidRPr="0068202F">
              <w:rPr>
                <w:rFonts w:ascii="Times New Roman" w:hAnsi="Times New Roman" w:cs="Times New Roman"/>
                <w:color w:val="000000" w:themeColor="text1"/>
                <w:sz w:val="26"/>
                <w:szCs w:val="26"/>
              </w:rPr>
              <w:t>Legislației</w:t>
            </w:r>
            <w:r w:rsidR="0041572A" w:rsidRPr="0068202F">
              <w:rPr>
                <w:rFonts w:ascii="Times New Roman" w:hAnsi="Times New Roman" w:cs="Times New Roman"/>
                <w:color w:val="000000" w:themeColor="text1"/>
                <w:sz w:val="26"/>
                <w:szCs w:val="26"/>
              </w:rPr>
              <w:t>.</w:t>
            </w:r>
          </w:p>
        </w:tc>
      </w:tr>
      <w:tr w:rsidR="008352C0" w:rsidRPr="0068202F" w14:paraId="0F0577D2" w14:textId="77777777" w:rsidTr="000C3520">
        <w:tc>
          <w:tcPr>
            <w:tcW w:w="10435" w:type="dxa"/>
            <w:shd w:val="clear" w:color="auto" w:fill="FFFFFF" w:themeFill="background1"/>
          </w:tcPr>
          <w:p w14:paraId="7E6F4DB8" w14:textId="77777777" w:rsidR="003A4D23" w:rsidRPr="0068202F" w:rsidRDefault="003A4D23" w:rsidP="00823B22">
            <w:pPr>
              <w:pStyle w:val="a3"/>
              <w:numPr>
                <w:ilvl w:val="0"/>
                <w:numId w:val="11"/>
              </w:numPr>
              <w:spacing w:after="24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 xml:space="preserve">Constatările </w:t>
            </w:r>
            <w:r w:rsidR="00B20BA7" w:rsidRPr="0068202F">
              <w:rPr>
                <w:rFonts w:ascii="Times New Roman" w:hAnsi="Times New Roman" w:cs="Times New Roman"/>
                <w:b/>
                <w:color w:val="000000" w:themeColor="text1"/>
                <w:sz w:val="26"/>
                <w:szCs w:val="26"/>
              </w:rPr>
              <w:t>expertizei juridice</w:t>
            </w:r>
          </w:p>
        </w:tc>
      </w:tr>
      <w:tr w:rsidR="008352C0" w:rsidRPr="0068202F" w14:paraId="24478FB0" w14:textId="77777777" w:rsidTr="00743202">
        <w:tc>
          <w:tcPr>
            <w:tcW w:w="10435" w:type="dxa"/>
            <w:shd w:val="clear" w:color="auto" w:fill="FFFFFF" w:themeFill="background1"/>
          </w:tcPr>
          <w:p w14:paraId="5FD25D06" w14:textId="39D62F75" w:rsidR="004139FA" w:rsidRPr="0068202F" w:rsidRDefault="003A4D23" w:rsidP="00823B22">
            <w:pPr>
              <w:spacing w:after="240"/>
              <w:ind w:firstLine="576"/>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Proiectul este supus expertizei juridice conform art. 37 din Legea </w:t>
            </w:r>
            <w:r w:rsidR="00444CC0" w:rsidRPr="0068202F">
              <w:rPr>
                <w:rFonts w:ascii="Times New Roman" w:hAnsi="Times New Roman" w:cs="Times New Roman"/>
                <w:color w:val="000000" w:themeColor="text1"/>
                <w:sz w:val="26"/>
                <w:szCs w:val="26"/>
              </w:rPr>
              <w:t>nr.</w:t>
            </w:r>
            <w:r w:rsidRPr="0068202F">
              <w:rPr>
                <w:rFonts w:ascii="Times New Roman" w:hAnsi="Times New Roman" w:cs="Times New Roman"/>
                <w:color w:val="000000" w:themeColor="text1"/>
                <w:sz w:val="26"/>
                <w:szCs w:val="26"/>
              </w:rPr>
              <w:t>100/2017, fiind solicitată efectuarea expertizei de către Ministerul Justiției.</w:t>
            </w:r>
          </w:p>
        </w:tc>
      </w:tr>
      <w:tr w:rsidR="008352C0" w:rsidRPr="0068202F" w14:paraId="4C5DA311" w14:textId="77777777" w:rsidTr="00743202">
        <w:tc>
          <w:tcPr>
            <w:tcW w:w="10435" w:type="dxa"/>
            <w:shd w:val="clear" w:color="auto" w:fill="FFFFFF" w:themeFill="background1"/>
          </w:tcPr>
          <w:p w14:paraId="68602AFA" w14:textId="77777777" w:rsidR="004139FA" w:rsidRPr="0068202F" w:rsidRDefault="00582BD1" w:rsidP="00823B22">
            <w:pPr>
              <w:pStyle w:val="a3"/>
              <w:numPr>
                <w:ilvl w:val="0"/>
                <w:numId w:val="11"/>
              </w:numPr>
              <w:spacing w:after="240"/>
              <w:jc w:val="both"/>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lastRenderedPageBreak/>
              <w:t>Constatările altor expertize</w:t>
            </w:r>
          </w:p>
        </w:tc>
      </w:tr>
      <w:tr w:rsidR="008352C0" w:rsidRPr="0068202F" w14:paraId="0E28BD4F" w14:textId="77777777" w:rsidTr="00743202">
        <w:tc>
          <w:tcPr>
            <w:tcW w:w="10435" w:type="dxa"/>
            <w:shd w:val="clear" w:color="auto" w:fill="FFFFFF" w:themeFill="background1"/>
          </w:tcPr>
          <w:p w14:paraId="3F45B2BF" w14:textId="77777777" w:rsidR="00582BD1" w:rsidRPr="0068202F" w:rsidRDefault="004528C9" w:rsidP="00823B22">
            <w:pPr>
              <w:spacing w:after="240" w:line="276" w:lineRule="auto"/>
              <w:ind w:firstLine="567"/>
              <w:contextualSpacing/>
              <w:jc w:val="both"/>
              <w:rPr>
                <w:rFonts w:ascii="Times New Roman" w:hAnsi="Times New Roman" w:cs="Times New Roman"/>
                <w:color w:val="000000" w:themeColor="text1"/>
                <w:sz w:val="26"/>
                <w:szCs w:val="26"/>
              </w:rPr>
            </w:pPr>
            <w:r w:rsidRPr="0068202F">
              <w:rPr>
                <w:rFonts w:ascii="Times New Roman" w:hAnsi="Times New Roman" w:cs="Times New Roman"/>
                <w:color w:val="000000" w:themeColor="text1"/>
                <w:sz w:val="26"/>
                <w:szCs w:val="26"/>
              </w:rPr>
              <w:t xml:space="preserve">Proiectul </w:t>
            </w:r>
            <w:r w:rsidR="00582BD1" w:rsidRPr="0068202F">
              <w:rPr>
                <w:rFonts w:ascii="Times New Roman" w:hAnsi="Times New Roman" w:cs="Times New Roman"/>
                <w:color w:val="000000" w:themeColor="text1"/>
                <w:sz w:val="26"/>
                <w:szCs w:val="26"/>
              </w:rPr>
              <w:t xml:space="preserve">conține prevederi de reglementare a activității de întreprinzător în sensul Legii nr.235/2006 cu privire la principiile de bază de reglementare a activității de întreprinzător, </w:t>
            </w:r>
            <w:r w:rsidRPr="0068202F">
              <w:rPr>
                <w:rFonts w:ascii="Times New Roman" w:hAnsi="Times New Roman" w:cs="Times New Roman"/>
                <w:color w:val="000000" w:themeColor="text1"/>
                <w:sz w:val="26"/>
                <w:szCs w:val="26"/>
              </w:rPr>
              <w:t xml:space="preserve">fiind supus </w:t>
            </w:r>
            <w:r w:rsidR="00582BD1" w:rsidRPr="0068202F">
              <w:rPr>
                <w:rFonts w:ascii="Times New Roman" w:hAnsi="Times New Roman" w:cs="Times New Roman"/>
                <w:color w:val="000000" w:themeColor="text1"/>
                <w:sz w:val="26"/>
                <w:szCs w:val="26"/>
              </w:rPr>
              <w:t>examinării de către Grupul de lucru</w:t>
            </w:r>
            <w:r w:rsidR="00895014" w:rsidRPr="0068202F">
              <w:rPr>
                <w:rFonts w:ascii="Times New Roman" w:hAnsi="Times New Roman" w:cs="Times New Roman"/>
                <w:color w:val="000000" w:themeColor="text1"/>
                <w:sz w:val="26"/>
                <w:szCs w:val="26"/>
              </w:rPr>
              <w:t xml:space="preserve"> al Comisiei de stat</w:t>
            </w:r>
            <w:r w:rsidR="00582BD1" w:rsidRPr="0068202F">
              <w:rPr>
                <w:rFonts w:ascii="Times New Roman" w:hAnsi="Times New Roman" w:cs="Times New Roman"/>
                <w:color w:val="000000" w:themeColor="text1"/>
                <w:sz w:val="26"/>
                <w:szCs w:val="26"/>
              </w:rPr>
              <w:t xml:space="preserve"> pentru reglementarea activității de întreprinzător.</w:t>
            </w:r>
          </w:p>
          <w:p w14:paraId="6FE70E9E" w14:textId="77777777" w:rsidR="004139FA" w:rsidRPr="0068202F" w:rsidRDefault="00C00CA0" w:rsidP="00823B22">
            <w:pPr>
              <w:tabs>
                <w:tab w:val="left" w:pos="1005"/>
              </w:tabs>
              <w:spacing w:after="240"/>
              <w:ind w:firstLine="576"/>
              <w:jc w:val="both"/>
              <w:rPr>
                <w:rFonts w:ascii="Times New Roman" w:hAnsi="Times New Roman" w:cs="Times New Roman"/>
                <w:b/>
                <w:color w:val="000000" w:themeColor="text1"/>
                <w:sz w:val="26"/>
                <w:szCs w:val="26"/>
              </w:rPr>
            </w:pPr>
            <w:r w:rsidRPr="0068202F">
              <w:rPr>
                <w:rFonts w:ascii="Times New Roman" w:hAnsi="Times New Roman" w:cs="Times New Roman"/>
                <w:color w:val="000000" w:themeColor="text1"/>
                <w:sz w:val="26"/>
                <w:szCs w:val="26"/>
              </w:rPr>
              <w:t>Complementar</w:t>
            </w:r>
            <w:r w:rsidR="00582BD1" w:rsidRPr="0068202F">
              <w:rPr>
                <w:rFonts w:ascii="Times New Roman" w:hAnsi="Times New Roman" w:cs="Times New Roman"/>
                <w:color w:val="000000" w:themeColor="text1"/>
                <w:sz w:val="26"/>
                <w:szCs w:val="26"/>
              </w:rPr>
              <w:t>, proiectul nu cade sub incidența altor expertize necesare a fi efectuate în condițiile Legii nr.100/2017.</w:t>
            </w:r>
            <w:r w:rsidR="00895014" w:rsidRPr="0068202F">
              <w:rPr>
                <w:rFonts w:ascii="Times New Roman" w:hAnsi="Times New Roman" w:cs="Times New Roman"/>
                <w:color w:val="000000" w:themeColor="text1"/>
                <w:sz w:val="26"/>
                <w:szCs w:val="26"/>
              </w:rPr>
              <w:t xml:space="preserve"> </w:t>
            </w:r>
          </w:p>
        </w:tc>
      </w:tr>
    </w:tbl>
    <w:p w14:paraId="0CCEEB4C" w14:textId="77777777" w:rsidR="00BE0D47" w:rsidRPr="0068202F" w:rsidRDefault="00BE0D47" w:rsidP="00823B22">
      <w:pPr>
        <w:spacing w:after="240" w:line="240" w:lineRule="auto"/>
        <w:rPr>
          <w:rFonts w:ascii="Times New Roman" w:hAnsi="Times New Roman" w:cs="Times New Roman"/>
          <w:b/>
          <w:color w:val="000000" w:themeColor="text1"/>
          <w:sz w:val="26"/>
          <w:szCs w:val="26"/>
        </w:rPr>
      </w:pPr>
    </w:p>
    <w:p w14:paraId="792575EF" w14:textId="0C693C41" w:rsidR="00BE0D47" w:rsidRPr="0068202F" w:rsidRDefault="00BE0D47" w:rsidP="00823B22">
      <w:pPr>
        <w:spacing w:after="240" w:line="240" w:lineRule="auto"/>
        <w:rPr>
          <w:rFonts w:ascii="Times New Roman" w:hAnsi="Times New Roman" w:cs="Times New Roman"/>
          <w:b/>
          <w:color w:val="000000" w:themeColor="text1"/>
          <w:sz w:val="26"/>
          <w:szCs w:val="26"/>
        </w:rPr>
      </w:pPr>
    </w:p>
    <w:p w14:paraId="3C393346" w14:textId="7970DDF7" w:rsidR="00E610DB" w:rsidRPr="0068202F" w:rsidRDefault="00E610DB" w:rsidP="00823B22">
      <w:pPr>
        <w:spacing w:after="240" w:line="240" w:lineRule="auto"/>
        <w:rPr>
          <w:rFonts w:ascii="Times New Roman" w:hAnsi="Times New Roman" w:cs="Times New Roman"/>
          <w:b/>
          <w:color w:val="000000" w:themeColor="text1"/>
          <w:sz w:val="26"/>
          <w:szCs w:val="26"/>
        </w:rPr>
      </w:pPr>
    </w:p>
    <w:p w14:paraId="7A004F41" w14:textId="77777777" w:rsidR="00E610DB" w:rsidRPr="0068202F" w:rsidRDefault="00E610DB" w:rsidP="00823B22">
      <w:pPr>
        <w:spacing w:after="240" w:line="240" w:lineRule="auto"/>
        <w:rPr>
          <w:rFonts w:ascii="Times New Roman" w:hAnsi="Times New Roman" w:cs="Times New Roman"/>
          <w:b/>
          <w:color w:val="000000" w:themeColor="text1"/>
          <w:sz w:val="26"/>
          <w:szCs w:val="26"/>
        </w:rPr>
      </w:pPr>
    </w:p>
    <w:p w14:paraId="4BF3478E" w14:textId="420D1EF4" w:rsidR="00F15FBD" w:rsidRPr="0068202F" w:rsidRDefault="00E610DB" w:rsidP="00823B22">
      <w:pPr>
        <w:spacing w:after="240" w:line="240" w:lineRule="auto"/>
        <w:jc w:val="right"/>
        <w:rPr>
          <w:rFonts w:ascii="Times New Roman" w:hAnsi="Times New Roman" w:cs="Times New Roman"/>
          <w:b/>
          <w:color w:val="000000" w:themeColor="text1"/>
          <w:sz w:val="26"/>
          <w:szCs w:val="26"/>
        </w:rPr>
      </w:pPr>
      <w:r w:rsidRPr="0068202F">
        <w:rPr>
          <w:rFonts w:ascii="Times New Roman" w:hAnsi="Times New Roman" w:cs="Times New Roman"/>
          <w:b/>
          <w:color w:val="000000" w:themeColor="text1"/>
          <w:sz w:val="26"/>
          <w:szCs w:val="26"/>
        </w:rPr>
        <w:t>Ministru</w:t>
      </w:r>
      <w:r w:rsidR="00572743" w:rsidRPr="0068202F">
        <w:rPr>
          <w:rFonts w:ascii="Times New Roman" w:hAnsi="Times New Roman" w:cs="Times New Roman"/>
          <w:b/>
          <w:color w:val="000000" w:themeColor="text1"/>
          <w:sz w:val="26"/>
          <w:szCs w:val="26"/>
        </w:rPr>
        <w:tab/>
      </w:r>
      <w:r w:rsidR="00572743" w:rsidRPr="0068202F">
        <w:rPr>
          <w:rFonts w:ascii="Times New Roman" w:hAnsi="Times New Roman" w:cs="Times New Roman"/>
          <w:b/>
          <w:color w:val="000000" w:themeColor="text1"/>
          <w:sz w:val="26"/>
          <w:szCs w:val="26"/>
        </w:rPr>
        <w:tab/>
      </w:r>
      <w:r w:rsidR="00572743" w:rsidRPr="0068202F">
        <w:rPr>
          <w:rFonts w:ascii="Times New Roman" w:hAnsi="Times New Roman" w:cs="Times New Roman"/>
          <w:b/>
          <w:color w:val="000000" w:themeColor="text1"/>
          <w:sz w:val="26"/>
          <w:szCs w:val="26"/>
        </w:rPr>
        <w:tab/>
      </w:r>
      <w:r w:rsidR="00572743" w:rsidRPr="0068202F">
        <w:rPr>
          <w:rFonts w:ascii="Times New Roman" w:hAnsi="Times New Roman" w:cs="Times New Roman"/>
          <w:b/>
          <w:color w:val="000000" w:themeColor="text1"/>
          <w:sz w:val="26"/>
          <w:szCs w:val="26"/>
        </w:rPr>
        <w:tab/>
      </w:r>
      <w:r w:rsidR="00BE0D47" w:rsidRPr="0068202F">
        <w:rPr>
          <w:rFonts w:ascii="Times New Roman" w:hAnsi="Times New Roman" w:cs="Times New Roman"/>
          <w:b/>
          <w:color w:val="000000" w:themeColor="text1"/>
          <w:sz w:val="26"/>
          <w:szCs w:val="26"/>
        </w:rPr>
        <w:t xml:space="preserve">                                </w:t>
      </w:r>
      <w:r w:rsidR="00572743" w:rsidRPr="0068202F">
        <w:rPr>
          <w:rFonts w:ascii="Times New Roman" w:hAnsi="Times New Roman" w:cs="Times New Roman"/>
          <w:b/>
          <w:color w:val="000000" w:themeColor="text1"/>
          <w:sz w:val="26"/>
          <w:szCs w:val="26"/>
        </w:rPr>
        <w:tab/>
      </w:r>
      <w:r w:rsidR="00572743" w:rsidRPr="0068202F">
        <w:rPr>
          <w:rFonts w:ascii="Times New Roman" w:hAnsi="Times New Roman" w:cs="Times New Roman"/>
          <w:b/>
          <w:color w:val="000000" w:themeColor="text1"/>
          <w:sz w:val="26"/>
          <w:szCs w:val="26"/>
        </w:rPr>
        <w:tab/>
      </w:r>
      <w:r w:rsidR="00572743" w:rsidRPr="0068202F">
        <w:rPr>
          <w:rFonts w:ascii="Times New Roman" w:hAnsi="Times New Roman" w:cs="Times New Roman"/>
          <w:b/>
          <w:color w:val="000000" w:themeColor="text1"/>
          <w:sz w:val="26"/>
          <w:szCs w:val="26"/>
        </w:rPr>
        <w:tab/>
      </w:r>
      <w:r w:rsidRPr="0068202F">
        <w:rPr>
          <w:rFonts w:ascii="Times New Roman" w:hAnsi="Times New Roman" w:cs="Times New Roman"/>
          <w:b/>
          <w:color w:val="000000" w:themeColor="text1"/>
          <w:sz w:val="26"/>
          <w:szCs w:val="26"/>
        </w:rPr>
        <w:t>Serghei</w:t>
      </w:r>
      <w:r w:rsidR="00BA1DD1" w:rsidRPr="0068202F">
        <w:rPr>
          <w:rFonts w:ascii="Times New Roman" w:hAnsi="Times New Roman" w:cs="Times New Roman"/>
          <w:b/>
          <w:color w:val="000000" w:themeColor="text1"/>
          <w:sz w:val="26"/>
          <w:szCs w:val="26"/>
        </w:rPr>
        <w:t xml:space="preserve"> </w:t>
      </w:r>
      <w:r w:rsidRPr="0068202F">
        <w:rPr>
          <w:rFonts w:ascii="Times New Roman" w:hAnsi="Times New Roman" w:cs="Times New Roman"/>
          <w:b/>
          <w:color w:val="000000" w:themeColor="text1"/>
          <w:sz w:val="26"/>
          <w:szCs w:val="26"/>
        </w:rPr>
        <w:t>RĂILEAN</w:t>
      </w:r>
    </w:p>
    <w:sectPr w:rsidR="00F15FBD" w:rsidRPr="0068202F" w:rsidSect="00F726AF">
      <w:footnotePr>
        <w:numFmt w:val="chicago"/>
      </w:footnotePr>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BA8EA" w14:textId="77777777" w:rsidR="00D96963" w:rsidRDefault="00D96963" w:rsidP="009E23D4">
      <w:pPr>
        <w:spacing w:after="0" w:line="240" w:lineRule="auto"/>
      </w:pPr>
      <w:r>
        <w:separator/>
      </w:r>
    </w:p>
  </w:endnote>
  <w:endnote w:type="continuationSeparator" w:id="0">
    <w:p w14:paraId="1B9F584D" w14:textId="77777777" w:rsidR="00D96963" w:rsidRDefault="00D96963" w:rsidP="009E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8AB87" w14:textId="77777777" w:rsidR="00D96963" w:rsidRDefault="00D96963" w:rsidP="009E23D4">
      <w:pPr>
        <w:spacing w:after="0" w:line="240" w:lineRule="auto"/>
      </w:pPr>
      <w:r>
        <w:separator/>
      </w:r>
    </w:p>
  </w:footnote>
  <w:footnote w:type="continuationSeparator" w:id="0">
    <w:p w14:paraId="776EE4DE" w14:textId="77777777" w:rsidR="00D96963" w:rsidRDefault="00D96963" w:rsidP="009E2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4D0D"/>
    <w:multiLevelType w:val="hybridMultilevel"/>
    <w:tmpl w:val="51DCBD3E"/>
    <w:lvl w:ilvl="0" w:tplc="0418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15:restartNumberingAfterBreak="0">
    <w:nsid w:val="16B72F3C"/>
    <w:multiLevelType w:val="hybridMultilevel"/>
    <w:tmpl w:val="103080B8"/>
    <w:lvl w:ilvl="0" w:tplc="77C8AED0">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36C0E"/>
    <w:multiLevelType w:val="hybridMultilevel"/>
    <w:tmpl w:val="262CB16C"/>
    <w:lvl w:ilvl="0" w:tplc="B6DE1628">
      <w:start w:val="1"/>
      <w:numFmt w:val="upperRoman"/>
      <w:lvlText w:val="%1."/>
      <w:lvlJc w:val="left"/>
      <w:pPr>
        <w:ind w:left="144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7215BA"/>
    <w:multiLevelType w:val="hybridMultilevel"/>
    <w:tmpl w:val="640CBA3E"/>
    <w:lvl w:ilvl="0" w:tplc="292A838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F997F08"/>
    <w:multiLevelType w:val="hybridMultilevel"/>
    <w:tmpl w:val="5B182F6E"/>
    <w:lvl w:ilvl="0" w:tplc="701E93B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AE1743"/>
    <w:multiLevelType w:val="hybridMultilevel"/>
    <w:tmpl w:val="299A4978"/>
    <w:lvl w:ilvl="0" w:tplc="1F1010D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5236BF"/>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75ABA"/>
    <w:multiLevelType w:val="hybridMultilevel"/>
    <w:tmpl w:val="9116614A"/>
    <w:lvl w:ilvl="0" w:tplc="CF50BBFE">
      <w:start w:val="110"/>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9"/>
  </w:num>
  <w:num w:numId="4">
    <w:abstractNumId w:val="10"/>
  </w:num>
  <w:num w:numId="5">
    <w:abstractNumId w:val="13"/>
  </w:num>
  <w:num w:numId="6">
    <w:abstractNumId w:val="5"/>
  </w:num>
  <w:num w:numId="7">
    <w:abstractNumId w:val="14"/>
  </w:num>
  <w:num w:numId="8">
    <w:abstractNumId w:val="16"/>
  </w:num>
  <w:num w:numId="9">
    <w:abstractNumId w:val="6"/>
  </w:num>
  <w:num w:numId="10">
    <w:abstractNumId w:val="3"/>
  </w:num>
  <w:num w:numId="11">
    <w:abstractNumId w:val="1"/>
  </w:num>
  <w:num w:numId="12">
    <w:abstractNumId w:val="12"/>
  </w:num>
  <w:num w:numId="13">
    <w:abstractNumId w:val="7"/>
  </w:num>
  <w:num w:numId="14">
    <w:abstractNumId w:val="15"/>
  </w:num>
  <w:num w:numId="15">
    <w:abstractNumId w:val="4"/>
  </w:num>
  <w:num w:numId="16">
    <w:abstractNumId w:val="8"/>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250"/>
    <w:rsid w:val="00001B02"/>
    <w:rsid w:val="000028A6"/>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382B"/>
    <w:rsid w:val="00033F7D"/>
    <w:rsid w:val="0003453C"/>
    <w:rsid w:val="0003528E"/>
    <w:rsid w:val="0003572F"/>
    <w:rsid w:val="0003627C"/>
    <w:rsid w:val="000365C1"/>
    <w:rsid w:val="00036B7C"/>
    <w:rsid w:val="00036CE9"/>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0F31"/>
    <w:rsid w:val="00061989"/>
    <w:rsid w:val="00061AAF"/>
    <w:rsid w:val="00062C91"/>
    <w:rsid w:val="00063506"/>
    <w:rsid w:val="00064157"/>
    <w:rsid w:val="00066345"/>
    <w:rsid w:val="0006645B"/>
    <w:rsid w:val="00070A6F"/>
    <w:rsid w:val="00071C41"/>
    <w:rsid w:val="000720F4"/>
    <w:rsid w:val="00072F90"/>
    <w:rsid w:val="00073695"/>
    <w:rsid w:val="0007539A"/>
    <w:rsid w:val="00075D89"/>
    <w:rsid w:val="00077B0C"/>
    <w:rsid w:val="0008029A"/>
    <w:rsid w:val="0008463A"/>
    <w:rsid w:val="00085966"/>
    <w:rsid w:val="00085FCC"/>
    <w:rsid w:val="00086454"/>
    <w:rsid w:val="00087813"/>
    <w:rsid w:val="000905C4"/>
    <w:rsid w:val="000907BE"/>
    <w:rsid w:val="00090B94"/>
    <w:rsid w:val="000914A2"/>
    <w:rsid w:val="000951FB"/>
    <w:rsid w:val="0009542D"/>
    <w:rsid w:val="000956E7"/>
    <w:rsid w:val="000964D3"/>
    <w:rsid w:val="0009719C"/>
    <w:rsid w:val="000A02FB"/>
    <w:rsid w:val="000A2936"/>
    <w:rsid w:val="000A3537"/>
    <w:rsid w:val="000A37E2"/>
    <w:rsid w:val="000A404A"/>
    <w:rsid w:val="000A5260"/>
    <w:rsid w:val="000A548D"/>
    <w:rsid w:val="000A637E"/>
    <w:rsid w:val="000A74E6"/>
    <w:rsid w:val="000B078D"/>
    <w:rsid w:val="000B10B9"/>
    <w:rsid w:val="000B2261"/>
    <w:rsid w:val="000B23DB"/>
    <w:rsid w:val="000B2747"/>
    <w:rsid w:val="000B2DF2"/>
    <w:rsid w:val="000B31B1"/>
    <w:rsid w:val="000B3C2C"/>
    <w:rsid w:val="000B589F"/>
    <w:rsid w:val="000B611E"/>
    <w:rsid w:val="000B7905"/>
    <w:rsid w:val="000B7B5E"/>
    <w:rsid w:val="000C12DB"/>
    <w:rsid w:val="000C299A"/>
    <w:rsid w:val="000C31F2"/>
    <w:rsid w:val="000C32E1"/>
    <w:rsid w:val="000C4267"/>
    <w:rsid w:val="000C562B"/>
    <w:rsid w:val="000C6C4E"/>
    <w:rsid w:val="000D3230"/>
    <w:rsid w:val="000D32A2"/>
    <w:rsid w:val="000D6B05"/>
    <w:rsid w:val="000D77F0"/>
    <w:rsid w:val="000D7DE1"/>
    <w:rsid w:val="000D7E02"/>
    <w:rsid w:val="000E317F"/>
    <w:rsid w:val="000E42DB"/>
    <w:rsid w:val="000E61B7"/>
    <w:rsid w:val="000E66FA"/>
    <w:rsid w:val="000F05BD"/>
    <w:rsid w:val="000F20F8"/>
    <w:rsid w:val="000F2318"/>
    <w:rsid w:val="000F2A40"/>
    <w:rsid w:val="000F321C"/>
    <w:rsid w:val="000F33E8"/>
    <w:rsid w:val="000F3552"/>
    <w:rsid w:val="000F37DD"/>
    <w:rsid w:val="000F3A02"/>
    <w:rsid w:val="000F4445"/>
    <w:rsid w:val="000F731C"/>
    <w:rsid w:val="00100FD9"/>
    <w:rsid w:val="00104509"/>
    <w:rsid w:val="00104BDB"/>
    <w:rsid w:val="00105FAC"/>
    <w:rsid w:val="00107546"/>
    <w:rsid w:val="001101B4"/>
    <w:rsid w:val="00110EFC"/>
    <w:rsid w:val="00111A97"/>
    <w:rsid w:val="00120323"/>
    <w:rsid w:val="0012135E"/>
    <w:rsid w:val="00122600"/>
    <w:rsid w:val="00124147"/>
    <w:rsid w:val="00124341"/>
    <w:rsid w:val="00125234"/>
    <w:rsid w:val="00125AB6"/>
    <w:rsid w:val="00126093"/>
    <w:rsid w:val="00126B71"/>
    <w:rsid w:val="00127BC9"/>
    <w:rsid w:val="00130CA0"/>
    <w:rsid w:val="00130E4C"/>
    <w:rsid w:val="001318F8"/>
    <w:rsid w:val="00131943"/>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10F0"/>
    <w:rsid w:val="0015327A"/>
    <w:rsid w:val="0015589B"/>
    <w:rsid w:val="0015591E"/>
    <w:rsid w:val="00155A45"/>
    <w:rsid w:val="00156118"/>
    <w:rsid w:val="00156525"/>
    <w:rsid w:val="00157E5F"/>
    <w:rsid w:val="00162807"/>
    <w:rsid w:val="00162D30"/>
    <w:rsid w:val="00162EBD"/>
    <w:rsid w:val="001630C5"/>
    <w:rsid w:val="0016420C"/>
    <w:rsid w:val="0016574B"/>
    <w:rsid w:val="00166F4D"/>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37C7"/>
    <w:rsid w:val="001938D2"/>
    <w:rsid w:val="0019456F"/>
    <w:rsid w:val="00195ABB"/>
    <w:rsid w:val="001965ED"/>
    <w:rsid w:val="001A1B6A"/>
    <w:rsid w:val="001A2060"/>
    <w:rsid w:val="001A5571"/>
    <w:rsid w:val="001A65FD"/>
    <w:rsid w:val="001A77B5"/>
    <w:rsid w:val="001A796F"/>
    <w:rsid w:val="001B0293"/>
    <w:rsid w:val="001B08BC"/>
    <w:rsid w:val="001B0938"/>
    <w:rsid w:val="001B1415"/>
    <w:rsid w:val="001B22C0"/>
    <w:rsid w:val="001B27AB"/>
    <w:rsid w:val="001B33DC"/>
    <w:rsid w:val="001B3DD7"/>
    <w:rsid w:val="001B78EA"/>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4C52"/>
    <w:rsid w:val="001F73AB"/>
    <w:rsid w:val="002001A3"/>
    <w:rsid w:val="002004AD"/>
    <w:rsid w:val="00201132"/>
    <w:rsid w:val="002037CE"/>
    <w:rsid w:val="00205646"/>
    <w:rsid w:val="0020725D"/>
    <w:rsid w:val="002111C5"/>
    <w:rsid w:val="0021128E"/>
    <w:rsid w:val="002119FE"/>
    <w:rsid w:val="00211BA3"/>
    <w:rsid w:val="002158C0"/>
    <w:rsid w:val="00216DF7"/>
    <w:rsid w:val="00221104"/>
    <w:rsid w:val="002218C6"/>
    <w:rsid w:val="00223383"/>
    <w:rsid w:val="00223622"/>
    <w:rsid w:val="00223D27"/>
    <w:rsid w:val="002241BE"/>
    <w:rsid w:val="0022468E"/>
    <w:rsid w:val="002247CB"/>
    <w:rsid w:val="00225359"/>
    <w:rsid w:val="002265AA"/>
    <w:rsid w:val="00226C8A"/>
    <w:rsid w:val="00226D9A"/>
    <w:rsid w:val="00226F15"/>
    <w:rsid w:val="00227DB4"/>
    <w:rsid w:val="00227F93"/>
    <w:rsid w:val="00230749"/>
    <w:rsid w:val="002310FD"/>
    <w:rsid w:val="00237806"/>
    <w:rsid w:val="0023782F"/>
    <w:rsid w:val="00241BBA"/>
    <w:rsid w:val="002435B2"/>
    <w:rsid w:val="002437BE"/>
    <w:rsid w:val="00243E38"/>
    <w:rsid w:val="00244538"/>
    <w:rsid w:val="0024472D"/>
    <w:rsid w:val="00244923"/>
    <w:rsid w:val="00246385"/>
    <w:rsid w:val="0024763C"/>
    <w:rsid w:val="00251D13"/>
    <w:rsid w:val="00251DCF"/>
    <w:rsid w:val="00252D7E"/>
    <w:rsid w:val="002532C7"/>
    <w:rsid w:val="00253C55"/>
    <w:rsid w:val="002541EC"/>
    <w:rsid w:val="0025640D"/>
    <w:rsid w:val="00256AF6"/>
    <w:rsid w:val="00256F4B"/>
    <w:rsid w:val="00257750"/>
    <w:rsid w:val="002600CD"/>
    <w:rsid w:val="00260726"/>
    <w:rsid w:val="00262B9F"/>
    <w:rsid w:val="00262DFF"/>
    <w:rsid w:val="0026384D"/>
    <w:rsid w:val="00264BB4"/>
    <w:rsid w:val="00264E56"/>
    <w:rsid w:val="00267513"/>
    <w:rsid w:val="00276415"/>
    <w:rsid w:val="00280217"/>
    <w:rsid w:val="00280B3E"/>
    <w:rsid w:val="00285D0F"/>
    <w:rsid w:val="00286982"/>
    <w:rsid w:val="00286FB4"/>
    <w:rsid w:val="002871C0"/>
    <w:rsid w:val="00287E84"/>
    <w:rsid w:val="00290D5B"/>
    <w:rsid w:val="00290E32"/>
    <w:rsid w:val="00292922"/>
    <w:rsid w:val="002935E3"/>
    <w:rsid w:val="002956AD"/>
    <w:rsid w:val="002A219F"/>
    <w:rsid w:val="002A2393"/>
    <w:rsid w:val="002A3319"/>
    <w:rsid w:val="002A3495"/>
    <w:rsid w:val="002A518B"/>
    <w:rsid w:val="002A5CC8"/>
    <w:rsid w:val="002B1035"/>
    <w:rsid w:val="002B10DF"/>
    <w:rsid w:val="002B11CC"/>
    <w:rsid w:val="002B21ED"/>
    <w:rsid w:val="002B2DED"/>
    <w:rsid w:val="002B2F20"/>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4F3"/>
    <w:rsid w:val="002C7900"/>
    <w:rsid w:val="002C7DC0"/>
    <w:rsid w:val="002C7F79"/>
    <w:rsid w:val="002D1A83"/>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621"/>
    <w:rsid w:val="002F7D42"/>
    <w:rsid w:val="00300874"/>
    <w:rsid w:val="00300896"/>
    <w:rsid w:val="00301D0A"/>
    <w:rsid w:val="003020E0"/>
    <w:rsid w:val="0030399D"/>
    <w:rsid w:val="00305724"/>
    <w:rsid w:val="003079B9"/>
    <w:rsid w:val="00307AA9"/>
    <w:rsid w:val="00307C2E"/>
    <w:rsid w:val="00310917"/>
    <w:rsid w:val="00316E94"/>
    <w:rsid w:val="00317467"/>
    <w:rsid w:val="00317625"/>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9C4"/>
    <w:rsid w:val="00356E50"/>
    <w:rsid w:val="0036078B"/>
    <w:rsid w:val="00361664"/>
    <w:rsid w:val="0036250A"/>
    <w:rsid w:val="0036352F"/>
    <w:rsid w:val="003637F0"/>
    <w:rsid w:val="00364A7F"/>
    <w:rsid w:val="00364D01"/>
    <w:rsid w:val="00365BCA"/>
    <w:rsid w:val="00366A5F"/>
    <w:rsid w:val="00370BF6"/>
    <w:rsid w:val="0037268C"/>
    <w:rsid w:val="003751B6"/>
    <w:rsid w:val="00375935"/>
    <w:rsid w:val="00375DAC"/>
    <w:rsid w:val="003776A1"/>
    <w:rsid w:val="003808FE"/>
    <w:rsid w:val="00381AE6"/>
    <w:rsid w:val="003821BA"/>
    <w:rsid w:val="00383F4A"/>
    <w:rsid w:val="0038436D"/>
    <w:rsid w:val="003850FF"/>
    <w:rsid w:val="00390116"/>
    <w:rsid w:val="003925A0"/>
    <w:rsid w:val="003938C3"/>
    <w:rsid w:val="00394260"/>
    <w:rsid w:val="00394D83"/>
    <w:rsid w:val="00394F1D"/>
    <w:rsid w:val="00395DC1"/>
    <w:rsid w:val="00396C1D"/>
    <w:rsid w:val="00397F4C"/>
    <w:rsid w:val="003A0016"/>
    <w:rsid w:val="003A2655"/>
    <w:rsid w:val="003A26A2"/>
    <w:rsid w:val="003A4D23"/>
    <w:rsid w:val="003A5395"/>
    <w:rsid w:val="003B062F"/>
    <w:rsid w:val="003B0934"/>
    <w:rsid w:val="003B0BA8"/>
    <w:rsid w:val="003B1E3B"/>
    <w:rsid w:val="003B1EDA"/>
    <w:rsid w:val="003B2990"/>
    <w:rsid w:val="003B4716"/>
    <w:rsid w:val="003B49B0"/>
    <w:rsid w:val="003B4E76"/>
    <w:rsid w:val="003B551C"/>
    <w:rsid w:val="003B68C5"/>
    <w:rsid w:val="003B766C"/>
    <w:rsid w:val="003C143A"/>
    <w:rsid w:val="003C2F70"/>
    <w:rsid w:val="003C31FF"/>
    <w:rsid w:val="003C3D46"/>
    <w:rsid w:val="003C4233"/>
    <w:rsid w:val="003C4EA6"/>
    <w:rsid w:val="003C570B"/>
    <w:rsid w:val="003C5A4D"/>
    <w:rsid w:val="003C65E1"/>
    <w:rsid w:val="003C7823"/>
    <w:rsid w:val="003D06E4"/>
    <w:rsid w:val="003D0CBA"/>
    <w:rsid w:val="003D14BB"/>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5D1D"/>
    <w:rsid w:val="003E62D8"/>
    <w:rsid w:val="003E6987"/>
    <w:rsid w:val="003E69DA"/>
    <w:rsid w:val="003F0499"/>
    <w:rsid w:val="003F1DC7"/>
    <w:rsid w:val="003F2024"/>
    <w:rsid w:val="003F2846"/>
    <w:rsid w:val="003F2854"/>
    <w:rsid w:val="003F4ABC"/>
    <w:rsid w:val="003F63E0"/>
    <w:rsid w:val="003F6536"/>
    <w:rsid w:val="00403B2C"/>
    <w:rsid w:val="00404BA6"/>
    <w:rsid w:val="0040683B"/>
    <w:rsid w:val="004112D9"/>
    <w:rsid w:val="004116D9"/>
    <w:rsid w:val="004139FA"/>
    <w:rsid w:val="0041572A"/>
    <w:rsid w:val="004160F5"/>
    <w:rsid w:val="00421328"/>
    <w:rsid w:val="004224BE"/>
    <w:rsid w:val="004225F5"/>
    <w:rsid w:val="0042533B"/>
    <w:rsid w:val="00426D54"/>
    <w:rsid w:val="00426F69"/>
    <w:rsid w:val="00427412"/>
    <w:rsid w:val="00430073"/>
    <w:rsid w:val="004334FC"/>
    <w:rsid w:val="00433C0C"/>
    <w:rsid w:val="004371B3"/>
    <w:rsid w:val="00437302"/>
    <w:rsid w:val="00440EFF"/>
    <w:rsid w:val="004436B7"/>
    <w:rsid w:val="004437C2"/>
    <w:rsid w:val="00444562"/>
    <w:rsid w:val="004449EB"/>
    <w:rsid w:val="00444CC0"/>
    <w:rsid w:val="004455E9"/>
    <w:rsid w:val="00445F2D"/>
    <w:rsid w:val="004462F8"/>
    <w:rsid w:val="00447E3E"/>
    <w:rsid w:val="00451C3A"/>
    <w:rsid w:val="004521C6"/>
    <w:rsid w:val="004528C9"/>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80F"/>
    <w:rsid w:val="00472C86"/>
    <w:rsid w:val="0047317F"/>
    <w:rsid w:val="004735D0"/>
    <w:rsid w:val="00475BBB"/>
    <w:rsid w:val="00480A91"/>
    <w:rsid w:val="0048158F"/>
    <w:rsid w:val="0048796F"/>
    <w:rsid w:val="00487B33"/>
    <w:rsid w:val="00490671"/>
    <w:rsid w:val="004911D2"/>
    <w:rsid w:val="00494A27"/>
    <w:rsid w:val="00494C2D"/>
    <w:rsid w:val="0049598A"/>
    <w:rsid w:val="00495DD2"/>
    <w:rsid w:val="0049605D"/>
    <w:rsid w:val="00496129"/>
    <w:rsid w:val="0049703D"/>
    <w:rsid w:val="004A02F2"/>
    <w:rsid w:val="004A078E"/>
    <w:rsid w:val="004A0FC4"/>
    <w:rsid w:val="004A13A3"/>
    <w:rsid w:val="004A1683"/>
    <w:rsid w:val="004A370D"/>
    <w:rsid w:val="004A3AF0"/>
    <w:rsid w:val="004A4C8A"/>
    <w:rsid w:val="004A7DE9"/>
    <w:rsid w:val="004B02FB"/>
    <w:rsid w:val="004B0B46"/>
    <w:rsid w:val="004B14D6"/>
    <w:rsid w:val="004B15AD"/>
    <w:rsid w:val="004B1B2A"/>
    <w:rsid w:val="004B32A1"/>
    <w:rsid w:val="004B33DD"/>
    <w:rsid w:val="004B3CC1"/>
    <w:rsid w:val="004B421F"/>
    <w:rsid w:val="004B45AA"/>
    <w:rsid w:val="004B53D7"/>
    <w:rsid w:val="004B6007"/>
    <w:rsid w:val="004B66D9"/>
    <w:rsid w:val="004B700F"/>
    <w:rsid w:val="004B7E3C"/>
    <w:rsid w:val="004C001B"/>
    <w:rsid w:val="004C1D5B"/>
    <w:rsid w:val="004C229D"/>
    <w:rsid w:val="004C452A"/>
    <w:rsid w:val="004C458D"/>
    <w:rsid w:val="004C46B9"/>
    <w:rsid w:val="004C5C4A"/>
    <w:rsid w:val="004D0326"/>
    <w:rsid w:val="004D0548"/>
    <w:rsid w:val="004D0DF1"/>
    <w:rsid w:val="004D0EC8"/>
    <w:rsid w:val="004D5207"/>
    <w:rsid w:val="004D5CBD"/>
    <w:rsid w:val="004D5FB3"/>
    <w:rsid w:val="004D60EB"/>
    <w:rsid w:val="004D6899"/>
    <w:rsid w:val="004D6B6A"/>
    <w:rsid w:val="004E00DD"/>
    <w:rsid w:val="004E1D06"/>
    <w:rsid w:val="004E201C"/>
    <w:rsid w:val="004E2B46"/>
    <w:rsid w:val="004E35EB"/>
    <w:rsid w:val="004E3A6E"/>
    <w:rsid w:val="004E4CB0"/>
    <w:rsid w:val="004E55C4"/>
    <w:rsid w:val="004E5D4F"/>
    <w:rsid w:val="004E6057"/>
    <w:rsid w:val="004F0C79"/>
    <w:rsid w:val="004F14A6"/>
    <w:rsid w:val="004F3739"/>
    <w:rsid w:val="004F3D74"/>
    <w:rsid w:val="004F3FF8"/>
    <w:rsid w:val="004F479B"/>
    <w:rsid w:val="004F5241"/>
    <w:rsid w:val="004F5FC0"/>
    <w:rsid w:val="004F61F9"/>
    <w:rsid w:val="004F6B4A"/>
    <w:rsid w:val="004F7BFC"/>
    <w:rsid w:val="005038CE"/>
    <w:rsid w:val="00503E6E"/>
    <w:rsid w:val="00504584"/>
    <w:rsid w:val="00505E64"/>
    <w:rsid w:val="005120C2"/>
    <w:rsid w:val="00513A5B"/>
    <w:rsid w:val="0051461A"/>
    <w:rsid w:val="005148D6"/>
    <w:rsid w:val="005164DB"/>
    <w:rsid w:val="00520A3E"/>
    <w:rsid w:val="00520BC1"/>
    <w:rsid w:val="00520F65"/>
    <w:rsid w:val="005244EE"/>
    <w:rsid w:val="005246BA"/>
    <w:rsid w:val="00524F0A"/>
    <w:rsid w:val="00525062"/>
    <w:rsid w:val="005251C2"/>
    <w:rsid w:val="00527737"/>
    <w:rsid w:val="0053125E"/>
    <w:rsid w:val="005324EC"/>
    <w:rsid w:val="0053273F"/>
    <w:rsid w:val="00532FE2"/>
    <w:rsid w:val="00534E70"/>
    <w:rsid w:val="0053582B"/>
    <w:rsid w:val="00536388"/>
    <w:rsid w:val="00540D31"/>
    <w:rsid w:val="00542119"/>
    <w:rsid w:val="005445A8"/>
    <w:rsid w:val="0054475A"/>
    <w:rsid w:val="00545DCC"/>
    <w:rsid w:val="00546436"/>
    <w:rsid w:val="00547251"/>
    <w:rsid w:val="0055214E"/>
    <w:rsid w:val="005521A6"/>
    <w:rsid w:val="005530D8"/>
    <w:rsid w:val="00553837"/>
    <w:rsid w:val="005540C0"/>
    <w:rsid w:val="005548E1"/>
    <w:rsid w:val="00554E2D"/>
    <w:rsid w:val="00560E66"/>
    <w:rsid w:val="00561D64"/>
    <w:rsid w:val="00562BDD"/>
    <w:rsid w:val="005645C2"/>
    <w:rsid w:val="00564F98"/>
    <w:rsid w:val="00565691"/>
    <w:rsid w:val="005656F3"/>
    <w:rsid w:val="005663A2"/>
    <w:rsid w:val="00567EE6"/>
    <w:rsid w:val="005704B1"/>
    <w:rsid w:val="0057055E"/>
    <w:rsid w:val="00571523"/>
    <w:rsid w:val="00571983"/>
    <w:rsid w:val="00572743"/>
    <w:rsid w:val="00576D99"/>
    <w:rsid w:val="0057708D"/>
    <w:rsid w:val="00577EB7"/>
    <w:rsid w:val="00581676"/>
    <w:rsid w:val="00582524"/>
    <w:rsid w:val="005827DC"/>
    <w:rsid w:val="00582BC9"/>
    <w:rsid w:val="00582BD1"/>
    <w:rsid w:val="00587319"/>
    <w:rsid w:val="00592954"/>
    <w:rsid w:val="005955BD"/>
    <w:rsid w:val="0059673B"/>
    <w:rsid w:val="00596D7A"/>
    <w:rsid w:val="0059723E"/>
    <w:rsid w:val="005A0751"/>
    <w:rsid w:val="005A07C7"/>
    <w:rsid w:val="005A0FE4"/>
    <w:rsid w:val="005A144E"/>
    <w:rsid w:val="005A188B"/>
    <w:rsid w:val="005A2A8F"/>
    <w:rsid w:val="005A4298"/>
    <w:rsid w:val="005A45A6"/>
    <w:rsid w:val="005A5905"/>
    <w:rsid w:val="005A5E93"/>
    <w:rsid w:val="005A6BB8"/>
    <w:rsid w:val="005A7404"/>
    <w:rsid w:val="005A7F67"/>
    <w:rsid w:val="005B1C60"/>
    <w:rsid w:val="005B24F3"/>
    <w:rsid w:val="005B55EB"/>
    <w:rsid w:val="005B5BEB"/>
    <w:rsid w:val="005B5D5B"/>
    <w:rsid w:val="005C370D"/>
    <w:rsid w:val="005C4B98"/>
    <w:rsid w:val="005C4DC4"/>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62F9"/>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352"/>
    <w:rsid w:val="006207CD"/>
    <w:rsid w:val="00620B78"/>
    <w:rsid w:val="00620D0C"/>
    <w:rsid w:val="0062151F"/>
    <w:rsid w:val="00624272"/>
    <w:rsid w:val="0062488A"/>
    <w:rsid w:val="00624D6D"/>
    <w:rsid w:val="00625BF2"/>
    <w:rsid w:val="00626596"/>
    <w:rsid w:val="00627F07"/>
    <w:rsid w:val="006318AB"/>
    <w:rsid w:val="00631CA5"/>
    <w:rsid w:val="00633721"/>
    <w:rsid w:val="00633968"/>
    <w:rsid w:val="00634708"/>
    <w:rsid w:val="00634B86"/>
    <w:rsid w:val="006351A7"/>
    <w:rsid w:val="00640A00"/>
    <w:rsid w:val="006413A5"/>
    <w:rsid w:val="00641890"/>
    <w:rsid w:val="00642BF2"/>
    <w:rsid w:val="0064334F"/>
    <w:rsid w:val="00644125"/>
    <w:rsid w:val="00647D4A"/>
    <w:rsid w:val="00653A18"/>
    <w:rsid w:val="00653C31"/>
    <w:rsid w:val="00654DBE"/>
    <w:rsid w:val="00657945"/>
    <w:rsid w:val="006603A8"/>
    <w:rsid w:val="00661F50"/>
    <w:rsid w:val="00662994"/>
    <w:rsid w:val="0066299A"/>
    <w:rsid w:val="00662F35"/>
    <w:rsid w:val="00663070"/>
    <w:rsid w:val="006650A9"/>
    <w:rsid w:val="006657F7"/>
    <w:rsid w:val="0066754F"/>
    <w:rsid w:val="00670A7A"/>
    <w:rsid w:val="00670D11"/>
    <w:rsid w:val="00670F8D"/>
    <w:rsid w:val="00671FE4"/>
    <w:rsid w:val="006721B3"/>
    <w:rsid w:val="00672789"/>
    <w:rsid w:val="00672DD4"/>
    <w:rsid w:val="00675858"/>
    <w:rsid w:val="00675E07"/>
    <w:rsid w:val="00675FD7"/>
    <w:rsid w:val="00676410"/>
    <w:rsid w:val="00677260"/>
    <w:rsid w:val="00677713"/>
    <w:rsid w:val="0068202F"/>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0DD6"/>
    <w:rsid w:val="006D124C"/>
    <w:rsid w:val="006D19A1"/>
    <w:rsid w:val="006D2327"/>
    <w:rsid w:val="006D2971"/>
    <w:rsid w:val="006D2E05"/>
    <w:rsid w:val="006D2E40"/>
    <w:rsid w:val="006D33AA"/>
    <w:rsid w:val="006D3662"/>
    <w:rsid w:val="006D510E"/>
    <w:rsid w:val="006D564F"/>
    <w:rsid w:val="006D5A42"/>
    <w:rsid w:val="006D5B6C"/>
    <w:rsid w:val="006D5FA3"/>
    <w:rsid w:val="006D63A5"/>
    <w:rsid w:val="006E21D9"/>
    <w:rsid w:val="006E2C64"/>
    <w:rsid w:val="006E404A"/>
    <w:rsid w:val="006E429E"/>
    <w:rsid w:val="006E5542"/>
    <w:rsid w:val="006E7925"/>
    <w:rsid w:val="006E79FE"/>
    <w:rsid w:val="006E7A2B"/>
    <w:rsid w:val="006F0811"/>
    <w:rsid w:val="006F1180"/>
    <w:rsid w:val="006F33E5"/>
    <w:rsid w:val="006F44C3"/>
    <w:rsid w:val="006F453C"/>
    <w:rsid w:val="006F4D50"/>
    <w:rsid w:val="006F6346"/>
    <w:rsid w:val="006F7007"/>
    <w:rsid w:val="007007AF"/>
    <w:rsid w:val="00701D35"/>
    <w:rsid w:val="00702C0D"/>
    <w:rsid w:val="00704759"/>
    <w:rsid w:val="00705E05"/>
    <w:rsid w:val="00706163"/>
    <w:rsid w:val="0070678C"/>
    <w:rsid w:val="00711BCD"/>
    <w:rsid w:val="00712A17"/>
    <w:rsid w:val="00713196"/>
    <w:rsid w:val="00713F0B"/>
    <w:rsid w:val="007144BD"/>
    <w:rsid w:val="00714EA5"/>
    <w:rsid w:val="007159F5"/>
    <w:rsid w:val="00716E9C"/>
    <w:rsid w:val="00717690"/>
    <w:rsid w:val="0072163E"/>
    <w:rsid w:val="00723D6B"/>
    <w:rsid w:val="007255E9"/>
    <w:rsid w:val="0072672A"/>
    <w:rsid w:val="00730780"/>
    <w:rsid w:val="0073131C"/>
    <w:rsid w:val="00731675"/>
    <w:rsid w:val="007342F5"/>
    <w:rsid w:val="007343E5"/>
    <w:rsid w:val="0073457F"/>
    <w:rsid w:val="0073630A"/>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6E0"/>
    <w:rsid w:val="00752E84"/>
    <w:rsid w:val="00753855"/>
    <w:rsid w:val="00756471"/>
    <w:rsid w:val="007600FF"/>
    <w:rsid w:val="00760DE4"/>
    <w:rsid w:val="0076218B"/>
    <w:rsid w:val="0076281B"/>
    <w:rsid w:val="00763CA3"/>
    <w:rsid w:val="00765F8A"/>
    <w:rsid w:val="00766A28"/>
    <w:rsid w:val="00766B7B"/>
    <w:rsid w:val="007672D2"/>
    <w:rsid w:val="0077091A"/>
    <w:rsid w:val="00771E9B"/>
    <w:rsid w:val="00773203"/>
    <w:rsid w:val="00773367"/>
    <w:rsid w:val="00774239"/>
    <w:rsid w:val="007769DA"/>
    <w:rsid w:val="00777EDC"/>
    <w:rsid w:val="0078053C"/>
    <w:rsid w:val="00780ECC"/>
    <w:rsid w:val="0078212B"/>
    <w:rsid w:val="00782560"/>
    <w:rsid w:val="0078615E"/>
    <w:rsid w:val="007864C4"/>
    <w:rsid w:val="00790007"/>
    <w:rsid w:val="007909ED"/>
    <w:rsid w:val="00790D17"/>
    <w:rsid w:val="00790F5E"/>
    <w:rsid w:val="00791084"/>
    <w:rsid w:val="007912F5"/>
    <w:rsid w:val="00792571"/>
    <w:rsid w:val="00793EC7"/>
    <w:rsid w:val="007948B5"/>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1959"/>
    <w:rsid w:val="007B359B"/>
    <w:rsid w:val="007B378E"/>
    <w:rsid w:val="007B46F0"/>
    <w:rsid w:val="007B4760"/>
    <w:rsid w:val="007B4D5E"/>
    <w:rsid w:val="007B7DFA"/>
    <w:rsid w:val="007C07B5"/>
    <w:rsid w:val="007C232C"/>
    <w:rsid w:val="007C34F6"/>
    <w:rsid w:val="007C36C5"/>
    <w:rsid w:val="007C45EA"/>
    <w:rsid w:val="007C62E2"/>
    <w:rsid w:val="007C62FD"/>
    <w:rsid w:val="007C789D"/>
    <w:rsid w:val="007C7E35"/>
    <w:rsid w:val="007D069E"/>
    <w:rsid w:val="007D072D"/>
    <w:rsid w:val="007D0881"/>
    <w:rsid w:val="007D0C8F"/>
    <w:rsid w:val="007D3A32"/>
    <w:rsid w:val="007D3A89"/>
    <w:rsid w:val="007D55DC"/>
    <w:rsid w:val="007D5CE8"/>
    <w:rsid w:val="007D6B3F"/>
    <w:rsid w:val="007D7272"/>
    <w:rsid w:val="007E05F0"/>
    <w:rsid w:val="007E0630"/>
    <w:rsid w:val="007E50C2"/>
    <w:rsid w:val="007E6299"/>
    <w:rsid w:val="007F0A42"/>
    <w:rsid w:val="007F17C5"/>
    <w:rsid w:val="007F2FF8"/>
    <w:rsid w:val="007F3CDE"/>
    <w:rsid w:val="007F4A22"/>
    <w:rsid w:val="007F5CFF"/>
    <w:rsid w:val="007F680F"/>
    <w:rsid w:val="007F6FFB"/>
    <w:rsid w:val="007F79C2"/>
    <w:rsid w:val="00800399"/>
    <w:rsid w:val="00804F43"/>
    <w:rsid w:val="00810426"/>
    <w:rsid w:val="00814683"/>
    <w:rsid w:val="00817974"/>
    <w:rsid w:val="00820BF4"/>
    <w:rsid w:val="00820CF8"/>
    <w:rsid w:val="00821230"/>
    <w:rsid w:val="008222FD"/>
    <w:rsid w:val="00823B22"/>
    <w:rsid w:val="008242A8"/>
    <w:rsid w:val="00825A80"/>
    <w:rsid w:val="00825BB5"/>
    <w:rsid w:val="00825F26"/>
    <w:rsid w:val="00833CA0"/>
    <w:rsid w:val="008352C0"/>
    <w:rsid w:val="008358B0"/>
    <w:rsid w:val="00835D39"/>
    <w:rsid w:val="00836818"/>
    <w:rsid w:val="0083742F"/>
    <w:rsid w:val="0084079C"/>
    <w:rsid w:val="00842DDD"/>
    <w:rsid w:val="00844739"/>
    <w:rsid w:val="0084550B"/>
    <w:rsid w:val="00845C7E"/>
    <w:rsid w:val="0085020C"/>
    <w:rsid w:val="00853D2F"/>
    <w:rsid w:val="0085409B"/>
    <w:rsid w:val="00854346"/>
    <w:rsid w:val="00862733"/>
    <w:rsid w:val="00863D94"/>
    <w:rsid w:val="00863EFA"/>
    <w:rsid w:val="00864433"/>
    <w:rsid w:val="008655DB"/>
    <w:rsid w:val="00866149"/>
    <w:rsid w:val="00866507"/>
    <w:rsid w:val="0087063C"/>
    <w:rsid w:val="008708ED"/>
    <w:rsid w:val="00871935"/>
    <w:rsid w:val="00872A42"/>
    <w:rsid w:val="008756D7"/>
    <w:rsid w:val="008766BF"/>
    <w:rsid w:val="00877417"/>
    <w:rsid w:val="00877662"/>
    <w:rsid w:val="00877A9D"/>
    <w:rsid w:val="00880178"/>
    <w:rsid w:val="008808A6"/>
    <w:rsid w:val="00881A75"/>
    <w:rsid w:val="00882693"/>
    <w:rsid w:val="00882D25"/>
    <w:rsid w:val="0088301F"/>
    <w:rsid w:val="0088367C"/>
    <w:rsid w:val="00884E8B"/>
    <w:rsid w:val="00884EA0"/>
    <w:rsid w:val="00884EA2"/>
    <w:rsid w:val="00886EE2"/>
    <w:rsid w:val="0089062B"/>
    <w:rsid w:val="008913CB"/>
    <w:rsid w:val="00891548"/>
    <w:rsid w:val="00892643"/>
    <w:rsid w:val="0089326B"/>
    <w:rsid w:val="008943A4"/>
    <w:rsid w:val="00895014"/>
    <w:rsid w:val="00895D6B"/>
    <w:rsid w:val="008A4E52"/>
    <w:rsid w:val="008A505F"/>
    <w:rsid w:val="008A580A"/>
    <w:rsid w:val="008A6CBA"/>
    <w:rsid w:val="008A7255"/>
    <w:rsid w:val="008A73D8"/>
    <w:rsid w:val="008B1278"/>
    <w:rsid w:val="008B19A3"/>
    <w:rsid w:val="008B240E"/>
    <w:rsid w:val="008B2786"/>
    <w:rsid w:val="008C0130"/>
    <w:rsid w:val="008C1D19"/>
    <w:rsid w:val="008C1E1E"/>
    <w:rsid w:val="008C1F44"/>
    <w:rsid w:val="008C2CB6"/>
    <w:rsid w:val="008C43D1"/>
    <w:rsid w:val="008D2EF0"/>
    <w:rsid w:val="008D3554"/>
    <w:rsid w:val="008D3A9D"/>
    <w:rsid w:val="008D4C74"/>
    <w:rsid w:val="008D5BE7"/>
    <w:rsid w:val="008E0CE5"/>
    <w:rsid w:val="008E2B25"/>
    <w:rsid w:val="008E50D8"/>
    <w:rsid w:val="008E6BF6"/>
    <w:rsid w:val="008E787F"/>
    <w:rsid w:val="008E7C06"/>
    <w:rsid w:val="008E7C3C"/>
    <w:rsid w:val="008F0056"/>
    <w:rsid w:val="008F17FA"/>
    <w:rsid w:val="008F2416"/>
    <w:rsid w:val="008F2E95"/>
    <w:rsid w:val="008F33D5"/>
    <w:rsid w:val="008F3ADF"/>
    <w:rsid w:val="008F5F43"/>
    <w:rsid w:val="008F77F7"/>
    <w:rsid w:val="008F7982"/>
    <w:rsid w:val="00900E68"/>
    <w:rsid w:val="009015A7"/>
    <w:rsid w:val="0090358C"/>
    <w:rsid w:val="009067F0"/>
    <w:rsid w:val="0090773E"/>
    <w:rsid w:val="009078A3"/>
    <w:rsid w:val="009105CA"/>
    <w:rsid w:val="00911390"/>
    <w:rsid w:val="00914103"/>
    <w:rsid w:val="00915581"/>
    <w:rsid w:val="0091696E"/>
    <w:rsid w:val="00916983"/>
    <w:rsid w:val="00920277"/>
    <w:rsid w:val="0092102E"/>
    <w:rsid w:val="00921D74"/>
    <w:rsid w:val="00924273"/>
    <w:rsid w:val="00925029"/>
    <w:rsid w:val="0092510C"/>
    <w:rsid w:val="0092584D"/>
    <w:rsid w:val="00926B8B"/>
    <w:rsid w:val="00927358"/>
    <w:rsid w:val="00927B38"/>
    <w:rsid w:val="009310B2"/>
    <w:rsid w:val="0093167F"/>
    <w:rsid w:val="00931F98"/>
    <w:rsid w:val="0093320B"/>
    <w:rsid w:val="0093365E"/>
    <w:rsid w:val="009336A1"/>
    <w:rsid w:val="00934FDD"/>
    <w:rsid w:val="009358CF"/>
    <w:rsid w:val="00940432"/>
    <w:rsid w:val="00940C3C"/>
    <w:rsid w:val="0094145A"/>
    <w:rsid w:val="009449DE"/>
    <w:rsid w:val="00944A0C"/>
    <w:rsid w:val="00945189"/>
    <w:rsid w:val="00947195"/>
    <w:rsid w:val="00947491"/>
    <w:rsid w:val="00950CE9"/>
    <w:rsid w:val="009514B7"/>
    <w:rsid w:val="00951C7C"/>
    <w:rsid w:val="00951D63"/>
    <w:rsid w:val="00952ADE"/>
    <w:rsid w:val="00952FD1"/>
    <w:rsid w:val="009550AD"/>
    <w:rsid w:val="00957373"/>
    <w:rsid w:val="00957BAF"/>
    <w:rsid w:val="00960A22"/>
    <w:rsid w:val="009643C6"/>
    <w:rsid w:val="00964D6B"/>
    <w:rsid w:val="00964F38"/>
    <w:rsid w:val="00966271"/>
    <w:rsid w:val="00967106"/>
    <w:rsid w:val="00973605"/>
    <w:rsid w:val="00973848"/>
    <w:rsid w:val="009741D5"/>
    <w:rsid w:val="0097549C"/>
    <w:rsid w:val="00975716"/>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D56C9"/>
    <w:rsid w:val="009E23D4"/>
    <w:rsid w:val="009E37F6"/>
    <w:rsid w:val="009E3A91"/>
    <w:rsid w:val="009E3BBE"/>
    <w:rsid w:val="009E3DD1"/>
    <w:rsid w:val="009E404D"/>
    <w:rsid w:val="009E507E"/>
    <w:rsid w:val="009E5E3C"/>
    <w:rsid w:val="009F1F7A"/>
    <w:rsid w:val="009F247D"/>
    <w:rsid w:val="009F3F79"/>
    <w:rsid w:val="009F45E4"/>
    <w:rsid w:val="009F68E9"/>
    <w:rsid w:val="00A0105B"/>
    <w:rsid w:val="00A03350"/>
    <w:rsid w:val="00A04686"/>
    <w:rsid w:val="00A0562E"/>
    <w:rsid w:val="00A070E9"/>
    <w:rsid w:val="00A108C3"/>
    <w:rsid w:val="00A1124F"/>
    <w:rsid w:val="00A12CE9"/>
    <w:rsid w:val="00A14BDD"/>
    <w:rsid w:val="00A15CCB"/>
    <w:rsid w:val="00A20F2B"/>
    <w:rsid w:val="00A232B0"/>
    <w:rsid w:val="00A23827"/>
    <w:rsid w:val="00A2394D"/>
    <w:rsid w:val="00A23F31"/>
    <w:rsid w:val="00A2426B"/>
    <w:rsid w:val="00A243ED"/>
    <w:rsid w:val="00A25C66"/>
    <w:rsid w:val="00A26A71"/>
    <w:rsid w:val="00A31D50"/>
    <w:rsid w:val="00A32A91"/>
    <w:rsid w:val="00A33D6D"/>
    <w:rsid w:val="00A35530"/>
    <w:rsid w:val="00A35A74"/>
    <w:rsid w:val="00A37379"/>
    <w:rsid w:val="00A402BB"/>
    <w:rsid w:val="00A41390"/>
    <w:rsid w:val="00A42242"/>
    <w:rsid w:val="00A436DD"/>
    <w:rsid w:val="00A454D6"/>
    <w:rsid w:val="00A47A57"/>
    <w:rsid w:val="00A47DC6"/>
    <w:rsid w:val="00A507F2"/>
    <w:rsid w:val="00A5174F"/>
    <w:rsid w:val="00A52952"/>
    <w:rsid w:val="00A52983"/>
    <w:rsid w:val="00A54071"/>
    <w:rsid w:val="00A54A9C"/>
    <w:rsid w:val="00A605CF"/>
    <w:rsid w:val="00A60BCF"/>
    <w:rsid w:val="00A6122C"/>
    <w:rsid w:val="00A61F3B"/>
    <w:rsid w:val="00A71E29"/>
    <w:rsid w:val="00A71F7C"/>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50A2"/>
    <w:rsid w:val="00A9510E"/>
    <w:rsid w:val="00A9521C"/>
    <w:rsid w:val="00A96FD9"/>
    <w:rsid w:val="00A97092"/>
    <w:rsid w:val="00AA0519"/>
    <w:rsid w:val="00AA056A"/>
    <w:rsid w:val="00AA17F5"/>
    <w:rsid w:val="00AA3BCD"/>
    <w:rsid w:val="00AA3C13"/>
    <w:rsid w:val="00AA432B"/>
    <w:rsid w:val="00AA43E0"/>
    <w:rsid w:val="00AA549F"/>
    <w:rsid w:val="00AA6B43"/>
    <w:rsid w:val="00AA6F1B"/>
    <w:rsid w:val="00AA7AC1"/>
    <w:rsid w:val="00AB065D"/>
    <w:rsid w:val="00AB296E"/>
    <w:rsid w:val="00AB3402"/>
    <w:rsid w:val="00AB375F"/>
    <w:rsid w:val="00AB42C7"/>
    <w:rsid w:val="00AB448C"/>
    <w:rsid w:val="00AB584B"/>
    <w:rsid w:val="00AB7A09"/>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E65E4"/>
    <w:rsid w:val="00AF1054"/>
    <w:rsid w:val="00AF13F3"/>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07D2D"/>
    <w:rsid w:val="00B1058F"/>
    <w:rsid w:val="00B1193F"/>
    <w:rsid w:val="00B1355E"/>
    <w:rsid w:val="00B15660"/>
    <w:rsid w:val="00B171C4"/>
    <w:rsid w:val="00B205D7"/>
    <w:rsid w:val="00B20BA7"/>
    <w:rsid w:val="00B20DA3"/>
    <w:rsid w:val="00B21BD7"/>
    <w:rsid w:val="00B24E6F"/>
    <w:rsid w:val="00B25168"/>
    <w:rsid w:val="00B2516F"/>
    <w:rsid w:val="00B25AF6"/>
    <w:rsid w:val="00B267F6"/>
    <w:rsid w:val="00B26FD9"/>
    <w:rsid w:val="00B2708D"/>
    <w:rsid w:val="00B276AA"/>
    <w:rsid w:val="00B300F5"/>
    <w:rsid w:val="00B30B68"/>
    <w:rsid w:val="00B30FEF"/>
    <w:rsid w:val="00B31A1F"/>
    <w:rsid w:val="00B3216C"/>
    <w:rsid w:val="00B333FC"/>
    <w:rsid w:val="00B33B51"/>
    <w:rsid w:val="00B33C63"/>
    <w:rsid w:val="00B3457B"/>
    <w:rsid w:val="00B34BA5"/>
    <w:rsid w:val="00B35832"/>
    <w:rsid w:val="00B36DEA"/>
    <w:rsid w:val="00B408F1"/>
    <w:rsid w:val="00B40DB6"/>
    <w:rsid w:val="00B4143A"/>
    <w:rsid w:val="00B41DA8"/>
    <w:rsid w:val="00B428F0"/>
    <w:rsid w:val="00B42AF3"/>
    <w:rsid w:val="00B431FC"/>
    <w:rsid w:val="00B43CD3"/>
    <w:rsid w:val="00B43D93"/>
    <w:rsid w:val="00B44458"/>
    <w:rsid w:val="00B46995"/>
    <w:rsid w:val="00B46A46"/>
    <w:rsid w:val="00B471A0"/>
    <w:rsid w:val="00B47763"/>
    <w:rsid w:val="00B50945"/>
    <w:rsid w:val="00B5206F"/>
    <w:rsid w:val="00B5281A"/>
    <w:rsid w:val="00B53E59"/>
    <w:rsid w:val="00B551A2"/>
    <w:rsid w:val="00B56E8F"/>
    <w:rsid w:val="00B57346"/>
    <w:rsid w:val="00B57697"/>
    <w:rsid w:val="00B60DFA"/>
    <w:rsid w:val="00B63716"/>
    <w:rsid w:val="00B63A07"/>
    <w:rsid w:val="00B64813"/>
    <w:rsid w:val="00B64B25"/>
    <w:rsid w:val="00B6643A"/>
    <w:rsid w:val="00B70332"/>
    <w:rsid w:val="00B70F06"/>
    <w:rsid w:val="00B71198"/>
    <w:rsid w:val="00B7133E"/>
    <w:rsid w:val="00B71FEF"/>
    <w:rsid w:val="00B7201B"/>
    <w:rsid w:val="00B72C8B"/>
    <w:rsid w:val="00B731D8"/>
    <w:rsid w:val="00B73BF8"/>
    <w:rsid w:val="00B73D68"/>
    <w:rsid w:val="00B75CDA"/>
    <w:rsid w:val="00B764D7"/>
    <w:rsid w:val="00B77655"/>
    <w:rsid w:val="00B77978"/>
    <w:rsid w:val="00B8341C"/>
    <w:rsid w:val="00B83983"/>
    <w:rsid w:val="00B83A46"/>
    <w:rsid w:val="00B854F4"/>
    <w:rsid w:val="00B85A0E"/>
    <w:rsid w:val="00B85AF5"/>
    <w:rsid w:val="00B87BE2"/>
    <w:rsid w:val="00B9048E"/>
    <w:rsid w:val="00B91B4E"/>
    <w:rsid w:val="00B92022"/>
    <w:rsid w:val="00B965FF"/>
    <w:rsid w:val="00BA1514"/>
    <w:rsid w:val="00BA1537"/>
    <w:rsid w:val="00BA1DD1"/>
    <w:rsid w:val="00BA2287"/>
    <w:rsid w:val="00BA4C51"/>
    <w:rsid w:val="00BA79FD"/>
    <w:rsid w:val="00BA7CA5"/>
    <w:rsid w:val="00BB085D"/>
    <w:rsid w:val="00BB101D"/>
    <w:rsid w:val="00BB1377"/>
    <w:rsid w:val="00BB2A41"/>
    <w:rsid w:val="00BB2B2C"/>
    <w:rsid w:val="00BB3043"/>
    <w:rsid w:val="00BB34CF"/>
    <w:rsid w:val="00BB3AB6"/>
    <w:rsid w:val="00BB4683"/>
    <w:rsid w:val="00BB47BC"/>
    <w:rsid w:val="00BB4CF3"/>
    <w:rsid w:val="00BB6DA1"/>
    <w:rsid w:val="00BB702A"/>
    <w:rsid w:val="00BC0114"/>
    <w:rsid w:val="00BC05D6"/>
    <w:rsid w:val="00BC1942"/>
    <w:rsid w:val="00BC1A37"/>
    <w:rsid w:val="00BC2956"/>
    <w:rsid w:val="00BC2ABA"/>
    <w:rsid w:val="00BC3D40"/>
    <w:rsid w:val="00BC4A00"/>
    <w:rsid w:val="00BC6429"/>
    <w:rsid w:val="00BD3EE3"/>
    <w:rsid w:val="00BD48DF"/>
    <w:rsid w:val="00BD5932"/>
    <w:rsid w:val="00BE0D47"/>
    <w:rsid w:val="00BE24E2"/>
    <w:rsid w:val="00BE2519"/>
    <w:rsid w:val="00BE2740"/>
    <w:rsid w:val="00BE2DC5"/>
    <w:rsid w:val="00BE6A23"/>
    <w:rsid w:val="00BE7152"/>
    <w:rsid w:val="00BE743C"/>
    <w:rsid w:val="00BF0BB9"/>
    <w:rsid w:val="00BF0BDA"/>
    <w:rsid w:val="00BF0E58"/>
    <w:rsid w:val="00BF2BA4"/>
    <w:rsid w:val="00BF2C58"/>
    <w:rsid w:val="00BF3039"/>
    <w:rsid w:val="00BF5457"/>
    <w:rsid w:val="00BF6A3F"/>
    <w:rsid w:val="00BF762A"/>
    <w:rsid w:val="00BF7A2B"/>
    <w:rsid w:val="00C00CA0"/>
    <w:rsid w:val="00C00DDA"/>
    <w:rsid w:val="00C0149C"/>
    <w:rsid w:val="00C04D53"/>
    <w:rsid w:val="00C0516E"/>
    <w:rsid w:val="00C05DFF"/>
    <w:rsid w:val="00C06760"/>
    <w:rsid w:val="00C07271"/>
    <w:rsid w:val="00C10DA6"/>
    <w:rsid w:val="00C10E31"/>
    <w:rsid w:val="00C140A6"/>
    <w:rsid w:val="00C1464D"/>
    <w:rsid w:val="00C15995"/>
    <w:rsid w:val="00C20DB6"/>
    <w:rsid w:val="00C22060"/>
    <w:rsid w:val="00C22E9D"/>
    <w:rsid w:val="00C22F28"/>
    <w:rsid w:val="00C24302"/>
    <w:rsid w:val="00C2430E"/>
    <w:rsid w:val="00C25672"/>
    <w:rsid w:val="00C26162"/>
    <w:rsid w:val="00C27B05"/>
    <w:rsid w:val="00C317A4"/>
    <w:rsid w:val="00C32F7D"/>
    <w:rsid w:val="00C36C79"/>
    <w:rsid w:val="00C40B60"/>
    <w:rsid w:val="00C4231C"/>
    <w:rsid w:val="00C42DF8"/>
    <w:rsid w:val="00C43337"/>
    <w:rsid w:val="00C43F5B"/>
    <w:rsid w:val="00C45D83"/>
    <w:rsid w:val="00C50F48"/>
    <w:rsid w:val="00C50FC2"/>
    <w:rsid w:val="00C533ED"/>
    <w:rsid w:val="00C54910"/>
    <w:rsid w:val="00C54C45"/>
    <w:rsid w:val="00C550A5"/>
    <w:rsid w:val="00C55C17"/>
    <w:rsid w:val="00C568BE"/>
    <w:rsid w:val="00C56C04"/>
    <w:rsid w:val="00C57151"/>
    <w:rsid w:val="00C61E8D"/>
    <w:rsid w:val="00C621B7"/>
    <w:rsid w:val="00C62FF1"/>
    <w:rsid w:val="00C63C40"/>
    <w:rsid w:val="00C649AE"/>
    <w:rsid w:val="00C64D2D"/>
    <w:rsid w:val="00C64F24"/>
    <w:rsid w:val="00C65052"/>
    <w:rsid w:val="00C65F0A"/>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5ECC"/>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3E9D"/>
    <w:rsid w:val="00CC5339"/>
    <w:rsid w:val="00CC55F5"/>
    <w:rsid w:val="00CC6541"/>
    <w:rsid w:val="00CC6926"/>
    <w:rsid w:val="00CC78F1"/>
    <w:rsid w:val="00CC7999"/>
    <w:rsid w:val="00CD0568"/>
    <w:rsid w:val="00CD0D85"/>
    <w:rsid w:val="00CD5143"/>
    <w:rsid w:val="00CD6B47"/>
    <w:rsid w:val="00CE00E7"/>
    <w:rsid w:val="00CE064E"/>
    <w:rsid w:val="00CE1272"/>
    <w:rsid w:val="00CE30D6"/>
    <w:rsid w:val="00CE36C1"/>
    <w:rsid w:val="00CE36CB"/>
    <w:rsid w:val="00CE4DBD"/>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1D1"/>
    <w:rsid w:val="00D042ED"/>
    <w:rsid w:val="00D04CD7"/>
    <w:rsid w:val="00D06332"/>
    <w:rsid w:val="00D06671"/>
    <w:rsid w:val="00D07B00"/>
    <w:rsid w:val="00D1107C"/>
    <w:rsid w:val="00D11696"/>
    <w:rsid w:val="00D11853"/>
    <w:rsid w:val="00D12316"/>
    <w:rsid w:val="00D13819"/>
    <w:rsid w:val="00D15877"/>
    <w:rsid w:val="00D16514"/>
    <w:rsid w:val="00D17C66"/>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57C3D"/>
    <w:rsid w:val="00D61F14"/>
    <w:rsid w:val="00D62538"/>
    <w:rsid w:val="00D632AA"/>
    <w:rsid w:val="00D64540"/>
    <w:rsid w:val="00D64AF8"/>
    <w:rsid w:val="00D64EF5"/>
    <w:rsid w:val="00D65111"/>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4371"/>
    <w:rsid w:val="00D9538D"/>
    <w:rsid w:val="00D9648E"/>
    <w:rsid w:val="00D96963"/>
    <w:rsid w:val="00D96E90"/>
    <w:rsid w:val="00D97C36"/>
    <w:rsid w:val="00D97F5C"/>
    <w:rsid w:val="00DA00F0"/>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5D4"/>
    <w:rsid w:val="00DC0EA1"/>
    <w:rsid w:val="00DC1111"/>
    <w:rsid w:val="00DC17A7"/>
    <w:rsid w:val="00DC2DCE"/>
    <w:rsid w:val="00DC5014"/>
    <w:rsid w:val="00DC5E9A"/>
    <w:rsid w:val="00DC703E"/>
    <w:rsid w:val="00DC7379"/>
    <w:rsid w:val="00DC7817"/>
    <w:rsid w:val="00DC7B6A"/>
    <w:rsid w:val="00DD0E43"/>
    <w:rsid w:val="00DD0FF6"/>
    <w:rsid w:val="00DD2800"/>
    <w:rsid w:val="00DD2925"/>
    <w:rsid w:val="00DD3162"/>
    <w:rsid w:val="00DD31AB"/>
    <w:rsid w:val="00DD57EE"/>
    <w:rsid w:val="00DD5D9B"/>
    <w:rsid w:val="00DD6C92"/>
    <w:rsid w:val="00DD6FB3"/>
    <w:rsid w:val="00DE06C4"/>
    <w:rsid w:val="00DE11A3"/>
    <w:rsid w:val="00DE28B1"/>
    <w:rsid w:val="00DE2A80"/>
    <w:rsid w:val="00DE2C43"/>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01E7"/>
    <w:rsid w:val="00E15CBC"/>
    <w:rsid w:val="00E164B0"/>
    <w:rsid w:val="00E164D0"/>
    <w:rsid w:val="00E176A1"/>
    <w:rsid w:val="00E17C45"/>
    <w:rsid w:val="00E17EB7"/>
    <w:rsid w:val="00E2078D"/>
    <w:rsid w:val="00E220F5"/>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42B"/>
    <w:rsid w:val="00E529FE"/>
    <w:rsid w:val="00E54FF7"/>
    <w:rsid w:val="00E55D38"/>
    <w:rsid w:val="00E570C2"/>
    <w:rsid w:val="00E572C2"/>
    <w:rsid w:val="00E604A4"/>
    <w:rsid w:val="00E610DB"/>
    <w:rsid w:val="00E62419"/>
    <w:rsid w:val="00E63F88"/>
    <w:rsid w:val="00E643A2"/>
    <w:rsid w:val="00E700C3"/>
    <w:rsid w:val="00E70ECD"/>
    <w:rsid w:val="00E71A28"/>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3515"/>
    <w:rsid w:val="00EA6086"/>
    <w:rsid w:val="00EA7381"/>
    <w:rsid w:val="00EB20A9"/>
    <w:rsid w:val="00EB3171"/>
    <w:rsid w:val="00EB5573"/>
    <w:rsid w:val="00EB6C25"/>
    <w:rsid w:val="00EC20E2"/>
    <w:rsid w:val="00EC2748"/>
    <w:rsid w:val="00EC6710"/>
    <w:rsid w:val="00ED1FDB"/>
    <w:rsid w:val="00ED2453"/>
    <w:rsid w:val="00ED3323"/>
    <w:rsid w:val="00ED33DD"/>
    <w:rsid w:val="00ED3A4C"/>
    <w:rsid w:val="00ED41F4"/>
    <w:rsid w:val="00ED5297"/>
    <w:rsid w:val="00ED6E02"/>
    <w:rsid w:val="00EE0175"/>
    <w:rsid w:val="00EE1138"/>
    <w:rsid w:val="00EE14A7"/>
    <w:rsid w:val="00EE14F1"/>
    <w:rsid w:val="00EE236E"/>
    <w:rsid w:val="00EE3568"/>
    <w:rsid w:val="00EE3937"/>
    <w:rsid w:val="00EE58C6"/>
    <w:rsid w:val="00EE5D6F"/>
    <w:rsid w:val="00EE64F3"/>
    <w:rsid w:val="00EF0938"/>
    <w:rsid w:val="00EF2A3F"/>
    <w:rsid w:val="00EF2EF3"/>
    <w:rsid w:val="00EF3673"/>
    <w:rsid w:val="00EF3956"/>
    <w:rsid w:val="00EF4794"/>
    <w:rsid w:val="00EF5A79"/>
    <w:rsid w:val="00F0002E"/>
    <w:rsid w:val="00F01480"/>
    <w:rsid w:val="00F03DA4"/>
    <w:rsid w:val="00F05626"/>
    <w:rsid w:val="00F06A74"/>
    <w:rsid w:val="00F11EFC"/>
    <w:rsid w:val="00F12B33"/>
    <w:rsid w:val="00F14195"/>
    <w:rsid w:val="00F1473C"/>
    <w:rsid w:val="00F15FBD"/>
    <w:rsid w:val="00F17B24"/>
    <w:rsid w:val="00F21F30"/>
    <w:rsid w:val="00F22078"/>
    <w:rsid w:val="00F22A2A"/>
    <w:rsid w:val="00F23855"/>
    <w:rsid w:val="00F2443A"/>
    <w:rsid w:val="00F2645A"/>
    <w:rsid w:val="00F3069C"/>
    <w:rsid w:val="00F3110E"/>
    <w:rsid w:val="00F3139C"/>
    <w:rsid w:val="00F32E80"/>
    <w:rsid w:val="00F341F6"/>
    <w:rsid w:val="00F34913"/>
    <w:rsid w:val="00F3520D"/>
    <w:rsid w:val="00F35420"/>
    <w:rsid w:val="00F357EB"/>
    <w:rsid w:val="00F36705"/>
    <w:rsid w:val="00F36CA8"/>
    <w:rsid w:val="00F37386"/>
    <w:rsid w:val="00F373C8"/>
    <w:rsid w:val="00F37528"/>
    <w:rsid w:val="00F42BEC"/>
    <w:rsid w:val="00F44A4D"/>
    <w:rsid w:val="00F45BE0"/>
    <w:rsid w:val="00F462DD"/>
    <w:rsid w:val="00F4658C"/>
    <w:rsid w:val="00F47669"/>
    <w:rsid w:val="00F50C65"/>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5CE6"/>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BDA"/>
    <w:rsid w:val="00FA4DB1"/>
    <w:rsid w:val="00FA4E88"/>
    <w:rsid w:val="00FB3014"/>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0A2F"/>
    <w:rsid w:val="00FD1825"/>
    <w:rsid w:val="00FD3955"/>
    <w:rsid w:val="00FD3EE4"/>
    <w:rsid w:val="00FD451B"/>
    <w:rsid w:val="00FD5D32"/>
    <w:rsid w:val="00FD68F6"/>
    <w:rsid w:val="00FD7B8A"/>
    <w:rsid w:val="00FE18D8"/>
    <w:rsid w:val="00FE29BA"/>
    <w:rsid w:val="00FE2CEC"/>
    <w:rsid w:val="00FE2DD3"/>
    <w:rsid w:val="00FE332D"/>
    <w:rsid w:val="00FE4AD1"/>
    <w:rsid w:val="00FE70AD"/>
    <w:rsid w:val="00FF03AE"/>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79DE"/>
  <w15:docId w15:val="{9ECA6F96-13D7-44A7-AF50-E19A5234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semiHidden/>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a"/>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a0"/>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a0"/>
    <w:rsid w:val="00CC5339"/>
    <w:rPr>
      <w:rFonts w:ascii="Microsoft Sans Serif" w:hAnsi="Microsoft Sans Serif" w:cs="Microsoft Sans Serif"/>
      <w:sz w:val="20"/>
      <w:szCs w:val="20"/>
    </w:rPr>
  </w:style>
  <w:style w:type="paragraph" w:styleId="af1">
    <w:name w:val="footnote text"/>
    <w:basedOn w:val="a"/>
    <w:link w:val="af2"/>
    <w:uiPriority w:val="99"/>
    <w:semiHidden/>
    <w:unhideWhenUsed/>
    <w:rsid w:val="009E23D4"/>
    <w:pPr>
      <w:spacing w:after="0" w:line="240" w:lineRule="auto"/>
    </w:pPr>
    <w:rPr>
      <w:sz w:val="20"/>
      <w:szCs w:val="20"/>
    </w:rPr>
  </w:style>
  <w:style w:type="character" w:customStyle="1" w:styleId="af2">
    <w:name w:val="Текст сноски Знак"/>
    <w:basedOn w:val="a0"/>
    <w:link w:val="af1"/>
    <w:uiPriority w:val="99"/>
    <w:semiHidden/>
    <w:rsid w:val="009E23D4"/>
    <w:rPr>
      <w:sz w:val="20"/>
      <w:szCs w:val="20"/>
      <w:lang w:val="ro-RO"/>
    </w:rPr>
  </w:style>
  <w:style w:type="character" w:styleId="af3">
    <w:name w:val="footnote reference"/>
    <w:basedOn w:val="a0"/>
    <w:uiPriority w:val="99"/>
    <w:semiHidden/>
    <w:unhideWhenUsed/>
    <w:rsid w:val="009E2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351805709">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27589233">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02141923">
      <w:bodyDiv w:val="1"/>
      <w:marLeft w:val="0"/>
      <w:marRight w:val="0"/>
      <w:marTop w:val="0"/>
      <w:marBottom w:val="0"/>
      <w:divBdr>
        <w:top w:val="none" w:sz="0" w:space="0" w:color="auto"/>
        <w:left w:val="none" w:sz="0" w:space="0" w:color="auto"/>
        <w:bottom w:val="none" w:sz="0" w:space="0" w:color="auto"/>
        <w:right w:val="none" w:sz="0" w:space="0" w:color="auto"/>
      </w:divBdr>
    </w:div>
    <w:div w:id="1107427677">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33221949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12152253">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57050848">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1935893858">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F161B-75AF-4200-846C-F126AD12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1426</Words>
  <Characters>8130</Characters>
  <Application>Microsoft Office Word</Application>
  <DocSecurity>0</DocSecurity>
  <Lines>67</Lines>
  <Paragraphs>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Sirbu</cp:lastModifiedBy>
  <cp:revision>45</cp:revision>
  <cp:lastPrinted>2018-02-21T08:58:00Z</cp:lastPrinted>
  <dcterms:created xsi:type="dcterms:W3CDTF">2019-11-06T08:55:00Z</dcterms:created>
  <dcterms:modified xsi:type="dcterms:W3CDTF">2020-07-02T11:42:00Z</dcterms:modified>
</cp:coreProperties>
</file>