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0CA" w:rsidRDefault="000620CA" w:rsidP="000620CA">
      <w:pPr>
        <w:pStyle w:val="rtejustify"/>
        <w:shd w:val="clear" w:color="auto" w:fill="FFFFFF"/>
        <w:spacing w:before="0" w:beforeAutospacing="0" w:after="0" w:afterAutospacing="0" w:line="375" w:lineRule="atLeast"/>
        <w:jc w:val="both"/>
        <w:textAlignment w:val="baseline"/>
        <w:rPr>
          <w:rFonts w:ascii="Helvetica" w:hAnsi="Helvetica" w:cs="Helvetica"/>
          <w:color w:val="000000"/>
          <w:spacing w:val="8"/>
          <w:sz w:val="23"/>
          <w:szCs w:val="23"/>
        </w:rPr>
      </w:pPr>
      <w:r>
        <w:rPr>
          <w:rFonts w:ascii="Helvetica" w:hAnsi="Helvetica" w:cs="Helvetica"/>
          <w:color w:val="000000"/>
          <w:spacing w:val="8"/>
          <w:sz w:val="23"/>
          <w:szCs w:val="23"/>
        </w:rPr>
        <w:t>Prezentul proiect a fost elaborat reieșind din necesitatea ajustării prevederilor Regulamentului cu privire la implementarea programelor de cooperare transfrontalieră şi transnațională (PCTT) finanțate de Uniunea Europeană, aprobat prin Hotărârea Guvernului nr. 576/2017 la prevederile Legii nr. 271/2017 privind auditul situațiilor financiare, pusă în aplicare din 1 ianuarie 2019.  </w:t>
      </w:r>
    </w:p>
    <w:p w:rsidR="000620CA" w:rsidRDefault="000620CA" w:rsidP="000620CA">
      <w:pPr>
        <w:pStyle w:val="rtejustify"/>
        <w:shd w:val="clear" w:color="auto" w:fill="FFFFFF"/>
        <w:spacing w:before="0" w:beforeAutospacing="0" w:after="0" w:afterAutospacing="0" w:line="375" w:lineRule="atLeast"/>
        <w:jc w:val="both"/>
        <w:textAlignment w:val="baseline"/>
        <w:rPr>
          <w:rFonts w:ascii="Helvetica" w:hAnsi="Helvetica" w:cs="Helvetica"/>
          <w:color w:val="000000"/>
          <w:spacing w:val="8"/>
          <w:sz w:val="23"/>
          <w:szCs w:val="23"/>
        </w:rPr>
      </w:pPr>
    </w:p>
    <w:p w:rsidR="000620CA" w:rsidRDefault="000620CA" w:rsidP="000620CA">
      <w:pPr>
        <w:pStyle w:val="rtejustify"/>
        <w:shd w:val="clear" w:color="auto" w:fill="FFFFFF"/>
        <w:spacing w:before="0" w:beforeAutospacing="0" w:after="0" w:afterAutospacing="0" w:line="375" w:lineRule="atLeast"/>
        <w:jc w:val="both"/>
        <w:textAlignment w:val="baseline"/>
        <w:rPr>
          <w:rFonts w:ascii="Helvetica" w:hAnsi="Helvetica" w:cs="Helvetica"/>
          <w:color w:val="000000"/>
          <w:spacing w:val="8"/>
          <w:sz w:val="23"/>
          <w:szCs w:val="23"/>
        </w:rPr>
      </w:pPr>
      <w:r>
        <w:rPr>
          <w:rFonts w:ascii="Helvetica" w:hAnsi="Helvetica" w:cs="Helvetica"/>
          <w:color w:val="000000"/>
          <w:spacing w:val="8"/>
          <w:sz w:val="23"/>
          <w:szCs w:val="23"/>
        </w:rPr>
        <w:t>Conform art. 34 al Legii menționate supra Ministerul Finanțelor este organul de reglementare în domeniul auditului în sectorul corporativ. Totodată, conform acestei legi, unele atribuții ale MF, aferente activității entităților de audit, au fost trecute în competența Consiliul de supraveghere publică a auditului (CSPA). Astfel, conform prevederilor Legii 271/2017, organul de supraveghere publică a auditului este Consiliul, care își desfășoară activitatea în conformitate cu prevederile Regulamentului de activitate al CSPA, aprobat prin Hotărârea de Guvern nr. 807/2018. Conform art. 36, lit. i) al Legii 271/2017 CSPA ține Registrul public al auditorilor și Registrul public al entităților de audit. Concomitent menționăm că, conform art. 50, lit. c) Ministerul  Finanțelor a transmis la data intrării în vigoare a Legii 271/207 Registrul de Stat al auditorilor și Registrul de Stat al societăților de audit. Astfel, a devenit necesară introducerea unor ajustări în Regulament, care să permită Ministerului Finanțelor îndeplinirea anumitor funcții în calitatea sa de Punct Național de Contact pentru Control pentru PCTT în colaborare cu Instituția Publică „Consiliul de supraveghere publică a auditului” în baza unui Acord semnat între părți. </w:t>
      </w:r>
    </w:p>
    <w:p w:rsidR="000620CA" w:rsidRDefault="000620CA" w:rsidP="000620CA">
      <w:pPr>
        <w:pStyle w:val="rtejustify"/>
        <w:shd w:val="clear" w:color="auto" w:fill="FFFFFF"/>
        <w:spacing w:before="0" w:beforeAutospacing="0" w:after="0" w:afterAutospacing="0" w:line="375" w:lineRule="atLeast"/>
        <w:jc w:val="both"/>
        <w:textAlignment w:val="baseline"/>
        <w:rPr>
          <w:rFonts w:ascii="Helvetica" w:hAnsi="Helvetica" w:cs="Helvetica"/>
          <w:color w:val="000000"/>
          <w:spacing w:val="8"/>
          <w:sz w:val="23"/>
          <w:szCs w:val="23"/>
        </w:rPr>
      </w:pPr>
    </w:p>
    <w:p w:rsidR="000620CA" w:rsidRDefault="000620CA" w:rsidP="000620CA">
      <w:pPr>
        <w:pStyle w:val="rtejustify"/>
        <w:shd w:val="clear" w:color="auto" w:fill="FFFFFF"/>
        <w:spacing w:before="0" w:beforeAutospacing="0" w:after="0" w:afterAutospacing="0" w:line="375" w:lineRule="atLeast"/>
        <w:jc w:val="both"/>
        <w:textAlignment w:val="baseline"/>
        <w:rPr>
          <w:rFonts w:ascii="Helvetica" w:hAnsi="Helvetica" w:cs="Helvetica"/>
          <w:color w:val="000000"/>
          <w:spacing w:val="8"/>
          <w:sz w:val="23"/>
          <w:szCs w:val="23"/>
        </w:rPr>
      </w:pPr>
      <w:bookmarkStart w:id="0" w:name="_GoBack"/>
      <w:bookmarkEnd w:id="0"/>
      <w:r>
        <w:rPr>
          <w:rFonts w:ascii="Helvetica" w:hAnsi="Helvetica" w:cs="Helvetica"/>
          <w:color w:val="000000"/>
          <w:spacing w:val="8"/>
          <w:sz w:val="23"/>
          <w:szCs w:val="23"/>
        </w:rPr>
        <w:t>Elaborarea proiectului hotărârii de guvern privind modificarea Regulamentului cu privire la implementarea programelor de cooperare transfrontalieră şi transnațională finanțate de Uniunea Europeană  și intrarea în vigoare a acesteia la data publicării este imperativă, deoarece este necesară implementarea în timp util a recomandărilor auditului de sistem pentru  PCTT, întru asigurarea desemnării Sistemului Național de Management și Control, fapt necesar pentru a debloca finanțarea proiectelor.  </w:t>
      </w:r>
    </w:p>
    <w:p w:rsidR="003D674E" w:rsidRPr="000620CA" w:rsidRDefault="003D674E" w:rsidP="000620CA"/>
    <w:sectPr w:rsidR="003D674E" w:rsidRPr="000620CA" w:rsidSect="00297DCD">
      <w:footerReference w:type="even" r:id="rId8"/>
      <w:footerReference w:type="default" r:id="rId9"/>
      <w:pgSz w:w="11906" w:h="16838"/>
      <w:pgMar w:top="0" w:right="707" w:bottom="284" w:left="1276" w:header="567" w:footer="17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577" w:rsidRDefault="00720577" w:rsidP="00740023">
      <w:r>
        <w:separator/>
      </w:r>
    </w:p>
  </w:endnote>
  <w:endnote w:type="continuationSeparator" w:id="0">
    <w:p w:rsidR="00720577" w:rsidRDefault="00720577" w:rsidP="00740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2F5" w:rsidRDefault="002D40C0" w:rsidP="00495C82">
    <w:pPr>
      <w:pStyle w:val="Footer"/>
      <w:framePr w:wrap="around" w:vAnchor="text" w:hAnchor="margin" w:xAlign="right" w:y="1"/>
      <w:rPr>
        <w:rStyle w:val="PageNumber"/>
      </w:rPr>
    </w:pPr>
    <w:r>
      <w:rPr>
        <w:rStyle w:val="PageNumber"/>
      </w:rPr>
      <w:fldChar w:fldCharType="begin"/>
    </w:r>
    <w:r w:rsidR="000176EC">
      <w:rPr>
        <w:rStyle w:val="PageNumber"/>
      </w:rPr>
      <w:instrText xml:space="preserve">page  </w:instrText>
    </w:r>
    <w:r>
      <w:rPr>
        <w:rStyle w:val="PageNumber"/>
      </w:rPr>
      <w:fldChar w:fldCharType="separate"/>
    </w:r>
    <w:r w:rsidR="000176EC">
      <w:rPr>
        <w:rStyle w:val="PageNumber"/>
        <w:noProof/>
      </w:rPr>
      <w:t>1</w:t>
    </w:r>
    <w:r>
      <w:rPr>
        <w:rStyle w:val="PageNumber"/>
      </w:rPr>
      <w:fldChar w:fldCharType="end"/>
    </w:r>
  </w:p>
  <w:p w:rsidR="002E62F5" w:rsidRDefault="0072057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2F5" w:rsidRPr="00446183" w:rsidRDefault="00720577" w:rsidP="00495C82">
    <w:pPr>
      <w:pStyle w:val="Footer"/>
      <w:pBdr>
        <w:top w:val="single" w:sz="4" w:space="0" w:color="auto"/>
      </w:pBdr>
      <w:tabs>
        <w:tab w:val="clear" w:pos="9355"/>
        <w:tab w:val="right" w:pos="9781"/>
      </w:tabs>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577" w:rsidRDefault="00720577" w:rsidP="00740023">
      <w:r>
        <w:separator/>
      </w:r>
    </w:p>
  </w:footnote>
  <w:footnote w:type="continuationSeparator" w:id="0">
    <w:p w:rsidR="00720577" w:rsidRDefault="00720577" w:rsidP="0074002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758D5"/>
    <w:multiLevelType w:val="hybridMultilevel"/>
    <w:tmpl w:val="7264097A"/>
    <w:lvl w:ilvl="0" w:tplc="162CEC3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2C720C"/>
    <w:multiLevelType w:val="hybridMultilevel"/>
    <w:tmpl w:val="E27C4F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6EC"/>
    <w:rsid w:val="0001305C"/>
    <w:rsid w:val="000176EC"/>
    <w:rsid w:val="0004506C"/>
    <w:rsid w:val="000620CA"/>
    <w:rsid w:val="000643FB"/>
    <w:rsid w:val="00066723"/>
    <w:rsid w:val="000A13C6"/>
    <w:rsid w:val="00105B38"/>
    <w:rsid w:val="001060F9"/>
    <w:rsid w:val="00160463"/>
    <w:rsid w:val="001730BA"/>
    <w:rsid w:val="001740C9"/>
    <w:rsid w:val="00174225"/>
    <w:rsid w:val="001B118D"/>
    <w:rsid w:val="001D57B1"/>
    <w:rsid w:val="001E2771"/>
    <w:rsid w:val="00200F56"/>
    <w:rsid w:val="00264C4A"/>
    <w:rsid w:val="00297DCD"/>
    <w:rsid w:val="002C776E"/>
    <w:rsid w:val="002D40C0"/>
    <w:rsid w:val="0032047E"/>
    <w:rsid w:val="0033624A"/>
    <w:rsid w:val="00357693"/>
    <w:rsid w:val="00397B8C"/>
    <w:rsid w:val="003B535A"/>
    <w:rsid w:val="003D674E"/>
    <w:rsid w:val="003D734C"/>
    <w:rsid w:val="003E0B6C"/>
    <w:rsid w:val="0040212A"/>
    <w:rsid w:val="00417AB8"/>
    <w:rsid w:val="00462822"/>
    <w:rsid w:val="0048104E"/>
    <w:rsid w:val="00483B8F"/>
    <w:rsid w:val="004A5540"/>
    <w:rsid w:val="0052716B"/>
    <w:rsid w:val="0053797D"/>
    <w:rsid w:val="00574F7F"/>
    <w:rsid w:val="00583238"/>
    <w:rsid w:val="005871B5"/>
    <w:rsid w:val="005A6A67"/>
    <w:rsid w:val="005B639B"/>
    <w:rsid w:val="005B77DB"/>
    <w:rsid w:val="005C58E9"/>
    <w:rsid w:val="005D2395"/>
    <w:rsid w:val="005E5322"/>
    <w:rsid w:val="006054B2"/>
    <w:rsid w:val="006B01E8"/>
    <w:rsid w:val="006D5F94"/>
    <w:rsid w:val="006D7645"/>
    <w:rsid w:val="007012E7"/>
    <w:rsid w:val="00720577"/>
    <w:rsid w:val="00734E19"/>
    <w:rsid w:val="007371E3"/>
    <w:rsid w:val="00740023"/>
    <w:rsid w:val="00753BDE"/>
    <w:rsid w:val="00767BC9"/>
    <w:rsid w:val="00782739"/>
    <w:rsid w:val="007928D0"/>
    <w:rsid w:val="00816071"/>
    <w:rsid w:val="0083754C"/>
    <w:rsid w:val="008775D3"/>
    <w:rsid w:val="00880A2E"/>
    <w:rsid w:val="00890E0A"/>
    <w:rsid w:val="008B0E04"/>
    <w:rsid w:val="008B361F"/>
    <w:rsid w:val="008F7B2C"/>
    <w:rsid w:val="00900FC9"/>
    <w:rsid w:val="00913A99"/>
    <w:rsid w:val="009235E5"/>
    <w:rsid w:val="0097445D"/>
    <w:rsid w:val="009C2897"/>
    <w:rsid w:val="009D5498"/>
    <w:rsid w:val="00A64CD3"/>
    <w:rsid w:val="00AA0836"/>
    <w:rsid w:val="00AE5DBA"/>
    <w:rsid w:val="00AF5C87"/>
    <w:rsid w:val="00B07081"/>
    <w:rsid w:val="00B648D6"/>
    <w:rsid w:val="00B91069"/>
    <w:rsid w:val="00BD3FAD"/>
    <w:rsid w:val="00BE3987"/>
    <w:rsid w:val="00BF46B7"/>
    <w:rsid w:val="00C32491"/>
    <w:rsid w:val="00CB1CA8"/>
    <w:rsid w:val="00CD612D"/>
    <w:rsid w:val="00D01B4C"/>
    <w:rsid w:val="00D21F17"/>
    <w:rsid w:val="00D6215A"/>
    <w:rsid w:val="00D9700A"/>
    <w:rsid w:val="00DE6F4F"/>
    <w:rsid w:val="00DF38BB"/>
    <w:rsid w:val="00DF513B"/>
    <w:rsid w:val="00DF590C"/>
    <w:rsid w:val="00DF6BF9"/>
    <w:rsid w:val="00E04951"/>
    <w:rsid w:val="00E253E4"/>
    <w:rsid w:val="00E51B8D"/>
    <w:rsid w:val="00E53195"/>
    <w:rsid w:val="00E61CAD"/>
    <w:rsid w:val="00E766A1"/>
    <w:rsid w:val="00EA284C"/>
    <w:rsid w:val="00EC3643"/>
    <w:rsid w:val="00EC5956"/>
    <w:rsid w:val="00EE240F"/>
    <w:rsid w:val="00F2243F"/>
    <w:rsid w:val="00F437DD"/>
    <w:rsid w:val="00F9224B"/>
    <w:rsid w:val="00FE2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6265"/>
  <w15:docId w15:val="{45FFFA43-0744-449A-A480-9228F6792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6EC"/>
    <w:pPr>
      <w:spacing w:after="0" w:line="240" w:lineRule="auto"/>
    </w:pPr>
    <w:rPr>
      <w:rFonts w:ascii="Times New Roman" w:eastAsia="Calibri"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0176EC"/>
    <w:pPr>
      <w:tabs>
        <w:tab w:val="center" w:pos="4677"/>
        <w:tab w:val="right" w:pos="9355"/>
      </w:tabs>
    </w:pPr>
  </w:style>
  <w:style w:type="character" w:customStyle="1" w:styleId="FooterChar">
    <w:name w:val="Footer Char"/>
    <w:basedOn w:val="DefaultParagraphFont"/>
    <w:link w:val="Footer"/>
    <w:rsid w:val="000176EC"/>
    <w:rPr>
      <w:rFonts w:ascii="Times New Roman" w:eastAsia="Calibri" w:hAnsi="Times New Roman" w:cs="Times New Roman"/>
      <w:sz w:val="24"/>
      <w:szCs w:val="24"/>
      <w:lang w:val="en-US"/>
    </w:rPr>
  </w:style>
  <w:style w:type="character" w:styleId="PageNumber">
    <w:name w:val="page number"/>
    <w:basedOn w:val="DefaultParagraphFont"/>
    <w:rsid w:val="000176EC"/>
  </w:style>
  <w:style w:type="character" w:styleId="Hyperlink">
    <w:name w:val="Hyperlink"/>
    <w:basedOn w:val="DefaultParagraphFont"/>
    <w:uiPriority w:val="99"/>
    <w:unhideWhenUsed/>
    <w:rsid w:val="000176EC"/>
    <w:rPr>
      <w:color w:val="0000FF"/>
      <w:u w:val="single"/>
    </w:rPr>
  </w:style>
  <w:style w:type="paragraph" w:styleId="ListParagraph">
    <w:name w:val="List Paragraph"/>
    <w:basedOn w:val="Normal"/>
    <w:uiPriority w:val="34"/>
    <w:qFormat/>
    <w:rsid w:val="000176EC"/>
    <w:pPr>
      <w:ind w:left="720"/>
      <w:contextualSpacing/>
    </w:pPr>
  </w:style>
  <w:style w:type="paragraph" w:customStyle="1" w:styleId="tt">
    <w:name w:val="tt"/>
    <w:basedOn w:val="Normal"/>
    <w:rsid w:val="00E53195"/>
    <w:pPr>
      <w:jc w:val="center"/>
    </w:pPr>
    <w:rPr>
      <w:rFonts w:eastAsia="Times New Roman"/>
      <w:b/>
      <w:bCs/>
      <w:lang w:val="ru-RU" w:eastAsia="ru-RU"/>
    </w:rPr>
  </w:style>
  <w:style w:type="paragraph" w:styleId="NoSpacing">
    <w:name w:val="No Spacing"/>
    <w:uiPriority w:val="1"/>
    <w:qFormat/>
    <w:rsid w:val="00CD612D"/>
    <w:pPr>
      <w:spacing w:after="0" w:line="240" w:lineRule="auto"/>
    </w:pPr>
    <w:rPr>
      <w:rFonts w:ascii="Times New Roman" w:eastAsia="Times New Roman" w:hAnsi="Times New Roman" w:cs="Times New Roman"/>
      <w:noProof/>
      <w:sz w:val="24"/>
      <w:szCs w:val="20"/>
      <w:lang w:val="en-US"/>
    </w:rPr>
  </w:style>
  <w:style w:type="paragraph" w:styleId="BodyTextIndent">
    <w:name w:val="Body Text Indent"/>
    <w:basedOn w:val="Normal"/>
    <w:link w:val="BodyTextIndentChar"/>
    <w:rsid w:val="00BE3987"/>
    <w:pPr>
      <w:ind w:left="720"/>
      <w:jc w:val="both"/>
    </w:pPr>
    <w:rPr>
      <w:rFonts w:eastAsia="Times New Roman"/>
      <w:b/>
      <w:sz w:val="28"/>
      <w:szCs w:val="20"/>
      <w:lang w:val="ru-RU"/>
    </w:rPr>
  </w:style>
  <w:style w:type="character" w:customStyle="1" w:styleId="BodyTextIndentChar">
    <w:name w:val="Body Text Indent Char"/>
    <w:basedOn w:val="DefaultParagraphFont"/>
    <w:link w:val="BodyTextIndent"/>
    <w:rsid w:val="00BE3987"/>
    <w:rPr>
      <w:rFonts w:ascii="Times New Roman" w:eastAsia="Times New Roman" w:hAnsi="Times New Roman" w:cs="Times New Roman"/>
      <w:b/>
      <w:sz w:val="28"/>
      <w:szCs w:val="20"/>
    </w:rPr>
  </w:style>
  <w:style w:type="paragraph" w:customStyle="1" w:styleId="Preformatted">
    <w:name w:val="Preformatted"/>
    <w:basedOn w:val="Normal"/>
    <w:rsid w:val="00BE398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snapToGrid w:val="0"/>
      <w:sz w:val="20"/>
      <w:szCs w:val="20"/>
      <w:lang w:val="ru-RU"/>
    </w:rPr>
  </w:style>
  <w:style w:type="paragraph" w:styleId="BalloonText">
    <w:name w:val="Balloon Text"/>
    <w:basedOn w:val="Normal"/>
    <w:link w:val="BalloonTextChar"/>
    <w:uiPriority w:val="99"/>
    <w:semiHidden/>
    <w:unhideWhenUsed/>
    <w:rsid w:val="00DF38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8BB"/>
    <w:rPr>
      <w:rFonts w:ascii="Segoe UI" w:eastAsia="Calibri" w:hAnsi="Segoe UI" w:cs="Segoe UI"/>
      <w:sz w:val="18"/>
      <w:szCs w:val="18"/>
      <w:lang w:val="en-US"/>
    </w:rPr>
  </w:style>
  <w:style w:type="paragraph" w:customStyle="1" w:styleId="cn">
    <w:name w:val="cn"/>
    <w:basedOn w:val="Normal"/>
    <w:rsid w:val="00462822"/>
    <w:pPr>
      <w:jc w:val="center"/>
    </w:pPr>
    <w:rPr>
      <w:rFonts w:eastAsia="Times New Roman"/>
      <w:lang w:val="ru-RU" w:eastAsia="ja-JP"/>
    </w:rPr>
  </w:style>
  <w:style w:type="paragraph" w:customStyle="1" w:styleId="rtejustify">
    <w:name w:val="rtejustify"/>
    <w:basedOn w:val="Normal"/>
    <w:rsid w:val="000620CA"/>
    <w:pPr>
      <w:spacing w:before="100" w:beforeAutospacing="1" w:after="100" w:afterAutospacing="1"/>
    </w:pPr>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037046">
      <w:bodyDiv w:val="1"/>
      <w:marLeft w:val="0"/>
      <w:marRight w:val="0"/>
      <w:marTop w:val="0"/>
      <w:marBottom w:val="0"/>
      <w:divBdr>
        <w:top w:val="none" w:sz="0" w:space="0" w:color="auto"/>
        <w:left w:val="none" w:sz="0" w:space="0" w:color="auto"/>
        <w:bottom w:val="none" w:sz="0" w:space="0" w:color="auto"/>
        <w:right w:val="none" w:sz="0" w:space="0" w:color="auto"/>
      </w:divBdr>
    </w:div>
    <w:div w:id="115071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F436B-46F2-4516-8CEE-AD7C76B4C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1818</Characters>
  <Application>Microsoft Office Word</Application>
  <DocSecurity>0</DocSecurity>
  <Lines>15</Lines>
  <Paragraphs>4</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Hewlett-Packard Company</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Nicolau</dc:creator>
  <cp:lastModifiedBy>User</cp:lastModifiedBy>
  <cp:revision>2</cp:revision>
  <cp:lastPrinted>2019-12-20T07:29:00Z</cp:lastPrinted>
  <dcterms:created xsi:type="dcterms:W3CDTF">2019-12-24T12:34:00Z</dcterms:created>
  <dcterms:modified xsi:type="dcterms:W3CDTF">2019-12-24T12:34:00Z</dcterms:modified>
</cp:coreProperties>
</file>