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A1DF" w14:textId="77777777" w:rsidR="001E1588" w:rsidRPr="002E5A16" w:rsidRDefault="001E1588" w:rsidP="001E1588">
      <w:pPr>
        <w:jc w:val="center"/>
        <w:rPr>
          <w:rFonts w:ascii="Times New Roman" w:hAnsi="Times New Roman" w:cs="Times New Roman"/>
          <w:b/>
          <w:sz w:val="28"/>
          <w:szCs w:val="28"/>
          <w:lang w:val="ro-MD"/>
        </w:rPr>
      </w:pPr>
      <w:r>
        <w:rPr>
          <w:rFonts w:ascii="Times New Roman" w:hAnsi="Times New Roman" w:cs="Times New Roman"/>
          <w:b/>
          <w:sz w:val="28"/>
          <w:szCs w:val="28"/>
          <w:lang w:val="ro-MD"/>
        </w:rPr>
        <w:t>Notă</w:t>
      </w:r>
      <w:r w:rsidRPr="002E5A16">
        <w:rPr>
          <w:rFonts w:ascii="Times New Roman" w:hAnsi="Times New Roman" w:cs="Times New Roman"/>
          <w:b/>
          <w:sz w:val="28"/>
          <w:szCs w:val="28"/>
          <w:lang w:val="ro-MD"/>
        </w:rPr>
        <w:t xml:space="preserve"> informativă </w:t>
      </w:r>
    </w:p>
    <w:p w14:paraId="1F59C274" w14:textId="482213A7" w:rsidR="001E1588" w:rsidRPr="002E5A16" w:rsidRDefault="001E1588" w:rsidP="001E1588">
      <w:pPr>
        <w:jc w:val="center"/>
        <w:rPr>
          <w:rFonts w:ascii="Times New Roman" w:hAnsi="Times New Roman" w:cs="Times New Roman"/>
          <w:b/>
          <w:sz w:val="28"/>
          <w:szCs w:val="28"/>
          <w:lang w:val="ro-MD"/>
        </w:rPr>
      </w:pPr>
      <w:r w:rsidRPr="002E5A16">
        <w:rPr>
          <w:rFonts w:ascii="Times New Roman" w:hAnsi="Times New Roman" w:cs="Times New Roman"/>
          <w:b/>
          <w:sz w:val="28"/>
          <w:szCs w:val="28"/>
          <w:lang w:val="ro-MD"/>
        </w:rPr>
        <w:t>la proiectul de lege pentru</w:t>
      </w:r>
      <w:r>
        <w:rPr>
          <w:rFonts w:ascii="Times New Roman" w:hAnsi="Times New Roman" w:cs="Times New Roman"/>
          <w:b/>
          <w:sz w:val="28"/>
          <w:szCs w:val="28"/>
          <w:lang w:val="ro-MD"/>
        </w:rPr>
        <w:t xml:space="preserve"> </w:t>
      </w:r>
      <w:r w:rsidR="00A60FD8">
        <w:rPr>
          <w:rFonts w:ascii="Times New Roman" w:hAnsi="Times New Roman" w:cs="Times New Roman"/>
          <w:b/>
          <w:sz w:val="28"/>
          <w:szCs w:val="28"/>
          <w:lang w:val="ro-MD"/>
        </w:rPr>
        <w:t>modificarea</w:t>
      </w:r>
      <w:r w:rsidRPr="002E5A16">
        <w:rPr>
          <w:rFonts w:ascii="Times New Roman" w:hAnsi="Times New Roman" w:cs="Times New Roman"/>
          <w:b/>
          <w:sz w:val="28"/>
          <w:szCs w:val="28"/>
          <w:lang w:val="ro-MD"/>
        </w:rPr>
        <w:t xml:space="preserve"> unor acte legislative</w:t>
      </w:r>
    </w:p>
    <w:p w14:paraId="518598D5" w14:textId="77777777" w:rsidR="001E1588" w:rsidRPr="002E5A16" w:rsidRDefault="001E1588" w:rsidP="001E1588">
      <w:pPr>
        <w:rPr>
          <w:rFonts w:ascii="Times New Roman" w:hAnsi="Times New Roman" w:cs="Times New Roman"/>
          <w:b/>
          <w:sz w:val="28"/>
          <w:szCs w:val="28"/>
          <w:lang w:val="ro-MD"/>
        </w:rPr>
      </w:pPr>
    </w:p>
    <w:p w14:paraId="646D4242" w14:textId="0C0E554A" w:rsidR="00213596" w:rsidRPr="00734AD7" w:rsidRDefault="00213596" w:rsidP="00213596">
      <w:pPr>
        <w:pStyle w:val="BodyText"/>
        <w:tabs>
          <w:tab w:val="left" w:pos="567"/>
        </w:tabs>
        <w:spacing w:line="276" w:lineRule="auto"/>
        <w:ind w:left="0" w:right="128" w:firstLine="0"/>
        <w:rPr>
          <w:iCs/>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0"/>
      </w:tblGrid>
      <w:tr w:rsidR="00213596" w:rsidRPr="00EA209B" w14:paraId="15B76AD0" w14:textId="77777777" w:rsidTr="00734AD7">
        <w:trPr>
          <w:trHeight w:val="130"/>
        </w:trPr>
        <w:tc>
          <w:tcPr>
            <w:tcW w:w="5000" w:type="pct"/>
          </w:tcPr>
          <w:p w14:paraId="4E93C347" w14:textId="2DD3DF93" w:rsidR="00213596" w:rsidRPr="00734AD7" w:rsidRDefault="00213596" w:rsidP="00213596">
            <w:pPr>
              <w:widowControl/>
              <w:numPr>
                <w:ilvl w:val="3"/>
                <w:numId w:val="1"/>
              </w:numPr>
              <w:tabs>
                <w:tab w:val="clear" w:pos="2880"/>
                <w:tab w:val="left" w:pos="284"/>
                <w:tab w:val="left" w:pos="1196"/>
              </w:tabs>
              <w:ind w:left="0" w:firstLine="0"/>
              <w:jc w:val="both"/>
              <w:rPr>
                <w:rFonts w:ascii="Times New Roman" w:hAnsi="Times New Roman"/>
                <w:sz w:val="28"/>
                <w:szCs w:val="24"/>
                <w:lang w:val="ro-MD"/>
              </w:rPr>
            </w:pPr>
            <w:r w:rsidRPr="00734AD7">
              <w:rPr>
                <w:rFonts w:ascii="Times New Roman" w:hAnsi="Times New Roman"/>
                <w:sz w:val="28"/>
                <w:szCs w:val="24"/>
                <w:lang w:val="ro-MD"/>
              </w:rPr>
              <w:t xml:space="preserve"> Denumirea autorului </w:t>
            </w:r>
            <w:r w:rsidRPr="003131ED">
              <w:rPr>
                <w:rFonts w:ascii="Times New Roman" w:hAnsi="Times New Roman"/>
                <w:sz w:val="28"/>
                <w:szCs w:val="24"/>
                <w:lang w:val="ro-MD"/>
              </w:rPr>
              <w:t xml:space="preserve">şi, după caz, a </w:t>
            </w:r>
            <w:r w:rsidR="009A2175" w:rsidRPr="003131ED">
              <w:rPr>
                <w:rFonts w:ascii="Times New Roman" w:hAnsi="Times New Roman"/>
                <w:sz w:val="28"/>
                <w:szCs w:val="24"/>
                <w:lang w:val="ro-MD"/>
              </w:rPr>
              <w:t>participanților</w:t>
            </w:r>
            <w:r w:rsidRPr="003131ED">
              <w:rPr>
                <w:rFonts w:ascii="Times New Roman" w:hAnsi="Times New Roman"/>
                <w:sz w:val="28"/>
                <w:szCs w:val="24"/>
                <w:lang w:val="ro-MD"/>
              </w:rPr>
              <w:t xml:space="preserve"> la elaborarea proiectului</w:t>
            </w:r>
          </w:p>
        </w:tc>
      </w:tr>
      <w:tr w:rsidR="00213596" w:rsidRPr="00EA209B" w14:paraId="0C8A09B5" w14:textId="77777777" w:rsidTr="00C03C24">
        <w:tc>
          <w:tcPr>
            <w:tcW w:w="5000" w:type="pct"/>
          </w:tcPr>
          <w:p w14:paraId="3889763E" w14:textId="3945044C" w:rsidR="00213596" w:rsidRPr="009361B9" w:rsidRDefault="00213596" w:rsidP="00D15A78">
            <w:pPr>
              <w:ind w:left="86" w:firstLine="634"/>
              <w:jc w:val="both"/>
              <w:rPr>
                <w:rFonts w:ascii="Times New Roman" w:hAnsi="Times New Roman"/>
                <w:sz w:val="24"/>
                <w:szCs w:val="24"/>
                <w:lang w:val="ro-MD"/>
              </w:rPr>
            </w:pPr>
            <w:r w:rsidRPr="00C10386">
              <w:rPr>
                <w:rFonts w:ascii="Times New Roman" w:hAnsi="Times New Roman" w:cs="Times New Roman"/>
                <w:sz w:val="28"/>
                <w:szCs w:val="28"/>
                <w:lang w:val="ro-MD"/>
              </w:rPr>
              <w:t xml:space="preserve">Proiectul </w:t>
            </w:r>
            <w:r>
              <w:rPr>
                <w:rFonts w:ascii="Times New Roman" w:hAnsi="Times New Roman" w:cs="Times New Roman"/>
                <w:sz w:val="28"/>
                <w:szCs w:val="28"/>
                <w:lang w:val="ro-MD"/>
              </w:rPr>
              <w:t>a fost elaborat de către Ministerul Sănătății, Muncii și Protecției Sociale</w:t>
            </w:r>
            <w:r w:rsidR="00D15A78">
              <w:rPr>
                <w:rFonts w:ascii="Times New Roman" w:hAnsi="Times New Roman" w:cs="Times New Roman"/>
                <w:sz w:val="28"/>
                <w:szCs w:val="28"/>
                <w:lang w:val="ro-MD"/>
              </w:rPr>
              <w:t xml:space="preserve"> în colaborare cu societatea civilă</w:t>
            </w:r>
            <w:r w:rsidR="00B44E53">
              <w:rPr>
                <w:rFonts w:ascii="Times New Roman" w:hAnsi="Times New Roman" w:cs="Times New Roman"/>
                <w:sz w:val="28"/>
                <w:szCs w:val="28"/>
                <w:lang w:val="ro-MD"/>
              </w:rPr>
              <w:t>.</w:t>
            </w:r>
          </w:p>
        </w:tc>
      </w:tr>
      <w:tr w:rsidR="00213596" w:rsidRPr="00EA209B" w14:paraId="5D469A2D" w14:textId="77777777" w:rsidTr="00C03C24">
        <w:tc>
          <w:tcPr>
            <w:tcW w:w="5000" w:type="pct"/>
          </w:tcPr>
          <w:p w14:paraId="26A32EC9" w14:textId="205C3AC8" w:rsidR="00213596" w:rsidRPr="00734AD7" w:rsidRDefault="00213596" w:rsidP="00C03C24">
            <w:pPr>
              <w:tabs>
                <w:tab w:val="left" w:pos="884"/>
                <w:tab w:val="left" w:pos="1196"/>
              </w:tabs>
              <w:jc w:val="both"/>
              <w:rPr>
                <w:rFonts w:ascii="Times New Roman" w:hAnsi="Times New Roman"/>
                <w:sz w:val="28"/>
                <w:szCs w:val="24"/>
                <w:lang w:val="ro-MD"/>
              </w:rPr>
            </w:pPr>
            <w:r w:rsidRPr="00734AD7">
              <w:rPr>
                <w:rFonts w:ascii="Times New Roman" w:hAnsi="Times New Roman"/>
                <w:sz w:val="28"/>
                <w:szCs w:val="24"/>
                <w:lang w:val="ro-MD"/>
              </w:rPr>
              <w:t xml:space="preserve">2. </w:t>
            </w:r>
            <w:r w:rsidR="00D15A78" w:rsidRPr="00734AD7">
              <w:rPr>
                <w:rFonts w:ascii="Times New Roman" w:hAnsi="Times New Roman"/>
                <w:sz w:val="28"/>
                <w:szCs w:val="24"/>
                <w:lang w:val="ro-MD"/>
              </w:rPr>
              <w:t>Condițiile</w:t>
            </w:r>
            <w:r w:rsidRPr="00734AD7">
              <w:rPr>
                <w:rFonts w:ascii="Times New Roman" w:hAnsi="Times New Roman"/>
                <w:sz w:val="28"/>
                <w:szCs w:val="24"/>
                <w:lang w:val="ro-MD"/>
              </w:rPr>
              <w:t xml:space="preserve"> ce au impus elaborarea proiectului de act normativ şi </w:t>
            </w:r>
            <w:r w:rsidR="00F223A8" w:rsidRPr="00734AD7">
              <w:rPr>
                <w:rFonts w:ascii="Times New Roman" w:hAnsi="Times New Roman"/>
                <w:sz w:val="28"/>
                <w:szCs w:val="24"/>
                <w:lang w:val="ro-MD"/>
              </w:rPr>
              <w:t>finalitățile</w:t>
            </w:r>
            <w:r w:rsidRPr="00734AD7">
              <w:rPr>
                <w:rFonts w:ascii="Times New Roman" w:hAnsi="Times New Roman"/>
                <w:sz w:val="28"/>
                <w:szCs w:val="24"/>
                <w:lang w:val="ro-MD"/>
              </w:rPr>
              <w:t xml:space="preserve"> urmărite</w:t>
            </w:r>
          </w:p>
        </w:tc>
      </w:tr>
      <w:tr w:rsidR="00213596" w:rsidRPr="00EA209B" w14:paraId="1FA619CA" w14:textId="77777777" w:rsidTr="00C03C24">
        <w:tc>
          <w:tcPr>
            <w:tcW w:w="5000" w:type="pct"/>
          </w:tcPr>
          <w:p w14:paraId="5A424002" w14:textId="77777777" w:rsidR="00F223A8" w:rsidRDefault="00F223A8" w:rsidP="00F223A8">
            <w:pPr>
              <w:tabs>
                <w:tab w:val="left" w:pos="884"/>
                <w:tab w:val="left" w:pos="1196"/>
              </w:tabs>
              <w:ind w:firstLine="787"/>
              <w:jc w:val="both"/>
              <w:rPr>
                <w:rStyle w:val="fontstyle01"/>
                <w:rFonts w:ascii="Times New Roman" w:hAnsi="Times New Roman" w:cs="Times New Roman"/>
                <w:b w:val="0"/>
                <w:sz w:val="28"/>
                <w:lang w:val="ro-MD"/>
              </w:rPr>
            </w:pPr>
            <w:r>
              <w:rPr>
                <w:rStyle w:val="fontstyle01"/>
                <w:rFonts w:ascii="Times New Roman" w:hAnsi="Times New Roman" w:cs="Times New Roman"/>
                <w:b w:val="0"/>
                <w:sz w:val="28"/>
                <w:lang w:val="ro-MD"/>
              </w:rPr>
              <w:t>H</w:t>
            </w:r>
            <w:r w:rsidRPr="003901B4">
              <w:rPr>
                <w:rStyle w:val="fontstyle01"/>
                <w:rFonts w:ascii="Times New Roman" w:hAnsi="Times New Roman" w:cs="Times New Roman"/>
                <w:b w:val="0"/>
                <w:sz w:val="28"/>
                <w:lang w:val="ro-MD"/>
              </w:rPr>
              <w:t>ărțuirea</w:t>
            </w:r>
            <w:r w:rsidR="00C1017C" w:rsidRPr="003901B4">
              <w:rPr>
                <w:rStyle w:val="fontstyle01"/>
                <w:rFonts w:ascii="Times New Roman" w:hAnsi="Times New Roman" w:cs="Times New Roman"/>
                <w:b w:val="0"/>
                <w:sz w:val="28"/>
                <w:lang w:val="ro-MD"/>
              </w:rPr>
              <w:t xml:space="preserve"> sexuală constituie o realitate mult discutată şi, din ce în ce mai mult, un domeniu de interes major, deoarece acest fenomen există de foarte mult timp în societate, fiind de cele mai multe ori ascuns sau tolerat. Fiind o formă a discriminării pe criterii de sex, </w:t>
            </w:r>
            <w:r w:rsidRPr="003901B4">
              <w:rPr>
                <w:rStyle w:val="fontstyle01"/>
                <w:rFonts w:ascii="Times New Roman" w:hAnsi="Times New Roman" w:cs="Times New Roman"/>
                <w:b w:val="0"/>
                <w:sz w:val="28"/>
                <w:lang w:val="ro-MD"/>
              </w:rPr>
              <w:t>toleranța</w:t>
            </w:r>
            <w:r w:rsidR="00C1017C" w:rsidRPr="003901B4">
              <w:rPr>
                <w:rStyle w:val="fontstyle01"/>
                <w:rFonts w:ascii="Times New Roman" w:hAnsi="Times New Roman" w:cs="Times New Roman"/>
                <w:b w:val="0"/>
                <w:sz w:val="28"/>
                <w:lang w:val="ro-MD"/>
              </w:rPr>
              <w:t xml:space="preserve"> nu trebuie să existe sub nici o formă în cazul </w:t>
            </w:r>
            <w:r w:rsidR="00287B25" w:rsidRPr="003901B4">
              <w:rPr>
                <w:rStyle w:val="fontstyle01"/>
                <w:rFonts w:ascii="Times New Roman" w:hAnsi="Times New Roman" w:cs="Times New Roman"/>
                <w:b w:val="0"/>
                <w:sz w:val="28"/>
                <w:lang w:val="ro-MD"/>
              </w:rPr>
              <w:t>săvârșirii</w:t>
            </w:r>
            <w:r w:rsidR="00C1017C" w:rsidRPr="003901B4">
              <w:rPr>
                <w:rStyle w:val="fontstyle01"/>
                <w:rFonts w:ascii="Times New Roman" w:hAnsi="Times New Roman" w:cs="Times New Roman"/>
                <w:b w:val="0"/>
                <w:sz w:val="28"/>
                <w:lang w:val="ro-MD"/>
              </w:rPr>
              <w:t xml:space="preserve"> de către persoanele aflate pe </w:t>
            </w:r>
            <w:r w:rsidR="00FE6E23" w:rsidRPr="003901B4">
              <w:rPr>
                <w:rStyle w:val="fontstyle01"/>
                <w:rFonts w:ascii="Times New Roman" w:hAnsi="Times New Roman" w:cs="Times New Roman"/>
                <w:b w:val="0"/>
                <w:sz w:val="28"/>
                <w:lang w:val="ro-MD"/>
              </w:rPr>
              <w:t>poziții</w:t>
            </w:r>
            <w:r w:rsidR="00C1017C" w:rsidRPr="003901B4">
              <w:rPr>
                <w:rStyle w:val="fontstyle01"/>
                <w:rFonts w:ascii="Times New Roman" w:hAnsi="Times New Roman" w:cs="Times New Roman"/>
                <w:b w:val="0"/>
                <w:sz w:val="28"/>
                <w:lang w:val="ro-MD"/>
              </w:rPr>
              <w:t xml:space="preserve"> importante în diverse </w:t>
            </w:r>
            <w:r w:rsidR="00FE6E23" w:rsidRPr="003901B4">
              <w:rPr>
                <w:rStyle w:val="fontstyle01"/>
                <w:rFonts w:ascii="Times New Roman" w:hAnsi="Times New Roman" w:cs="Times New Roman"/>
                <w:b w:val="0"/>
                <w:sz w:val="28"/>
                <w:lang w:val="ro-MD"/>
              </w:rPr>
              <w:t>instituții</w:t>
            </w:r>
            <w:r w:rsidR="00C1017C" w:rsidRPr="003901B4">
              <w:rPr>
                <w:rStyle w:val="fontstyle01"/>
                <w:rFonts w:ascii="Times New Roman" w:hAnsi="Times New Roman" w:cs="Times New Roman"/>
                <w:b w:val="0"/>
                <w:sz w:val="28"/>
                <w:lang w:val="ro-MD"/>
              </w:rPr>
              <w:t xml:space="preserve"> publice sau companii private a unor fapte care constituie </w:t>
            </w:r>
            <w:r w:rsidR="00FE6E23" w:rsidRPr="003901B4">
              <w:rPr>
                <w:rStyle w:val="fontstyle01"/>
                <w:rFonts w:ascii="Times New Roman" w:hAnsi="Times New Roman" w:cs="Times New Roman"/>
                <w:b w:val="0"/>
                <w:sz w:val="28"/>
                <w:lang w:val="ro-MD"/>
              </w:rPr>
              <w:t>hărțuire</w:t>
            </w:r>
            <w:r w:rsidR="00C1017C" w:rsidRPr="003901B4">
              <w:rPr>
                <w:rStyle w:val="fontstyle01"/>
                <w:rFonts w:ascii="Times New Roman" w:hAnsi="Times New Roman" w:cs="Times New Roman"/>
                <w:b w:val="0"/>
                <w:sz w:val="28"/>
                <w:lang w:val="ro-MD"/>
              </w:rPr>
              <w:t xml:space="preserve"> sexuală.</w:t>
            </w:r>
          </w:p>
          <w:p w14:paraId="34E1D16D" w14:textId="77777777" w:rsidR="00F223A8" w:rsidRDefault="007E4EFD" w:rsidP="00F223A8">
            <w:pPr>
              <w:tabs>
                <w:tab w:val="left" w:pos="884"/>
                <w:tab w:val="left" w:pos="1196"/>
              </w:tabs>
              <w:ind w:firstLine="787"/>
              <w:jc w:val="both"/>
              <w:rPr>
                <w:rStyle w:val="fontstyle21"/>
                <w:rFonts w:ascii="Times New Roman" w:hAnsi="Times New Roman" w:cs="Times New Roman"/>
                <w:sz w:val="28"/>
                <w:lang w:val="ro-MD"/>
              </w:rPr>
            </w:pPr>
            <w:r w:rsidRPr="003901B4">
              <w:rPr>
                <w:rStyle w:val="fontstyle01"/>
                <w:rFonts w:ascii="Times New Roman" w:hAnsi="Times New Roman" w:cs="Times New Roman"/>
                <w:b w:val="0"/>
                <w:sz w:val="28"/>
                <w:lang w:val="ro-MD"/>
              </w:rPr>
              <w:t>Datele statistice arată că, actualmente, fiecare a cincea femeie angajată din Republica Moldova este</w:t>
            </w:r>
            <w:r w:rsidR="00986B35" w:rsidRPr="003901B4">
              <w:rPr>
                <w:rStyle w:val="fontstyle01"/>
                <w:rFonts w:ascii="Times New Roman" w:hAnsi="Times New Roman" w:cs="Times New Roman"/>
                <w:b w:val="0"/>
                <w:sz w:val="28"/>
                <w:lang w:val="ro-MD"/>
              </w:rPr>
              <w:t xml:space="preserve"> </w:t>
            </w:r>
            <w:r w:rsidRPr="003901B4">
              <w:rPr>
                <w:rStyle w:val="fontstyle01"/>
                <w:rFonts w:ascii="Times New Roman" w:hAnsi="Times New Roman" w:cs="Times New Roman"/>
                <w:b w:val="0"/>
                <w:sz w:val="28"/>
                <w:lang w:val="ro-MD"/>
              </w:rPr>
              <w:t>supusă unor forme subtile de hărțuire sexuală la locul de muncă</w:t>
            </w:r>
            <w:r w:rsidR="00986B35" w:rsidRPr="003901B4">
              <w:rPr>
                <w:rStyle w:val="fontstyle01"/>
                <w:rFonts w:ascii="Times New Roman" w:hAnsi="Times New Roman" w:cs="Times New Roman"/>
                <w:sz w:val="28"/>
                <w:lang w:val="ro-MD"/>
              </w:rPr>
              <w:t xml:space="preserve"> </w:t>
            </w:r>
            <w:r w:rsidRPr="003901B4">
              <w:rPr>
                <w:rStyle w:val="fontstyle21"/>
                <w:rFonts w:ascii="Times New Roman" w:hAnsi="Times New Roman" w:cs="Times New Roman"/>
                <w:sz w:val="28"/>
                <w:lang w:val="ro-MD"/>
              </w:rPr>
              <w:t>(priviri nepotrivite, îmbrățișări fără</w:t>
            </w:r>
            <w:r w:rsidR="00986B35" w:rsidRPr="003901B4">
              <w:rPr>
                <w:rStyle w:val="fontstyle21"/>
                <w:rFonts w:ascii="Times New Roman" w:hAnsi="Times New Roman" w:cs="Times New Roman"/>
                <w:sz w:val="28"/>
                <w:lang w:val="ro-MD"/>
              </w:rPr>
              <w:t xml:space="preserve"> </w:t>
            </w:r>
            <w:r w:rsidRPr="003901B4">
              <w:rPr>
                <w:rStyle w:val="fontstyle21"/>
                <w:rFonts w:ascii="Times New Roman" w:hAnsi="Times New Roman" w:cs="Times New Roman"/>
                <w:sz w:val="28"/>
                <w:lang w:val="ro-MD"/>
              </w:rPr>
              <w:t>permisiune, glume/ limbaj cu conotație sexuală), iar 4 din 100 se confruntă cu forme grave de hărțuire</w:t>
            </w:r>
            <w:r w:rsidR="00986B35" w:rsidRPr="003901B4">
              <w:rPr>
                <w:rStyle w:val="fontstyle21"/>
                <w:rFonts w:ascii="Times New Roman" w:hAnsi="Times New Roman" w:cs="Times New Roman"/>
                <w:sz w:val="28"/>
                <w:lang w:val="ro-MD"/>
              </w:rPr>
              <w:t xml:space="preserve"> </w:t>
            </w:r>
            <w:r w:rsidRPr="003901B4">
              <w:rPr>
                <w:rStyle w:val="fontstyle21"/>
                <w:rFonts w:ascii="Times New Roman" w:hAnsi="Times New Roman" w:cs="Times New Roman"/>
                <w:sz w:val="28"/>
                <w:lang w:val="ro-MD"/>
              </w:rPr>
              <w:t>(cerința de a întreține relații sexuale pentru recompensă, folosirea forței sau amenințărilor pentru a avea</w:t>
            </w:r>
            <w:r w:rsidR="00986B35" w:rsidRPr="003901B4">
              <w:rPr>
                <w:rStyle w:val="fontstyle21"/>
                <w:rFonts w:ascii="Times New Roman" w:hAnsi="Times New Roman" w:cs="Times New Roman"/>
                <w:sz w:val="28"/>
                <w:lang w:val="ro-MD"/>
              </w:rPr>
              <w:t xml:space="preserve"> </w:t>
            </w:r>
            <w:r w:rsidRPr="003901B4">
              <w:rPr>
                <w:rStyle w:val="fontstyle21"/>
                <w:rFonts w:ascii="Times New Roman" w:hAnsi="Times New Roman" w:cs="Times New Roman"/>
                <w:sz w:val="28"/>
                <w:lang w:val="ro-MD"/>
              </w:rPr>
              <w:t>relații sexuale etc.).</w:t>
            </w:r>
            <w:r w:rsidR="00986B35" w:rsidRPr="003901B4">
              <w:rPr>
                <w:rStyle w:val="FootnoteReference"/>
                <w:rFonts w:ascii="Times New Roman" w:hAnsi="Times New Roman" w:cs="Times New Roman"/>
                <w:color w:val="000000"/>
                <w:sz w:val="28"/>
                <w:lang w:val="ro-MD"/>
              </w:rPr>
              <w:footnoteReference w:id="1"/>
            </w:r>
            <w:r w:rsidR="00B65ED4" w:rsidRPr="003901B4">
              <w:rPr>
                <w:rStyle w:val="fontstyle21"/>
                <w:rFonts w:ascii="Times New Roman" w:hAnsi="Times New Roman" w:cs="Times New Roman"/>
                <w:sz w:val="28"/>
                <w:lang w:val="ro-MD"/>
              </w:rPr>
              <w:t xml:space="preserve"> </w:t>
            </w:r>
          </w:p>
          <w:p w14:paraId="485D3690" w14:textId="61EE6BFF" w:rsidR="0019219D" w:rsidRDefault="0019219D" w:rsidP="00F223A8">
            <w:pPr>
              <w:tabs>
                <w:tab w:val="left" w:pos="884"/>
                <w:tab w:val="left" w:pos="1196"/>
              </w:tabs>
              <w:ind w:firstLine="787"/>
              <w:jc w:val="both"/>
              <w:rPr>
                <w:rStyle w:val="Hyperlink"/>
                <w:rFonts w:ascii="Times New Roman" w:hAnsi="Times New Roman" w:cs="Times New Roman"/>
                <w:color w:val="000000" w:themeColor="text1"/>
                <w:sz w:val="28"/>
                <w:u w:val="none"/>
                <w:lang w:val="ro-MD"/>
              </w:rPr>
            </w:pPr>
            <w:r>
              <w:rPr>
                <w:rStyle w:val="Hyperlink"/>
                <w:rFonts w:ascii="Times New Roman" w:hAnsi="Times New Roman" w:cs="Times New Roman"/>
                <w:color w:val="000000" w:themeColor="text1"/>
                <w:sz w:val="28"/>
                <w:u w:val="none"/>
                <w:lang w:val="ro-MD"/>
              </w:rPr>
              <w:t xml:space="preserve">Cercetările realizate în domeniu arată că hărțuirea sexuală afectează sănătatea fizică, psiho-emoțională, dar și viața profesională. </w:t>
            </w:r>
            <w:r w:rsidRPr="0019219D">
              <w:rPr>
                <w:rStyle w:val="Hyperlink"/>
                <w:rFonts w:ascii="Times New Roman" w:hAnsi="Times New Roman" w:cs="Times New Roman"/>
                <w:color w:val="000000" w:themeColor="text1"/>
                <w:sz w:val="28"/>
                <w:szCs w:val="28"/>
                <w:u w:val="none"/>
                <w:lang w:val="ro-MD"/>
              </w:rPr>
              <w:t>Acest fenomen afectează calitatea muncii prestate</w:t>
            </w:r>
            <w:r>
              <w:rPr>
                <w:rStyle w:val="Hyperlink"/>
                <w:rFonts w:ascii="Times New Roman" w:hAnsi="Times New Roman" w:cs="Times New Roman"/>
                <w:color w:val="000000" w:themeColor="text1"/>
                <w:sz w:val="28"/>
                <w:szCs w:val="28"/>
                <w:u w:val="none"/>
                <w:lang w:val="ro-MD"/>
              </w:rPr>
              <w:t xml:space="preserve">, influențând negativ și performanțele în domeniul educațional. </w:t>
            </w:r>
            <w:r>
              <w:rPr>
                <w:rStyle w:val="Hyperlink"/>
                <w:rFonts w:ascii="Times New Roman" w:hAnsi="Times New Roman" w:cs="Times New Roman"/>
                <w:color w:val="000000" w:themeColor="text1"/>
                <w:sz w:val="28"/>
                <w:u w:val="none"/>
                <w:lang w:val="ro-MD"/>
              </w:rPr>
              <w:t xml:space="preserve">De asemenea, o analiză rațională a fenomenului ia în considerare și costurile suportate atât de angajați/angajate cât și de angajatori. </w:t>
            </w:r>
          </w:p>
          <w:p w14:paraId="08F8015E" w14:textId="77777777" w:rsidR="007760A4" w:rsidRDefault="0030475C" w:rsidP="00F223A8">
            <w:pPr>
              <w:tabs>
                <w:tab w:val="left" w:pos="884"/>
                <w:tab w:val="left" w:pos="1196"/>
              </w:tabs>
              <w:ind w:firstLine="787"/>
              <w:jc w:val="both"/>
              <w:rPr>
                <w:rFonts w:ascii="Times New Roman" w:hAnsi="Times New Roman" w:cs="Times New Roman"/>
                <w:color w:val="000000"/>
                <w:sz w:val="28"/>
                <w:szCs w:val="28"/>
                <w:lang w:val="ro-MD"/>
              </w:rPr>
            </w:pPr>
            <w:r w:rsidRPr="003901B4">
              <w:rPr>
                <w:rStyle w:val="Hyperlink"/>
                <w:rFonts w:ascii="Times New Roman" w:hAnsi="Times New Roman" w:cs="Times New Roman"/>
                <w:color w:val="000000" w:themeColor="text1"/>
                <w:sz w:val="28"/>
                <w:u w:val="none"/>
                <w:lang w:val="ro-MD"/>
              </w:rPr>
              <w:t>La</w:t>
            </w:r>
            <w:r w:rsidRPr="003901B4">
              <w:rPr>
                <w:rStyle w:val="Hyperlink"/>
                <w:rFonts w:ascii="Times New Roman" w:hAnsi="Times New Roman" w:cs="Times New Roman"/>
                <w:sz w:val="28"/>
                <w:u w:val="none"/>
                <w:lang w:val="ro-MD"/>
              </w:rPr>
              <w:t xml:space="preserve"> </w:t>
            </w:r>
            <w:r w:rsidRPr="003901B4">
              <w:rPr>
                <w:rStyle w:val="fontstyle01"/>
                <w:rFonts w:ascii="Times New Roman" w:hAnsi="Times New Roman" w:cs="Times New Roman"/>
                <w:b w:val="0"/>
                <w:sz w:val="28"/>
                <w:lang w:val="ro-MD"/>
              </w:rPr>
              <w:t>nivel european, țările care aplică politici consolidate de prevenire a hărțuirii sexuale se caracterizează</w:t>
            </w:r>
            <w:r w:rsidR="002B4153">
              <w:rPr>
                <w:rStyle w:val="fontstyle01"/>
                <w:rFonts w:ascii="Times New Roman" w:hAnsi="Times New Roman" w:cs="Times New Roman"/>
                <w:b w:val="0"/>
                <w:sz w:val="28"/>
                <w:lang w:val="ro-MD"/>
              </w:rPr>
              <w:t xml:space="preserve"> </w:t>
            </w:r>
            <w:r w:rsidRPr="003901B4">
              <w:rPr>
                <w:rStyle w:val="fontstyle01"/>
                <w:rFonts w:ascii="Times New Roman" w:hAnsi="Times New Roman" w:cs="Times New Roman"/>
                <w:b w:val="0"/>
                <w:sz w:val="28"/>
                <w:lang w:val="ro-MD"/>
              </w:rPr>
              <w:t>prin nivel înalt de raportare a acestor cazuri</w:t>
            </w:r>
            <w:r w:rsidRPr="003901B4">
              <w:rPr>
                <w:rStyle w:val="fontstyle21"/>
                <w:rFonts w:ascii="Times New Roman" w:hAnsi="Times New Roman" w:cs="Times New Roman"/>
                <w:b/>
                <w:sz w:val="28"/>
                <w:lang w:val="ro-MD"/>
              </w:rPr>
              <w:t xml:space="preserve">. </w:t>
            </w:r>
            <w:r w:rsidRPr="003901B4">
              <w:rPr>
                <w:rStyle w:val="fontstyle21"/>
                <w:rFonts w:ascii="Times New Roman" w:hAnsi="Times New Roman" w:cs="Times New Roman"/>
                <w:sz w:val="28"/>
                <w:lang w:val="ro-MD"/>
              </w:rPr>
              <w:t>Studiile internaționale arată că există o legătură directă între</w:t>
            </w:r>
            <w:r w:rsidR="00B65ED4" w:rsidRPr="003901B4">
              <w:rPr>
                <w:rStyle w:val="fontstyle21"/>
                <w:rFonts w:ascii="Times New Roman" w:hAnsi="Times New Roman" w:cs="Times New Roman"/>
                <w:sz w:val="28"/>
                <w:lang w:val="ro-MD"/>
              </w:rPr>
              <w:t xml:space="preserve"> </w:t>
            </w:r>
            <w:r w:rsidRPr="003901B4">
              <w:rPr>
                <w:rStyle w:val="fontstyle21"/>
                <w:rFonts w:ascii="Times New Roman" w:hAnsi="Times New Roman" w:cs="Times New Roman"/>
                <w:sz w:val="28"/>
                <w:lang w:val="ro-MD"/>
              </w:rPr>
              <w:t>tipul de politici implementate și rata de raportare.</w:t>
            </w:r>
            <w:r w:rsidR="00B65ED4" w:rsidRPr="003901B4">
              <w:rPr>
                <w:rFonts w:ascii="Calibri" w:hAnsi="Calibri"/>
                <w:color w:val="000000"/>
                <w:lang w:val="ro-MD"/>
              </w:rPr>
              <w:t xml:space="preserve"> </w:t>
            </w:r>
            <w:r w:rsidR="00B65ED4" w:rsidRPr="003901B4">
              <w:rPr>
                <w:rFonts w:ascii="Times New Roman" w:hAnsi="Times New Roman" w:cs="Times New Roman"/>
                <w:color w:val="000000"/>
                <w:sz w:val="28"/>
                <w:szCs w:val="28"/>
                <w:lang w:val="ro-MD"/>
              </w:rPr>
              <w:t xml:space="preserve">Astfel, sunt necesare </w:t>
            </w:r>
            <w:r w:rsidR="00287B25" w:rsidRPr="003901B4">
              <w:rPr>
                <w:rFonts w:ascii="Times New Roman" w:hAnsi="Times New Roman" w:cs="Times New Roman"/>
                <w:color w:val="000000"/>
                <w:sz w:val="28"/>
                <w:szCs w:val="28"/>
                <w:lang w:val="ro-MD"/>
              </w:rPr>
              <w:t>intervenții</w:t>
            </w:r>
            <w:r w:rsidR="00B65ED4" w:rsidRPr="003901B4">
              <w:rPr>
                <w:rFonts w:ascii="Times New Roman" w:hAnsi="Times New Roman" w:cs="Times New Roman"/>
                <w:color w:val="000000"/>
                <w:sz w:val="28"/>
                <w:szCs w:val="28"/>
                <w:lang w:val="ro-MD"/>
              </w:rPr>
              <w:t xml:space="preserve"> la nivelul cadrului normativ </w:t>
            </w:r>
            <w:r w:rsidR="00287B25" w:rsidRPr="003901B4">
              <w:rPr>
                <w:rFonts w:ascii="Times New Roman" w:hAnsi="Times New Roman" w:cs="Times New Roman"/>
                <w:color w:val="000000"/>
                <w:sz w:val="28"/>
                <w:szCs w:val="28"/>
                <w:lang w:val="ro-MD"/>
              </w:rPr>
              <w:t>național</w:t>
            </w:r>
            <w:r w:rsidR="00B65ED4" w:rsidRPr="003901B4">
              <w:rPr>
                <w:rFonts w:ascii="Times New Roman" w:hAnsi="Times New Roman" w:cs="Times New Roman"/>
                <w:color w:val="000000"/>
                <w:sz w:val="28"/>
                <w:szCs w:val="28"/>
                <w:lang w:val="ro-MD"/>
              </w:rPr>
              <w:t xml:space="preserve"> care să combată perpetuarea fenomenului </w:t>
            </w:r>
            <w:r w:rsidR="00430A95" w:rsidRPr="003901B4">
              <w:rPr>
                <w:rFonts w:ascii="Times New Roman" w:hAnsi="Times New Roman" w:cs="Times New Roman"/>
                <w:color w:val="000000"/>
                <w:sz w:val="28"/>
                <w:szCs w:val="28"/>
                <w:lang w:val="ro-MD"/>
              </w:rPr>
              <w:t>hărțuirii</w:t>
            </w:r>
            <w:r w:rsidR="00B65ED4" w:rsidRPr="003901B4">
              <w:rPr>
                <w:rFonts w:ascii="Times New Roman" w:hAnsi="Times New Roman" w:cs="Times New Roman"/>
                <w:color w:val="000000"/>
                <w:sz w:val="28"/>
                <w:szCs w:val="28"/>
                <w:lang w:val="ro-MD"/>
              </w:rPr>
              <w:t xml:space="preserve"> sexuale</w:t>
            </w:r>
            <w:r w:rsidR="0019219D">
              <w:rPr>
                <w:rFonts w:ascii="Times New Roman" w:hAnsi="Times New Roman" w:cs="Times New Roman"/>
                <w:color w:val="000000"/>
                <w:sz w:val="28"/>
                <w:szCs w:val="28"/>
                <w:lang w:val="ro-MD"/>
              </w:rPr>
              <w:t>,</w:t>
            </w:r>
            <w:r w:rsidR="0019219D" w:rsidRPr="0019219D">
              <w:rPr>
                <w:color w:val="000000"/>
                <w:szCs w:val="28"/>
                <w:lang w:val="ro-MD"/>
              </w:rPr>
              <w:t xml:space="preserve"> </w:t>
            </w:r>
            <w:r w:rsidR="0019219D" w:rsidRPr="0019219D">
              <w:rPr>
                <w:rFonts w:ascii="Times New Roman" w:hAnsi="Times New Roman" w:cs="Times New Roman"/>
                <w:color w:val="000000"/>
                <w:sz w:val="28"/>
                <w:szCs w:val="28"/>
                <w:lang w:val="ro-MD"/>
              </w:rPr>
              <w:t>dar și să prevină</w:t>
            </w:r>
            <w:r w:rsidR="0019219D" w:rsidRPr="0019219D">
              <w:rPr>
                <w:color w:val="000000"/>
                <w:szCs w:val="28"/>
                <w:lang w:val="ro-MD"/>
              </w:rPr>
              <w:t xml:space="preserve"> </w:t>
            </w:r>
            <w:r w:rsidR="0019219D" w:rsidRPr="0019219D">
              <w:rPr>
                <w:rFonts w:ascii="Times New Roman" w:hAnsi="Times New Roman" w:cs="Times New Roman"/>
                <w:color w:val="000000"/>
                <w:sz w:val="28"/>
                <w:szCs w:val="28"/>
                <w:lang w:val="ro-MD"/>
              </w:rPr>
              <w:t>manifestarea unui astfel de comportament</w:t>
            </w:r>
            <w:r w:rsidR="00B65ED4" w:rsidRPr="0019219D">
              <w:rPr>
                <w:rFonts w:ascii="Times New Roman" w:hAnsi="Times New Roman" w:cs="Times New Roman"/>
                <w:color w:val="000000"/>
                <w:sz w:val="28"/>
                <w:szCs w:val="28"/>
                <w:lang w:val="ro-MD"/>
              </w:rPr>
              <w:t xml:space="preserve"> </w:t>
            </w:r>
            <w:r w:rsidR="0019219D">
              <w:rPr>
                <w:rFonts w:ascii="Times New Roman" w:hAnsi="Times New Roman" w:cs="Times New Roman"/>
                <w:color w:val="000000"/>
                <w:sz w:val="28"/>
                <w:szCs w:val="28"/>
                <w:lang w:val="ro-MD"/>
              </w:rPr>
              <w:t>la locul de muncă și de studii</w:t>
            </w:r>
            <w:r w:rsidR="007760A4" w:rsidRPr="0019219D">
              <w:rPr>
                <w:rFonts w:ascii="Times New Roman" w:hAnsi="Times New Roman" w:cs="Times New Roman"/>
                <w:color w:val="000000"/>
                <w:sz w:val="28"/>
                <w:szCs w:val="28"/>
                <w:lang w:val="ro-MD"/>
              </w:rPr>
              <w:t>.</w:t>
            </w:r>
          </w:p>
          <w:p w14:paraId="7895A349" w14:textId="26290889" w:rsidR="00F736D6" w:rsidRPr="00F736D6" w:rsidRDefault="00F736D6" w:rsidP="00F223A8">
            <w:pPr>
              <w:tabs>
                <w:tab w:val="left" w:pos="884"/>
                <w:tab w:val="left" w:pos="1196"/>
              </w:tabs>
              <w:ind w:firstLine="787"/>
              <w:jc w:val="both"/>
              <w:rPr>
                <w:rFonts w:ascii="Times New Roman" w:hAnsi="Times New Roman" w:cs="Times New Roman"/>
                <w:bCs/>
                <w:color w:val="000000"/>
                <w:sz w:val="28"/>
                <w:lang w:val="ro-RO"/>
              </w:rPr>
            </w:pPr>
            <w:r>
              <w:rPr>
                <w:rFonts w:ascii="Times New Roman" w:hAnsi="Times New Roman" w:cs="Times New Roman"/>
                <w:bCs/>
                <w:color w:val="000000"/>
                <w:sz w:val="28"/>
                <w:lang w:val="ro-MD"/>
              </w:rPr>
              <w:t>De asemenea, elaborarea proiectului menționat este prevăzută în Planul de acțiuni al Guvernului pe anii 2019-2020.</w:t>
            </w:r>
          </w:p>
        </w:tc>
      </w:tr>
      <w:tr w:rsidR="00213596" w:rsidRPr="009361B9" w14:paraId="1C094962" w14:textId="77777777" w:rsidTr="00C03C24">
        <w:tc>
          <w:tcPr>
            <w:tcW w:w="5000" w:type="pct"/>
          </w:tcPr>
          <w:p w14:paraId="146FB1EB" w14:textId="0F76BADA" w:rsidR="00213596" w:rsidRPr="00734AD7" w:rsidRDefault="00EA0D28" w:rsidP="00C03C24">
            <w:pPr>
              <w:tabs>
                <w:tab w:val="left" w:pos="884"/>
                <w:tab w:val="left" w:pos="1196"/>
              </w:tabs>
              <w:jc w:val="both"/>
              <w:rPr>
                <w:rFonts w:ascii="Times New Roman" w:hAnsi="Times New Roman"/>
                <w:sz w:val="28"/>
                <w:szCs w:val="28"/>
                <w:lang w:val="ro-MD"/>
              </w:rPr>
            </w:pPr>
            <w:r>
              <w:rPr>
                <w:rFonts w:ascii="Times New Roman" w:hAnsi="Times New Roman"/>
                <w:sz w:val="28"/>
                <w:szCs w:val="28"/>
                <w:lang w:val="ro-MD"/>
              </w:rPr>
              <w:t>3</w:t>
            </w:r>
            <w:r w:rsidR="00213596" w:rsidRPr="00734AD7">
              <w:rPr>
                <w:rFonts w:ascii="Times New Roman" w:hAnsi="Times New Roman"/>
                <w:sz w:val="28"/>
                <w:szCs w:val="28"/>
                <w:lang w:val="ro-MD"/>
              </w:rPr>
              <w:t xml:space="preserve">. Principalele prevederi ale proiectului şi </w:t>
            </w:r>
            <w:r w:rsidR="00CA1890" w:rsidRPr="00734AD7">
              <w:rPr>
                <w:rFonts w:ascii="Times New Roman" w:hAnsi="Times New Roman"/>
                <w:sz w:val="28"/>
                <w:szCs w:val="28"/>
                <w:lang w:val="ro-MD"/>
              </w:rPr>
              <w:t>evidențierea</w:t>
            </w:r>
            <w:r w:rsidR="00213596" w:rsidRPr="00734AD7">
              <w:rPr>
                <w:rFonts w:ascii="Times New Roman" w:hAnsi="Times New Roman"/>
                <w:sz w:val="28"/>
                <w:szCs w:val="28"/>
                <w:lang w:val="ro-MD"/>
              </w:rPr>
              <w:t xml:space="preserve"> elementelor noi</w:t>
            </w:r>
          </w:p>
        </w:tc>
      </w:tr>
      <w:tr w:rsidR="00213596" w:rsidRPr="00F223A8" w14:paraId="5B9065AB" w14:textId="77777777" w:rsidTr="00C03C24">
        <w:tc>
          <w:tcPr>
            <w:tcW w:w="5000" w:type="pct"/>
          </w:tcPr>
          <w:p w14:paraId="2B50F33E" w14:textId="562C18B0" w:rsidR="00443F67" w:rsidRPr="00F07F7E" w:rsidRDefault="00213596" w:rsidP="003131ED">
            <w:pPr>
              <w:pStyle w:val="BodyText"/>
              <w:tabs>
                <w:tab w:val="left" w:pos="567"/>
              </w:tabs>
              <w:ind w:left="0" w:right="130" w:firstLine="792"/>
              <w:jc w:val="both"/>
              <w:rPr>
                <w:rFonts w:cs="Times New Roman"/>
                <w:spacing w:val="5"/>
                <w:lang w:val="ro-MD"/>
              </w:rPr>
            </w:pPr>
            <w:r w:rsidRPr="00734AD7">
              <w:rPr>
                <w:rFonts w:cs="Times New Roman"/>
                <w:spacing w:val="5"/>
                <w:lang w:val="ro-MD"/>
              </w:rPr>
              <w:t xml:space="preserve">Proiectul are drept scop revizuirea cadrului legislativ național, </w:t>
            </w:r>
            <w:r w:rsidR="006B2B08" w:rsidRPr="00263DE3">
              <w:rPr>
                <w:rFonts w:cs="Times New Roman"/>
                <w:spacing w:val="5"/>
                <w:lang w:val="ro-MD"/>
              </w:rPr>
              <w:t>privind hărțuirea sexuală</w:t>
            </w:r>
            <w:r w:rsidR="00D15A78" w:rsidRPr="00263DE3">
              <w:rPr>
                <w:rFonts w:cs="Times New Roman"/>
                <w:spacing w:val="5"/>
                <w:lang w:val="ro-MD"/>
              </w:rPr>
              <w:t xml:space="preserve"> la locul de muncă și studii.</w:t>
            </w:r>
          </w:p>
        </w:tc>
      </w:tr>
      <w:tr w:rsidR="00213596" w:rsidRPr="009361B9" w14:paraId="07F81235" w14:textId="77777777" w:rsidTr="00C03C24">
        <w:tc>
          <w:tcPr>
            <w:tcW w:w="5000" w:type="pct"/>
          </w:tcPr>
          <w:p w14:paraId="4D992A49" w14:textId="4A86EC7B" w:rsidR="00213596" w:rsidRPr="00734AD7" w:rsidRDefault="00EA0D28" w:rsidP="003131ED">
            <w:pPr>
              <w:tabs>
                <w:tab w:val="left" w:pos="884"/>
                <w:tab w:val="left" w:pos="1196"/>
              </w:tabs>
              <w:jc w:val="both"/>
              <w:rPr>
                <w:rFonts w:ascii="Times New Roman" w:hAnsi="Times New Roman"/>
                <w:sz w:val="28"/>
                <w:szCs w:val="24"/>
                <w:lang w:val="ro-MD"/>
              </w:rPr>
            </w:pPr>
            <w:r>
              <w:rPr>
                <w:rFonts w:ascii="Times New Roman" w:hAnsi="Times New Roman"/>
                <w:sz w:val="28"/>
                <w:szCs w:val="24"/>
                <w:lang w:val="ro-MD"/>
              </w:rPr>
              <w:t>4</w:t>
            </w:r>
            <w:r w:rsidR="00213596" w:rsidRPr="00734AD7">
              <w:rPr>
                <w:rFonts w:ascii="Times New Roman" w:hAnsi="Times New Roman"/>
                <w:sz w:val="28"/>
                <w:szCs w:val="24"/>
                <w:lang w:val="ro-MD"/>
              </w:rPr>
              <w:t>. Fundamentarea economico-financiară</w:t>
            </w:r>
          </w:p>
        </w:tc>
      </w:tr>
      <w:tr w:rsidR="00213596" w:rsidRPr="00EA209B" w14:paraId="56CE7094" w14:textId="77777777" w:rsidTr="00C03C24">
        <w:tc>
          <w:tcPr>
            <w:tcW w:w="5000" w:type="pct"/>
          </w:tcPr>
          <w:p w14:paraId="52DF2D01" w14:textId="352B0486" w:rsidR="00213596" w:rsidRPr="00EA0D28" w:rsidRDefault="00213596" w:rsidP="003131ED">
            <w:pPr>
              <w:pStyle w:val="BodyText"/>
              <w:tabs>
                <w:tab w:val="left" w:pos="567"/>
              </w:tabs>
              <w:ind w:right="128" w:firstLine="593"/>
              <w:jc w:val="both"/>
              <w:rPr>
                <w:rFonts w:cs="Times New Roman"/>
                <w:lang w:val="ro-MD"/>
              </w:rPr>
            </w:pPr>
            <w:r w:rsidRPr="002E5A16">
              <w:rPr>
                <w:rFonts w:cs="Times New Roman"/>
                <w:lang w:val="ro-MD"/>
              </w:rPr>
              <w:t>Implementarea proiectului respectiv nu necesită alocarea mijloacelor financiare de la bugetul de stat.</w:t>
            </w:r>
          </w:p>
        </w:tc>
      </w:tr>
      <w:tr w:rsidR="00213596" w:rsidRPr="00EA209B" w14:paraId="4D510897" w14:textId="77777777" w:rsidTr="00C03C24">
        <w:tc>
          <w:tcPr>
            <w:tcW w:w="5000" w:type="pct"/>
          </w:tcPr>
          <w:p w14:paraId="48C1C936" w14:textId="54EC0815" w:rsidR="00213596" w:rsidRPr="009361B9" w:rsidRDefault="00EA0D28" w:rsidP="003131ED">
            <w:pPr>
              <w:tabs>
                <w:tab w:val="left" w:pos="884"/>
                <w:tab w:val="left" w:pos="1196"/>
              </w:tabs>
              <w:jc w:val="both"/>
              <w:rPr>
                <w:rFonts w:ascii="Times New Roman" w:hAnsi="Times New Roman"/>
                <w:sz w:val="24"/>
                <w:szCs w:val="24"/>
                <w:lang w:val="ro-MD"/>
              </w:rPr>
            </w:pPr>
            <w:r>
              <w:rPr>
                <w:rFonts w:ascii="Times New Roman" w:hAnsi="Times New Roman"/>
                <w:sz w:val="28"/>
                <w:szCs w:val="24"/>
                <w:lang w:val="ro-MD"/>
              </w:rPr>
              <w:t>5</w:t>
            </w:r>
            <w:r w:rsidR="00213596" w:rsidRPr="00734AD7">
              <w:rPr>
                <w:rFonts w:ascii="Times New Roman" w:hAnsi="Times New Roman"/>
                <w:sz w:val="28"/>
                <w:szCs w:val="24"/>
                <w:lang w:val="ro-MD"/>
              </w:rPr>
              <w:t>. Modul de încorporare a actului în cadrul normativ în vigoare</w:t>
            </w:r>
          </w:p>
        </w:tc>
      </w:tr>
      <w:tr w:rsidR="00213596" w:rsidRPr="00EA209B" w14:paraId="39358947" w14:textId="77777777" w:rsidTr="00C03C24">
        <w:tc>
          <w:tcPr>
            <w:tcW w:w="5000" w:type="pct"/>
          </w:tcPr>
          <w:p w14:paraId="6491CD97" w14:textId="44FE5940" w:rsidR="002471A6" w:rsidRPr="00FE6819" w:rsidRDefault="002471A6" w:rsidP="003131ED">
            <w:pPr>
              <w:pStyle w:val="BodyText"/>
              <w:tabs>
                <w:tab w:val="left" w:pos="567"/>
              </w:tabs>
              <w:ind w:left="29" w:right="128" w:hanging="29"/>
              <w:jc w:val="both"/>
              <w:rPr>
                <w:rFonts w:cs="Times New Roman"/>
                <w:lang w:val="ro-MD"/>
              </w:rPr>
            </w:pPr>
            <w:r w:rsidRPr="00FE6819">
              <w:rPr>
                <w:rFonts w:cs="Times New Roman"/>
                <w:lang w:val="ro-MD"/>
              </w:rPr>
              <w:t>Prevederile proiectului de lege pentru completarea unor acte legislative se referă la:</w:t>
            </w:r>
            <w:r>
              <w:rPr>
                <w:rFonts w:cs="Times New Roman"/>
                <w:lang w:val="ro-MD"/>
              </w:rPr>
              <w:t xml:space="preserve"> </w:t>
            </w:r>
          </w:p>
          <w:p w14:paraId="44F3C11B" w14:textId="3A3CC749" w:rsidR="00213596" w:rsidRDefault="002471A6" w:rsidP="003131ED">
            <w:pPr>
              <w:pStyle w:val="ListParagraph"/>
              <w:numPr>
                <w:ilvl w:val="0"/>
                <w:numId w:val="2"/>
              </w:numPr>
              <w:tabs>
                <w:tab w:val="left" w:pos="884"/>
                <w:tab w:val="left" w:pos="1196"/>
              </w:tabs>
              <w:jc w:val="both"/>
              <w:rPr>
                <w:rFonts w:ascii="Times New Roman" w:hAnsi="Times New Roman"/>
                <w:sz w:val="28"/>
                <w:szCs w:val="28"/>
                <w:lang w:val="ro-MD"/>
              </w:rPr>
            </w:pPr>
            <w:r w:rsidRPr="002471A6">
              <w:rPr>
                <w:rFonts w:ascii="Times New Roman" w:hAnsi="Times New Roman"/>
                <w:sz w:val="28"/>
                <w:szCs w:val="28"/>
                <w:lang w:val="ro-MD"/>
              </w:rPr>
              <w:lastRenderedPageBreak/>
              <w:t>Completarea</w:t>
            </w:r>
            <w:r>
              <w:rPr>
                <w:rFonts w:ascii="Times New Roman" w:hAnsi="Times New Roman"/>
                <w:sz w:val="28"/>
                <w:szCs w:val="28"/>
                <w:lang w:val="ro-MD"/>
              </w:rPr>
              <w:t xml:space="preserve"> cu prevederi în domeniul </w:t>
            </w:r>
            <w:r w:rsidRPr="00263DE3">
              <w:rPr>
                <w:rFonts w:ascii="Times New Roman" w:hAnsi="Times New Roman"/>
                <w:sz w:val="28"/>
                <w:szCs w:val="28"/>
                <w:lang w:val="ro-MD"/>
              </w:rPr>
              <w:t>prevenirii și examinării/soluționării</w:t>
            </w:r>
            <w:r>
              <w:rPr>
                <w:rFonts w:ascii="Times New Roman" w:hAnsi="Times New Roman"/>
                <w:sz w:val="28"/>
                <w:szCs w:val="28"/>
                <w:lang w:val="ro-MD"/>
              </w:rPr>
              <w:t xml:space="preserve"> hărțuirii sexuale la locul de muncă a următoarelor acte normative:</w:t>
            </w:r>
            <w:r w:rsidRPr="002471A6">
              <w:rPr>
                <w:rFonts w:ascii="Times New Roman" w:hAnsi="Times New Roman"/>
                <w:sz w:val="28"/>
                <w:szCs w:val="28"/>
                <w:lang w:val="ro-MD"/>
              </w:rPr>
              <w:t xml:space="preserve"> Leg</w:t>
            </w:r>
            <w:r>
              <w:rPr>
                <w:rFonts w:ascii="Times New Roman" w:hAnsi="Times New Roman"/>
                <w:sz w:val="28"/>
                <w:szCs w:val="28"/>
                <w:lang w:val="ro-MD"/>
              </w:rPr>
              <w:t>ea</w:t>
            </w:r>
            <w:r w:rsidRPr="002471A6">
              <w:rPr>
                <w:rFonts w:ascii="Times New Roman" w:hAnsi="Times New Roman"/>
                <w:sz w:val="28"/>
                <w:szCs w:val="28"/>
                <w:lang w:val="ro-MD"/>
              </w:rPr>
              <w:t xml:space="preserve"> Sindicatelor</w:t>
            </w:r>
            <w:r>
              <w:rPr>
                <w:rFonts w:ascii="Times New Roman" w:hAnsi="Times New Roman"/>
                <w:sz w:val="28"/>
                <w:szCs w:val="28"/>
                <w:lang w:val="ro-MD"/>
              </w:rPr>
              <w:t xml:space="preserve">, </w:t>
            </w:r>
            <w:r w:rsidRPr="004C3990">
              <w:rPr>
                <w:rFonts w:ascii="Times New Roman" w:eastAsia="Times New Roman" w:hAnsi="Times New Roman" w:cs="Times New Roman"/>
                <w:bCs/>
                <w:color w:val="000000"/>
                <w:sz w:val="28"/>
                <w:szCs w:val="28"/>
                <w:lang w:val="ro-RO"/>
              </w:rPr>
              <w:t>Leg</w:t>
            </w:r>
            <w:r>
              <w:rPr>
                <w:rFonts w:ascii="Times New Roman" w:eastAsia="Times New Roman" w:hAnsi="Times New Roman" w:cs="Times New Roman"/>
                <w:bCs/>
                <w:color w:val="000000"/>
                <w:sz w:val="28"/>
                <w:szCs w:val="28"/>
                <w:lang w:val="ro-RO"/>
              </w:rPr>
              <w:t>ea</w:t>
            </w:r>
            <w:r w:rsidRPr="004C3990">
              <w:rPr>
                <w:rFonts w:ascii="Times New Roman" w:eastAsia="Times New Roman" w:hAnsi="Times New Roman" w:cs="Times New Roman"/>
                <w:bCs/>
                <w:color w:val="000000"/>
                <w:sz w:val="28"/>
                <w:szCs w:val="28"/>
                <w:lang w:val="ro-RO"/>
              </w:rPr>
              <w:t xml:space="preserve"> privind Inspectoratul de Stat al Muncii</w:t>
            </w:r>
            <w:r>
              <w:rPr>
                <w:rFonts w:ascii="Times New Roman" w:eastAsia="Times New Roman" w:hAnsi="Times New Roman" w:cs="Times New Roman"/>
                <w:bCs/>
                <w:color w:val="000000"/>
                <w:sz w:val="28"/>
                <w:szCs w:val="28"/>
                <w:lang w:val="ro-RO"/>
              </w:rPr>
              <w:t>,</w:t>
            </w:r>
            <w:r>
              <w:rPr>
                <w:rFonts w:ascii="Times New Roman" w:hAnsi="Times New Roman"/>
                <w:sz w:val="28"/>
                <w:szCs w:val="28"/>
                <w:lang w:val="ro-MD"/>
              </w:rPr>
              <w:t xml:space="preserve"> </w:t>
            </w:r>
            <w:r w:rsidRPr="004C3990">
              <w:rPr>
                <w:rFonts w:ascii="Times New Roman" w:hAnsi="Times New Roman" w:cs="Times New Roman"/>
                <w:sz w:val="28"/>
                <w:szCs w:val="28"/>
                <w:lang w:val="ro-RO"/>
              </w:rPr>
              <w:t>Codul Muncii</w:t>
            </w:r>
            <w:r>
              <w:rPr>
                <w:rFonts w:ascii="Times New Roman" w:eastAsia="Times New Roman" w:hAnsi="Times New Roman" w:cs="Times New Roman"/>
                <w:bCs/>
                <w:color w:val="000000"/>
                <w:sz w:val="28"/>
                <w:szCs w:val="28"/>
                <w:lang w:val="ro-RO"/>
              </w:rPr>
              <w:t xml:space="preserve">; </w:t>
            </w:r>
          </w:p>
          <w:p w14:paraId="5EBD7752" w14:textId="0D0214BA" w:rsidR="002471A6" w:rsidRPr="007203EC" w:rsidRDefault="007203EC" w:rsidP="003131ED">
            <w:pPr>
              <w:pStyle w:val="ListParagraph"/>
              <w:numPr>
                <w:ilvl w:val="0"/>
                <w:numId w:val="2"/>
              </w:numPr>
              <w:tabs>
                <w:tab w:val="left" w:pos="884"/>
                <w:tab w:val="left" w:pos="1196"/>
              </w:tabs>
              <w:jc w:val="both"/>
              <w:rPr>
                <w:rFonts w:ascii="Times New Roman" w:hAnsi="Times New Roman"/>
                <w:sz w:val="28"/>
                <w:szCs w:val="28"/>
                <w:lang w:val="ro-MD"/>
              </w:rPr>
            </w:pPr>
            <w:r>
              <w:rPr>
                <w:rFonts w:ascii="Times New Roman" w:hAnsi="Times New Roman"/>
                <w:sz w:val="28"/>
                <w:szCs w:val="28"/>
                <w:lang w:val="ro-MD"/>
              </w:rPr>
              <w:t>Completarea Codului educa</w:t>
            </w:r>
            <w:r w:rsidR="004D63D0">
              <w:rPr>
                <w:rFonts w:ascii="Times New Roman" w:hAnsi="Times New Roman"/>
                <w:sz w:val="28"/>
                <w:szCs w:val="28"/>
                <w:lang w:val="ro-RO"/>
              </w:rPr>
              <w:t>ț</w:t>
            </w:r>
            <w:r w:rsidR="00AA6C91">
              <w:rPr>
                <w:rFonts w:ascii="Times New Roman" w:hAnsi="Times New Roman"/>
                <w:sz w:val="28"/>
                <w:szCs w:val="28"/>
                <w:lang w:val="ro-RO"/>
              </w:rPr>
              <w:t>i</w:t>
            </w:r>
            <w:r w:rsidR="004D63D0">
              <w:rPr>
                <w:rFonts w:ascii="Times New Roman" w:hAnsi="Times New Roman"/>
                <w:sz w:val="28"/>
                <w:szCs w:val="28"/>
                <w:lang w:val="ro-RO"/>
              </w:rPr>
              <w:t>ei</w:t>
            </w:r>
            <w:r>
              <w:rPr>
                <w:rFonts w:ascii="Times New Roman" w:hAnsi="Times New Roman"/>
                <w:sz w:val="28"/>
                <w:szCs w:val="28"/>
                <w:lang w:val="ro-RO"/>
              </w:rPr>
              <w:t xml:space="preserve"> cu un capitol nou - </w:t>
            </w:r>
            <w:r w:rsidRPr="007203EC">
              <w:rPr>
                <w:rFonts w:ascii="Times New Roman" w:hAnsi="Times New Roman"/>
                <w:bCs/>
                <w:i/>
                <w:iCs/>
                <w:sz w:val="28"/>
                <w:szCs w:val="28"/>
                <w:lang w:val="ro-RO"/>
              </w:rPr>
              <w:t>Prevenirea și eliminarea violenței și a hărțuirii sexuale în instituțiile de învățământ</w:t>
            </w:r>
            <w:r w:rsidR="00826111">
              <w:rPr>
                <w:rFonts w:ascii="Times New Roman" w:hAnsi="Times New Roman"/>
                <w:bCs/>
                <w:i/>
                <w:iCs/>
                <w:sz w:val="28"/>
                <w:szCs w:val="28"/>
                <w:lang w:val="ro-RO"/>
              </w:rPr>
              <w:t>;</w:t>
            </w:r>
          </w:p>
          <w:p w14:paraId="39391DDA" w14:textId="293D61F5" w:rsidR="007203EC" w:rsidRPr="007203EC" w:rsidRDefault="007203EC" w:rsidP="003131ED">
            <w:pPr>
              <w:pStyle w:val="ListParagraph"/>
              <w:numPr>
                <w:ilvl w:val="0"/>
                <w:numId w:val="2"/>
              </w:numPr>
              <w:tabs>
                <w:tab w:val="left" w:pos="884"/>
                <w:tab w:val="left" w:pos="1196"/>
              </w:tabs>
              <w:rPr>
                <w:rFonts w:ascii="Times New Roman" w:hAnsi="Times New Roman"/>
                <w:sz w:val="28"/>
                <w:szCs w:val="28"/>
                <w:lang w:val="ro-RO"/>
              </w:rPr>
            </w:pPr>
            <w:r>
              <w:rPr>
                <w:rFonts w:ascii="Times New Roman" w:hAnsi="Times New Roman"/>
                <w:sz w:val="28"/>
                <w:szCs w:val="28"/>
                <w:lang w:val="ro-RO"/>
              </w:rPr>
              <w:t xml:space="preserve">Amendarea </w:t>
            </w:r>
            <w:r w:rsidRPr="007203EC">
              <w:rPr>
                <w:rFonts w:ascii="Times New Roman" w:hAnsi="Times New Roman"/>
                <w:sz w:val="28"/>
                <w:szCs w:val="28"/>
                <w:lang w:val="ro-RO"/>
              </w:rPr>
              <w:t>Codul</w:t>
            </w:r>
            <w:r>
              <w:rPr>
                <w:rFonts w:ascii="Times New Roman" w:hAnsi="Times New Roman"/>
                <w:sz w:val="28"/>
                <w:szCs w:val="28"/>
                <w:lang w:val="ro-RO"/>
              </w:rPr>
              <w:t xml:space="preserve">ui </w:t>
            </w:r>
            <w:r w:rsidRPr="007203EC">
              <w:rPr>
                <w:rFonts w:ascii="Times New Roman" w:hAnsi="Times New Roman"/>
                <w:sz w:val="28"/>
                <w:szCs w:val="28"/>
                <w:lang w:val="ro-RO"/>
              </w:rPr>
              <w:t xml:space="preserve"> Contravențional</w:t>
            </w:r>
            <w:r>
              <w:rPr>
                <w:rFonts w:ascii="Times New Roman" w:hAnsi="Times New Roman"/>
                <w:sz w:val="28"/>
                <w:szCs w:val="28"/>
                <w:lang w:val="ro-RO"/>
              </w:rPr>
              <w:t xml:space="preserve"> privind aplicarea sancțiunilor în cazurile de î</w:t>
            </w:r>
            <w:r w:rsidRPr="007203EC">
              <w:rPr>
                <w:rFonts w:ascii="Times New Roman" w:hAnsi="Times New Roman"/>
                <w:sz w:val="28"/>
                <w:szCs w:val="28"/>
                <w:lang w:val="ro-RO"/>
              </w:rPr>
              <w:t>ncălcare</w:t>
            </w:r>
            <w:r>
              <w:rPr>
                <w:rFonts w:ascii="Times New Roman" w:hAnsi="Times New Roman"/>
                <w:sz w:val="28"/>
                <w:szCs w:val="28"/>
                <w:lang w:val="ro-RO"/>
              </w:rPr>
              <w:t xml:space="preserve"> </w:t>
            </w:r>
            <w:r w:rsidRPr="007203EC">
              <w:rPr>
                <w:rFonts w:ascii="Times New Roman" w:hAnsi="Times New Roman"/>
                <w:sz w:val="28"/>
                <w:szCs w:val="28"/>
                <w:lang w:val="ro-RO"/>
              </w:rPr>
              <w:t>a legislației muncii, în partea instituirii procedurilor necesare combaterii hărțuirii sexuale</w:t>
            </w:r>
            <w:r w:rsidR="00826111">
              <w:rPr>
                <w:rFonts w:ascii="Times New Roman" w:hAnsi="Times New Roman"/>
                <w:sz w:val="28"/>
                <w:szCs w:val="28"/>
                <w:lang w:val="ro-RO"/>
              </w:rPr>
              <w:t>;</w:t>
            </w:r>
          </w:p>
          <w:p w14:paraId="38C358E1" w14:textId="40732E64" w:rsidR="007618C4" w:rsidRPr="007618C4" w:rsidRDefault="00C74BEA" w:rsidP="007618C4">
            <w:pPr>
              <w:pStyle w:val="ListParagraph"/>
              <w:numPr>
                <w:ilvl w:val="0"/>
                <w:numId w:val="2"/>
              </w:numPr>
              <w:tabs>
                <w:tab w:val="left" w:pos="884"/>
                <w:tab w:val="left" w:pos="1196"/>
              </w:tabs>
              <w:jc w:val="both"/>
              <w:rPr>
                <w:rFonts w:ascii="Times New Roman" w:hAnsi="Times New Roman"/>
                <w:bCs/>
                <w:sz w:val="28"/>
                <w:szCs w:val="28"/>
                <w:lang w:val="ro-MD"/>
              </w:rPr>
            </w:pPr>
            <w:r>
              <w:rPr>
                <w:rFonts w:ascii="Times New Roman" w:hAnsi="Times New Roman"/>
                <w:bCs/>
                <w:sz w:val="28"/>
                <w:szCs w:val="28"/>
                <w:lang w:val="ro-RO"/>
              </w:rPr>
              <w:t xml:space="preserve">Se propune </w:t>
            </w:r>
            <w:r w:rsidR="00EA0D28">
              <w:rPr>
                <w:rFonts w:ascii="Times New Roman" w:hAnsi="Times New Roman"/>
                <w:bCs/>
                <w:sz w:val="28"/>
                <w:szCs w:val="28"/>
                <w:lang w:val="ro-RO"/>
              </w:rPr>
              <w:t>completarea</w:t>
            </w:r>
            <w:r>
              <w:rPr>
                <w:rFonts w:ascii="Times New Roman" w:hAnsi="Times New Roman"/>
                <w:bCs/>
                <w:sz w:val="28"/>
                <w:szCs w:val="28"/>
                <w:lang w:val="ro-RO"/>
              </w:rPr>
              <w:t xml:space="preserve"> </w:t>
            </w:r>
            <w:r w:rsidR="007203EC" w:rsidRPr="00C74BEA">
              <w:rPr>
                <w:rFonts w:ascii="Times New Roman" w:hAnsi="Times New Roman"/>
                <w:bCs/>
                <w:sz w:val="28"/>
                <w:szCs w:val="28"/>
                <w:lang w:val="ro-RO"/>
              </w:rPr>
              <w:t>Leg</w:t>
            </w:r>
            <w:r>
              <w:rPr>
                <w:rFonts w:ascii="Times New Roman" w:hAnsi="Times New Roman"/>
                <w:bCs/>
                <w:sz w:val="28"/>
                <w:szCs w:val="28"/>
                <w:lang w:val="ro-RO"/>
              </w:rPr>
              <w:t>ii</w:t>
            </w:r>
            <w:r w:rsidR="007203EC" w:rsidRPr="00C74BEA">
              <w:rPr>
                <w:rFonts w:ascii="Times New Roman" w:hAnsi="Times New Roman"/>
                <w:bCs/>
                <w:sz w:val="28"/>
                <w:szCs w:val="28"/>
                <w:lang w:val="ro-RO"/>
              </w:rPr>
              <w:t xml:space="preserve"> cu privire la avocatură, Leg</w:t>
            </w:r>
            <w:r>
              <w:rPr>
                <w:rFonts w:ascii="Times New Roman" w:hAnsi="Times New Roman"/>
                <w:bCs/>
                <w:sz w:val="28"/>
                <w:szCs w:val="28"/>
                <w:lang w:val="ro-RO"/>
              </w:rPr>
              <w:t>ii</w:t>
            </w:r>
            <w:r w:rsidR="007203EC" w:rsidRPr="00C74BEA">
              <w:rPr>
                <w:rFonts w:ascii="Times New Roman" w:hAnsi="Times New Roman"/>
                <w:bCs/>
                <w:sz w:val="28"/>
                <w:szCs w:val="28"/>
                <w:lang w:val="ro-RO"/>
              </w:rPr>
              <w:t xml:space="preserve"> cu privire la organizarea activității notarilor, </w:t>
            </w:r>
            <w:r w:rsidRPr="00C74BEA">
              <w:rPr>
                <w:rFonts w:ascii="Times New Roman" w:hAnsi="Times New Roman"/>
                <w:bCs/>
                <w:sz w:val="28"/>
                <w:szCs w:val="28"/>
                <w:lang w:val="ro-RO"/>
              </w:rPr>
              <w:t>Leg</w:t>
            </w:r>
            <w:r>
              <w:rPr>
                <w:rFonts w:ascii="Times New Roman" w:hAnsi="Times New Roman"/>
                <w:bCs/>
                <w:sz w:val="28"/>
                <w:szCs w:val="28"/>
                <w:lang w:val="ro-RO"/>
              </w:rPr>
              <w:t>ii</w:t>
            </w:r>
            <w:r w:rsidRPr="00C74BEA">
              <w:rPr>
                <w:rFonts w:ascii="Times New Roman" w:hAnsi="Times New Roman"/>
                <w:bCs/>
                <w:sz w:val="28"/>
                <w:szCs w:val="28"/>
                <w:lang w:val="ro-RO"/>
              </w:rPr>
              <w:t xml:space="preserve"> privind executorii judecătorești</w:t>
            </w:r>
            <w:r w:rsidR="003131ED">
              <w:rPr>
                <w:rFonts w:ascii="Times New Roman" w:hAnsi="Times New Roman"/>
                <w:bCs/>
                <w:sz w:val="28"/>
                <w:szCs w:val="28"/>
                <w:lang w:val="ro-RO"/>
              </w:rPr>
              <w:t xml:space="preserve"> (</w:t>
            </w:r>
            <w:r w:rsidR="00EA0D28">
              <w:rPr>
                <w:rFonts w:ascii="Times New Roman" w:hAnsi="Times New Roman"/>
                <w:bCs/>
                <w:sz w:val="28"/>
                <w:szCs w:val="28"/>
                <w:lang w:val="ro-RO"/>
              </w:rPr>
              <w:t xml:space="preserve">acte care nu </w:t>
            </w:r>
            <w:r w:rsidR="003131ED">
              <w:rPr>
                <w:rFonts w:ascii="Times New Roman" w:hAnsi="Times New Roman"/>
                <w:bCs/>
                <w:sz w:val="28"/>
                <w:szCs w:val="28"/>
                <w:lang w:val="ro-RO"/>
              </w:rPr>
              <w:t>cad</w:t>
            </w:r>
            <w:r w:rsidR="00EA0D28">
              <w:rPr>
                <w:rFonts w:ascii="Times New Roman" w:hAnsi="Times New Roman"/>
                <w:bCs/>
                <w:sz w:val="28"/>
                <w:szCs w:val="28"/>
                <w:lang w:val="ro-RO"/>
              </w:rPr>
              <w:t xml:space="preserve"> sub incidența Codului Muncii</w:t>
            </w:r>
            <w:r w:rsidR="003131ED">
              <w:rPr>
                <w:rFonts w:ascii="Times New Roman" w:hAnsi="Times New Roman"/>
                <w:bCs/>
                <w:sz w:val="28"/>
                <w:szCs w:val="28"/>
                <w:lang w:val="ro-RO"/>
              </w:rPr>
              <w:t>)</w:t>
            </w:r>
            <w:r w:rsidR="00EA0D28">
              <w:rPr>
                <w:rFonts w:ascii="Times New Roman" w:hAnsi="Times New Roman"/>
                <w:bCs/>
                <w:sz w:val="28"/>
                <w:szCs w:val="28"/>
                <w:lang w:val="ro-RO"/>
              </w:rPr>
              <w:t>, cu prevederi referitoare la hărțuirea sexuală la locul de muncă.</w:t>
            </w:r>
            <w:r w:rsidR="007618C4">
              <w:rPr>
                <w:rFonts w:ascii="Times New Roman" w:hAnsi="Times New Roman"/>
                <w:bCs/>
                <w:sz w:val="28"/>
                <w:szCs w:val="28"/>
                <w:lang w:val="ro-RO"/>
              </w:rPr>
              <w:t xml:space="preserve"> </w:t>
            </w:r>
          </w:p>
        </w:tc>
      </w:tr>
      <w:tr w:rsidR="00213596" w:rsidRPr="009361B9" w14:paraId="17C22E84" w14:textId="77777777" w:rsidTr="00C03C24">
        <w:tc>
          <w:tcPr>
            <w:tcW w:w="5000" w:type="pct"/>
          </w:tcPr>
          <w:p w14:paraId="55E044F4" w14:textId="7665365B" w:rsidR="00213596" w:rsidRPr="009361B9" w:rsidRDefault="00EA0D28" w:rsidP="003131ED">
            <w:pPr>
              <w:tabs>
                <w:tab w:val="left" w:pos="884"/>
                <w:tab w:val="left" w:pos="1196"/>
              </w:tabs>
              <w:jc w:val="both"/>
              <w:rPr>
                <w:rFonts w:ascii="Times New Roman" w:hAnsi="Times New Roman"/>
                <w:sz w:val="24"/>
                <w:szCs w:val="24"/>
                <w:lang w:val="ro-MD"/>
              </w:rPr>
            </w:pPr>
            <w:r>
              <w:rPr>
                <w:rFonts w:ascii="Times New Roman" w:hAnsi="Times New Roman"/>
                <w:sz w:val="28"/>
                <w:szCs w:val="24"/>
                <w:lang w:val="ro-MD"/>
              </w:rPr>
              <w:lastRenderedPageBreak/>
              <w:t>6</w:t>
            </w:r>
            <w:r w:rsidR="00213596" w:rsidRPr="00734AD7">
              <w:rPr>
                <w:rFonts w:ascii="Times New Roman" w:hAnsi="Times New Roman"/>
                <w:sz w:val="28"/>
                <w:szCs w:val="24"/>
                <w:lang w:val="ro-MD"/>
              </w:rPr>
              <w:t xml:space="preserve">. Avizarea </w:t>
            </w:r>
            <w:r w:rsidR="007618C4" w:rsidRPr="00734AD7">
              <w:rPr>
                <w:rFonts w:ascii="Times New Roman" w:hAnsi="Times New Roman"/>
                <w:sz w:val="28"/>
                <w:szCs w:val="24"/>
                <w:lang w:val="ro-MD"/>
              </w:rPr>
              <w:t>și</w:t>
            </w:r>
            <w:r w:rsidR="00213596" w:rsidRPr="00734AD7">
              <w:rPr>
                <w:rFonts w:ascii="Times New Roman" w:hAnsi="Times New Roman"/>
                <w:sz w:val="28"/>
                <w:szCs w:val="24"/>
                <w:lang w:val="ro-MD"/>
              </w:rPr>
              <w:t xml:space="preserve"> consultarea publică a proiectului</w:t>
            </w:r>
          </w:p>
        </w:tc>
      </w:tr>
      <w:tr w:rsidR="00213596" w:rsidRPr="002471A6" w14:paraId="2160CF0D" w14:textId="77777777" w:rsidTr="00C03C24">
        <w:tc>
          <w:tcPr>
            <w:tcW w:w="5000" w:type="pct"/>
          </w:tcPr>
          <w:p w14:paraId="0F7F4AAF" w14:textId="6F0519E0" w:rsidR="00213596" w:rsidRPr="00D15A78" w:rsidRDefault="00213596" w:rsidP="003131ED">
            <w:pPr>
              <w:pStyle w:val="BodyText"/>
              <w:tabs>
                <w:tab w:val="left" w:pos="567"/>
              </w:tabs>
              <w:ind w:right="128" w:firstLine="593"/>
              <w:jc w:val="both"/>
              <w:rPr>
                <w:sz w:val="24"/>
                <w:szCs w:val="24"/>
              </w:rPr>
            </w:pPr>
            <w:r w:rsidRPr="002E5A16">
              <w:rPr>
                <w:rFonts w:cs="Times New Roman"/>
                <w:lang w:val="ro-MD"/>
              </w:rPr>
              <w:t>În scopul respectării prevederilor Legii nr.</w:t>
            </w:r>
            <w:r>
              <w:rPr>
                <w:rFonts w:cs="Times New Roman"/>
                <w:lang w:val="ro-MD"/>
              </w:rPr>
              <w:t xml:space="preserve"> </w:t>
            </w:r>
            <w:r w:rsidRPr="002E5A16">
              <w:rPr>
                <w:rFonts w:cs="Times New Roman"/>
                <w:lang w:val="ro-MD"/>
              </w:rPr>
              <w:t xml:space="preserve">239 din 13 noiembrie 2008 privind </w:t>
            </w:r>
            <w:r w:rsidR="00734AD7" w:rsidRPr="002E5A16">
              <w:rPr>
                <w:rFonts w:cs="Times New Roman"/>
                <w:lang w:val="ro-MD"/>
              </w:rPr>
              <w:t>transparența</w:t>
            </w:r>
            <w:r w:rsidRPr="002E5A16">
              <w:rPr>
                <w:rFonts w:cs="Times New Roman"/>
                <w:lang w:val="ro-MD"/>
              </w:rPr>
              <w:t xml:space="preserve"> în procesul decizional, proiectul </w:t>
            </w:r>
            <w:r>
              <w:rPr>
                <w:rFonts w:cs="Times New Roman"/>
                <w:lang w:val="ro-MD"/>
              </w:rPr>
              <w:t xml:space="preserve">de </w:t>
            </w:r>
            <w:r w:rsidRPr="002E5A16">
              <w:rPr>
                <w:rFonts w:cs="Times New Roman"/>
                <w:lang w:val="ro-MD"/>
              </w:rPr>
              <w:t xml:space="preserve">lege pentru modificarea unor acte legislative </w:t>
            </w:r>
            <w:r w:rsidR="00EA209B">
              <w:rPr>
                <w:rFonts w:cs="Times New Roman"/>
                <w:lang w:val="ro-MD"/>
              </w:rPr>
              <w:t>va fi supus avizării și consultărilor publice, ulterior înreg</w:t>
            </w:r>
            <w:r w:rsidR="00EA209B">
              <w:rPr>
                <w:rFonts w:cs="Times New Roman"/>
                <w:lang w:val="ro-MD"/>
              </w:rPr>
              <w:t>i</w:t>
            </w:r>
            <w:r w:rsidR="00EA209B">
              <w:rPr>
                <w:rFonts w:cs="Times New Roman"/>
                <w:lang w:val="ro-MD"/>
              </w:rPr>
              <w:t>strării acestuia în conformitate cu Regulamentul Guvernului ( HG nr. 610/2018).</w:t>
            </w:r>
            <w:bookmarkStart w:id="0" w:name="_GoBack"/>
            <w:bookmarkEnd w:id="0"/>
          </w:p>
        </w:tc>
      </w:tr>
    </w:tbl>
    <w:p w14:paraId="04B6DB4D" w14:textId="589AE52B" w:rsidR="00213596" w:rsidRDefault="00213596" w:rsidP="00213596">
      <w:pPr>
        <w:tabs>
          <w:tab w:val="left" w:pos="884"/>
          <w:tab w:val="left" w:pos="1196"/>
        </w:tabs>
        <w:jc w:val="both"/>
        <w:rPr>
          <w:rFonts w:ascii="Times New Roman" w:hAnsi="Times New Roman"/>
          <w:bCs/>
          <w:sz w:val="24"/>
          <w:szCs w:val="24"/>
          <w:vertAlign w:val="superscript"/>
          <w:lang w:val="ro-MD"/>
        </w:rPr>
      </w:pPr>
    </w:p>
    <w:p w14:paraId="49569915" w14:textId="77777777" w:rsidR="002575A9" w:rsidRPr="009361B9" w:rsidRDefault="002575A9" w:rsidP="00213596">
      <w:pPr>
        <w:tabs>
          <w:tab w:val="left" w:pos="884"/>
          <w:tab w:val="left" w:pos="1196"/>
        </w:tabs>
        <w:jc w:val="both"/>
        <w:rPr>
          <w:rFonts w:ascii="Times New Roman" w:hAnsi="Times New Roman"/>
          <w:bCs/>
          <w:sz w:val="24"/>
          <w:szCs w:val="24"/>
          <w:vertAlign w:val="superscript"/>
          <w:lang w:val="ro-MD"/>
        </w:rPr>
      </w:pPr>
    </w:p>
    <w:p w14:paraId="06EC8546" w14:textId="6437247D" w:rsidR="00213596" w:rsidRPr="009361B9" w:rsidRDefault="00213596" w:rsidP="00213596">
      <w:pPr>
        <w:rPr>
          <w:rFonts w:ascii="Times New Roman" w:hAnsi="Times New Roman"/>
          <w:sz w:val="24"/>
          <w:szCs w:val="24"/>
          <w:lang w:val="ro-MD"/>
        </w:rPr>
      </w:pPr>
      <w:r>
        <w:rPr>
          <w:rFonts w:ascii="Times New Roman" w:hAnsi="Times New Roman"/>
          <w:bCs/>
          <w:sz w:val="24"/>
          <w:szCs w:val="24"/>
          <w:lang w:val="ro-MD"/>
        </w:rPr>
        <w:t xml:space="preserve"> </w:t>
      </w:r>
    </w:p>
    <w:p w14:paraId="327FAC06" w14:textId="4250D1CF" w:rsidR="00213596" w:rsidRPr="002E5A16" w:rsidRDefault="00F338FE" w:rsidP="00F07F7E">
      <w:pPr>
        <w:pStyle w:val="BodyText"/>
        <w:tabs>
          <w:tab w:val="left" w:pos="567"/>
        </w:tabs>
        <w:spacing w:line="276" w:lineRule="auto"/>
        <w:ind w:left="0" w:right="128" w:firstLine="0"/>
        <w:jc w:val="center"/>
        <w:rPr>
          <w:lang w:val="ro-MD"/>
        </w:rPr>
      </w:pPr>
      <w:r>
        <w:rPr>
          <w:rFonts w:cs="Times New Roman"/>
          <w:b/>
          <w:lang w:val="ro-MD"/>
        </w:rPr>
        <w:t>Ministru</w:t>
      </w:r>
      <w:r w:rsidR="00213596">
        <w:rPr>
          <w:rFonts w:cs="Times New Roman"/>
          <w:b/>
          <w:lang w:val="ro-MD"/>
        </w:rPr>
        <w:t xml:space="preserve"> </w:t>
      </w:r>
      <w:r w:rsidR="00213596">
        <w:rPr>
          <w:rFonts w:cs="Times New Roman"/>
          <w:b/>
          <w:lang w:val="ro-MD"/>
        </w:rPr>
        <w:tab/>
      </w:r>
      <w:r w:rsidR="00213596">
        <w:rPr>
          <w:rFonts w:cs="Times New Roman"/>
          <w:b/>
          <w:lang w:val="ro-MD"/>
        </w:rPr>
        <w:tab/>
      </w:r>
      <w:r w:rsidR="00213596">
        <w:rPr>
          <w:rFonts w:cs="Times New Roman"/>
          <w:b/>
          <w:lang w:val="ro-MD"/>
        </w:rPr>
        <w:tab/>
      </w:r>
      <w:r w:rsidR="00213596">
        <w:rPr>
          <w:rFonts w:cs="Times New Roman"/>
          <w:b/>
          <w:lang w:val="ro-MD"/>
        </w:rPr>
        <w:tab/>
      </w:r>
      <w:r w:rsidR="00213596">
        <w:rPr>
          <w:rFonts w:cs="Times New Roman"/>
          <w:b/>
          <w:lang w:val="ro-MD"/>
        </w:rPr>
        <w:tab/>
      </w:r>
      <w:r w:rsidR="00213596">
        <w:rPr>
          <w:rFonts w:cs="Times New Roman"/>
          <w:b/>
          <w:lang w:val="ro-MD"/>
        </w:rPr>
        <w:tab/>
      </w:r>
      <w:r>
        <w:rPr>
          <w:rFonts w:cs="Times New Roman"/>
          <w:b/>
          <w:lang w:val="ro-MD"/>
        </w:rPr>
        <w:t>Ala NEMERENCO</w:t>
      </w:r>
    </w:p>
    <w:p w14:paraId="66F72922" w14:textId="77777777" w:rsidR="00213596" w:rsidRPr="002E5A16" w:rsidRDefault="00213596" w:rsidP="00213596">
      <w:pPr>
        <w:pStyle w:val="BodyText"/>
        <w:tabs>
          <w:tab w:val="left" w:pos="567"/>
        </w:tabs>
        <w:spacing w:line="276" w:lineRule="auto"/>
        <w:ind w:left="0" w:right="128" w:firstLine="0"/>
        <w:rPr>
          <w:lang w:val="ro-MD"/>
        </w:rPr>
      </w:pPr>
    </w:p>
    <w:p w14:paraId="6B21A02E" w14:textId="77777777" w:rsidR="004433A5" w:rsidRPr="009A2175" w:rsidRDefault="004433A5" w:rsidP="009A2175">
      <w:pPr>
        <w:jc w:val="both"/>
        <w:rPr>
          <w:rFonts w:ascii="Times New Roman" w:hAnsi="Times New Roman" w:cs="Times New Roman"/>
          <w:color w:val="000000" w:themeColor="text1"/>
          <w:sz w:val="28"/>
          <w:szCs w:val="28"/>
          <w:lang w:val="ro-MD"/>
        </w:rPr>
      </w:pPr>
    </w:p>
    <w:sectPr w:rsidR="004433A5" w:rsidRPr="009A2175" w:rsidSect="00884C25">
      <w:footerReference w:type="default" r:id="rId8"/>
      <w:pgSz w:w="12240" w:h="15840"/>
      <w:pgMar w:top="900" w:right="108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D3B01" w14:textId="77777777" w:rsidR="00243FAD" w:rsidRDefault="00243FAD">
      <w:r>
        <w:separator/>
      </w:r>
    </w:p>
  </w:endnote>
  <w:endnote w:type="continuationSeparator" w:id="0">
    <w:p w14:paraId="182CF8FD" w14:textId="77777777" w:rsidR="00243FAD" w:rsidRDefault="0024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464641"/>
      <w:docPartObj>
        <w:docPartGallery w:val="Page Numbers (Bottom of Page)"/>
        <w:docPartUnique/>
      </w:docPartObj>
    </w:sdtPr>
    <w:sdtEndPr>
      <w:rPr>
        <w:noProof/>
      </w:rPr>
    </w:sdtEndPr>
    <w:sdtContent>
      <w:p w14:paraId="096A7A98" w14:textId="77777777" w:rsidR="00366CF2" w:rsidRDefault="002135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DE20C" w14:textId="77777777" w:rsidR="00366CF2" w:rsidRDefault="0024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03CC4" w14:textId="77777777" w:rsidR="00243FAD" w:rsidRDefault="00243FAD">
      <w:r>
        <w:separator/>
      </w:r>
    </w:p>
  </w:footnote>
  <w:footnote w:type="continuationSeparator" w:id="0">
    <w:p w14:paraId="17BC9118" w14:textId="77777777" w:rsidR="00243FAD" w:rsidRDefault="00243FAD">
      <w:r>
        <w:continuationSeparator/>
      </w:r>
    </w:p>
  </w:footnote>
  <w:footnote w:id="1">
    <w:p w14:paraId="4EBB4913" w14:textId="7DE04341" w:rsidR="00986B35" w:rsidRPr="00986B35" w:rsidRDefault="00986B35">
      <w:pPr>
        <w:pStyle w:val="FootnoteText"/>
        <w:rPr>
          <w:rFonts w:ascii="Times New Roman" w:hAnsi="Times New Roman" w:cs="Times New Roman"/>
          <w:lang w:val="ro-RO"/>
        </w:rPr>
      </w:pPr>
      <w:r>
        <w:rPr>
          <w:rStyle w:val="FootnoteReference"/>
        </w:rPr>
        <w:footnoteRef/>
      </w:r>
      <w:r>
        <w:t xml:space="preserve"> </w:t>
      </w:r>
      <w:r w:rsidRPr="00986B35">
        <w:rPr>
          <w:rFonts w:ascii="Times New Roman" w:hAnsi="Times New Roman" w:cs="Times New Roman"/>
          <w:lang w:val="ro-RO"/>
        </w:rPr>
        <w:t>Sursa: Barometrul de gen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0043"/>
    <w:multiLevelType w:val="hybridMultilevel"/>
    <w:tmpl w:val="F5A8BCBA"/>
    <w:lvl w:ilvl="0" w:tplc="972AC29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24"/>
    <w:rsid w:val="000A3124"/>
    <w:rsid w:val="001751AA"/>
    <w:rsid w:val="0019219D"/>
    <w:rsid w:val="001E1588"/>
    <w:rsid w:val="00213596"/>
    <w:rsid w:val="00243FAD"/>
    <w:rsid w:val="002469B8"/>
    <w:rsid w:val="002471A6"/>
    <w:rsid w:val="002575A9"/>
    <w:rsid w:val="00263DE3"/>
    <w:rsid w:val="00287B25"/>
    <w:rsid w:val="002B4153"/>
    <w:rsid w:val="0030475C"/>
    <w:rsid w:val="003131ED"/>
    <w:rsid w:val="0037117F"/>
    <w:rsid w:val="003901B4"/>
    <w:rsid w:val="003A62E9"/>
    <w:rsid w:val="003B15F8"/>
    <w:rsid w:val="003D2A26"/>
    <w:rsid w:val="003E3399"/>
    <w:rsid w:val="003E68F7"/>
    <w:rsid w:val="00430A95"/>
    <w:rsid w:val="004433A5"/>
    <w:rsid w:val="00443F67"/>
    <w:rsid w:val="00480FBB"/>
    <w:rsid w:val="004D519C"/>
    <w:rsid w:val="004D63D0"/>
    <w:rsid w:val="00504D2B"/>
    <w:rsid w:val="00640682"/>
    <w:rsid w:val="006B2B08"/>
    <w:rsid w:val="007203EC"/>
    <w:rsid w:val="00734AD7"/>
    <w:rsid w:val="007618C4"/>
    <w:rsid w:val="0077356B"/>
    <w:rsid w:val="007760A4"/>
    <w:rsid w:val="007E4EFD"/>
    <w:rsid w:val="00826111"/>
    <w:rsid w:val="008477AB"/>
    <w:rsid w:val="008C5C87"/>
    <w:rsid w:val="00986B35"/>
    <w:rsid w:val="009A2175"/>
    <w:rsid w:val="009B2AF7"/>
    <w:rsid w:val="009E6298"/>
    <w:rsid w:val="00A2305A"/>
    <w:rsid w:val="00A378DF"/>
    <w:rsid w:val="00A60FD8"/>
    <w:rsid w:val="00A61738"/>
    <w:rsid w:val="00AA6C91"/>
    <w:rsid w:val="00B309E2"/>
    <w:rsid w:val="00B44E53"/>
    <w:rsid w:val="00B65ED4"/>
    <w:rsid w:val="00BF5EF7"/>
    <w:rsid w:val="00C1017C"/>
    <w:rsid w:val="00C66E30"/>
    <w:rsid w:val="00C74BEA"/>
    <w:rsid w:val="00CA1890"/>
    <w:rsid w:val="00D15A78"/>
    <w:rsid w:val="00D879AB"/>
    <w:rsid w:val="00EA0D28"/>
    <w:rsid w:val="00EA209B"/>
    <w:rsid w:val="00F07F7E"/>
    <w:rsid w:val="00F223A8"/>
    <w:rsid w:val="00F338FE"/>
    <w:rsid w:val="00F736D6"/>
    <w:rsid w:val="00FE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9179"/>
  <w15:chartTrackingRefBased/>
  <w15:docId w15:val="{0F08CF2C-9FFF-4902-A434-A35C8B7C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158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588"/>
    <w:rPr>
      <w:color w:val="0000FF"/>
      <w:u w:val="single"/>
    </w:rPr>
  </w:style>
  <w:style w:type="paragraph" w:styleId="BodyText">
    <w:name w:val="Body Text"/>
    <w:basedOn w:val="Normal"/>
    <w:link w:val="BodyTextChar"/>
    <w:uiPriority w:val="1"/>
    <w:unhideWhenUsed/>
    <w:qFormat/>
    <w:rsid w:val="001E1588"/>
    <w:pPr>
      <w:ind w:left="116" w:firstLine="856"/>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1E1588"/>
    <w:rPr>
      <w:rFonts w:ascii="Times New Roman" w:eastAsia="Times New Roman" w:hAnsi="Times New Roman"/>
      <w:sz w:val="28"/>
      <w:szCs w:val="28"/>
    </w:rPr>
  </w:style>
  <w:style w:type="paragraph" w:styleId="Footer">
    <w:name w:val="footer"/>
    <w:basedOn w:val="Normal"/>
    <w:link w:val="FooterChar"/>
    <w:uiPriority w:val="99"/>
    <w:unhideWhenUsed/>
    <w:rsid w:val="001E1588"/>
    <w:pPr>
      <w:tabs>
        <w:tab w:val="center" w:pos="4680"/>
        <w:tab w:val="right" w:pos="9360"/>
      </w:tabs>
    </w:pPr>
  </w:style>
  <w:style w:type="character" w:customStyle="1" w:styleId="FooterChar">
    <w:name w:val="Footer Char"/>
    <w:basedOn w:val="DefaultParagraphFont"/>
    <w:link w:val="Footer"/>
    <w:uiPriority w:val="99"/>
    <w:rsid w:val="001E1588"/>
  </w:style>
  <w:style w:type="character" w:customStyle="1" w:styleId="fontstyle01">
    <w:name w:val="fontstyle01"/>
    <w:basedOn w:val="DefaultParagraphFont"/>
    <w:rsid w:val="007E4EFD"/>
    <w:rPr>
      <w:rFonts w:ascii="Calibri" w:hAnsi="Calibri" w:hint="default"/>
      <w:b/>
      <w:bCs/>
      <w:i w:val="0"/>
      <w:iCs w:val="0"/>
      <w:color w:val="000000"/>
      <w:sz w:val="22"/>
      <w:szCs w:val="22"/>
    </w:rPr>
  </w:style>
  <w:style w:type="character" w:customStyle="1" w:styleId="fontstyle21">
    <w:name w:val="fontstyle21"/>
    <w:basedOn w:val="DefaultParagraphFont"/>
    <w:rsid w:val="007E4EFD"/>
    <w:rPr>
      <w:rFonts w:ascii="Calibri" w:hAnsi="Calibri"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986B35"/>
    <w:rPr>
      <w:sz w:val="20"/>
      <w:szCs w:val="20"/>
    </w:rPr>
  </w:style>
  <w:style w:type="character" w:customStyle="1" w:styleId="FootnoteTextChar">
    <w:name w:val="Footnote Text Char"/>
    <w:basedOn w:val="DefaultParagraphFont"/>
    <w:link w:val="FootnoteText"/>
    <w:uiPriority w:val="99"/>
    <w:semiHidden/>
    <w:rsid w:val="00986B35"/>
    <w:rPr>
      <w:sz w:val="20"/>
      <w:szCs w:val="20"/>
    </w:rPr>
  </w:style>
  <w:style w:type="character" w:styleId="FootnoteReference">
    <w:name w:val="footnote reference"/>
    <w:basedOn w:val="DefaultParagraphFont"/>
    <w:uiPriority w:val="99"/>
    <w:semiHidden/>
    <w:unhideWhenUsed/>
    <w:rsid w:val="00986B35"/>
    <w:rPr>
      <w:vertAlign w:val="superscript"/>
    </w:rPr>
  </w:style>
  <w:style w:type="character" w:styleId="Strong">
    <w:name w:val="Strong"/>
    <w:basedOn w:val="DefaultParagraphFont"/>
    <w:uiPriority w:val="22"/>
    <w:qFormat/>
    <w:rsid w:val="00443F67"/>
    <w:rPr>
      <w:b/>
      <w:bCs/>
    </w:rPr>
  </w:style>
  <w:style w:type="paragraph" w:styleId="ListParagraph">
    <w:name w:val="List Paragraph"/>
    <w:basedOn w:val="Normal"/>
    <w:uiPriority w:val="34"/>
    <w:qFormat/>
    <w:rsid w:val="0024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52B9-6DE3-4CCD-A88C-F3B3D930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Mariana Bunduchi</cp:lastModifiedBy>
  <cp:revision>20</cp:revision>
  <cp:lastPrinted>2019-06-19T07:41:00Z</cp:lastPrinted>
  <dcterms:created xsi:type="dcterms:W3CDTF">2019-02-14T12:57:00Z</dcterms:created>
  <dcterms:modified xsi:type="dcterms:W3CDTF">2019-08-16T12:44:00Z</dcterms:modified>
</cp:coreProperties>
</file>