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E9" w:rsidRDefault="00893FE9" w:rsidP="00893FE9">
      <w:pPr>
        <w:spacing w:after="0" w:line="240" w:lineRule="auto"/>
        <w:ind w:firstLine="547"/>
        <w:contextualSpacing/>
        <w:jc w:val="center"/>
        <w:rPr>
          <w:rFonts w:ascii="Times New Roman" w:hAnsi="Times New Roman"/>
          <w:b/>
          <w:sz w:val="28"/>
          <w:szCs w:val="28"/>
        </w:rPr>
      </w:pPr>
      <w:r w:rsidRPr="009D3E3E">
        <w:rPr>
          <w:rFonts w:ascii="Times New Roman" w:hAnsi="Times New Roman"/>
          <w:b/>
          <w:sz w:val="28"/>
          <w:szCs w:val="28"/>
        </w:rPr>
        <w:t>NOTA INFORMATIVĂ</w:t>
      </w:r>
    </w:p>
    <w:p w:rsidR="00893FE9" w:rsidRDefault="00893FE9" w:rsidP="00893FE9">
      <w:pPr>
        <w:spacing w:after="0" w:line="240" w:lineRule="auto"/>
        <w:ind w:firstLine="547"/>
        <w:contextualSpacing/>
        <w:jc w:val="center"/>
        <w:rPr>
          <w:rFonts w:ascii="Times New Roman" w:hAnsi="Times New Roman"/>
          <w:b/>
          <w:sz w:val="28"/>
          <w:szCs w:val="28"/>
        </w:rPr>
      </w:pPr>
      <w:r w:rsidRPr="009D3E3E">
        <w:rPr>
          <w:rFonts w:ascii="Times New Roman" w:hAnsi="Times New Roman"/>
          <w:b/>
          <w:sz w:val="28"/>
          <w:szCs w:val="28"/>
        </w:rPr>
        <w:t xml:space="preserve">la proiectul de </w:t>
      </w:r>
      <w:proofErr w:type="spellStart"/>
      <w:r>
        <w:rPr>
          <w:rFonts w:ascii="Times New Roman" w:hAnsi="Times New Roman"/>
          <w:b/>
          <w:sz w:val="28"/>
          <w:szCs w:val="28"/>
        </w:rPr>
        <w:t>Hotărîrii</w:t>
      </w:r>
      <w:proofErr w:type="spellEnd"/>
      <w:r>
        <w:rPr>
          <w:rFonts w:ascii="Times New Roman" w:hAnsi="Times New Roman"/>
          <w:b/>
          <w:sz w:val="28"/>
          <w:szCs w:val="28"/>
        </w:rPr>
        <w:t xml:space="preserve"> Guvernului cu </w:t>
      </w:r>
      <w:r w:rsidRPr="00351148">
        <w:rPr>
          <w:rFonts w:ascii="Times New Roman" w:hAnsi="Times New Roman"/>
          <w:b/>
          <w:sz w:val="28"/>
          <w:szCs w:val="28"/>
        </w:rPr>
        <w:t xml:space="preserve">privire la </w:t>
      </w:r>
    </w:p>
    <w:p w:rsidR="00893FE9" w:rsidRPr="009D3E3E" w:rsidRDefault="00893FE9" w:rsidP="00893FE9">
      <w:pPr>
        <w:spacing w:after="0" w:line="240" w:lineRule="auto"/>
        <w:ind w:firstLine="547"/>
        <w:contextualSpacing/>
        <w:jc w:val="center"/>
        <w:rPr>
          <w:rFonts w:ascii="Times New Roman" w:hAnsi="Times New Roman"/>
          <w:b/>
          <w:sz w:val="28"/>
          <w:szCs w:val="28"/>
        </w:rPr>
      </w:pPr>
      <w:r w:rsidRPr="00351148">
        <w:rPr>
          <w:rFonts w:ascii="Times New Roman" w:hAnsi="Times New Roman"/>
          <w:b/>
          <w:sz w:val="28"/>
          <w:szCs w:val="28"/>
        </w:rPr>
        <w:t xml:space="preserve">modificarea unor </w:t>
      </w:r>
      <w:proofErr w:type="spellStart"/>
      <w:r w:rsidRPr="00351148">
        <w:rPr>
          <w:rFonts w:ascii="Times New Roman" w:hAnsi="Times New Roman"/>
          <w:b/>
          <w:sz w:val="28"/>
          <w:szCs w:val="28"/>
        </w:rPr>
        <w:t>Hotărîri</w:t>
      </w:r>
      <w:proofErr w:type="spellEnd"/>
      <w:r w:rsidRPr="00351148">
        <w:rPr>
          <w:rFonts w:ascii="Times New Roman" w:hAnsi="Times New Roman"/>
          <w:b/>
          <w:sz w:val="28"/>
          <w:szCs w:val="28"/>
        </w:rPr>
        <w:t xml:space="preserve"> de Guvern</w:t>
      </w:r>
    </w:p>
    <w:p w:rsidR="00893FE9" w:rsidRPr="009D3E3E" w:rsidRDefault="00893FE9" w:rsidP="00893FE9">
      <w:pPr>
        <w:spacing w:after="0" w:line="240" w:lineRule="auto"/>
        <w:ind w:firstLine="547"/>
        <w:contextualSpacing/>
        <w:jc w:val="center"/>
        <w:rPr>
          <w:rFonts w:ascii="Times New Roman" w:hAnsi="Times New Roman"/>
          <w:b/>
          <w:sz w:val="28"/>
          <w:szCs w:val="28"/>
        </w:rPr>
      </w:pPr>
    </w:p>
    <w:tbl>
      <w:tblPr>
        <w:tblW w:w="1017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0"/>
      </w:tblGrid>
      <w:tr w:rsidR="00893FE9" w:rsidRPr="009D3E3E" w:rsidTr="00FD4BAB">
        <w:tc>
          <w:tcPr>
            <w:tcW w:w="10170" w:type="dxa"/>
            <w:shd w:val="clear" w:color="auto" w:fill="BFBFBF"/>
          </w:tcPr>
          <w:p w:rsidR="00893FE9" w:rsidRPr="009D3E3E" w:rsidRDefault="00893FE9" w:rsidP="00FD4BAB">
            <w:pPr>
              <w:spacing w:after="0" w:line="240" w:lineRule="auto"/>
              <w:ind w:right="-18"/>
              <w:contextualSpacing/>
              <w:jc w:val="both"/>
              <w:rPr>
                <w:rFonts w:ascii="Times New Roman" w:hAnsi="Times New Roman"/>
                <w:b/>
                <w:sz w:val="28"/>
                <w:szCs w:val="28"/>
              </w:rPr>
            </w:pPr>
            <w:r w:rsidRPr="009D3E3E">
              <w:rPr>
                <w:rFonts w:ascii="Times New Roman" w:hAnsi="Times New Roman"/>
                <w:b/>
                <w:sz w:val="28"/>
                <w:szCs w:val="28"/>
              </w:rPr>
              <w:t>Numele iniţiatorului şi a autorului, precum şi a participanţilor la elaborarea proiectului</w:t>
            </w:r>
          </w:p>
        </w:tc>
      </w:tr>
      <w:tr w:rsidR="00893FE9" w:rsidRPr="009D3E3E" w:rsidTr="00FD4BAB">
        <w:tc>
          <w:tcPr>
            <w:tcW w:w="10170" w:type="dxa"/>
          </w:tcPr>
          <w:p w:rsidR="00893FE9" w:rsidRPr="009D3E3E" w:rsidRDefault="00893FE9" w:rsidP="00FD4BAB">
            <w:pPr>
              <w:spacing w:after="0" w:line="240" w:lineRule="auto"/>
              <w:jc w:val="both"/>
              <w:rPr>
                <w:rFonts w:ascii="Times New Roman" w:hAnsi="Times New Roman"/>
                <w:sz w:val="28"/>
                <w:szCs w:val="28"/>
              </w:rPr>
            </w:pPr>
            <w:r w:rsidRPr="009D3E3E">
              <w:rPr>
                <w:rFonts w:ascii="Times New Roman" w:hAnsi="Times New Roman"/>
                <w:sz w:val="28"/>
                <w:szCs w:val="28"/>
              </w:rPr>
              <w:t>Proiectul</w:t>
            </w:r>
            <w:r>
              <w:t xml:space="preserve"> </w:t>
            </w:r>
            <w:proofErr w:type="spellStart"/>
            <w:r w:rsidRPr="00482F06">
              <w:rPr>
                <w:rFonts w:ascii="Times New Roman" w:hAnsi="Times New Roman"/>
                <w:sz w:val="28"/>
                <w:szCs w:val="28"/>
              </w:rPr>
              <w:t>Hotă</w:t>
            </w:r>
            <w:r>
              <w:rPr>
                <w:rFonts w:ascii="Times New Roman" w:hAnsi="Times New Roman"/>
                <w:sz w:val="28"/>
                <w:szCs w:val="28"/>
              </w:rPr>
              <w:t>rîrii</w:t>
            </w:r>
            <w:proofErr w:type="spellEnd"/>
            <w:r>
              <w:rPr>
                <w:rFonts w:ascii="Times New Roman" w:hAnsi="Times New Roman"/>
                <w:sz w:val="28"/>
                <w:szCs w:val="28"/>
              </w:rPr>
              <w:t xml:space="preserve"> Guvernului cu privire la </w:t>
            </w:r>
            <w:r w:rsidRPr="00482F06">
              <w:rPr>
                <w:rFonts w:ascii="Times New Roman" w:hAnsi="Times New Roman"/>
                <w:sz w:val="28"/>
                <w:szCs w:val="28"/>
              </w:rPr>
              <w:t xml:space="preserve">modificarea unor </w:t>
            </w:r>
            <w:proofErr w:type="spellStart"/>
            <w:r w:rsidRPr="00482F06">
              <w:rPr>
                <w:rFonts w:ascii="Times New Roman" w:hAnsi="Times New Roman"/>
                <w:sz w:val="28"/>
                <w:szCs w:val="28"/>
              </w:rPr>
              <w:t>Hotărîri</w:t>
            </w:r>
            <w:proofErr w:type="spellEnd"/>
            <w:r w:rsidRPr="00482F06">
              <w:rPr>
                <w:rFonts w:ascii="Times New Roman" w:hAnsi="Times New Roman"/>
                <w:sz w:val="28"/>
                <w:szCs w:val="28"/>
              </w:rPr>
              <w:t xml:space="preserve"> de Guvern</w:t>
            </w:r>
            <w:r w:rsidRPr="009D3E3E">
              <w:rPr>
                <w:rFonts w:ascii="Times New Roman" w:hAnsi="Times New Roman"/>
                <w:sz w:val="28"/>
                <w:szCs w:val="28"/>
              </w:rPr>
              <w:t xml:space="preserve"> a fost elaborat de către Ministerul Sănătății, Muncii și Protecției Sociale.</w:t>
            </w:r>
          </w:p>
        </w:tc>
      </w:tr>
      <w:tr w:rsidR="00893FE9" w:rsidRPr="009D3E3E" w:rsidTr="00FD4BAB">
        <w:tc>
          <w:tcPr>
            <w:tcW w:w="10170" w:type="dxa"/>
            <w:shd w:val="clear" w:color="auto" w:fill="BFBFBF"/>
          </w:tcPr>
          <w:p w:rsidR="00893FE9" w:rsidRPr="009D3E3E" w:rsidRDefault="00893FE9" w:rsidP="00FD4BAB">
            <w:pPr>
              <w:spacing w:after="0"/>
              <w:ind w:left="-18" w:right="-108" w:firstLine="18"/>
              <w:contextualSpacing/>
              <w:jc w:val="both"/>
              <w:rPr>
                <w:rFonts w:ascii="Times New Roman" w:hAnsi="Times New Roman"/>
                <w:b/>
                <w:sz w:val="28"/>
                <w:szCs w:val="28"/>
                <w:highlight w:val="lightGray"/>
              </w:rPr>
            </w:pPr>
            <w:r w:rsidRPr="009D3E3E">
              <w:rPr>
                <w:rFonts w:ascii="Times New Roman" w:hAnsi="Times New Roman"/>
                <w:b/>
                <w:sz w:val="28"/>
                <w:szCs w:val="28"/>
              </w:rPr>
              <w:t>Scopul şi obiectivele urmărite prin adoptarea actului normativ</w:t>
            </w:r>
          </w:p>
        </w:tc>
      </w:tr>
      <w:tr w:rsidR="00893FE9" w:rsidRPr="009D3E3E" w:rsidTr="00FD4BAB">
        <w:tc>
          <w:tcPr>
            <w:tcW w:w="10170" w:type="dxa"/>
          </w:tcPr>
          <w:p w:rsidR="00893FE9" w:rsidRDefault="00893FE9" w:rsidP="00FD4BAB">
            <w:pPr>
              <w:spacing w:before="120" w:after="0" w:line="240" w:lineRule="auto"/>
              <w:jc w:val="both"/>
              <w:rPr>
                <w:rFonts w:ascii="Times New Roman" w:hAnsi="Times New Roman"/>
                <w:sz w:val="28"/>
                <w:szCs w:val="28"/>
              </w:rPr>
            </w:pPr>
            <w:r>
              <w:rPr>
                <w:rFonts w:ascii="Times New Roman" w:hAnsi="Times New Roman"/>
                <w:sz w:val="28"/>
                <w:szCs w:val="28"/>
              </w:rPr>
              <w:t>P</w:t>
            </w:r>
            <w:r w:rsidRPr="00EE1595">
              <w:rPr>
                <w:rFonts w:ascii="Times New Roman" w:hAnsi="Times New Roman"/>
                <w:sz w:val="28"/>
                <w:szCs w:val="28"/>
              </w:rPr>
              <w:t>roiect</w:t>
            </w:r>
            <w:r>
              <w:rPr>
                <w:rFonts w:ascii="Times New Roman" w:hAnsi="Times New Roman"/>
                <w:sz w:val="28"/>
                <w:szCs w:val="28"/>
              </w:rPr>
              <w:t>ul</w:t>
            </w:r>
            <w:r w:rsidRPr="00EE1595">
              <w:rPr>
                <w:rFonts w:ascii="Times New Roman" w:hAnsi="Times New Roman"/>
                <w:sz w:val="28"/>
                <w:szCs w:val="28"/>
              </w:rPr>
              <w:t xml:space="preserve"> de </w:t>
            </w:r>
            <w:proofErr w:type="spellStart"/>
            <w:r w:rsidRPr="00EE1595">
              <w:rPr>
                <w:rFonts w:ascii="Times New Roman" w:hAnsi="Times New Roman"/>
                <w:sz w:val="28"/>
                <w:szCs w:val="28"/>
              </w:rPr>
              <w:t>Hotărîre</w:t>
            </w:r>
            <w:proofErr w:type="spellEnd"/>
            <w:r w:rsidRPr="00EE1595">
              <w:rPr>
                <w:rFonts w:ascii="Times New Roman" w:hAnsi="Times New Roman"/>
                <w:sz w:val="28"/>
                <w:szCs w:val="28"/>
              </w:rPr>
              <w:t xml:space="preserve"> de Guvern cu privire la modificarea unor </w:t>
            </w:r>
            <w:proofErr w:type="spellStart"/>
            <w:r w:rsidRPr="00EE1595">
              <w:rPr>
                <w:rFonts w:ascii="Times New Roman" w:hAnsi="Times New Roman"/>
                <w:sz w:val="28"/>
                <w:szCs w:val="28"/>
              </w:rPr>
              <w:t>Hotărîri</w:t>
            </w:r>
            <w:proofErr w:type="spellEnd"/>
            <w:r w:rsidRPr="00EE1595">
              <w:rPr>
                <w:rFonts w:ascii="Times New Roman" w:hAnsi="Times New Roman"/>
                <w:sz w:val="28"/>
                <w:szCs w:val="28"/>
              </w:rPr>
              <w:t xml:space="preserve"> de Guvern este elaborat în scopul punerii în aplicare a prevederilor Art. II din Legea nr. 311/2018 pentru modificarea Legii nr. 289/2004 privind indemnizațiile pentru incapacitate temporară de muncă și alte prestații de asigurări sociale. Or, termenul de intrare în vigoare a </w:t>
            </w:r>
            <w:r>
              <w:rPr>
                <w:rFonts w:ascii="Times New Roman" w:hAnsi="Times New Roman"/>
                <w:sz w:val="28"/>
                <w:szCs w:val="28"/>
              </w:rPr>
              <w:t xml:space="preserve">unor </w:t>
            </w:r>
            <w:r w:rsidRPr="00EE1595">
              <w:rPr>
                <w:rFonts w:ascii="Times New Roman" w:hAnsi="Times New Roman"/>
                <w:sz w:val="28"/>
                <w:szCs w:val="28"/>
              </w:rPr>
              <w:t>prevederi</w:t>
            </w:r>
            <w:r>
              <w:rPr>
                <w:rFonts w:ascii="Times New Roman" w:hAnsi="Times New Roman"/>
                <w:sz w:val="28"/>
                <w:szCs w:val="28"/>
              </w:rPr>
              <w:t xml:space="preserve"> a</w:t>
            </w:r>
            <w:r w:rsidRPr="00EE1595">
              <w:rPr>
                <w:rFonts w:ascii="Times New Roman" w:hAnsi="Times New Roman"/>
                <w:sz w:val="28"/>
                <w:szCs w:val="28"/>
              </w:rPr>
              <w:t xml:space="preserve"> Legii menționate este 1 ianuarie 2020.</w:t>
            </w:r>
            <w:r>
              <w:rPr>
                <w:rFonts w:ascii="Times New Roman" w:hAnsi="Times New Roman"/>
                <w:sz w:val="28"/>
                <w:szCs w:val="28"/>
              </w:rPr>
              <w:t xml:space="preserve"> Totodată, </w:t>
            </w:r>
            <w:r w:rsidRPr="00EE1595">
              <w:rPr>
                <w:rFonts w:ascii="Times New Roman" w:hAnsi="Times New Roman"/>
                <w:sz w:val="28"/>
                <w:szCs w:val="28"/>
              </w:rPr>
              <w:t>Guvernul în termen de 6 luni de la da</w:t>
            </w:r>
            <w:r>
              <w:rPr>
                <w:rFonts w:ascii="Times New Roman" w:hAnsi="Times New Roman"/>
                <w:sz w:val="28"/>
                <w:szCs w:val="28"/>
              </w:rPr>
              <w:t>ta publicării legii</w:t>
            </w:r>
            <w:r w:rsidRPr="00EE1595">
              <w:rPr>
                <w:rFonts w:ascii="Times New Roman" w:hAnsi="Times New Roman"/>
                <w:sz w:val="28"/>
                <w:szCs w:val="28"/>
              </w:rPr>
              <w:t>, urmează să aducă actele sale normative în concordanţă cu aceasta.</w:t>
            </w:r>
          </w:p>
          <w:p w:rsidR="00893FE9" w:rsidRPr="004A2485" w:rsidRDefault="00893FE9" w:rsidP="00FD4BAB">
            <w:pPr>
              <w:spacing w:before="120" w:after="0" w:line="240" w:lineRule="auto"/>
              <w:jc w:val="both"/>
              <w:rPr>
                <w:rFonts w:ascii="Times New Roman" w:hAnsi="Times New Roman"/>
                <w:i/>
                <w:sz w:val="28"/>
                <w:szCs w:val="28"/>
              </w:rPr>
            </w:pPr>
            <w:r w:rsidRPr="00EE1595">
              <w:rPr>
                <w:rFonts w:ascii="Times New Roman" w:hAnsi="Times New Roman"/>
                <w:sz w:val="28"/>
                <w:szCs w:val="28"/>
              </w:rPr>
              <w:t xml:space="preserve">Totodată, prin acest proiect </w:t>
            </w:r>
            <w:r>
              <w:rPr>
                <w:rFonts w:ascii="Times New Roman" w:hAnsi="Times New Roman"/>
                <w:sz w:val="28"/>
                <w:szCs w:val="28"/>
              </w:rPr>
              <w:t xml:space="preserve">se introduc modificări la </w:t>
            </w:r>
            <w:r w:rsidRPr="00EE1595">
              <w:rPr>
                <w:rFonts w:ascii="Times New Roman" w:hAnsi="Times New Roman"/>
                <w:sz w:val="28"/>
                <w:szCs w:val="28"/>
              </w:rPr>
              <w:t xml:space="preserve">anexa nr. 1 la </w:t>
            </w:r>
            <w:proofErr w:type="spellStart"/>
            <w:r w:rsidRPr="00EE1595">
              <w:rPr>
                <w:rFonts w:ascii="Times New Roman" w:hAnsi="Times New Roman"/>
                <w:sz w:val="28"/>
                <w:szCs w:val="28"/>
              </w:rPr>
              <w:t>Hotărîrea</w:t>
            </w:r>
            <w:proofErr w:type="spellEnd"/>
            <w:r w:rsidRPr="00EE1595">
              <w:rPr>
                <w:rFonts w:ascii="Times New Roman" w:hAnsi="Times New Roman"/>
                <w:sz w:val="28"/>
                <w:szCs w:val="28"/>
              </w:rPr>
              <w:t xml:space="preserve"> Guvernului nr. 426 din 26 aprilie 2004 „Privind aprobarea Modului de calculare a salariului mediu</w:t>
            </w:r>
            <w:r>
              <w:rPr>
                <w:rFonts w:ascii="Times New Roman" w:hAnsi="Times New Roman"/>
                <w:sz w:val="28"/>
                <w:szCs w:val="28"/>
              </w:rPr>
              <w:t>” întru clarificarea modalității de</w:t>
            </w:r>
            <w:r w:rsidRPr="00EE1595">
              <w:rPr>
                <w:rFonts w:ascii="Times New Roman" w:hAnsi="Times New Roman"/>
                <w:sz w:val="28"/>
                <w:szCs w:val="28"/>
              </w:rPr>
              <w:t xml:space="preserve"> calculare a salariului mediu</w:t>
            </w:r>
            <w:r>
              <w:rPr>
                <w:rFonts w:ascii="Times New Roman" w:hAnsi="Times New Roman"/>
                <w:sz w:val="28"/>
                <w:szCs w:val="28"/>
              </w:rPr>
              <w:t xml:space="preserve"> în contextul calculării </w:t>
            </w:r>
            <w:r w:rsidRPr="004A2485">
              <w:rPr>
                <w:rFonts w:ascii="Times New Roman" w:hAnsi="Times New Roman"/>
                <w:sz w:val="28"/>
                <w:szCs w:val="28"/>
              </w:rPr>
              <w:t>indemnizației pentru incapacitate temporară de muncă plătite din mijloacele angajatorului</w:t>
            </w:r>
            <w:r>
              <w:rPr>
                <w:rFonts w:ascii="Times New Roman" w:hAnsi="Times New Roman"/>
                <w:sz w:val="28"/>
                <w:szCs w:val="28"/>
              </w:rPr>
              <w:t>. Or, conform prevederilor Legii 289/2004 c</w:t>
            </w:r>
            <w:r w:rsidRPr="00EE1595">
              <w:rPr>
                <w:rFonts w:ascii="Times New Roman" w:hAnsi="Times New Roman"/>
                <w:sz w:val="28"/>
                <w:szCs w:val="28"/>
              </w:rPr>
              <w:t xml:space="preserve">uantumul lunar al indemnizației pentru incapacitate temporară de muncă plătite din mijloacele angajatorului se stabilește în proporție de 75% </w:t>
            </w:r>
            <w:r w:rsidRPr="004A2485">
              <w:rPr>
                <w:rFonts w:ascii="Times New Roman" w:hAnsi="Times New Roman"/>
                <w:i/>
                <w:sz w:val="28"/>
                <w:szCs w:val="28"/>
              </w:rPr>
              <w:t xml:space="preserve">din salariul mediu al angajatului, determinat în modul stabilit de Guvern. </w:t>
            </w:r>
          </w:p>
          <w:p w:rsidR="00893FE9" w:rsidRPr="009D3E3E" w:rsidRDefault="00893FE9" w:rsidP="00FD4BAB">
            <w:pPr>
              <w:spacing w:before="120" w:after="0" w:line="240" w:lineRule="auto"/>
              <w:jc w:val="both"/>
              <w:rPr>
                <w:rFonts w:ascii="Times New Roman" w:hAnsi="Times New Roman"/>
                <w:sz w:val="28"/>
                <w:szCs w:val="28"/>
              </w:rPr>
            </w:pPr>
            <w:r w:rsidRPr="009D3E3E">
              <w:rPr>
                <w:rFonts w:ascii="Times New Roman" w:hAnsi="Times New Roman"/>
                <w:sz w:val="28"/>
                <w:szCs w:val="28"/>
              </w:rPr>
              <w:t xml:space="preserve">Obiectivul acestui proiect constă în asigurarea respectării principiilor fundamentale care stau la baza funcționării sistemului public de asigurări sociale – principiului </w:t>
            </w:r>
            <w:proofErr w:type="spellStart"/>
            <w:r w:rsidRPr="009D3E3E">
              <w:rPr>
                <w:rFonts w:ascii="Times New Roman" w:hAnsi="Times New Roman"/>
                <w:sz w:val="28"/>
                <w:szCs w:val="28"/>
              </w:rPr>
              <w:t>contributivității</w:t>
            </w:r>
            <w:proofErr w:type="spellEnd"/>
            <w:r w:rsidRPr="009D3E3E">
              <w:rPr>
                <w:rFonts w:ascii="Times New Roman" w:hAnsi="Times New Roman"/>
                <w:sz w:val="28"/>
                <w:szCs w:val="28"/>
              </w:rPr>
              <w:t xml:space="preserve"> și egalității.</w:t>
            </w:r>
          </w:p>
        </w:tc>
      </w:tr>
      <w:tr w:rsidR="00893FE9" w:rsidRPr="009D3E3E" w:rsidTr="00FD4BAB">
        <w:tc>
          <w:tcPr>
            <w:tcW w:w="10170" w:type="dxa"/>
            <w:shd w:val="clear" w:color="auto" w:fill="A6A6A6"/>
          </w:tcPr>
          <w:p w:rsidR="00893FE9" w:rsidRPr="009D3E3E" w:rsidRDefault="00893FE9" w:rsidP="00FD4BAB">
            <w:pPr>
              <w:spacing w:after="0" w:line="240" w:lineRule="auto"/>
              <w:contextualSpacing/>
              <w:jc w:val="both"/>
              <w:rPr>
                <w:rFonts w:ascii="Times New Roman" w:hAnsi="Times New Roman"/>
                <w:b/>
                <w:sz w:val="28"/>
                <w:szCs w:val="28"/>
              </w:rPr>
            </w:pPr>
            <w:r>
              <w:rPr>
                <w:rFonts w:ascii="Times New Roman" w:hAnsi="Times New Roman"/>
                <w:b/>
                <w:sz w:val="28"/>
                <w:szCs w:val="28"/>
              </w:rPr>
              <w:t>Principalele prevederi ale proiectului și</w:t>
            </w:r>
            <w:r w:rsidRPr="009D3E3E">
              <w:rPr>
                <w:rFonts w:ascii="Times New Roman" w:hAnsi="Times New Roman"/>
                <w:b/>
                <w:sz w:val="28"/>
                <w:szCs w:val="28"/>
              </w:rPr>
              <w:t xml:space="preserve"> evidenţierea elementelor noi</w:t>
            </w:r>
          </w:p>
        </w:tc>
      </w:tr>
      <w:tr w:rsidR="00893FE9" w:rsidRPr="009D3E3E" w:rsidTr="00FD4BAB">
        <w:trPr>
          <w:trHeight w:val="1225"/>
        </w:trPr>
        <w:tc>
          <w:tcPr>
            <w:tcW w:w="10170" w:type="dxa"/>
            <w:shd w:val="clear" w:color="auto" w:fill="auto"/>
          </w:tcPr>
          <w:p w:rsidR="00893FE9" w:rsidRDefault="00893FE9" w:rsidP="00FD4BAB">
            <w:pPr>
              <w:spacing w:before="120" w:after="0" w:line="240" w:lineRule="auto"/>
              <w:ind w:right="-29"/>
              <w:jc w:val="both"/>
              <w:rPr>
                <w:rFonts w:ascii="Times New Roman" w:hAnsi="Times New Roman"/>
                <w:color w:val="000000"/>
                <w:sz w:val="28"/>
                <w:szCs w:val="28"/>
              </w:rPr>
            </w:pPr>
            <w:r w:rsidRPr="004A2485">
              <w:rPr>
                <w:rFonts w:ascii="Times New Roman" w:hAnsi="Times New Roman"/>
                <w:color w:val="000000"/>
                <w:sz w:val="28"/>
                <w:szCs w:val="28"/>
              </w:rPr>
              <w:t xml:space="preserve">Proiectul de </w:t>
            </w:r>
            <w:proofErr w:type="spellStart"/>
            <w:r w:rsidRPr="004A2485">
              <w:rPr>
                <w:rFonts w:ascii="Times New Roman" w:hAnsi="Times New Roman"/>
                <w:color w:val="000000"/>
                <w:sz w:val="28"/>
                <w:szCs w:val="28"/>
              </w:rPr>
              <w:t>Hotărîre</w:t>
            </w:r>
            <w:proofErr w:type="spellEnd"/>
            <w:r w:rsidRPr="004A2485">
              <w:rPr>
                <w:rFonts w:ascii="Times New Roman" w:hAnsi="Times New Roman"/>
                <w:color w:val="000000"/>
                <w:sz w:val="28"/>
                <w:szCs w:val="28"/>
              </w:rPr>
              <w:t xml:space="preserve"> de Guvern cu privire la modificarea unor </w:t>
            </w:r>
            <w:proofErr w:type="spellStart"/>
            <w:r w:rsidRPr="004A2485">
              <w:rPr>
                <w:rFonts w:ascii="Times New Roman" w:hAnsi="Times New Roman"/>
                <w:color w:val="000000"/>
                <w:sz w:val="28"/>
                <w:szCs w:val="28"/>
              </w:rPr>
              <w:t>Hotărîri</w:t>
            </w:r>
            <w:proofErr w:type="spellEnd"/>
            <w:r w:rsidRPr="004A2485">
              <w:rPr>
                <w:rFonts w:ascii="Times New Roman" w:hAnsi="Times New Roman"/>
                <w:color w:val="000000"/>
                <w:sz w:val="28"/>
                <w:szCs w:val="28"/>
              </w:rPr>
              <w:t xml:space="preserve"> de Guvern va modifica următoarele acte normative: </w:t>
            </w:r>
          </w:p>
          <w:p w:rsidR="00893FE9" w:rsidRDefault="00893FE9" w:rsidP="00893FE9">
            <w:pPr>
              <w:numPr>
                <w:ilvl w:val="0"/>
                <w:numId w:val="1"/>
              </w:numPr>
              <w:spacing w:before="120" w:after="0" w:line="240" w:lineRule="auto"/>
              <w:ind w:right="-29"/>
              <w:jc w:val="both"/>
              <w:rPr>
                <w:rFonts w:ascii="Times New Roman" w:hAnsi="Times New Roman"/>
                <w:color w:val="000000"/>
                <w:sz w:val="28"/>
                <w:szCs w:val="28"/>
              </w:rPr>
            </w:pPr>
            <w:r w:rsidRPr="004A2485">
              <w:rPr>
                <w:rFonts w:ascii="Times New Roman" w:hAnsi="Times New Roman"/>
                <w:color w:val="000000"/>
                <w:sz w:val="28"/>
                <w:szCs w:val="28"/>
              </w:rPr>
              <w:t xml:space="preserve">Regulamentul cu privire la modul de stabilire şi plată a indemnizaţiilor adresate familiilor cu copii, aprobat prin </w:t>
            </w:r>
            <w:proofErr w:type="spellStart"/>
            <w:r w:rsidRPr="004A2485">
              <w:rPr>
                <w:rFonts w:ascii="Times New Roman" w:hAnsi="Times New Roman"/>
                <w:color w:val="000000"/>
                <w:sz w:val="28"/>
                <w:szCs w:val="28"/>
              </w:rPr>
              <w:t>Hotărîrea</w:t>
            </w:r>
            <w:proofErr w:type="spellEnd"/>
            <w:r w:rsidRPr="004A2485">
              <w:rPr>
                <w:rFonts w:ascii="Times New Roman" w:hAnsi="Times New Roman"/>
                <w:color w:val="000000"/>
                <w:sz w:val="28"/>
                <w:szCs w:val="28"/>
              </w:rPr>
              <w:t xml:space="preserve"> Guvernului nr. 1478 din 15 noiembrie 2002 cu privire la indemnizaţiile adresate familiilor cu copii, în contextul excluderii din uz a carnetului de muncă </w:t>
            </w:r>
            <w:proofErr w:type="spellStart"/>
            <w:r w:rsidRPr="004A2485">
              <w:rPr>
                <w:rFonts w:ascii="Times New Roman" w:hAnsi="Times New Roman"/>
                <w:color w:val="000000"/>
                <w:sz w:val="28"/>
                <w:szCs w:val="28"/>
              </w:rPr>
              <w:t>începînd</w:t>
            </w:r>
            <w:proofErr w:type="spellEnd"/>
            <w:r w:rsidRPr="004A2485">
              <w:rPr>
                <w:rFonts w:ascii="Times New Roman" w:hAnsi="Times New Roman"/>
                <w:color w:val="000000"/>
                <w:sz w:val="28"/>
                <w:szCs w:val="28"/>
              </w:rPr>
              <w:t xml:space="preserve"> cu 01.01.2019.</w:t>
            </w:r>
          </w:p>
          <w:p w:rsidR="00893FE9" w:rsidRDefault="00893FE9" w:rsidP="00FD4BAB">
            <w:pPr>
              <w:spacing w:before="120" w:after="0" w:line="240" w:lineRule="auto"/>
              <w:ind w:left="720" w:right="-29"/>
              <w:jc w:val="both"/>
              <w:rPr>
                <w:rFonts w:ascii="Times New Roman" w:hAnsi="Times New Roman"/>
                <w:color w:val="000000"/>
                <w:sz w:val="28"/>
                <w:szCs w:val="28"/>
              </w:rPr>
            </w:pPr>
            <w:r>
              <w:rPr>
                <w:rFonts w:ascii="Times New Roman" w:hAnsi="Times New Roman"/>
                <w:color w:val="000000"/>
                <w:sz w:val="28"/>
                <w:szCs w:val="28"/>
              </w:rPr>
              <w:t>Acest Regulament se modifică reieșind din prevederile pct. 14 al Legii</w:t>
            </w:r>
            <w:r>
              <w:t xml:space="preserve"> </w:t>
            </w:r>
            <w:r w:rsidRPr="00927945">
              <w:rPr>
                <w:rFonts w:ascii="Times New Roman" w:hAnsi="Times New Roman"/>
                <w:color w:val="000000"/>
                <w:sz w:val="28"/>
                <w:szCs w:val="28"/>
              </w:rPr>
              <w:t xml:space="preserve">nr. </w:t>
            </w:r>
            <w:r>
              <w:rPr>
                <w:rFonts w:ascii="Times New Roman" w:hAnsi="Times New Roman"/>
                <w:color w:val="000000"/>
                <w:sz w:val="28"/>
                <w:szCs w:val="28"/>
              </w:rPr>
              <w:t xml:space="preserve">  </w:t>
            </w:r>
            <w:r w:rsidRPr="00927945">
              <w:rPr>
                <w:rFonts w:ascii="Times New Roman" w:hAnsi="Times New Roman"/>
                <w:color w:val="000000"/>
                <w:sz w:val="28"/>
                <w:szCs w:val="28"/>
              </w:rPr>
              <w:t>311/2018</w:t>
            </w:r>
            <w:r>
              <w:rPr>
                <w:rFonts w:ascii="Times New Roman" w:hAnsi="Times New Roman"/>
                <w:color w:val="000000"/>
                <w:sz w:val="28"/>
                <w:szCs w:val="28"/>
              </w:rPr>
              <w:t xml:space="preserve"> care prevede acordarea unei opțiuni suplimentare de acordare a </w:t>
            </w:r>
            <w:r w:rsidRPr="00927945">
              <w:rPr>
                <w:rFonts w:ascii="Times New Roman" w:hAnsi="Times New Roman"/>
                <w:color w:val="000000"/>
                <w:sz w:val="28"/>
                <w:szCs w:val="28"/>
              </w:rPr>
              <w:t>indemnizație lunară pentru creșterea copilului</w:t>
            </w:r>
            <w:r>
              <w:rPr>
                <w:rFonts w:ascii="Times New Roman" w:hAnsi="Times New Roman"/>
                <w:color w:val="000000"/>
                <w:sz w:val="28"/>
                <w:szCs w:val="28"/>
              </w:rPr>
              <w:t xml:space="preserve"> </w:t>
            </w:r>
            <w:proofErr w:type="spellStart"/>
            <w:r>
              <w:rPr>
                <w:rFonts w:ascii="Times New Roman" w:hAnsi="Times New Roman"/>
                <w:color w:val="000000"/>
                <w:sz w:val="28"/>
                <w:szCs w:val="28"/>
              </w:rPr>
              <w:t>începînd</w:t>
            </w:r>
            <w:proofErr w:type="spellEnd"/>
            <w:r>
              <w:rPr>
                <w:rFonts w:ascii="Times New Roman" w:hAnsi="Times New Roman"/>
                <w:color w:val="000000"/>
                <w:sz w:val="28"/>
                <w:szCs w:val="28"/>
              </w:rPr>
              <w:t xml:space="preserve"> cu 1 ianuarie 2020. Or, conform art. II al Legii 311/2018, pct. 14</w:t>
            </w:r>
            <w:r w:rsidRPr="003F431F">
              <w:rPr>
                <w:rFonts w:ascii="Times New Roman" w:hAnsi="Times New Roman"/>
                <w:color w:val="000000"/>
                <w:sz w:val="28"/>
                <w:szCs w:val="28"/>
              </w:rPr>
              <w:t xml:space="preserve"> partea care modifică art. 18 alin. (1), alin</w:t>
            </w:r>
            <w:r>
              <w:rPr>
                <w:rFonts w:ascii="Times New Roman" w:hAnsi="Times New Roman"/>
                <w:color w:val="000000"/>
                <w:sz w:val="28"/>
                <w:szCs w:val="28"/>
              </w:rPr>
              <w:t xml:space="preserve">. (6) lit. b) și alin. (7), </w:t>
            </w:r>
            <w:r w:rsidRPr="003F431F">
              <w:rPr>
                <w:rFonts w:ascii="Times New Roman" w:hAnsi="Times New Roman"/>
                <w:color w:val="000000"/>
                <w:sz w:val="28"/>
                <w:szCs w:val="28"/>
              </w:rPr>
              <w:t>vor intra în vigoare la 1 ianuarie 2020.</w:t>
            </w:r>
          </w:p>
          <w:p w:rsidR="00893FE9" w:rsidRPr="00321B31" w:rsidRDefault="00893FE9" w:rsidP="00893FE9">
            <w:pPr>
              <w:numPr>
                <w:ilvl w:val="0"/>
                <w:numId w:val="1"/>
              </w:numPr>
              <w:spacing w:before="120" w:after="0" w:line="240" w:lineRule="auto"/>
              <w:ind w:right="-29"/>
              <w:jc w:val="both"/>
              <w:rPr>
                <w:rFonts w:ascii="Times New Roman" w:hAnsi="Times New Roman"/>
                <w:spacing w:val="-1"/>
                <w:sz w:val="28"/>
                <w:szCs w:val="28"/>
                <w:lang w:val="ro-MO"/>
              </w:rPr>
            </w:pPr>
            <w:proofErr w:type="spellStart"/>
            <w:r w:rsidRPr="00F70189">
              <w:rPr>
                <w:rFonts w:ascii="Times New Roman" w:hAnsi="Times New Roman"/>
                <w:color w:val="000000"/>
                <w:sz w:val="28"/>
                <w:szCs w:val="28"/>
              </w:rPr>
              <w:t>Hotărîrea</w:t>
            </w:r>
            <w:proofErr w:type="spellEnd"/>
            <w:r w:rsidRPr="00F70189">
              <w:rPr>
                <w:rFonts w:ascii="Times New Roman" w:hAnsi="Times New Roman"/>
                <w:color w:val="000000"/>
                <w:sz w:val="28"/>
                <w:szCs w:val="28"/>
              </w:rPr>
              <w:t xml:space="preserve"> Guvernului nr. 426 din 26 aprilie 2004 „Privind aprobarea Modului de calculare a salariului mediu”</w:t>
            </w:r>
            <w:r>
              <w:rPr>
                <w:rFonts w:ascii="Times New Roman" w:hAnsi="Times New Roman"/>
                <w:color w:val="000000"/>
                <w:sz w:val="28"/>
                <w:szCs w:val="28"/>
              </w:rPr>
              <w:t xml:space="preserve">, Anexa nr. 1, în contextul </w:t>
            </w:r>
            <w:r w:rsidRPr="00A665C3">
              <w:rPr>
                <w:rFonts w:ascii="Times New Roman" w:hAnsi="Times New Roman"/>
                <w:color w:val="000000"/>
                <w:sz w:val="28"/>
                <w:szCs w:val="28"/>
              </w:rPr>
              <w:t>clarific</w:t>
            </w:r>
            <w:r>
              <w:rPr>
                <w:rFonts w:ascii="Times New Roman" w:hAnsi="Times New Roman"/>
                <w:color w:val="000000"/>
                <w:sz w:val="28"/>
                <w:szCs w:val="28"/>
              </w:rPr>
              <w:t>ării</w:t>
            </w:r>
            <w:r w:rsidRPr="00A665C3">
              <w:rPr>
                <w:rFonts w:ascii="Times New Roman" w:hAnsi="Times New Roman"/>
                <w:color w:val="000000"/>
                <w:sz w:val="28"/>
                <w:szCs w:val="28"/>
              </w:rPr>
              <w:t xml:space="preserve"> modalității de calculare a salariului mediu în contextul calculării indemnizației pentru </w:t>
            </w:r>
            <w:r w:rsidRPr="00A665C3">
              <w:rPr>
                <w:rFonts w:ascii="Times New Roman" w:hAnsi="Times New Roman"/>
                <w:color w:val="000000"/>
                <w:sz w:val="28"/>
                <w:szCs w:val="28"/>
              </w:rPr>
              <w:lastRenderedPageBreak/>
              <w:t>incapacitate temporară de muncă plătite din mijloacele angajatorului. Or, conform prevederilor Legii 289/2004 cuantumul lunar al indemnizației pentru incapacitate temporară de muncă plătite din mijloacele angajatorului se stabilește în proporție de 75% din salariul mediu al angajatului, determinat în modul stabilit de Guvern.</w:t>
            </w:r>
          </w:p>
          <w:p w:rsidR="00893FE9" w:rsidRPr="00497C4D" w:rsidRDefault="00893FE9" w:rsidP="00893FE9">
            <w:pPr>
              <w:numPr>
                <w:ilvl w:val="0"/>
                <w:numId w:val="1"/>
              </w:numPr>
              <w:spacing w:before="120" w:after="0" w:line="240" w:lineRule="auto"/>
              <w:ind w:right="-29"/>
              <w:jc w:val="both"/>
              <w:rPr>
                <w:rFonts w:ascii="Times New Roman" w:hAnsi="Times New Roman"/>
                <w:spacing w:val="-1"/>
                <w:sz w:val="28"/>
                <w:szCs w:val="28"/>
                <w:lang w:val="ro-MO"/>
              </w:rPr>
            </w:pPr>
            <w:r w:rsidRPr="00497C4D">
              <w:rPr>
                <w:rFonts w:ascii="Times New Roman" w:hAnsi="Times New Roman"/>
                <w:color w:val="000000"/>
                <w:sz w:val="28"/>
                <w:szCs w:val="28"/>
              </w:rPr>
              <w:t xml:space="preserve">Regulamentul cu privire la condiţiile de stabilire, modul de calcul şi de plată a indemnizaţiilor pentru incapacitate temporară de muncă, aprobat prin </w:t>
            </w:r>
            <w:proofErr w:type="spellStart"/>
            <w:r w:rsidRPr="00497C4D">
              <w:rPr>
                <w:rFonts w:ascii="Times New Roman" w:hAnsi="Times New Roman"/>
                <w:color w:val="000000"/>
                <w:sz w:val="28"/>
                <w:szCs w:val="28"/>
              </w:rPr>
              <w:t>Hotărîrea</w:t>
            </w:r>
            <w:proofErr w:type="spellEnd"/>
            <w:r w:rsidRPr="00497C4D">
              <w:rPr>
                <w:rFonts w:ascii="Times New Roman" w:hAnsi="Times New Roman"/>
                <w:color w:val="000000"/>
                <w:sz w:val="28"/>
                <w:szCs w:val="28"/>
              </w:rPr>
              <w:t xml:space="preserve"> Guvernului nr. 108 din 3 februarie 2005</w:t>
            </w:r>
            <w:r>
              <w:rPr>
                <w:rFonts w:ascii="Times New Roman" w:hAnsi="Times New Roman"/>
                <w:color w:val="000000"/>
                <w:sz w:val="28"/>
                <w:szCs w:val="28"/>
              </w:rPr>
              <w:t>, au fost introduse completări ce reglementează situația în care beneficiarul de indemnizație de incapacitate temporară de muncă decedează și indemnizația respectivă poate fi acordată la cerere unei persoane îndreptățite (soției, soțului, copiilor) cu anexarea documentelor confirmative.</w:t>
            </w:r>
          </w:p>
        </w:tc>
      </w:tr>
      <w:tr w:rsidR="00893FE9" w:rsidRPr="009D3E3E" w:rsidTr="00FD4BAB">
        <w:tc>
          <w:tcPr>
            <w:tcW w:w="10170" w:type="dxa"/>
            <w:shd w:val="clear" w:color="auto" w:fill="A6A6A6"/>
          </w:tcPr>
          <w:p w:rsidR="00893FE9" w:rsidRPr="009D3E3E" w:rsidRDefault="00893FE9" w:rsidP="00FD4BAB">
            <w:pPr>
              <w:spacing w:after="0"/>
              <w:contextualSpacing/>
              <w:jc w:val="both"/>
              <w:rPr>
                <w:rFonts w:ascii="Times New Roman" w:hAnsi="Times New Roman"/>
                <w:b/>
                <w:sz w:val="28"/>
                <w:szCs w:val="28"/>
              </w:rPr>
            </w:pPr>
            <w:r w:rsidRPr="009D3E3E">
              <w:rPr>
                <w:rFonts w:ascii="Times New Roman" w:hAnsi="Times New Roman"/>
                <w:b/>
                <w:sz w:val="28"/>
                <w:szCs w:val="28"/>
              </w:rPr>
              <w:lastRenderedPageBreak/>
              <w:t>Fundamentarea economico-financiară</w:t>
            </w:r>
          </w:p>
        </w:tc>
      </w:tr>
      <w:tr w:rsidR="00893FE9" w:rsidRPr="009D3E3E" w:rsidTr="00FD4BAB">
        <w:tc>
          <w:tcPr>
            <w:tcW w:w="10170" w:type="dxa"/>
            <w:shd w:val="clear" w:color="auto" w:fill="auto"/>
          </w:tcPr>
          <w:p w:rsidR="00893FE9" w:rsidRPr="009D3E3E" w:rsidRDefault="00893FE9" w:rsidP="00FD4BAB">
            <w:pPr>
              <w:spacing w:after="0" w:line="240" w:lineRule="auto"/>
              <w:contextualSpacing/>
              <w:jc w:val="both"/>
              <w:rPr>
                <w:rFonts w:ascii="Times New Roman" w:hAnsi="Times New Roman"/>
                <w:sz w:val="28"/>
                <w:szCs w:val="28"/>
              </w:rPr>
            </w:pPr>
            <w:r w:rsidRPr="00410389">
              <w:rPr>
                <w:rFonts w:ascii="Times New Roman" w:hAnsi="Times New Roman"/>
                <w:sz w:val="28"/>
                <w:szCs w:val="28"/>
              </w:rPr>
              <w:t xml:space="preserve">Implementarea proiectului </w:t>
            </w:r>
            <w:proofErr w:type="spellStart"/>
            <w:r w:rsidRPr="00410389">
              <w:rPr>
                <w:rFonts w:ascii="Times New Roman" w:hAnsi="Times New Roman"/>
                <w:sz w:val="28"/>
                <w:szCs w:val="28"/>
              </w:rPr>
              <w:t>Hotărîrii</w:t>
            </w:r>
            <w:proofErr w:type="spellEnd"/>
            <w:r w:rsidRPr="00410389">
              <w:rPr>
                <w:rFonts w:ascii="Times New Roman" w:hAnsi="Times New Roman"/>
                <w:sz w:val="28"/>
                <w:szCs w:val="28"/>
              </w:rPr>
              <w:t xml:space="preserve"> Guvernului cu privire la modificarea unor</w:t>
            </w:r>
            <w:r>
              <w:rPr>
                <w:rFonts w:ascii="Times New Roman" w:hAnsi="Times New Roman"/>
                <w:sz w:val="28"/>
                <w:szCs w:val="28"/>
              </w:rPr>
              <w:t xml:space="preserve"> </w:t>
            </w:r>
            <w:proofErr w:type="spellStart"/>
            <w:r w:rsidRPr="00410389">
              <w:rPr>
                <w:rFonts w:ascii="Times New Roman" w:hAnsi="Times New Roman"/>
                <w:sz w:val="28"/>
                <w:szCs w:val="28"/>
              </w:rPr>
              <w:t>Hotărîri</w:t>
            </w:r>
            <w:proofErr w:type="spellEnd"/>
            <w:r w:rsidRPr="00410389">
              <w:rPr>
                <w:rFonts w:ascii="Times New Roman" w:hAnsi="Times New Roman"/>
                <w:sz w:val="28"/>
                <w:szCs w:val="28"/>
              </w:rPr>
              <w:t xml:space="preserve"> de Guvern nu presupune cheltuieli financiare suplimentare.</w:t>
            </w:r>
          </w:p>
        </w:tc>
      </w:tr>
      <w:tr w:rsidR="00893FE9" w:rsidRPr="009D3E3E" w:rsidTr="00FD4BAB">
        <w:tc>
          <w:tcPr>
            <w:tcW w:w="10170" w:type="dxa"/>
            <w:shd w:val="clear" w:color="auto" w:fill="A6A6A6"/>
          </w:tcPr>
          <w:p w:rsidR="00893FE9" w:rsidRPr="009D3E3E" w:rsidRDefault="00893FE9" w:rsidP="00FD4BAB">
            <w:pPr>
              <w:spacing w:after="0"/>
              <w:contextualSpacing/>
              <w:jc w:val="both"/>
              <w:rPr>
                <w:rFonts w:ascii="Times New Roman" w:hAnsi="Times New Roman"/>
                <w:b/>
                <w:sz w:val="28"/>
                <w:szCs w:val="28"/>
              </w:rPr>
            </w:pPr>
            <w:r w:rsidRPr="009D3E3E">
              <w:rPr>
                <w:rFonts w:ascii="Times New Roman" w:hAnsi="Times New Roman"/>
                <w:b/>
                <w:sz w:val="28"/>
                <w:szCs w:val="28"/>
              </w:rPr>
              <w:t>Modul de incorporare a proiectului în sistemul actelor normative în vigoare</w:t>
            </w:r>
          </w:p>
        </w:tc>
      </w:tr>
      <w:tr w:rsidR="00893FE9" w:rsidRPr="009D3E3E" w:rsidTr="00FD4BAB">
        <w:tc>
          <w:tcPr>
            <w:tcW w:w="10170" w:type="dxa"/>
            <w:shd w:val="clear" w:color="auto" w:fill="auto"/>
          </w:tcPr>
          <w:p w:rsidR="00893FE9" w:rsidRPr="009D3E3E" w:rsidRDefault="00893FE9" w:rsidP="00FD4BAB">
            <w:pPr>
              <w:spacing w:after="0" w:line="240" w:lineRule="auto"/>
              <w:contextualSpacing/>
              <w:jc w:val="both"/>
              <w:rPr>
                <w:rFonts w:ascii="Times New Roman" w:hAnsi="Times New Roman"/>
                <w:sz w:val="28"/>
                <w:szCs w:val="28"/>
              </w:rPr>
            </w:pPr>
            <w:r w:rsidRPr="00D9587E">
              <w:rPr>
                <w:rFonts w:ascii="Times New Roman" w:hAnsi="Times New Roman"/>
                <w:sz w:val="28"/>
                <w:szCs w:val="28"/>
              </w:rPr>
              <w:t xml:space="preserve">Proiectul </w:t>
            </w:r>
            <w:proofErr w:type="spellStart"/>
            <w:r w:rsidRPr="00D9587E">
              <w:rPr>
                <w:rFonts w:ascii="Times New Roman" w:hAnsi="Times New Roman"/>
                <w:sz w:val="28"/>
                <w:szCs w:val="28"/>
              </w:rPr>
              <w:t>Hotărîrii</w:t>
            </w:r>
            <w:proofErr w:type="spellEnd"/>
            <w:r w:rsidRPr="00D9587E">
              <w:rPr>
                <w:rFonts w:ascii="Times New Roman" w:hAnsi="Times New Roman"/>
                <w:sz w:val="28"/>
                <w:szCs w:val="28"/>
              </w:rPr>
              <w:t xml:space="preserve"> </w:t>
            </w:r>
            <w:r>
              <w:rPr>
                <w:rFonts w:ascii="Times New Roman" w:hAnsi="Times New Roman"/>
                <w:sz w:val="28"/>
                <w:szCs w:val="28"/>
              </w:rPr>
              <w:t xml:space="preserve">de </w:t>
            </w:r>
            <w:r w:rsidRPr="00D9587E">
              <w:rPr>
                <w:rFonts w:ascii="Times New Roman" w:hAnsi="Times New Roman"/>
                <w:sz w:val="28"/>
                <w:szCs w:val="28"/>
              </w:rPr>
              <w:t>Guvern elaborat se încadrează în cadrul normativ</w:t>
            </w:r>
            <w:r>
              <w:rPr>
                <w:rFonts w:ascii="Times New Roman" w:hAnsi="Times New Roman"/>
                <w:sz w:val="28"/>
                <w:szCs w:val="28"/>
              </w:rPr>
              <w:t xml:space="preserve"> </w:t>
            </w:r>
            <w:r w:rsidRPr="00D9587E">
              <w:rPr>
                <w:rFonts w:ascii="Times New Roman" w:hAnsi="Times New Roman"/>
                <w:sz w:val="28"/>
                <w:szCs w:val="28"/>
              </w:rPr>
              <w:t>în vigoare</w:t>
            </w:r>
            <w:r>
              <w:rPr>
                <w:rFonts w:ascii="Times New Roman" w:hAnsi="Times New Roman"/>
                <w:sz w:val="28"/>
                <w:szCs w:val="28"/>
              </w:rPr>
              <w:t xml:space="preserve"> și nu generează</w:t>
            </w:r>
            <w:r w:rsidRPr="00D9587E">
              <w:rPr>
                <w:rFonts w:ascii="Times New Roman" w:hAnsi="Times New Roman"/>
                <w:sz w:val="28"/>
                <w:szCs w:val="28"/>
              </w:rPr>
              <w:t xml:space="preserve"> necesitatea amendării</w:t>
            </w:r>
            <w:r>
              <w:rPr>
                <w:rFonts w:ascii="Times New Roman" w:hAnsi="Times New Roman"/>
                <w:sz w:val="28"/>
                <w:szCs w:val="28"/>
              </w:rPr>
              <w:t xml:space="preserve"> </w:t>
            </w:r>
            <w:r w:rsidRPr="00D9587E">
              <w:rPr>
                <w:rFonts w:ascii="Times New Roman" w:hAnsi="Times New Roman"/>
                <w:sz w:val="28"/>
                <w:szCs w:val="28"/>
              </w:rPr>
              <w:t>altor acte normative</w:t>
            </w:r>
            <w:r w:rsidRPr="009D3E3E">
              <w:rPr>
                <w:rFonts w:ascii="Times New Roman" w:hAnsi="Times New Roman"/>
                <w:sz w:val="28"/>
                <w:szCs w:val="28"/>
              </w:rPr>
              <w:t>.</w:t>
            </w:r>
            <w:r w:rsidRPr="00C778F4">
              <w:rPr>
                <w:rFonts w:ascii="Times New Roman" w:hAnsi="Times New Roman"/>
                <w:sz w:val="26"/>
                <w:szCs w:val="26"/>
              </w:rPr>
              <w:t xml:space="preserve"> </w:t>
            </w:r>
          </w:p>
        </w:tc>
      </w:tr>
      <w:tr w:rsidR="00893FE9" w:rsidRPr="009D3E3E" w:rsidTr="00FD4BAB">
        <w:tc>
          <w:tcPr>
            <w:tcW w:w="10170" w:type="dxa"/>
            <w:shd w:val="clear" w:color="auto" w:fill="A6A6A6"/>
          </w:tcPr>
          <w:p w:rsidR="00893FE9" w:rsidRPr="009D3E3E" w:rsidRDefault="00893FE9" w:rsidP="00FD4BAB">
            <w:pPr>
              <w:spacing w:after="0"/>
              <w:contextualSpacing/>
              <w:jc w:val="both"/>
              <w:rPr>
                <w:rFonts w:ascii="Times New Roman" w:hAnsi="Times New Roman"/>
                <w:b/>
                <w:sz w:val="28"/>
                <w:szCs w:val="28"/>
              </w:rPr>
            </w:pPr>
            <w:r w:rsidRPr="009D3E3E">
              <w:rPr>
                <w:rFonts w:ascii="Times New Roman" w:hAnsi="Times New Roman"/>
                <w:b/>
                <w:sz w:val="28"/>
                <w:szCs w:val="28"/>
              </w:rPr>
              <w:t>Avizarea și consultarea publică a proiectului</w:t>
            </w:r>
          </w:p>
        </w:tc>
      </w:tr>
      <w:tr w:rsidR="00893FE9" w:rsidRPr="009D3E3E" w:rsidTr="00FD4BAB">
        <w:tc>
          <w:tcPr>
            <w:tcW w:w="10170" w:type="dxa"/>
            <w:shd w:val="clear" w:color="auto" w:fill="auto"/>
          </w:tcPr>
          <w:p w:rsidR="00893FE9" w:rsidRPr="009D3E3E" w:rsidRDefault="00893FE9" w:rsidP="00FD4BAB">
            <w:pPr>
              <w:spacing w:after="0" w:line="240" w:lineRule="auto"/>
              <w:contextualSpacing/>
              <w:jc w:val="both"/>
              <w:rPr>
                <w:rFonts w:ascii="Times New Roman" w:hAnsi="Times New Roman"/>
                <w:sz w:val="28"/>
                <w:szCs w:val="28"/>
              </w:rPr>
            </w:pPr>
            <w:r w:rsidRPr="009D3E3E">
              <w:rPr>
                <w:rFonts w:ascii="Times New Roman" w:hAnsi="Times New Roman"/>
                <w:sz w:val="28"/>
                <w:szCs w:val="28"/>
              </w:rPr>
              <w:t xml:space="preserve">Proiectul de </w:t>
            </w:r>
            <w:proofErr w:type="spellStart"/>
            <w:r>
              <w:rPr>
                <w:rFonts w:ascii="Times New Roman" w:hAnsi="Times New Roman"/>
                <w:sz w:val="28"/>
                <w:szCs w:val="28"/>
              </w:rPr>
              <w:t>Hotărîre</w:t>
            </w:r>
            <w:proofErr w:type="spellEnd"/>
            <w:r w:rsidRPr="009D3E3E">
              <w:rPr>
                <w:rFonts w:ascii="Times New Roman" w:hAnsi="Times New Roman"/>
                <w:sz w:val="28"/>
                <w:szCs w:val="28"/>
              </w:rPr>
              <w:t xml:space="preserve"> a fost plasat pe pagina web a ministerului pentru consultare publică, directoriul „</w:t>
            </w:r>
            <w:r w:rsidRPr="009D3E3E">
              <w:rPr>
                <w:rFonts w:ascii="Times New Roman" w:hAnsi="Times New Roman"/>
                <w:i/>
                <w:sz w:val="28"/>
                <w:szCs w:val="28"/>
              </w:rPr>
              <w:t>Transparența</w:t>
            </w:r>
            <w:r w:rsidRPr="009D3E3E">
              <w:rPr>
                <w:rFonts w:ascii="Times New Roman" w:hAnsi="Times New Roman"/>
                <w:sz w:val="28"/>
                <w:szCs w:val="28"/>
              </w:rPr>
              <w:t>”</w:t>
            </w:r>
            <w:r>
              <w:rPr>
                <w:rFonts w:ascii="Times New Roman" w:hAnsi="Times New Roman"/>
                <w:sz w:val="28"/>
                <w:szCs w:val="28"/>
              </w:rPr>
              <w:t xml:space="preserve"> și pe portalul </w:t>
            </w:r>
            <w:proofErr w:type="spellStart"/>
            <w:r w:rsidRPr="004B4385">
              <w:rPr>
                <w:rFonts w:ascii="Times New Roman" w:hAnsi="Times New Roman"/>
                <w:sz w:val="28"/>
                <w:szCs w:val="28"/>
                <w:u w:val="single"/>
              </w:rPr>
              <w:t>particip.gov.md</w:t>
            </w:r>
            <w:proofErr w:type="spellEnd"/>
            <w:r w:rsidRPr="004B4385">
              <w:rPr>
                <w:rFonts w:ascii="Times New Roman" w:hAnsi="Times New Roman"/>
                <w:sz w:val="28"/>
                <w:szCs w:val="28"/>
                <w:u w:val="single"/>
              </w:rPr>
              <w:t>.</w:t>
            </w:r>
          </w:p>
        </w:tc>
      </w:tr>
    </w:tbl>
    <w:p w:rsidR="00893FE9" w:rsidRDefault="00893FE9" w:rsidP="00893FE9">
      <w:pPr>
        <w:spacing w:before="120" w:after="0" w:line="240" w:lineRule="auto"/>
        <w:contextualSpacing/>
        <w:jc w:val="both"/>
        <w:rPr>
          <w:rFonts w:ascii="Times New Roman" w:hAnsi="Times New Roman"/>
          <w:i/>
          <w:sz w:val="28"/>
          <w:szCs w:val="28"/>
        </w:rPr>
      </w:pPr>
    </w:p>
    <w:p w:rsidR="00893FE9" w:rsidRDefault="00893FE9" w:rsidP="00893FE9">
      <w:pPr>
        <w:spacing w:before="120" w:after="0" w:line="240" w:lineRule="auto"/>
        <w:contextualSpacing/>
        <w:jc w:val="both"/>
        <w:rPr>
          <w:rFonts w:ascii="Times New Roman" w:hAnsi="Times New Roman"/>
          <w:i/>
          <w:sz w:val="28"/>
          <w:szCs w:val="28"/>
        </w:rPr>
      </w:pPr>
    </w:p>
    <w:p w:rsidR="00893FE9" w:rsidRDefault="00893FE9" w:rsidP="00893FE9">
      <w:pPr>
        <w:spacing w:before="120" w:after="0" w:line="240" w:lineRule="auto"/>
        <w:contextualSpacing/>
        <w:jc w:val="both"/>
        <w:rPr>
          <w:rFonts w:ascii="Times New Roman" w:hAnsi="Times New Roman"/>
          <w:i/>
          <w:sz w:val="28"/>
          <w:szCs w:val="28"/>
        </w:rPr>
      </w:pPr>
    </w:p>
    <w:p w:rsidR="00893FE9" w:rsidRDefault="00893FE9" w:rsidP="00893FE9">
      <w:pPr>
        <w:spacing w:before="120" w:after="0" w:line="240" w:lineRule="auto"/>
        <w:contextualSpacing/>
        <w:jc w:val="both"/>
        <w:rPr>
          <w:rFonts w:ascii="Times New Roman" w:hAnsi="Times New Roman"/>
          <w:i/>
          <w:sz w:val="28"/>
          <w:szCs w:val="28"/>
        </w:rPr>
      </w:pPr>
    </w:p>
    <w:p w:rsidR="00893FE9" w:rsidRPr="009D3E3E" w:rsidRDefault="00893FE9" w:rsidP="00893FE9">
      <w:pPr>
        <w:spacing w:before="120" w:after="0" w:line="240" w:lineRule="auto"/>
        <w:contextualSpacing/>
        <w:jc w:val="both"/>
        <w:rPr>
          <w:rFonts w:ascii="Times New Roman" w:hAnsi="Times New Roman"/>
          <w:i/>
          <w:sz w:val="28"/>
          <w:szCs w:val="28"/>
        </w:rPr>
      </w:pPr>
    </w:p>
    <w:p w:rsidR="00893FE9" w:rsidRPr="009D3E3E" w:rsidRDefault="00893FE9" w:rsidP="00893FE9">
      <w:pPr>
        <w:spacing w:before="120" w:after="0" w:line="240" w:lineRule="auto"/>
        <w:contextualSpacing/>
        <w:jc w:val="both"/>
        <w:rPr>
          <w:rFonts w:ascii="Times New Roman" w:hAnsi="Times New Roman"/>
          <w:b/>
          <w:sz w:val="28"/>
          <w:szCs w:val="28"/>
        </w:rPr>
      </w:pPr>
      <w:r>
        <w:rPr>
          <w:rFonts w:ascii="Times New Roman" w:hAnsi="Times New Roman"/>
          <w:b/>
          <w:sz w:val="28"/>
          <w:szCs w:val="28"/>
        </w:rPr>
        <w:t>M</w:t>
      </w:r>
      <w:r w:rsidRPr="009D3E3E">
        <w:rPr>
          <w:rFonts w:ascii="Times New Roman" w:hAnsi="Times New Roman"/>
          <w:b/>
          <w:sz w:val="28"/>
          <w:szCs w:val="28"/>
        </w:rPr>
        <w:t xml:space="preserve">inistru                                                              </w:t>
      </w:r>
      <w:r w:rsidRPr="009D3E3E">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Ala NEMERENCO</w:t>
      </w:r>
    </w:p>
    <w:p w:rsidR="0004767E" w:rsidRDefault="0004767E">
      <w:bookmarkStart w:id="0" w:name="_GoBack"/>
      <w:bookmarkEnd w:id="0"/>
    </w:p>
    <w:sectPr w:rsidR="0004767E" w:rsidSect="00C23A42">
      <w:pgSz w:w="12240" w:h="15840"/>
      <w:pgMar w:top="810" w:right="54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324E3"/>
    <w:multiLevelType w:val="hybridMultilevel"/>
    <w:tmpl w:val="35881F56"/>
    <w:lvl w:ilvl="0" w:tplc="686EB6D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7E"/>
    <w:rsid w:val="0004767E"/>
    <w:rsid w:val="00893FE9"/>
    <w:rsid w:val="00C9067E"/>
    <w:rsid w:val="00EB5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FE9"/>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FE9"/>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rte legată">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3758</Characters>
  <Application>Microsoft Office Word</Application>
  <DocSecurity>0</DocSecurity>
  <Lines>31</Lines>
  <Paragraphs>8</Paragraphs>
  <ScaleCrop>false</ScaleCrop>
  <Company>CtrlSoft</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cius tatiana</dc:creator>
  <cp:keywords/>
  <dc:description/>
  <cp:lastModifiedBy>cius tatiana</cp:lastModifiedBy>
  <cp:revision>2</cp:revision>
  <dcterms:created xsi:type="dcterms:W3CDTF">2019-09-05T06:21:00Z</dcterms:created>
  <dcterms:modified xsi:type="dcterms:W3CDTF">2019-09-05T06:21:00Z</dcterms:modified>
</cp:coreProperties>
</file>