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E6" w:rsidRPr="00194F62" w:rsidRDefault="00B02DE6" w:rsidP="00B02DE6">
      <w:pPr>
        <w:pStyle w:val="Standard"/>
        <w:ind w:right="-46"/>
        <w:jc w:val="right"/>
        <w:rPr>
          <w:lang w:val="ro-RO"/>
        </w:rPr>
      </w:pPr>
      <w:r w:rsidRPr="00194F62">
        <w:rPr>
          <w:lang w:val="ro-RO"/>
        </w:rPr>
        <w:t>Proiect</w:t>
      </w:r>
    </w:p>
    <w:p w:rsidR="00B02DE6" w:rsidRPr="00194F62" w:rsidRDefault="00B02DE6" w:rsidP="00B02DE6">
      <w:pPr>
        <w:pStyle w:val="Standard"/>
        <w:ind w:firstLine="708"/>
        <w:jc w:val="center"/>
        <w:rPr>
          <w:lang w:val="ro-RO"/>
        </w:rPr>
      </w:pPr>
    </w:p>
    <w:p w:rsidR="00B02DE6" w:rsidRPr="00194F62" w:rsidRDefault="00B02DE6" w:rsidP="00B02DE6">
      <w:pPr>
        <w:pStyle w:val="Standard"/>
        <w:ind w:firstLine="708"/>
        <w:jc w:val="center"/>
        <w:rPr>
          <w:lang w:val="ro-RO"/>
        </w:rPr>
      </w:pPr>
      <w:r w:rsidRPr="00194F62">
        <w:rPr>
          <w:lang w:val="ro-RO"/>
        </w:rPr>
        <w:t>GUVERNUL REPUBLICII MOLDOVA</w:t>
      </w:r>
    </w:p>
    <w:p w:rsidR="00B02DE6" w:rsidRPr="00194F62" w:rsidRDefault="00B02DE6" w:rsidP="00B02DE6">
      <w:pPr>
        <w:pStyle w:val="Standard"/>
        <w:ind w:firstLine="708"/>
        <w:jc w:val="center"/>
        <w:rPr>
          <w:lang w:val="ro-RO"/>
        </w:rPr>
      </w:pPr>
    </w:p>
    <w:p w:rsidR="00B02DE6" w:rsidRPr="00194F62" w:rsidRDefault="00B02DE6" w:rsidP="00B02DE6">
      <w:pPr>
        <w:pStyle w:val="Standard"/>
        <w:ind w:firstLine="708"/>
        <w:jc w:val="center"/>
        <w:rPr>
          <w:lang w:val="ro-RO"/>
        </w:rPr>
      </w:pPr>
      <w:r w:rsidRPr="00194F62">
        <w:rPr>
          <w:lang w:val="ro-RO"/>
        </w:rPr>
        <w:t xml:space="preserve">   HOTĂRÎRE nr. ______</w:t>
      </w:r>
    </w:p>
    <w:p w:rsidR="00B02DE6" w:rsidRPr="00194F62" w:rsidRDefault="00B02DE6" w:rsidP="00B02DE6">
      <w:pPr>
        <w:pStyle w:val="Standard"/>
        <w:ind w:firstLine="708"/>
        <w:jc w:val="center"/>
        <w:rPr>
          <w:lang w:val="ro-RO"/>
        </w:rPr>
      </w:pPr>
      <w:r w:rsidRPr="00194F62">
        <w:rPr>
          <w:lang w:val="ro-RO"/>
        </w:rPr>
        <w:t>din   ______________ 2019</w:t>
      </w:r>
    </w:p>
    <w:p w:rsidR="00B02DE6" w:rsidRPr="00194F62" w:rsidRDefault="00B02DE6" w:rsidP="00B02DE6">
      <w:pPr>
        <w:pStyle w:val="Standard"/>
        <w:ind w:firstLine="708"/>
        <w:jc w:val="center"/>
        <w:rPr>
          <w:lang w:val="ro-RO"/>
        </w:rPr>
      </w:pPr>
      <w:r w:rsidRPr="00194F62">
        <w:rPr>
          <w:lang w:val="ro-RO"/>
        </w:rPr>
        <w:t>Chișinău</w:t>
      </w:r>
    </w:p>
    <w:p w:rsidR="00B02DE6" w:rsidRPr="00194F62" w:rsidRDefault="00B02DE6" w:rsidP="00B02DE6">
      <w:pPr>
        <w:pStyle w:val="Standard"/>
        <w:jc w:val="center"/>
        <w:rPr>
          <w:lang w:val="ro-RO"/>
        </w:rPr>
      </w:pPr>
    </w:p>
    <w:p w:rsidR="00B02DE6" w:rsidRPr="00194F62" w:rsidRDefault="00B02DE6" w:rsidP="00B02DE6">
      <w:pPr>
        <w:pStyle w:val="Standard"/>
        <w:jc w:val="center"/>
        <w:rPr>
          <w:lang w:val="ro-RO"/>
        </w:rPr>
      </w:pPr>
      <w:r w:rsidRPr="00194F62">
        <w:rPr>
          <w:b/>
          <w:lang w:val="ro-RO"/>
        </w:rPr>
        <w:t xml:space="preserve">Cu privire la modificarea unor </w:t>
      </w:r>
      <w:proofErr w:type="spellStart"/>
      <w:r w:rsidRPr="00194F62">
        <w:rPr>
          <w:b/>
          <w:lang w:val="ro-RO"/>
        </w:rPr>
        <w:t>Hotărîri</w:t>
      </w:r>
      <w:proofErr w:type="spellEnd"/>
      <w:r w:rsidRPr="00194F62">
        <w:rPr>
          <w:b/>
          <w:lang w:val="ro-RO"/>
        </w:rPr>
        <w:t xml:space="preserve"> de Guvern</w:t>
      </w:r>
    </w:p>
    <w:p w:rsidR="00B02DE6" w:rsidRPr="00194F62" w:rsidRDefault="00B02DE6" w:rsidP="00B02DE6">
      <w:pPr>
        <w:pStyle w:val="Standard"/>
        <w:ind w:firstLine="720"/>
        <w:jc w:val="both"/>
        <w:rPr>
          <w:lang w:val="ro-RO"/>
        </w:rPr>
      </w:pPr>
    </w:p>
    <w:p w:rsidR="00B02DE6" w:rsidRPr="00194F62" w:rsidRDefault="00B02DE6" w:rsidP="00B02DE6">
      <w:pPr>
        <w:pStyle w:val="Standard"/>
        <w:ind w:firstLine="720"/>
        <w:jc w:val="both"/>
        <w:rPr>
          <w:lang w:val="ro-RO"/>
        </w:rPr>
      </w:pPr>
      <w:r w:rsidRPr="00194F62">
        <w:rPr>
          <w:lang w:val="ro-RO"/>
        </w:rPr>
        <w:t>În scopul executării prevederilor Art. II din Legea nr. 311/2018 pentru modificarea Legii nr. 289/2004 privind indemnizațiile pentru incapacitate temporară de muncă și alte prestații de asigurări sociale (</w:t>
      </w:r>
      <w:r w:rsidRPr="00194F62">
        <w:rPr>
          <w:color w:val="000000"/>
          <w:lang w:val="ro-RO"/>
        </w:rPr>
        <w:t>Monitorul Oficial al Republicii Moldova</w:t>
      </w:r>
      <w:r w:rsidRPr="00194F62">
        <w:rPr>
          <w:lang w:val="ro-RO"/>
        </w:rPr>
        <w:t xml:space="preserve">, 2019, </w:t>
      </w:r>
      <w:r w:rsidRPr="00194F62">
        <w:rPr>
          <w:color w:val="000000"/>
          <w:lang w:val="ro-RO"/>
        </w:rPr>
        <w:t>nr. 32,</w:t>
      </w:r>
      <w:r w:rsidRPr="00194F62">
        <w:rPr>
          <w:lang w:val="ro-RO"/>
        </w:rPr>
        <w:t xml:space="preserve"> art. 1-5), Guvernul HOTĂRĂȘTE:</w:t>
      </w:r>
    </w:p>
    <w:p w:rsidR="00B02DE6" w:rsidRPr="00194F62" w:rsidRDefault="00B02DE6" w:rsidP="00B02DE6">
      <w:pPr>
        <w:pStyle w:val="Standard"/>
        <w:tabs>
          <w:tab w:val="left" w:pos="1080"/>
        </w:tabs>
        <w:spacing w:before="120"/>
        <w:ind w:firstLine="720"/>
        <w:jc w:val="both"/>
        <w:rPr>
          <w:lang w:val="ro-RO"/>
        </w:rPr>
      </w:pPr>
      <w:r w:rsidRPr="00194F62">
        <w:rPr>
          <w:b/>
          <w:lang w:val="ro-RO"/>
        </w:rPr>
        <w:t xml:space="preserve"> 1. </w:t>
      </w:r>
      <w:r w:rsidRPr="00194F62">
        <w:rPr>
          <w:lang w:val="ro-RO"/>
        </w:rPr>
        <w:t xml:space="preserve">Regulamentul cu privire la modul de stabilire şi plată a indemnizaţiilor adresate familiilor cu copii, aprobat prin </w:t>
      </w:r>
      <w:proofErr w:type="spellStart"/>
      <w:r w:rsidRPr="00194F62">
        <w:rPr>
          <w:lang w:val="ro-RO"/>
        </w:rPr>
        <w:t>Hotărîrea</w:t>
      </w:r>
      <w:proofErr w:type="spellEnd"/>
      <w:r w:rsidRPr="00194F62">
        <w:rPr>
          <w:lang w:val="ro-RO"/>
        </w:rPr>
        <w:t xml:space="preserve"> Guvernului nr. 1478 din 15 noiembrie 2002 cu privire la indemnizaţiile adresate familiilor cu copii (Monitorul Oficial al Republicii Moldova, 2002, nr.154-157, art.</w:t>
      </w:r>
      <w:r>
        <w:rPr>
          <w:lang w:val="ro-RO"/>
        </w:rPr>
        <w:t xml:space="preserve"> </w:t>
      </w:r>
      <w:r w:rsidRPr="00194F62">
        <w:rPr>
          <w:lang w:val="ro-RO"/>
        </w:rPr>
        <w:t>1612), se modifică după cum urmează:</w:t>
      </w:r>
    </w:p>
    <w:p w:rsidR="00B02DE6" w:rsidRPr="00194F62" w:rsidRDefault="00B02DE6" w:rsidP="00B02DE6">
      <w:pPr>
        <w:pStyle w:val="Standard"/>
        <w:numPr>
          <w:ilvl w:val="0"/>
          <w:numId w:val="2"/>
        </w:numPr>
        <w:tabs>
          <w:tab w:val="left" w:pos="1080"/>
        </w:tabs>
        <w:spacing w:before="120"/>
        <w:jc w:val="both"/>
        <w:rPr>
          <w:lang w:val="ro-RO"/>
        </w:rPr>
      </w:pPr>
      <w:r w:rsidRPr="00194F62">
        <w:rPr>
          <w:lang w:val="ro-RO"/>
        </w:rPr>
        <w:t xml:space="preserve">La pct. 4, lit. b) după textul „indemnizaţia lunară pentru creşterea copilului </w:t>
      </w:r>
      <w:proofErr w:type="spellStart"/>
      <w:r w:rsidRPr="00194F62">
        <w:rPr>
          <w:lang w:val="ro-RO"/>
        </w:rPr>
        <w:t>pînă</w:t>
      </w:r>
      <w:proofErr w:type="spellEnd"/>
      <w:r w:rsidRPr="00194F62">
        <w:rPr>
          <w:lang w:val="ro-RO"/>
        </w:rPr>
        <w:t xml:space="preserve"> la împlinirea </w:t>
      </w:r>
      <w:proofErr w:type="spellStart"/>
      <w:r w:rsidRPr="00194F62">
        <w:rPr>
          <w:lang w:val="ro-RO"/>
        </w:rPr>
        <w:t>vîrstei</w:t>
      </w:r>
      <w:proofErr w:type="spellEnd"/>
      <w:r w:rsidRPr="00194F62">
        <w:rPr>
          <w:lang w:val="ro-RO"/>
        </w:rPr>
        <w:t xml:space="preserve"> de 3 ani” se completează cu textul „conform opțiunilor;</w:t>
      </w:r>
    </w:p>
    <w:p w:rsidR="00B02DE6" w:rsidRPr="00194F62" w:rsidRDefault="00B02DE6" w:rsidP="00B02DE6">
      <w:pPr>
        <w:pStyle w:val="Standard"/>
        <w:numPr>
          <w:ilvl w:val="0"/>
          <w:numId w:val="2"/>
        </w:numPr>
        <w:tabs>
          <w:tab w:val="left" w:pos="1080"/>
        </w:tabs>
        <w:spacing w:before="120"/>
        <w:jc w:val="both"/>
        <w:rPr>
          <w:lang w:val="ro-RO"/>
        </w:rPr>
      </w:pPr>
      <w:r w:rsidRPr="00194F62">
        <w:rPr>
          <w:lang w:val="ro-RO"/>
        </w:rPr>
        <w:t>Se completează cu pct. 4</w:t>
      </w:r>
      <w:r>
        <w:rPr>
          <w:vertAlign w:val="superscript"/>
          <w:lang w:val="ro-RO"/>
        </w:rPr>
        <w:t>2</w:t>
      </w:r>
      <w:r w:rsidRPr="00194F62">
        <w:rPr>
          <w:lang w:val="ro-RO"/>
        </w:rPr>
        <w:t xml:space="preserve"> cu următorul cuprins:</w:t>
      </w:r>
    </w:p>
    <w:p w:rsidR="00B02DE6" w:rsidRPr="00194F62" w:rsidRDefault="00B02DE6" w:rsidP="00B02DE6">
      <w:pPr>
        <w:pStyle w:val="Standard"/>
        <w:tabs>
          <w:tab w:val="left" w:pos="1080"/>
        </w:tabs>
        <w:spacing w:before="120"/>
        <w:ind w:left="1080"/>
        <w:jc w:val="both"/>
        <w:rPr>
          <w:lang w:val="ro-RO"/>
        </w:rPr>
      </w:pPr>
      <w:r w:rsidRPr="00194F62">
        <w:rPr>
          <w:lang w:val="ro-RO"/>
        </w:rPr>
        <w:t>„4</w:t>
      </w:r>
      <w:r w:rsidRPr="00194F62">
        <w:rPr>
          <w:vertAlign w:val="superscript"/>
          <w:lang w:val="ro-RO"/>
        </w:rPr>
        <w:t xml:space="preserve">2 </w:t>
      </w:r>
      <w:r w:rsidRPr="00194F62">
        <w:rPr>
          <w:lang w:val="ro-RO"/>
        </w:rPr>
        <w:t xml:space="preserve">indemnizaţia lunară pentru creşterea copilului </w:t>
      </w:r>
      <w:proofErr w:type="spellStart"/>
      <w:r w:rsidRPr="00194F62">
        <w:rPr>
          <w:lang w:val="ro-RO"/>
        </w:rPr>
        <w:t>pînă</w:t>
      </w:r>
      <w:proofErr w:type="spellEnd"/>
      <w:r w:rsidRPr="00194F62">
        <w:rPr>
          <w:lang w:val="ro-RO"/>
        </w:rPr>
        <w:t xml:space="preserve"> la împlinirea </w:t>
      </w:r>
      <w:proofErr w:type="spellStart"/>
      <w:r w:rsidRPr="00194F62">
        <w:rPr>
          <w:lang w:val="ro-RO"/>
        </w:rPr>
        <w:t>vîrstei</w:t>
      </w:r>
      <w:proofErr w:type="spellEnd"/>
      <w:r w:rsidRPr="00194F62">
        <w:rPr>
          <w:lang w:val="ro-RO"/>
        </w:rPr>
        <w:t xml:space="preserve"> de 3 ani se stabilește asiguratului care se află în concediul pentru îngrijirea copilului </w:t>
      </w:r>
      <w:proofErr w:type="spellStart"/>
      <w:r w:rsidRPr="00194F62">
        <w:rPr>
          <w:lang w:val="ro-RO"/>
        </w:rPr>
        <w:t>pînă</w:t>
      </w:r>
      <w:proofErr w:type="spellEnd"/>
      <w:r w:rsidRPr="00194F62">
        <w:rPr>
          <w:lang w:val="ro-RO"/>
        </w:rPr>
        <w:t xml:space="preserve"> la împlinirea </w:t>
      </w:r>
      <w:proofErr w:type="spellStart"/>
      <w:r w:rsidRPr="00194F62">
        <w:rPr>
          <w:lang w:val="ro-RO"/>
        </w:rPr>
        <w:t>vîrstei</w:t>
      </w:r>
      <w:proofErr w:type="spellEnd"/>
      <w:r w:rsidRPr="00194F62">
        <w:rPr>
          <w:lang w:val="ro-RO"/>
        </w:rPr>
        <w:t xml:space="preserve"> de 3 ani la toate unitățile în care desfășoară activități conform următoarelor opțiuni: </w:t>
      </w:r>
    </w:p>
    <w:p w:rsidR="00B02DE6" w:rsidRPr="00194F62" w:rsidRDefault="00B02DE6" w:rsidP="00B02DE6">
      <w:pPr>
        <w:pStyle w:val="Standard"/>
        <w:tabs>
          <w:tab w:val="left" w:pos="1080"/>
        </w:tabs>
        <w:spacing w:before="120"/>
        <w:ind w:left="1080"/>
        <w:jc w:val="both"/>
        <w:rPr>
          <w:lang w:val="ro-RO"/>
        </w:rPr>
      </w:pPr>
      <w:r w:rsidRPr="00194F62">
        <w:rPr>
          <w:lang w:val="ro-RO"/>
        </w:rPr>
        <w:t xml:space="preserve">a) de la data acordării concediului pentru îngrijirea copilului și </w:t>
      </w:r>
      <w:proofErr w:type="spellStart"/>
      <w:r w:rsidRPr="00194F62">
        <w:rPr>
          <w:lang w:val="ro-RO"/>
        </w:rPr>
        <w:t>pînă</w:t>
      </w:r>
      <w:proofErr w:type="spellEnd"/>
      <w:r w:rsidRPr="00194F62">
        <w:rPr>
          <w:lang w:val="ro-RO"/>
        </w:rPr>
        <w:t xml:space="preserve"> la data împlinirii </w:t>
      </w:r>
      <w:proofErr w:type="spellStart"/>
      <w:r w:rsidRPr="00194F62">
        <w:rPr>
          <w:lang w:val="ro-RO"/>
        </w:rPr>
        <w:t>vîrstei</w:t>
      </w:r>
      <w:proofErr w:type="spellEnd"/>
      <w:r w:rsidRPr="00194F62">
        <w:rPr>
          <w:lang w:val="ro-RO"/>
        </w:rPr>
        <w:t xml:space="preserve"> de 3 ani a copilului;</w:t>
      </w:r>
    </w:p>
    <w:p w:rsidR="00B02DE6" w:rsidRPr="00194F62" w:rsidRDefault="00B02DE6" w:rsidP="00B02DE6">
      <w:pPr>
        <w:pStyle w:val="Standard"/>
        <w:tabs>
          <w:tab w:val="left" w:pos="1080"/>
        </w:tabs>
        <w:spacing w:before="120"/>
        <w:ind w:left="1080"/>
        <w:jc w:val="both"/>
        <w:rPr>
          <w:lang w:val="ro-RO"/>
        </w:rPr>
      </w:pPr>
      <w:r w:rsidRPr="00194F62">
        <w:rPr>
          <w:lang w:val="ro-RO"/>
        </w:rPr>
        <w:t xml:space="preserve">b) de la data acordării concediului pentru îngrijirea copilului și </w:t>
      </w:r>
      <w:proofErr w:type="spellStart"/>
      <w:r w:rsidRPr="00194F62">
        <w:rPr>
          <w:lang w:val="ro-RO"/>
        </w:rPr>
        <w:t>pînă</w:t>
      </w:r>
      <w:proofErr w:type="spellEnd"/>
      <w:r w:rsidRPr="00194F62">
        <w:rPr>
          <w:lang w:val="ro-RO"/>
        </w:rPr>
        <w:t xml:space="preserve"> la data împlinirii </w:t>
      </w:r>
      <w:proofErr w:type="spellStart"/>
      <w:r w:rsidRPr="00194F62">
        <w:rPr>
          <w:lang w:val="ro-RO"/>
        </w:rPr>
        <w:t>vîrstei</w:t>
      </w:r>
      <w:proofErr w:type="spellEnd"/>
      <w:r w:rsidRPr="00194F62">
        <w:rPr>
          <w:lang w:val="ro-RO"/>
        </w:rPr>
        <w:t xml:space="preserve"> de 2 ani și 2 luni a copilului. Pentru perioada concediului pentru îngrijirea copilului după împlinirea </w:t>
      </w:r>
      <w:proofErr w:type="spellStart"/>
      <w:r w:rsidRPr="00194F62">
        <w:rPr>
          <w:lang w:val="ro-RO"/>
        </w:rPr>
        <w:t>vîrstei</w:t>
      </w:r>
      <w:proofErr w:type="spellEnd"/>
      <w:r w:rsidRPr="00194F62">
        <w:rPr>
          <w:lang w:val="ro-RO"/>
        </w:rPr>
        <w:t xml:space="preserve"> de 2 ani și 2 luni și </w:t>
      </w:r>
      <w:proofErr w:type="spellStart"/>
      <w:r w:rsidRPr="00194F62">
        <w:rPr>
          <w:lang w:val="ro-RO"/>
        </w:rPr>
        <w:t>pînă</w:t>
      </w:r>
      <w:proofErr w:type="spellEnd"/>
      <w:r w:rsidRPr="00194F62">
        <w:rPr>
          <w:lang w:val="ro-RO"/>
        </w:rPr>
        <w:t xml:space="preserve"> la împlinirea </w:t>
      </w:r>
      <w:proofErr w:type="spellStart"/>
      <w:r w:rsidRPr="00194F62">
        <w:rPr>
          <w:lang w:val="ro-RO"/>
        </w:rPr>
        <w:t>vîrstei</w:t>
      </w:r>
      <w:proofErr w:type="spellEnd"/>
      <w:r w:rsidRPr="00194F62">
        <w:rPr>
          <w:lang w:val="ro-RO"/>
        </w:rPr>
        <w:t xml:space="preserve"> de 3 ani a copilului, indemnizația lunară pentru creșterea copilului nu se acordă.</w:t>
      </w:r>
    </w:p>
    <w:p w:rsidR="00B02DE6" w:rsidRPr="00194F62" w:rsidRDefault="00B02DE6" w:rsidP="00B02DE6">
      <w:pPr>
        <w:pStyle w:val="Standard"/>
        <w:tabs>
          <w:tab w:val="left" w:pos="1080"/>
        </w:tabs>
        <w:spacing w:before="120"/>
        <w:ind w:firstLine="720"/>
        <w:jc w:val="both"/>
        <w:rPr>
          <w:lang w:val="ro-RO"/>
        </w:rPr>
      </w:pPr>
      <w:r w:rsidRPr="00194F62">
        <w:rPr>
          <w:lang w:val="ro-RO"/>
        </w:rPr>
        <w:t>3)</w:t>
      </w:r>
      <w:r w:rsidRPr="00194F62">
        <w:rPr>
          <w:lang w:val="ro-RO"/>
        </w:rPr>
        <w:tab/>
        <w:t>Se completează cu pct. 6</w:t>
      </w:r>
      <w:r w:rsidRPr="00194F62">
        <w:rPr>
          <w:vertAlign w:val="superscript"/>
          <w:lang w:val="ro-RO"/>
        </w:rPr>
        <w:t xml:space="preserve">1 </w:t>
      </w:r>
      <w:r w:rsidRPr="00194F62">
        <w:rPr>
          <w:lang w:val="ro-RO"/>
        </w:rPr>
        <w:t>cu următorul cuprins:</w:t>
      </w:r>
    </w:p>
    <w:p w:rsidR="00B02DE6" w:rsidRPr="00194F62" w:rsidRDefault="00B02DE6" w:rsidP="00B02DE6">
      <w:pPr>
        <w:pStyle w:val="Standard"/>
        <w:tabs>
          <w:tab w:val="left" w:pos="1080"/>
        </w:tabs>
        <w:spacing w:before="120"/>
        <w:ind w:left="1080"/>
        <w:jc w:val="both"/>
        <w:rPr>
          <w:lang w:val="ro-RO"/>
        </w:rPr>
      </w:pPr>
      <w:r w:rsidRPr="00194F62">
        <w:rPr>
          <w:lang w:val="ro-RO"/>
        </w:rPr>
        <w:t>„6</w:t>
      </w:r>
      <w:r w:rsidRPr="00194F62">
        <w:rPr>
          <w:vertAlign w:val="superscript"/>
          <w:lang w:val="ro-RO"/>
        </w:rPr>
        <w:t xml:space="preserve">1 </w:t>
      </w:r>
      <w:r w:rsidRPr="00194F62">
        <w:rPr>
          <w:lang w:val="ro-RO"/>
        </w:rPr>
        <w:t xml:space="preserve">Cuantumul lunar al indemnizației pentru creșterea copilului </w:t>
      </w:r>
      <w:proofErr w:type="spellStart"/>
      <w:r w:rsidRPr="00194F62">
        <w:rPr>
          <w:lang w:val="ro-RO"/>
        </w:rPr>
        <w:t>pînă</w:t>
      </w:r>
      <w:proofErr w:type="spellEnd"/>
      <w:r w:rsidRPr="00194F62">
        <w:rPr>
          <w:lang w:val="ro-RO"/>
        </w:rPr>
        <w:t xml:space="preserve"> la împlinirea </w:t>
      </w:r>
      <w:proofErr w:type="spellStart"/>
      <w:r w:rsidRPr="00194F62">
        <w:rPr>
          <w:lang w:val="ro-RO"/>
        </w:rPr>
        <w:t>vîrstei</w:t>
      </w:r>
      <w:proofErr w:type="spellEnd"/>
      <w:r w:rsidRPr="00194F62">
        <w:rPr>
          <w:lang w:val="ro-RO"/>
        </w:rPr>
        <w:t xml:space="preserve"> de 3 ani constituie:</w:t>
      </w:r>
    </w:p>
    <w:p w:rsidR="00B02DE6" w:rsidRPr="00194F62" w:rsidRDefault="00B02DE6" w:rsidP="00B02DE6">
      <w:pPr>
        <w:pStyle w:val="Standard"/>
        <w:numPr>
          <w:ilvl w:val="0"/>
          <w:numId w:val="3"/>
        </w:numPr>
        <w:tabs>
          <w:tab w:val="left" w:pos="1080"/>
        </w:tabs>
        <w:spacing w:before="120"/>
        <w:ind w:firstLine="0"/>
        <w:jc w:val="both"/>
        <w:rPr>
          <w:lang w:val="ro-RO"/>
        </w:rPr>
      </w:pPr>
      <w:r w:rsidRPr="00194F62">
        <w:rPr>
          <w:lang w:val="ro-RO"/>
        </w:rPr>
        <w:t xml:space="preserve">30% din baza de calcul stabilită la pct. 37 pentru fiecare copil, dar nu mai puțin </w:t>
      </w:r>
      <w:proofErr w:type="spellStart"/>
      <w:r w:rsidRPr="00194F62">
        <w:rPr>
          <w:lang w:val="ro-RO"/>
        </w:rPr>
        <w:t>decît</w:t>
      </w:r>
      <w:proofErr w:type="spellEnd"/>
      <w:r w:rsidRPr="00194F62">
        <w:rPr>
          <w:lang w:val="ro-RO"/>
        </w:rPr>
        <w:t xml:space="preserve"> cuantumul indemnizației minime lunare pentru creșterea copilului a persoanei asigurate, stabilit</w:t>
      </w:r>
      <w:r>
        <w:rPr>
          <w:lang w:val="ro-RO"/>
        </w:rPr>
        <w:t>ă</w:t>
      </w:r>
      <w:r w:rsidRPr="00194F62">
        <w:rPr>
          <w:lang w:val="ro-RO"/>
        </w:rPr>
        <w:t xml:space="preserve"> în anexa nr. 2 la prezentul Regulament, în cazul solicitării opțiunii prevăzute la pct. 4</w:t>
      </w:r>
      <w:r w:rsidRPr="00194F62">
        <w:rPr>
          <w:vertAlign w:val="superscript"/>
          <w:lang w:val="ro-RO"/>
        </w:rPr>
        <w:t>2</w:t>
      </w:r>
      <w:r w:rsidRPr="00194F62">
        <w:rPr>
          <w:lang w:val="ro-RO"/>
        </w:rPr>
        <w:t>, lit. a) din prezentul Regulament;</w:t>
      </w:r>
    </w:p>
    <w:p w:rsidR="00B02DE6" w:rsidRPr="00194F62" w:rsidRDefault="00B02DE6" w:rsidP="00B02DE6">
      <w:pPr>
        <w:pStyle w:val="Standard"/>
        <w:tabs>
          <w:tab w:val="left" w:pos="1080"/>
        </w:tabs>
        <w:spacing w:before="120"/>
        <w:ind w:left="1080"/>
        <w:jc w:val="both"/>
        <w:rPr>
          <w:lang w:val="ro-RO"/>
        </w:rPr>
      </w:pPr>
      <w:r w:rsidRPr="00194F62">
        <w:rPr>
          <w:lang w:val="ro-RO"/>
        </w:rPr>
        <w:t xml:space="preserve">b) 60% din baza de calcul stabilită la pct. 37 pentru fiecare copil, dar nu mai puțin </w:t>
      </w:r>
      <w:proofErr w:type="spellStart"/>
      <w:r w:rsidRPr="00194F62">
        <w:rPr>
          <w:lang w:val="ro-RO"/>
        </w:rPr>
        <w:t>decît</w:t>
      </w:r>
      <w:proofErr w:type="spellEnd"/>
      <w:r w:rsidRPr="00194F62">
        <w:rPr>
          <w:lang w:val="ro-RO"/>
        </w:rPr>
        <w:t xml:space="preserve"> cuantumul dublu al indemnizației minime lunare pentru creșterea </w:t>
      </w:r>
      <w:r w:rsidRPr="00194F62">
        <w:rPr>
          <w:lang w:val="ro-RO"/>
        </w:rPr>
        <w:lastRenderedPageBreak/>
        <w:t xml:space="preserve">copilului a persoanei asigurate, determinate în modul stabilit în anexa nr. 2 la prezentul Regulament, </w:t>
      </w:r>
      <w:proofErr w:type="spellStart"/>
      <w:r w:rsidRPr="00194F62">
        <w:rPr>
          <w:lang w:val="ro-RO"/>
        </w:rPr>
        <w:t>pînă</w:t>
      </w:r>
      <w:proofErr w:type="spellEnd"/>
      <w:r w:rsidRPr="00194F62">
        <w:rPr>
          <w:lang w:val="ro-RO"/>
        </w:rPr>
        <w:t xml:space="preserve"> la împlinirea </w:t>
      </w:r>
      <w:proofErr w:type="spellStart"/>
      <w:r w:rsidRPr="00194F62">
        <w:rPr>
          <w:lang w:val="ro-RO"/>
        </w:rPr>
        <w:t>vîrstei</w:t>
      </w:r>
      <w:proofErr w:type="spellEnd"/>
      <w:r w:rsidRPr="00194F62">
        <w:rPr>
          <w:lang w:val="ro-RO"/>
        </w:rPr>
        <w:t xml:space="preserve"> de 1 an a copilului și 30% din baza de calcul stabilită la pct. 37 pentru fiecare copil, din ziua următoare celei de împlinire a </w:t>
      </w:r>
      <w:proofErr w:type="spellStart"/>
      <w:r w:rsidRPr="00194F62">
        <w:rPr>
          <w:lang w:val="ro-RO"/>
        </w:rPr>
        <w:t>vîrstei</w:t>
      </w:r>
      <w:proofErr w:type="spellEnd"/>
      <w:r w:rsidRPr="00194F62">
        <w:rPr>
          <w:lang w:val="ro-RO"/>
        </w:rPr>
        <w:t xml:space="preserve"> de 1 an și </w:t>
      </w:r>
      <w:proofErr w:type="spellStart"/>
      <w:r w:rsidRPr="00194F62">
        <w:rPr>
          <w:lang w:val="ro-RO"/>
        </w:rPr>
        <w:t>pînă</w:t>
      </w:r>
      <w:proofErr w:type="spellEnd"/>
      <w:r w:rsidRPr="00194F62">
        <w:rPr>
          <w:lang w:val="ro-RO"/>
        </w:rPr>
        <w:t xml:space="preserve"> la împlinirea </w:t>
      </w:r>
      <w:proofErr w:type="spellStart"/>
      <w:r w:rsidRPr="00194F62">
        <w:rPr>
          <w:lang w:val="ro-RO"/>
        </w:rPr>
        <w:t>vîrstei</w:t>
      </w:r>
      <w:proofErr w:type="spellEnd"/>
      <w:r w:rsidRPr="00194F62">
        <w:rPr>
          <w:lang w:val="ro-RO"/>
        </w:rPr>
        <w:t xml:space="preserve"> de 2 ani și 2 luni a copilului, dar nu mai puțin </w:t>
      </w:r>
      <w:proofErr w:type="spellStart"/>
      <w:r w:rsidRPr="00194F62">
        <w:rPr>
          <w:lang w:val="ro-RO"/>
        </w:rPr>
        <w:t>decît</w:t>
      </w:r>
      <w:proofErr w:type="spellEnd"/>
      <w:r w:rsidRPr="00194F62">
        <w:rPr>
          <w:lang w:val="ro-RO"/>
        </w:rPr>
        <w:t xml:space="preserve"> cuantumul indemnizației minime lunare pentru creșterea copilului a persoanei asigurate, stabilit</w:t>
      </w:r>
      <w:r>
        <w:rPr>
          <w:lang w:val="ro-RO"/>
        </w:rPr>
        <w:t>ă</w:t>
      </w:r>
      <w:r w:rsidRPr="00194F62">
        <w:rPr>
          <w:lang w:val="ro-RO"/>
        </w:rPr>
        <w:t xml:space="preserve"> în anexa nr. 2 la prezentul Regulament, în cazul solicitării opțiunii prevăzute la pct. 4</w:t>
      </w:r>
      <w:r w:rsidRPr="00194F62">
        <w:rPr>
          <w:vertAlign w:val="superscript"/>
          <w:lang w:val="ro-RO"/>
        </w:rPr>
        <w:t>2</w:t>
      </w:r>
      <w:r w:rsidRPr="00194F62">
        <w:rPr>
          <w:lang w:val="ro-RO"/>
        </w:rPr>
        <w:t xml:space="preserve">, lit. b) din </w:t>
      </w:r>
      <w:proofErr w:type="spellStart"/>
      <w:r w:rsidRPr="00194F62">
        <w:rPr>
          <w:lang w:val="ro-RO"/>
        </w:rPr>
        <w:t>din</w:t>
      </w:r>
      <w:proofErr w:type="spellEnd"/>
      <w:r w:rsidRPr="00194F62">
        <w:rPr>
          <w:lang w:val="ro-RO"/>
        </w:rPr>
        <w:t xml:space="preserve"> prezentul Regulament.</w:t>
      </w:r>
    </w:p>
    <w:p w:rsidR="00B02DE6" w:rsidRDefault="00B02DE6" w:rsidP="00B02DE6">
      <w:pPr>
        <w:spacing w:before="120"/>
        <w:ind w:firstLine="900"/>
        <w:jc w:val="both"/>
        <w:rPr>
          <w:lang w:val="ro-RO"/>
        </w:rPr>
      </w:pPr>
      <w:r w:rsidRPr="00194F62">
        <w:rPr>
          <w:lang w:val="ro-RO"/>
        </w:rPr>
        <w:tab/>
        <w:t>Opțiunea solicitată inițial pentru stabilirea indemnizației pentru creșterea copilului nu poate fi modificată ulterior.</w:t>
      </w:r>
      <w:r>
        <w:rPr>
          <w:lang w:val="ro-RO"/>
        </w:rPr>
        <w:t xml:space="preserve"> </w:t>
      </w:r>
    </w:p>
    <w:p w:rsidR="00B02DE6" w:rsidRDefault="00B02DE6" w:rsidP="00B02DE6">
      <w:pPr>
        <w:pStyle w:val="Listparagraf"/>
        <w:numPr>
          <w:ilvl w:val="0"/>
          <w:numId w:val="4"/>
        </w:numPr>
        <w:spacing w:before="120"/>
        <w:contextualSpacing w:val="0"/>
        <w:jc w:val="both"/>
        <w:rPr>
          <w:color w:val="000000"/>
          <w:lang w:val="ro-RO"/>
        </w:rPr>
      </w:pPr>
      <w:r w:rsidRPr="00C822DA">
        <w:rPr>
          <w:color w:val="000000"/>
          <w:lang w:val="ro-RO"/>
        </w:rPr>
        <w:t xml:space="preserve">La pct. 7, </w:t>
      </w:r>
      <w:proofErr w:type="spellStart"/>
      <w:r w:rsidRPr="00C822DA">
        <w:rPr>
          <w:color w:val="000000"/>
          <w:lang w:val="ro-RO"/>
        </w:rPr>
        <w:t>subpct</w:t>
      </w:r>
      <w:proofErr w:type="spellEnd"/>
      <w:r w:rsidRPr="00C822DA">
        <w:rPr>
          <w:color w:val="000000"/>
          <w:lang w:val="ro-RO"/>
        </w:rPr>
        <w:t xml:space="preserve">. 3 după primul alineat se completează cu textul „În cazul în care indemnizaţia lunară a fost stabilită, conform opţiunii solicitate iniţial, şi suspendată beneficiarului conform </w:t>
      </w:r>
      <w:r>
        <w:rPr>
          <w:color w:val="000000"/>
          <w:lang w:val="ro-RO"/>
        </w:rPr>
        <w:t>prevederilor acestui subpunct, se acordă la cerere, unei</w:t>
      </w:r>
      <w:r w:rsidRPr="00C822DA">
        <w:rPr>
          <w:color w:val="000000"/>
          <w:lang w:val="ro-RO"/>
        </w:rPr>
        <w:t xml:space="preserve"> alte persoane, dacă întruneşte condiţiile prevăzute, conform aceleaşi opţiuni.”</w:t>
      </w:r>
    </w:p>
    <w:p w:rsidR="00B02DE6" w:rsidRPr="00194F62" w:rsidRDefault="00B02DE6" w:rsidP="00B02DE6">
      <w:pPr>
        <w:pStyle w:val="Standard"/>
        <w:tabs>
          <w:tab w:val="left" w:pos="1080"/>
        </w:tabs>
        <w:spacing w:before="120"/>
        <w:ind w:firstLine="720"/>
        <w:jc w:val="both"/>
        <w:rPr>
          <w:b/>
          <w:lang w:val="ro-RO"/>
        </w:rPr>
      </w:pPr>
      <w:r w:rsidRPr="00194F62">
        <w:rPr>
          <w:b/>
          <w:color w:val="000000"/>
          <w:lang w:val="ro-RO"/>
        </w:rPr>
        <w:t>2.</w:t>
      </w:r>
      <w:r w:rsidRPr="00194F62">
        <w:rPr>
          <w:color w:val="000000"/>
          <w:lang w:val="ro-RO"/>
        </w:rPr>
        <w:t xml:space="preserve"> La anexa nr. 1 la </w:t>
      </w:r>
      <w:proofErr w:type="spellStart"/>
      <w:r w:rsidRPr="00194F62">
        <w:rPr>
          <w:color w:val="000000"/>
          <w:lang w:val="ro-RO"/>
        </w:rPr>
        <w:t>Hotărîrea</w:t>
      </w:r>
      <w:proofErr w:type="spellEnd"/>
      <w:r w:rsidRPr="00194F62">
        <w:rPr>
          <w:color w:val="000000"/>
          <w:lang w:val="ro-RO"/>
        </w:rPr>
        <w:t xml:space="preserve"> Guvernului nr. 426 din 26 aprilie 2004 „Privind aprobarea Modului de calculare a salariului mediu” (Monitorul Oficial al Republicii Moldova, 2004, nr. 73-76, art. 570), se modifică după cum urmează:</w:t>
      </w:r>
    </w:p>
    <w:p w:rsidR="00B02DE6" w:rsidRDefault="00B02DE6" w:rsidP="00B02DE6">
      <w:pPr>
        <w:pStyle w:val="Standard"/>
        <w:numPr>
          <w:ilvl w:val="0"/>
          <w:numId w:val="1"/>
        </w:numPr>
        <w:tabs>
          <w:tab w:val="left" w:pos="1080"/>
        </w:tabs>
        <w:spacing w:before="120"/>
        <w:jc w:val="both"/>
        <w:rPr>
          <w:lang w:val="ro-RO"/>
        </w:rPr>
      </w:pPr>
      <w:r w:rsidRPr="00194F62">
        <w:rPr>
          <w:lang w:val="ro-RO"/>
        </w:rPr>
        <w:t xml:space="preserve">la pct. 2, </w:t>
      </w:r>
      <w:r>
        <w:rPr>
          <w:lang w:val="ro-RO"/>
        </w:rPr>
        <w:t>după textul „ plata ajutorului de şomaj”</w:t>
      </w:r>
      <w:r w:rsidRPr="00194F62">
        <w:rPr>
          <w:lang w:val="ro-RO"/>
        </w:rPr>
        <w:t xml:space="preserve"> se </w:t>
      </w:r>
      <w:r>
        <w:rPr>
          <w:lang w:val="ro-RO"/>
        </w:rPr>
        <w:t>completează</w:t>
      </w:r>
      <w:r w:rsidRPr="00194F62">
        <w:rPr>
          <w:lang w:val="ro-RO"/>
        </w:rPr>
        <w:t xml:space="preserve"> cu textul „</w:t>
      </w:r>
      <w:r>
        <w:rPr>
          <w:lang w:val="ro-RO"/>
        </w:rPr>
        <w:t xml:space="preserve">plata </w:t>
      </w:r>
      <w:r w:rsidRPr="00194F62">
        <w:rPr>
          <w:lang w:val="ro-RO"/>
        </w:rPr>
        <w:t>indemnizaţiei pentru incapacitate temporară de muncă cauzată de boli obişnuite sau de accidente nelegate de muncă</w:t>
      </w:r>
      <w:r>
        <w:rPr>
          <w:lang w:val="ro-RO"/>
        </w:rPr>
        <w:t xml:space="preserve"> achitate din mijloacele angajatorului</w:t>
      </w:r>
      <w:r w:rsidRPr="00194F62">
        <w:rPr>
          <w:lang w:val="ro-RO"/>
        </w:rPr>
        <w:t>”.</w:t>
      </w:r>
    </w:p>
    <w:p w:rsidR="00B02DE6" w:rsidRDefault="00B02DE6" w:rsidP="00B02DE6">
      <w:pPr>
        <w:pStyle w:val="Standard"/>
        <w:numPr>
          <w:ilvl w:val="0"/>
          <w:numId w:val="1"/>
        </w:numPr>
        <w:tabs>
          <w:tab w:val="left" w:pos="1080"/>
        </w:tabs>
        <w:spacing w:before="120"/>
        <w:jc w:val="both"/>
        <w:rPr>
          <w:lang w:val="ro-RO"/>
        </w:rPr>
      </w:pPr>
      <w:r>
        <w:rPr>
          <w:lang w:val="ro-RO"/>
        </w:rPr>
        <w:t xml:space="preserve">la pct. 6, </w:t>
      </w:r>
      <w:proofErr w:type="spellStart"/>
      <w:r>
        <w:rPr>
          <w:lang w:val="ro-RO"/>
        </w:rPr>
        <w:t>subpct</w:t>
      </w:r>
      <w:proofErr w:type="spellEnd"/>
      <w:r>
        <w:rPr>
          <w:lang w:val="ro-RO"/>
        </w:rPr>
        <w:t xml:space="preserve">. 1), după textul „pentru calcularea ajutorului de șomaj” se completează cu textul „pentru calcularea </w:t>
      </w:r>
      <w:r w:rsidRPr="004E0AF3">
        <w:rPr>
          <w:lang w:val="ro-RO"/>
        </w:rPr>
        <w:t>indemnizaţiei pentru incapacitate temporară de muncă cauzată de boli obişnuite sau de accidente nelegate de muncă</w:t>
      </w:r>
      <w:r>
        <w:rPr>
          <w:lang w:val="ro-RO"/>
        </w:rPr>
        <w:t xml:space="preserve"> achitate din mijloacele angajatorului”.</w:t>
      </w:r>
    </w:p>
    <w:p w:rsidR="00B02DE6" w:rsidRPr="009E78B2" w:rsidRDefault="00B02DE6" w:rsidP="00B02DE6">
      <w:pPr>
        <w:pStyle w:val="Standard"/>
        <w:numPr>
          <w:ilvl w:val="0"/>
          <w:numId w:val="1"/>
        </w:numPr>
        <w:tabs>
          <w:tab w:val="left" w:pos="1080"/>
        </w:tabs>
        <w:spacing w:before="120"/>
        <w:jc w:val="both"/>
        <w:rPr>
          <w:lang w:val="ro-RO"/>
        </w:rPr>
      </w:pPr>
      <w:r w:rsidRPr="009E78B2">
        <w:rPr>
          <w:lang w:val="ro-RO"/>
        </w:rPr>
        <w:t xml:space="preserve">La pct. 14 se completează cu </w:t>
      </w:r>
      <w:proofErr w:type="spellStart"/>
      <w:r w:rsidRPr="009E78B2">
        <w:rPr>
          <w:lang w:val="ro-RO"/>
        </w:rPr>
        <w:t>subpct</w:t>
      </w:r>
      <w:proofErr w:type="spellEnd"/>
      <w:r w:rsidRPr="009E78B2">
        <w:rPr>
          <w:lang w:val="ro-RO"/>
        </w:rPr>
        <w:t>. 1</w:t>
      </w:r>
      <w:r w:rsidRPr="009E78B2">
        <w:rPr>
          <w:vertAlign w:val="superscript"/>
          <w:lang w:val="ro-RO"/>
        </w:rPr>
        <w:t>1</w:t>
      </w:r>
      <w:r>
        <w:rPr>
          <w:lang w:val="ro-RO"/>
        </w:rPr>
        <w:t>)</w:t>
      </w:r>
      <w:r w:rsidRPr="009E78B2">
        <w:rPr>
          <w:lang w:val="ro-RO"/>
        </w:rPr>
        <w:t xml:space="preserve"> cu următorul cuprins: „la plata indemnizaţiei pentru incapacitate temporară de muncă cauzată de boli obişnuite sau de accidente nelegate de muncă achitate din mijloacele angajatorului - prin înmulţirea salariului mediu pe o zi calendaristică, calculat în corespundere cu prevederile punctelor 8 şi 10 din p</w:t>
      </w:r>
      <w:r>
        <w:rPr>
          <w:lang w:val="ro-RO"/>
        </w:rPr>
        <w:t xml:space="preserve">rezentul Mod de calculare, la numărul de </w:t>
      </w:r>
      <w:r w:rsidRPr="009E78B2">
        <w:rPr>
          <w:lang w:val="ro-RO"/>
        </w:rPr>
        <w:t>zile</w:t>
      </w:r>
      <w:r>
        <w:rPr>
          <w:lang w:val="ro-RO"/>
        </w:rPr>
        <w:t>lor de incapacitate temporară de muncă ce nu poate depăși 5 zile, rezultatul obținut</w:t>
      </w:r>
      <w:r w:rsidRPr="009E78B2">
        <w:rPr>
          <w:lang w:val="ro-RO"/>
        </w:rPr>
        <w:t xml:space="preserve"> se </w:t>
      </w:r>
      <w:r>
        <w:rPr>
          <w:lang w:val="ro-RO"/>
        </w:rPr>
        <w:t>recalculează</w:t>
      </w:r>
      <w:r w:rsidRPr="009E78B2">
        <w:rPr>
          <w:lang w:val="ro-RO"/>
        </w:rPr>
        <w:t xml:space="preserve"> la cota de menținere a salariului mediu – 75 %;</w:t>
      </w:r>
    </w:p>
    <w:p w:rsidR="00B02DE6" w:rsidRPr="00A121E9" w:rsidRDefault="00B02DE6" w:rsidP="00B02DE6">
      <w:pPr>
        <w:pStyle w:val="Standard"/>
        <w:numPr>
          <w:ilvl w:val="0"/>
          <w:numId w:val="1"/>
        </w:numPr>
        <w:tabs>
          <w:tab w:val="left" w:pos="1080"/>
        </w:tabs>
        <w:spacing w:before="120"/>
        <w:jc w:val="both"/>
        <w:rPr>
          <w:lang w:val="ro-RO"/>
        </w:rPr>
      </w:pPr>
      <w:r>
        <w:rPr>
          <w:lang w:val="ro-RO"/>
        </w:rPr>
        <w:t>La pct. 15 după cuvintele „indemnizației de concediu” se completează cu textul „indemnizației pentru incapacitate temporară de muncă cauzată de boli obișnuite sau accidente nelegate de muncă achitate din mijloacele angajatorului”.</w:t>
      </w:r>
    </w:p>
    <w:p w:rsidR="00B02DE6" w:rsidRPr="00194F62" w:rsidRDefault="00B02DE6" w:rsidP="00B02DE6">
      <w:pPr>
        <w:pStyle w:val="Standard"/>
        <w:tabs>
          <w:tab w:val="left" w:pos="1080"/>
        </w:tabs>
        <w:spacing w:before="120"/>
        <w:jc w:val="both"/>
        <w:rPr>
          <w:lang w:val="ro-RO"/>
        </w:rPr>
      </w:pPr>
    </w:p>
    <w:p w:rsidR="00B02DE6" w:rsidRPr="00194F62" w:rsidRDefault="00B02DE6" w:rsidP="00B02DE6">
      <w:pPr>
        <w:pStyle w:val="Standard"/>
        <w:tabs>
          <w:tab w:val="left" w:pos="1080"/>
        </w:tabs>
        <w:spacing w:before="120"/>
        <w:ind w:left="90" w:firstLine="630"/>
        <w:jc w:val="both"/>
        <w:rPr>
          <w:lang w:val="ro-RO"/>
        </w:rPr>
      </w:pPr>
      <w:r w:rsidRPr="00194F62">
        <w:rPr>
          <w:b/>
          <w:lang w:val="ro-RO"/>
        </w:rPr>
        <w:t>3.</w:t>
      </w:r>
      <w:r w:rsidRPr="00194F62">
        <w:rPr>
          <w:lang w:val="ro-RO"/>
        </w:rPr>
        <w:t xml:space="preserve"> La Regulamentul cu privire la condiţiile de stabilire, modul de calcul şi de plată a indemnizaţiilor pentru incapacitate temporară de muncă, aprobat prin </w:t>
      </w:r>
      <w:proofErr w:type="spellStart"/>
      <w:r w:rsidRPr="00194F62">
        <w:rPr>
          <w:lang w:val="ro-RO"/>
        </w:rPr>
        <w:t>Hotărîrea</w:t>
      </w:r>
      <w:proofErr w:type="spellEnd"/>
      <w:r w:rsidRPr="00194F62">
        <w:rPr>
          <w:lang w:val="ro-RO"/>
        </w:rPr>
        <w:t xml:space="preserve"> Guvernului nr.</w:t>
      </w:r>
      <w:r>
        <w:rPr>
          <w:lang w:val="ro-RO"/>
        </w:rPr>
        <w:t xml:space="preserve"> </w:t>
      </w:r>
      <w:r w:rsidRPr="00194F62">
        <w:rPr>
          <w:lang w:val="ro-RO"/>
        </w:rPr>
        <w:t>108 din 3 februarie 2005 (Monitorul Oficial al Republicii Moldova, 2005, nr.</w:t>
      </w:r>
      <w:r>
        <w:rPr>
          <w:lang w:val="ro-RO"/>
        </w:rPr>
        <w:t xml:space="preserve"> </w:t>
      </w:r>
      <w:r w:rsidRPr="00194F62">
        <w:rPr>
          <w:lang w:val="ro-RO"/>
        </w:rPr>
        <w:t>24-25, art.</w:t>
      </w:r>
      <w:r>
        <w:rPr>
          <w:lang w:val="ro-RO"/>
        </w:rPr>
        <w:t xml:space="preserve"> </w:t>
      </w:r>
      <w:r w:rsidRPr="00194F62">
        <w:rPr>
          <w:lang w:val="ro-RO"/>
        </w:rPr>
        <w:t>162), se modifică după cum urmează:</w:t>
      </w:r>
    </w:p>
    <w:p w:rsidR="00B02DE6" w:rsidRDefault="00B02DE6" w:rsidP="00B02DE6">
      <w:pPr>
        <w:pStyle w:val="Standard"/>
        <w:tabs>
          <w:tab w:val="left" w:pos="1080"/>
        </w:tabs>
        <w:spacing w:before="120"/>
        <w:ind w:left="990"/>
        <w:jc w:val="both"/>
        <w:rPr>
          <w:lang w:val="ro-RO"/>
        </w:rPr>
      </w:pPr>
      <w:r w:rsidRPr="00194F62">
        <w:rPr>
          <w:lang w:val="ro-RO"/>
        </w:rPr>
        <w:lastRenderedPageBreak/>
        <w:t>1)</w:t>
      </w:r>
      <w:r w:rsidRPr="00194F62">
        <w:rPr>
          <w:lang w:val="ro-RO"/>
        </w:rPr>
        <w:tab/>
      </w:r>
      <w:r>
        <w:rPr>
          <w:lang w:val="ro-RO"/>
        </w:rPr>
        <w:t>p</w:t>
      </w:r>
      <w:r w:rsidRPr="00C42912">
        <w:rPr>
          <w:lang w:val="ro-RO"/>
        </w:rPr>
        <w:t>ct</w:t>
      </w:r>
      <w:r>
        <w:rPr>
          <w:lang w:val="ro-RO"/>
        </w:rPr>
        <w:t>.</w:t>
      </w:r>
      <w:r w:rsidRPr="00C42912">
        <w:rPr>
          <w:lang w:val="ro-RO"/>
        </w:rPr>
        <w:t xml:space="preserve"> 14 </w:t>
      </w:r>
      <w:r>
        <w:rPr>
          <w:lang w:val="ro-RO"/>
        </w:rPr>
        <w:t>se completează</w:t>
      </w:r>
      <w:r w:rsidRPr="00C42912">
        <w:rPr>
          <w:lang w:val="ro-RO"/>
        </w:rPr>
        <w:t xml:space="preserve"> </w:t>
      </w:r>
      <w:r>
        <w:rPr>
          <w:lang w:val="ro-RO"/>
        </w:rPr>
        <w:t>la final cu textul</w:t>
      </w:r>
      <w:r w:rsidRPr="00C42912">
        <w:rPr>
          <w:lang w:val="ro-RO"/>
        </w:rPr>
        <w:t xml:space="preserve"> „Pentru persoanele încadrate în mai multe unităţi, indemnizaţia pentru incapacitate temporară de muncă cauzată de boli obişnuite sau de accidente nelegate de muncă stabilită din mijloacele angajatorului se stabilesc, dacă asiguratul prin declaraţie pe propria răspundere (anexa nr. 5 la prezentul Regulament) confirmă în scris pierderea integrală a venitului în perioada concediului medical la toate unităţile în care desfăşoară activităţi. Declaraţia se depune odată cu certificatul de concediu medical”.</w:t>
      </w:r>
    </w:p>
    <w:p w:rsidR="00B02DE6" w:rsidRPr="00194F62" w:rsidRDefault="00B02DE6" w:rsidP="00B02DE6">
      <w:pPr>
        <w:pStyle w:val="Standard"/>
        <w:tabs>
          <w:tab w:val="left" w:pos="1080"/>
        </w:tabs>
        <w:spacing w:before="120"/>
        <w:ind w:left="990"/>
        <w:jc w:val="both"/>
        <w:rPr>
          <w:lang w:val="ro-RO"/>
        </w:rPr>
      </w:pPr>
      <w:r>
        <w:rPr>
          <w:lang w:val="ro-RO"/>
        </w:rPr>
        <w:t xml:space="preserve">2) </w:t>
      </w:r>
      <w:r w:rsidRPr="00194F62">
        <w:rPr>
          <w:lang w:val="ro-RO"/>
        </w:rPr>
        <w:t>pct. 73 se completează la final cu următorul text: „În cazul în care, la determinarea bazei de calcul a indemnizaţiei de maternitate a persoanelor asigurate prevăzute la art. 4 alin. 1¹) din Legea nr.</w:t>
      </w:r>
      <w:r>
        <w:rPr>
          <w:lang w:val="ro-RO"/>
        </w:rPr>
        <w:t xml:space="preserve"> </w:t>
      </w:r>
      <w:r w:rsidRPr="00194F62">
        <w:rPr>
          <w:lang w:val="ro-RO"/>
        </w:rPr>
        <w:t xml:space="preserve">489/1999 privind sistemul public de asigurări sociale, se includ perioadele de activitate de </w:t>
      </w:r>
      <w:proofErr w:type="spellStart"/>
      <w:r w:rsidRPr="00194F62">
        <w:rPr>
          <w:lang w:val="ro-RO"/>
        </w:rPr>
        <w:t>pînă</w:t>
      </w:r>
      <w:proofErr w:type="spellEnd"/>
      <w:r w:rsidRPr="00194F62">
        <w:rPr>
          <w:lang w:val="ro-RO"/>
        </w:rPr>
        <w:t xml:space="preserve"> la 1 ianuarie 2017, venitul realizat în această perioadă se confirmă în baza certificatului de salariu eliberat de la locul de muncă.”</w:t>
      </w:r>
    </w:p>
    <w:p w:rsidR="00B02DE6" w:rsidRDefault="00B02DE6" w:rsidP="00B02DE6">
      <w:pPr>
        <w:pStyle w:val="Standard"/>
        <w:tabs>
          <w:tab w:val="left" w:pos="1080"/>
        </w:tabs>
        <w:spacing w:before="120"/>
        <w:ind w:left="990"/>
        <w:jc w:val="both"/>
        <w:rPr>
          <w:lang w:val="ro-RO"/>
        </w:rPr>
      </w:pPr>
      <w:r>
        <w:rPr>
          <w:lang w:val="ro-RO"/>
        </w:rPr>
        <w:t>3</w:t>
      </w:r>
      <w:r w:rsidRPr="00194F62">
        <w:rPr>
          <w:lang w:val="ro-RO"/>
        </w:rPr>
        <w:t>)</w:t>
      </w:r>
      <w:r w:rsidRPr="00194F62">
        <w:rPr>
          <w:lang w:val="ro-RO"/>
        </w:rPr>
        <w:tab/>
      </w:r>
      <w:r>
        <w:rPr>
          <w:lang w:val="ro-RO"/>
        </w:rPr>
        <w:t>pct. 77 după textul „</w:t>
      </w:r>
      <w:r w:rsidRPr="0054709B">
        <w:rPr>
          <w:lang w:val="ro-RO"/>
        </w:rPr>
        <w:t>stabilit de Guvern pentru anul în care s-a produs riscul asigurat”</w:t>
      </w:r>
      <w:r>
        <w:rPr>
          <w:lang w:val="ro-RO"/>
        </w:rPr>
        <w:t xml:space="preserve"> se completează cu textul „inclusiv pentru indemnizația de incapacitate temporară de muncă plătită din mijloacele angajatorului”.</w:t>
      </w:r>
    </w:p>
    <w:p w:rsidR="00B02DE6" w:rsidRPr="00194F62" w:rsidRDefault="00B02DE6" w:rsidP="00B02DE6">
      <w:pPr>
        <w:pStyle w:val="Standard"/>
        <w:tabs>
          <w:tab w:val="left" w:pos="1080"/>
        </w:tabs>
        <w:spacing w:before="120"/>
        <w:ind w:left="990"/>
        <w:jc w:val="both"/>
        <w:rPr>
          <w:lang w:val="ro-RO"/>
        </w:rPr>
      </w:pPr>
      <w:r>
        <w:rPr>
          <w:lang w:val="ro-RO"/>
        </w:rPr>
        <w:t xml:space="preserve">4) </w:t>
      </w:r>
      <w:r w:rsidRPr="00194F62">
        <w:rPr>
          <w:lang w:val="ro-RO"/>
        </w:rPr>
        <w:t xml:space="preserve">pct. 94 după textul „la calculul stagiului de cotizare necesar" se completează  cu textul „pentru stabilirea dreptului la indemnizaţia de maternitate şi a indemnizaţiei pentru incapacitate temporară de muncă, </w:t>
      </w:r>
      <w:proofErr w:type="spellStart"/>
      <w:r w:rsidRPr="00194F62">
        <w:rPr>
          <w:lang w:val="ro-RO"/>
        </w:rPr>
        <w:t>cît</w:t>
      </w:r>
      <w:proofErr w:type="spellEnd"/>
      <w:r w:rsidRPr="00194F62">
        <w:rPr>
          <w:lang w:val="ro-RO"/>
        </w:rPr>
        <w:t xml:space="preserve"> şi".</w:t>
      </w:r>
    </w:p>
    <w:p w:rsidR="00B02DE6" w:rsidRDefault="00B02DE6" w:rsidP="00B02DE6">
      <w:pPr>
        <w:pStyle w:val="Standard"/>
        <w:tabs>
          <w:tab w:val="left" w:pos="1080"/>
        </w:tabs>
        <w:spacing w:before="120"/>
        <w:ind w:left="990"/>
        <w:jc w:val="both"/>
        <w:rPr>
          <w:lang w:val="ro-RO"/>
        </w:rPr>
      </w:pPr>
      <w:r>
        <w:rPr>
          <w:lang w:val="ro-RO"/>
        </w:rPr>
        <w:t>5</w:t>
      </w:r>
      <w:r w:rsidRPr="00194F62">
        <w:rPr>
          <w:lang w:val="ro-RO"/>
        </w:rPr>
        <w:t>) se c</w:t>
      </w:r>
      <w:r>
        <w:rPr>
          <w:lang w:val="ro-RO"/>
        </w:rPr>
        <w:t xml:space="preserve">ompletează cu pct. </w:t>
      </w:r>
      <w:r w:rsidRPr="00194F62">
        <w:rPr>
          <w:lang w:val="ro-RO"/>
        </w:rPr>
        <w:t>101</w:t>
      </w:r>
      <w:r w:rsidRPr="00194F62">
        <w:rPr>
          <w:vertAlign w:val="superscript"/>
          <w:lang w:val="ro-RO"/>
        </w:rPr>
        <w:t>1</w:t>
      </w:r>
      <w:r w:rsidRPr="00194F62">
        <w:rPr>
          <w:lang w:val="ro-RO"/>
        </w:rPr>
        <w:t xml:space="preserve"> cu următorul cuprins:</w:t>
      </w:r>
      <w:r>
        <w:rPr>
          <w:lang w:val="ro-RO"/>
        </w:rPr>
        <w:t xml:space="preserve"> </w:t>
      </w:r>
    </w:p>
    <w:p w:rsidR="00B02DE6" w:rsidRDefault="00B02DE6" w:rsidP="00B02DE6">
      <w:pPr>
        <w:pStyle w:val="Standard"/>
        <w:tabs>
          <w:tab w:val="left" w:pos="1080"/>
        </w:tabs>
        <w:spacing w:before="120"/>
        <w:ind w:left="990"/>
        <w:jc w:val="both"/>
        <w:rPr>
          <w:lang w:val="ro-RO"/>
        </w:rPr>
      </w:pPr>
      <w:r>
        <w:rPr>
          <w:lang w:val="ro-RO"/>
        </w:rPr>
        <w:t>„</w:t>
      </w:r>
      <w:r w:rsidRPr="00194F62">
        <w:rPr>
          <w:lang w:val="ro-RO"/>
        </w:rPr>
        <w:t>101</w:t>
      </w:r>
      <w:r w:rsidRPr="00194F62">
        <w:rPr>
          <w:vertAlign w:val="superscript"/>
          <w:lang w:val="ro-RO"/>
        </w:rPr>
        <w:t>1</w:t>
      </w:r>
      <w:r>
        <w:rPr>
          <w:lang w:val="ro-RO"/>
        </w:rPr>
        <w:t>.</w:t>
      </w:r>
      <w:r>
        <w:rPr>
          <w:vertAlign w:val="superscript"/>
          <w:lang w:val="ro-RO"/>
        </w:rPr>
        <w:t xml:space="preserve"> </w:t>
      </w:r>
      <w:r w:rsidRPr="00194F62">
        <w:rPr>
          <w:lang w:val="ro-RO"/>
        </w:rPr>
        <w:t>Indemnizaţia pentru incapacitate temporară neprimită de beneficiarul decedat se plăteşte în baza cererii depuse de către o persoană îndreptăţită, specificată la punctul 101 al prezentului Regulament, la casa teritorială de asigurări sociale la locul permanent de trai al decedatului.”</w:t>
      </w:r>
    </w:p>
    <w:p w:rsidR="00B02DE6" w:rsidRPr="00194F62" w:rsidRDefault="00B02DE6" w:rsidP="00B02DE6">
      <w:pPr>
        <w:pStyle w:val="Standard"/>
        <w:tabs>
          <w:tab w:val="left" w:pos="1080"/>
        </w:tabs>
        <w:spacing w:before="120"/>
        <w:ind w:left="990"/>
        <w:jc w:val="both"/>
        <w:rPr>
          <w:lang w:val="ro-RO"/>
        </w:rPr>
      </w:pPr>
      <w:r>
        <w:rPr>
          <w:lang w:val="ro-RO"/>
        </w:rPr>
        <w:t>6)</w:t>
      </w:r>
      <w:r w:rsidRPr="00194F62">
        <w:t xml:space="preserve"> </w:t>
      </w:r>
      <w:r w:rsidRPr="00194F62">
        <w:rPr>
          <w:lang w:val="ro-RO"/>
        </w:rPr>
        <w:t>se completează cu pct. 101</w:t>
      </w:r>
      <w:r w:rsidRPr="00194F62">
        <w:rPr>
          <w:vertAlign w:val="superscript"/>
          <w:lang w:val="ro-RO"/>
        </w:rPr>
        <w:t>2</w:t>
      </w:r>
      <w:r w:rsidRPr="00194F62">
        <w:rPr>
          <w:lang w:val="ro-RO"/>
        </w:rPr>
        <w:t xml:space="preserve"> cu următorul cuprins:</w:t>
      </w:r>
    </w:p>
    <w:p w:rsidR="00B02DE6" w:rsidRPr="00194F62" w:rsidRDefault="00B02DE6" w:rsidP="00B02DE6">
      <w:pPr>
        <w:pStyle w:val="Standard"/>
        <w:tabs>
          <w:tab w:val="left" w:pos="1080"/>
        </w:tabs>
        <w:spacing w:before="120"/>
        <w:ind w:left="994"/>
        <w:jc w:val="both"/>
        <w:rPr>
          <w:lang w:val="ro-RO"/>
        </w:rPr>
      </w:pPr>
      <w:r w:rsidRPr="00194F62">
        <w:rPr>
          <w:lang w:val="ro-RO"/>
        </w:rPr>
        <w:t>“101</w:t>
      </w:r>
      <w:r w:rsidRPr="00194F62">
        <w:rPr>
          <w:vertAlign w:val="superscript"/>
          <w:lang w:val="ro-RO"/>
        </w:rPr>
        <w:t>2</w:t>
      </w:r>
      <w:r>
        <w:rPr>
          <w:lang w:val="ro-RO"/>
        </w:rPr>
        <w:t>.</w:t>
      </w:r>
      <w:r w:rsidRPr="00194F62">
        <w:rPr>
          <w:lang w:val="ro-RO"/>
        </w:rPr>
        <w:t xml:space="preserve"> Cererea va fi însoţită de actul de înregistrare a decesului, eliberat de organul abilitat al Republicii Moldova.</w:t>
      </w:r>
    </w:p>
    <w:p w:rsidR="00B02DE6" w:rsidRPr="00194F62" w:rsidRDefault="00B02DE6" w:rsidP="00B02DE6">
      <w:pPr>
        <w:pStyle w:val="Standard"/>
        <w:tabs>
          <w:tab w:val="left" w:pos="1080"/>
        </w:tabs>
        <w:spacing w:before="120"/>
        <w:ind w:left="994"/>
        <w:jc w:val="both"/>
        <w:rPr>
          <w:lang w:val="ro-RO"/>
        </w:rPr>
      </w:pPr>
      <w:r w:rsidRPr="00194F62">
        <w:rPr>
          <w:lang w:val="ro-RO"/>
        </w:rPr>
        <w:t>Soţul (soţia) supravieţuitor, copii, părinţii suplimentar prezintă, după caz, certificatul de căsătorie şi/sau certificatul de naştere, iar persoana care dovedeşte că a suportat cheltuieli ocazionate de deces - actele ce confirmă cheltuielile ocazionate de deces.”</w:t>
      </w:r>
    </w:p>
    <w:p w:rsidR="00B02DE6" w:rsidRPr="00194F62" w:rsidRDefault="00B02DE6" w:rsidP="00B02DE6">
      <w:pPr>
        <w:tabs>
          <w:tab w:val="left" w:pos="720"/>
          <w:tab w:val="left" w:pos="810"/>
        </w:tabs>
        <w:spacing w:before="120"/>
        <w:jc w:val="both"/>
        <w:rPr>
          <w:noProof/>
          <w:lang w:val="ro-RO"/>
        </w:rPr>
      </w:pPr>
      <w:r w:rsidRPr="00194F62">
        <w:rPr>
          <w:b/>
          <w:noProof/>
          <w:lang w:val="ro-RO"/>
        </w:rPr>
        <w:t xml:space="preserve">      </w:t>
      </w:r>
      <w:r w:rsidRPr="00194F62">
        <w:rPr>
          <w:b/>
          <w:noProof/>
          <w:lang w:val="ro-RO"/>
        </w:rPr>
        <w:tab/>
      </w:r>
      <w:r>
        <w:rPr>
          <w:b/>
          <w:noProof/>
          <w:lang w:val="ro-RO"/>
        </w:rPr>
        <w:t>4</w:t>
      </w:r>
      <w:r w:rsidRPr="00194F62">
        <w:rPr>
          <w:b/>
          <w:noProof/>
          <w:lang w:val="ro-RO"/>
        </w:rPr>
        <w:t xml:space="preserve">. </w:t>
      </w:r>
      <w:r w:rsidRPr="00194F62">
        <w:rPr>
          <w:noProof/>
          <w:lang w:val="ro-RO"/>
        </w:rPr>
        <w:t xml:space="preserve">Prezenta hotărîre intră în vigoare la data publicării, cu excepția punctului </w:t>
      </w:r>
      <w:r>
        <w:rPr>
          <w:noProof/>
          <w:lang w:val="ro-RO"/>
        </w:rPr>
        <w:t>1</w:t>
      </w:r>
      <w:r w:rsidRPr="00194F62">
        <w:rPr>
          <w:noProof/>
          <w:lang w:val="ro-RO"/>
        </w:rPr>
        <w:t xml:space="preserve"> care va intra în vigoare</w:t>
      </w:r>
      <w:r w:rsidRPr="00194F62">
        <w:rPr>
          <w:lang w:val="ro-RO"/>
        </w:rPr>
        <w:t xml:space="preserve"> </w:t>
      </w:r>
      <w:r w:rsidRPr="00194F62">
        <w:rPr>
          <w:noProof/>
          <w:lang w:val="ro-RO"/>
        </w:rPr>
        <w:t xml:space="preserve">la 1 ianuarie 2020. </w:t>
      </w:r>
    </w:p>
    <w:p w:rsidR="00B02DE6" w:rsidRPr="00194F62" w:rsidRDefault="00B02DE6" w:rsidP="00B02DE6">
      <w:pPr>
        <w:pStyle w:val="Standard"/>
        <w:tabs>
          <w:tab w:val="left" w:pos="0"/>
          <w:tab w:val="left" w:pos="1080"/>
        </w:tabs>
        <w:jc w:val="both"/>
        <w:rPr>
          <w:lang w:val="ro-RO"/>
        </w:rPr>
      </w:pPr>
    </w:p>
    <w:p w:rsidR="00B02DE6" w:rsidRDefault="00B02DE6" w:rsidP="00B02DE6">
      <w:pPr>
        <w:pStyle w:val="Standard"/>
        <w:tabs>
          <w:tab w:val="left" w:pos="720"/>
        </w:tabs>
        <w:ind w:left="720"/>
        <w:jc w:val="both"/>
        <w:rPr>
          <w:b/>
          <w:lang w:val="ro-RO"/>
        </w:rPr>
      </w:pPr>
    </w:p>
    <w:p w:rsidR="00B02DE6" w:rsidRDefault="00B02DE6" w:rsidP="00B02DE6">
      <w:pPr>
        <w:pStyle w:val="Standard"/>
        <w:tabs>
          <w:tab w:val="left" w:pos="720"/>
        </w:tabs>
        <w:ind w:left="720"/>
        <w:jc w:val="both"/>
        <w:rPr>
          <w:b/>
          <w:lang w:val="ro-RO"/>
        </w:rPr>
      </w:pPr>
    </w:p>
    <w:p w:rsidR="00B02DE6" w:rsidRPr="00194F62" w:rsidRDefault="00B02DE6" w:rsidP="00B02DE6">
      <w:pPr>
        <w:pStyle w:val="Standard"/>
        <w:tabs>
          <w:tab w:val="left" w:pos="720"/>
        </w:tabs>
        <w:ind w:left="720"/>
        <w:jc w:val="both"/>
        <w:rPr>
          <w:lang w:val="ro-RO"/>
        </w:rPr>
      </w:pPr>
      <w:r w:rsidRPr="00194F62">
        <w:rPr>
          <w:b/>
          <w:lang w:val="ro-RO"/>
        </w:rPr>
        <w:t xml:space="preserve">Prim-ministru                                                </w:t>
      </w:r>
      <w:r w:rsidRPr="00194F62">
        <w:rPr>
          <w:b/>
          <w:lang w:val="ro-RO"/>
        </w:rPr>
        <w:tab/>
        <w:t>Maia SANDU</w:t>
      </w:r>
    </w:p>
    <w:p w:rsidR="00B02DE6" w:rsidRPr="00194F62" w:rsidRDefault="00B02DE6" w:rsidP="00B02DE6">
      <w:pPr>
        <w:pStyle w:val="Standard"/>
        <w:tabs>
          <w:tab w:val="left" w:pos="720"/>
        </w:tabs>
        <w:ind w:left="720"/>
        <w:jc w:val="both"/>
        <w:rPr>
          <w:lang w:val="ro-RO"/>
        </w:rPr>
      </w:pPr>
    </w:p>
    <w:p w:rsidR="00B02DE6" w:rsidRDefault="00B02DE6" w:rsidP="00B02DE6">
      <w:pPr>
        <w:pStyle w:val="Standard"/>
        <w:tabs>
          <w:tab w:val="left" w:pos="720"/>
        </w:tabs>
        <w:ind w:left="720"/>
        <w:jc w:val="both"/>
        <w:rPr>
          <w:lang w:val="ro-RO"/>
        </w:rPr>
      </w:pPr>
      <w:r w:rsidRPr="00194F62">
        <w:rPr>
          <w:lang w:val="ro-RO"/>
        </w:rPr>
        <w:t>Contrasemnează:</w:t>
      </w:r>
    </w:p>
    <w:p w:rsidR="00B02DE6" w:rsidRPr="00194F62" w:rsidRDefault="00B02DE6" w:rsidP="00B02DE6">
      <w:pPr>
        <w:pStyle w:val="Standard"/>
        <w:tabs>
          <w:tab w:val="left" w:pos="720"/>
        </w:tabs>
        <w:ind w:left="720"/>
        <w:jc w:val="both"/>
        <w:rPr>
          <w:lang w:val="ro-RO"/>
        </w:rPr>
      </w:pPr>
    </w:p>
    <w:p w:rsidR="00B02DE6" w:rsidRPr="00194F62" w:rsidRDefault="00B02DE6" w:rsidP="00B02DE6">
      <w:pPr>
        <w:pStyle w:val="Standard"/>
        <w:tabs>
          <w:tab w:val="left" w:pos="720"/>
        </w:tabs>
        <w:ind w:left="720"/>
        <w:jc w:val="both"/>
        <w:rPr>
          <w:lang w:val="ro-RO"/>
        </w:rPr>
      </w:pPr>
      <w:r w:rsidRPr="00194F62">
        <w:rPr>
          <w:lang w:val="ro-RO"/>
        </w:rPr>
        <w:t>Ministrul sănătății,</w:t>
      </w:r>
    </w:p>
    <w:p w:rsidR="00B02DE6" w:rsidRPr="00194F62" w:rsidRDefault="00B02DE6" w:rsidP="00B02DE6">
      <w:pPr>
        <w:pStyle w:val="Standard"/>
        <w:tabs>
          <w:tab w:val="left" w:pos="90"/>
          <w:tab w:val="left" w:pos="720"/>
          <w:tab w:val="left" w:pos="6555"/>
          <w:tab w:val="left" w:pos="6840"/>
          <w:tab w:val="left" w:pos="6930"/>
        </w:tabs>
        <w:ind w:left="720"/>
        <w:jc w:val="both"/>
        <w:rPr>
          <w:lang w:val="ro-RO"/>
        </w:rPr>
      </w:pPr>
      <w:r w:rsidRPr="00194F62">
        <w:rPr>
          <w:lang w:val="ro-RO"/>
        </w:rPr>
        <w:t xml:space="preserve">muncii și protecţiei sociale   </w:t>
      </w:r>
      <w:r w:rsidRPr="00194F62">
        <w:rPr>
          <w:lang w:val="ro-RO"/>
        </w:rPr>
        <w:tab/>
        <w:t xml:space="preserve">Ala </w:t>
      </w:r>
      <w:proofErr w:type="spellStart"/>
      <w:r w:rsidRPr="00194F62">
        <w:rPr>
          <w:lang w:val="ro-RO"/>
        </w:rPr>
        <w:t>Nemerenco</w:t>
      </w:r>
      <w:proofErr w:type="spellEnd"/>
    </w:p>
    <w:p w:rsidR="00B02DE6" w:rsidRPr="00194F62" w:rsidRDefault="00B02DE6" w:rsidP="00B02DE6">
      <w:pPr>
        <w:pStyle w:val="Standard"/>
        <w:tabs>
          <w:tab w:val="left" w:pos="1080"/>
        </w:tabs>
        <w:jc w:val="both"/>
        <w:rPr>
          <w:lang w:val="ro-RO"/>
        </w:rPr>
      </w:pPr>
    </w:p>
    <w:p w:rsidR="0004767E" w:rsidRPr="00B02DE6" w:rsidRDefault="0004767E">
      <w:pPr>
        <w:rPr>
          <w:lang w:val="ro-RO"/>
        </w:rPr>
      </w:pPr>
      <w:bookmarkStart w:id="0" w:name="_GoBack"/>
      <w:bookmarkEnd w:id="0"/>
    </w:p>
    <w:sectPr w:rsidR="0004767E" w:rsidRPr="00B02DE6" w:rsidSect="00C42912">
      <w:pgSz w:w="12240" w:h="15840"/>
      <w:pgMar w:top="360" w:right="720" w:bottom="36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B9B"/>
    <w:multiLevelType w:val="hybridMultilevel"/>
    <w:tmpl w:val="C76ABA34"/>
    <w:lvl w:ilvl="0" w:tplc="4C48E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C51F11"/>
    <w:multiLevelType w:val="hybridMultilevel"/>
    <w:tmpl w:val="71DED062"/>
    <w:lvl w:ilvl="0" w:tplc="DE6EA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2642E2"/>
    <w:multiLevelType w:val="hybridMultilevel"/>
    <w:tmpl w:val="29FAC648"/>
    <w:lvl w:ilvl="0" w:tplc="97CA93F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6239E9"/>
    <w:multiLevelType w:val="hybridMultilevel"/>
    <w:tmpl w:val="8FF8B542"/>
    <w:lvl w:ilvl="0" w:tplc="23EEA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97"/>
    <w:rsid w:val="0004767E"/>
    <w:rsid w:val="00053597"/>
    <w:rsid w:val="00B02DE6"/>
    <w:rsid w:val="00EB5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E6"/>
    <w:pPr>
      <w:spacing w:after="0" w:line="240" w:lineRule="auto"/>
    </w:pPr>
    <w:rPr>
      <w:rFonts w:ascii="Times New Roman" w:eastAsia="Times New Roman" w:hAnsi="Times New Roman" w:cs="Times New Roman"/>
      <w:sz w:val="28"/>
      <w:szCs w:val="28"/>
      <w:lang w:val="fr-BE"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B02DE6"/>
    <w:pPr>
      <w:ind w:left="720"/>
      <w:contextualSpacing/>
    </w:pPr>
  </w:style>
  <w:style w:type="paragraph" w:customStyle="1" w:styleId="Standard">
    <w:name w:val="Standard"/>
    <w:rsid w:val="00B02DE6"/>
    <w:pPr>
      <w:suppressAutoHyphens/>
      <w:autoSpaceDN w:val="0"/>
      <w:spacing w:after="0" w:line="240" w:lineRule="auto"/>
      <w:textAlignment w:val="baseline"/>
    </w:pPr>
    <w:rPr>
      <w:rFonts w:ascii="Times New Roman" w:eastAsia="Times New Roman" w:hAnsi="Times New Roman" w:cs="Times New Roman"/>
      <w:kern w:val="3"/>
      <w:sz w:val="28"/>
      <w:szCs w:val="28"/>
      <w:lang w:val="fr-B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E6"/>
    <w:pPr>
      <w:spacing w:after="0" w:line="240" w:lineRule="auto"/>
    </w:pPr>
    <w:rPr>
      <w:rFonts w:ascii="Times New Roman" w:eastAsia="Times New Roman" w:hAnsi="Times New Roman" w:cs="Times New Roman"/>
      <w:sz w:val="28"/>
      <w:szCs w:val="28"/>
      <w:lang w:val="fr-BE"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B02DE6"/>
    <w:pPr>
      <w:ind w:left="720"/>
      <w:contextualSpacing/>
    </w:pPr>
  </w:style>
  <w:style w:type="paragraph" w:customStyle="1" w:styleId="Standard">
    <w:name w:val="Standard"/>
    <w:rsid w:val="00B02DE6"/>
    <w:pPr>
      <w:suppressAutoHyphens/>
      <w:autoSpaceDN w:val="0"/>
      <w:spacing w:after="0" w:line="240" w:lineRule="auto"/>
      <w:textAlignment w:val="baseline"/>
    </w:pPr>
    <w:rPr>
      <w:rFonts w:ascii="Times New Roman" w:eastAsia="Times New Roman" w:hAnsi="Times New Roman" w:cs="Times New Roman"/>
      <w:kern w:val="3"/>
      <w:sz w:val="28"/>
      <w:szCs w:val="28"/>
      <w:lang w:val="fr-B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rte legată">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6582</Characters>
  <Application>Microsoft Office Word</Application>
  <DocSecurity>0</DocSecurity>
  <Lines>54</Lines>
  <Paragraphs>15</Paragraphs>
  <ScaleCrop>false</ScaleCrop>
  <Company>CtrlSoft</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cius tatiana</dc:creator>
  <cp:keywords/>
  <dc:description/>
  <cp:lastModifiedBy>cius tatiana</cp:lastModifiedBy>
  <cp:revision>2</cp:revision>
  <dcterms:created xsi:type="dcterms:W3CDTF">2019-09-05T06:22:00Z</dcterms:created>
  <dcterms:modified xsi:type="dcterms:W3CDTF">2019-09-05T06:22:00Z</dcterms:modified>
</cp:coreProperties>
</file>