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BE" w:rsidRPr="007C44BD" w:rsidRDefault="00F425BE" w:rsidP="00D97285">
      <w:pPr>
        <w:jc w:val="right"/>
        <w:rPr>
          <w:rFonts w:ascii="Times New Roman" w:hAnsi="Times New Roman" w:cs="Times New Roman"/>
          <w:i/>
          <w:sz w:val="28"/>
          <w:szCs w:val="28"/>
          <w:lang w:val="en-US"/>
        </w:rPr>
      </w:pPr>
      <w:r w:rsidRPr="007C44BD">
        <w:rPr>
          <w:rFonts w:ascii="Times New Roman" w:hAnsi="Times New Roman" w:cs="Times New Roman"/>
          <w:i/>
          <w:sz w:val="28"/>
          <w:szCs w:val="28"/>
          <w:lang w:val="en-US"/>
        </w:rPr>
        <w:t>Proiect</w:t>
      </w:r>
    </w:p>
    <w:tbl>
      <w:tblPr>
        <w:tblW w:w="9683" w:type="dxa"/>
        <w:jc w:val="center"/>
        <w:tblBorders>
          <w:top w:val="single" w:sz="4" w:space="0" w:color="000080"/>
          <w:bottom w:val="single" w:sz="4" w:space="0" w:color="000080"/>
        </w:tblBorders>
        <w:tblLayout w:type="fixed"/>
        <w:tblCellMar>
          <w:left w:w="0" w:type="dxa"/>
          <w:right w:w="0" w:type="dxa"/>
        </w:tblCellMar>
        <w:tblLook w:val="0000" w:firstRow="0" w:lastRow="0" w:firstColumn="0" w:lastColumn="0" w:noHBand="0" w:noVBand="0"/>
      </w:tblPr>
      <w:tblGrid>
        <w:gridCol w:w="9683"/>
      </w:tblGrid>
      <w:tr w:rsidR="00F425BE" w:rsidRPr="007C44BD" w:rsidTr="00D97285">
        <w:trPr>
          <w:cantSplit/>
          <w:jc w:val="center"/>
        </w:trPr>
        <w:tc>
          <w:tcPr>
            <w:tcW w:w="9683" w:type="dxa"/>
            <w:tcBorders>
              <w:top w:val="nil"/>
              <w:bottom w:val="nil"/>
            </w:tcBorders>
          </w:tcPr>
          <w:p w:rsidR="00F425BE" w:rsidRPr="007C44BD" w:rsidRDefault="00F425BE" w:rsidP="00D97285">
            <w:pPr>
              <w:keepNext/>
              <w:spacing w:after="0" w:line="240" w:lineRule="auto"/>
              <w:ind w:right="-90" w:firstLine="720"/>
              <w:jc w:val="both"/>
              <w:outlineLvl w:val="7"/>
              <w:rPr>
                <w:rFonts w:ascii="Times New Roman" w:eastAsia="Times New Roman" w:hAnsi="Times New Roman"/>
                <w:b/>
                <w:noProof/>
                <w:sz w:val="28"/>
                <w:szCs w:val="28"/>
                <w:lang w:val="it-IT"/>
              </w:rPr>
            </w:pPr>
          </w:p>
          <w:p w:rsidR="00F425BE" w:rsidRPr="007C44BD" w:rsidRDefault="00F425BE" w:rsidP="00D97285">
            <w:pPr>
              <w:keepNext/>
              <w:spacing w:after="0" w:line="240" w:lineRule="auto"/>
              <w:ind w:right="-90" w:firstLine="720"/>
              <w:jc w:val="both"/>
              <w:outlineLvl w:val="7"/>
              <w:rPr>
                <w:rFonts w:ascii="Times New Roman" w:eastAsia="Times New Roman" w:hAnsi="Times New Roman"/>
                <w:b/>
                <w:noProof/>
                <w:spacing w:val="20"/>
                <w:sz w:val="28"/>
                <w:szCs w:val="28"/>
                <w:lang w:val="it-IT"/>
              </w:rPr>
            </w:pPr>
          </w:p>
          <w:p w:rsidR="00F425BE" w:rsidRPr="007C44BD" w:rsidRDefault="00F425BE" w:rsidP="00D97285">
            <w:pPr>
              <w:keepNext/>
              <w:spacing w:after="0" w:line="240" w:lineRule="auto"/>
              <w:ind w:right="-90" w:firstLine="720"/>
              <w:jc w:val="both"/>
              <w:outlineLvl w:val="7"/>
              <w:rPr>
                <w:rFonts w:ascii="Times New Roman" w:eastAsia="Times New Roman" w:hAnsi="Times New Roman"/>
                <w:b/>
                <w:noProof/>
                <w:spacing w:val="20"/>
                <w:sz w:val="28"/>
                <w:szCs w:val="28"/>
                <w:lang w:val="it-IT"/>
              </w:rPr>
            </w:pPr>
          </w:p>
          <w:p w:rsidR="00F425BE" w:rsidRPr="007C44BD" w:rsidRDefault="00F425BE" w:rsidP="00D97285">
            <w:pPr>
              <w:keepNext/>
              <w:spacing w:after="0" w:line="240" w:lineRule="auto"/>
              <w:ind w:right="-90" w:firstLine="720"/>
              <w:jc w:val="both"/>
              <w:outlineLvl w:val="7"/>
              <w:rPr>
                <w:rFonts w:ascii="Times New Roman" w:eastAsia="Times New Roman" w:hAnsi="Times New Roman"/>
                <w:b/>
                <w:noProof/>
                <w:spacing w:val="20"/>
                <w:sz w:val="28"/>
                <w:szCs w:val="28"/>
                <w:lang w:val="it-IT"/>
              </w:rPr>
            </w:pPr>
          </w:p>
          <w:p w:rsidR="00F425BE" w:rsidRPr="007C44BD" w:rsidRDefault="00F425BE" w:rsidP="00D97285">
            <w:pPr>
              <w:keepNext/>
              <w:spacing w:after="0" w:line="240" w:lineRule="auto"/>
              <w:ind w:right="-90"/>
              <w:jc w:val="center"/>
              <w:outlineLvl w:val="7"/>
              <w:rPr>
                <w:rFonts w:ascii="Times New Roman" w:eastAsia="Times New Roman" w:hAnsi="Times New Roman"/>
                <w:b/>
                <w:noProof/>
                <w:spacing w:val="20"/>
                <w:sz w:val="28"/>
                <w:szCs w:val="28"/>
                <w:lang w:val="it-IT"/>
              </w:rPr>
            </w:pPr>
            <w:r w:rsidRPr="007C44BD">
              <w:rPr>
                <w:rFonts w:ascii="Times New Roman" w:eastAsia="Times New Roman" w:hAnsi="Times New Roman"/>
                <w:b/>
                <w:noProof/>
                <w:spacing w:val="20"/>
                <w:sz w:val="28"/>
                <w:szCs w:val="28"/>
                <w:lang w:val="it-IT"/>
              </w:rPr>
              <w:t>GUVERNUL REPUBLICII MOLDOVA</w:t>
            </w:r>
          </w:p>
          <w:p w:rsidR="00F425BE" w:rsidRPr="007C44BD" w:rsidRDefault="00F425BE" w:rsidP="00D97285">
            <w:pPr>
              <w:keepNext/>
              <w:spacing w:after="0" w:line="240" w:lineRule="auto"/>
              <w:ind w:right="-90" w:firstLine="720"/>
              <w:jc w:val="center"/>
              <w:outlineLvl w:val="7"/>
              <w:rPr>
                <w:rFonts w:ascii="Times New Roman" w:eastAsia="Times New Roman" w:hAnsi="Times New Roman"/>
                <w:b/>
                <w:noProof/>
                <w:sz w:val="28"/>
                <w:szCs w:val="28"/>
                <w:lang w:val="it-IT"/>
              </w:rPr>
            </w:pPr>
          </w:p>
          <w:p w:rsidR="00F425BE" w:rsidRPr="007C44BD" w:rsidRDefault="00F425BE" w:rsidP="00D97285">
            <w:pPr>
              <w:keepNext/>
              <w:spacing w:after="0" w:line="240" w:lineRule="auto"/>
              <w:ind w:right="-90" w:firstLine="720"/>
              <w:jc w:val="center"/>
              <w:outlineLvl w:val="7"/>
              <w:rPr>
                <w:rFonts w:ascii="Times New Roman" w:eastAsia="Times New Roman" w:hAnsi="Times New Roman"/>
                <w:b/>
                <w:noProof/>
                <w:sz w:val="28"/>
                <w:szCs w:val="28"/>
                <w:lang w:val="it-IT"/>
              </w:rPr>
            </w:pPr>
          </w:p>
          <w:p w:rsidR="00F425BE" w:rsidRPr="007C44BD" w:rsidRDefault="00F425BE" w:rsidP="00D97285">
            <w:pPr>
              <w:keepNext/>
              <w:spacing w:after="0" w:line="240" w:lineRule="auto"/>
              <w:ind w:right="-90" w:firstLine="720"/>
              <w:jc w:val="center"/>
              <w:outlineLvl w:val="7"/>
              <w:rPr>
                <w:rFonts w:ascii="Times New Roman" w:eastAsia="Times New Roman" w:hAnsi="Times New Roman"/>
                <w:b/>
                <w:noProof/>
                <w:sz w:val="28"/>
                <w:szCs w:val="28"/>
                <w:lang w:val="it-IT"/>
              </w:rPr>
            </w:pPr>
            <w:r w:rsidRPr="007C44BD">
              <w:rPr>
                <w:rFonts w:ascii="Times New Roman" w:eastAsia="Times New Roman" w:hAnsi="Times New Roman"/>
                <w:b/>
                <w:noProof/>
                <w:sz w:val="28"/>
                <w:szCs w:val="28"/>
                <w:lang w:val="it-IT"/>
              </w:rPr>
              <w:t>H O T Ă R Î R E  nr</w:t>
            </w:r>
            <w:r w:rsidRPr="007C44BD">
              <w:rPr>
                <w:rFonts w:ascii="Times New Roman" w:eastAsia="Times New Roman" w:hAnsi="Times New Roman"/>
                <w:noProof/>
                <w:sz w:val="28"/>
                <w:szCs w:val="28"/>
                <w:lang w:val="it-IT"/>
              </w:rPr>
              <w:t>.</w:t>
            </w:r>
            <w:r w:rsidRPr="007C44BD">
              <w:rPr>
                <w:rFonts w:ascii="Times New Roman" w:eastAsia="Times New Roman" w:hAnsi="Times New Roman"/>
                <w:b/>
                <w:noProof/>
                <w:sz w:val="28"/>
                <w:szCs w:val="28"/>
                <w:lang w:val="it-IT"/>
              </w:rPr>
              <w:t>_______</w:t>
            </w:r>
          </w:p>
          <w:p w:rsidR="00F425BE" w:rsidRPr="007C44BD" w:rsidRDefault="00F425BE" w:rsidP="00D97285">
            <w:pPr>
              <w:spacing w:after="0" w:line="240" w:lineRule="auto"/>
              <w:ind w:right="-90" w:firstLine="720"/>
              <w:jc w:val="center"/>
              <w:rPr>
                <w:rFonts w:ascii="Times New Roman" w:eastAsia="Times New Roman" w:hAnsi="Times New Roman"/>
                <w:noProof/>
                <w:sz w:val="28"/>
                <w:szCs w:val="28"/>
                <w:lang w:val="it-IT"/>
              </w:rPr>
            </w:pPr>
          </w:p>
          <w:p w:rsidR="00F425BE" w:rsidRPr="007C44BD" w:rsidRDefault="00F425BE" w:rsidP="00D97285">
            <w:pPr>
              <w:spacing w:after="0" w:line="240" w:lineRule="auto"/>
              <w:ind w:right="-90" w:firstLine="720"/>
              <w:jc w:val="center"/>
              <w:rPr>
                <w:rFonts w:ascii="Times New Roman" w:eastAsia="Times New Roman" w:hAnsi="Times New Roman"/>
                <w:noProof/>
                <w:sz w:val="28"/>
                <w:szCs w:val="28"/>
              </w:rPr>
            </w:pPr>
            <w:r w:rsidRPr="007C44BD">
              <w:rPr>
                <w:rFonts w:ascii="Times New Roman" w:eastAsia="Times New Roman" w:hAnsi="Times New Roman"/>
                <w:b/>
                <w:noProof/>
                <w:sz w:val="28"/>
                <w:szCs w:val="28"/>
              </w:rPr>
              <w:t>din</w:t>
            </w:r>
            <w:r w:rsidRPr="007C44BD">
              <w:rPr>
                <w:rFonts w:ascii="Times New Roman" w:eastAsia="Times New Roman" w:hAnsi="Times New Roman"/>
                <w:noProof/>
                <w:sz w:val="28"/>
                <w:szCs w:val="28"/>
              </w:rPr>
              <w:t xml:space="preserve"> ____________________________________</w:t>
            </w:r>
          </w:p>
          <w:p w:rsidR="00F425BE" w:rsidRPr="007C44BD" w:rsidRDefault="00F425BE" w:rsidP="00D97285">
            <w:pPr>
              <w:spacing w:after="0" w:line="240" w:lineRule="auto"/>
              <w:ind w:right="-90" w:firstLine="720"/>
              <w:jc w:val="center"/>
              <w:rPr>
                <w:rFonts w:ascii="Times New Roman" w:eastAsia="Times New Roman" w:hAnsi="Times New Roman"/>
                <w:b/>
                <w:noProof/>
                <w:sz w:val="28"/>
                <w:szCs w:val="28"/>
              </w:rPr>
            </w:pPr>
            <w:r w:rsidRPr="007C44BD">
              <w:rPr>
                <w:rFonts w:ascii="Times New Roman" w:eastAsia="Times New Roman" w:hAnsi="Times New Roman"/>
                <w:b/>
                <w:noProof/>
                <w:sz w:val="28"/>
                <w:szCs w:val="28"/>
              </w:rPr>
              <w:t>Chișinău</w:t>
            </w:r>
          </w:p>
          <w:p w:rsidR="00F425BE" w:rsidRPr="007C44BD" w:rsidRDefault="00F425BE" w:rsidP="00D97285">
            <w:pPr>
              <w:keepNext/>
              <w:spacing w:after="0" w:line="240" w:lineRule="auto"/>
              <w:ind w:right="-90" w:firstLine="720"/>
              <w:jc w:val="both"/>
              <w:outlineLvl w:val="7"/>
              <w:rPr>
                <w:rFonts w:ascii="Times New Roman" w:eastAsia="Times New Roman" w:hAnsi="Times New Roman"/>
                <w:b/>
                <w:noProof/>
                <w:sz w:val="28"/>
                <w:szCs w:val="28"/>
              </w:rPr>
            </w:pPr>
          </w:p>
          <w:p w:rsidR="00F425BE" w:rsidRPr="007C44BD" w:rsidRDefault="00F425BE" w:rsidP="00D97285">
            <w:pPr>
              <w:keepNext/>
              <w:spacing w:after="0" w:line="240" w:lineRule="auto"/>
              <w:ind w:right="-90" w:firstLine="720"/>
              <w:jc w:val="both"/>
              <w:outlineLvl w:val="7"/>
              <w:rPr>
                <w:rFonts w:ascii="Times New Roman" w:eastAsia="Times New Roman" w:hAnsi="Times New Roman"/>
                <w:noProof/>
                <w:sz w:val="28"/>
                <w:szCs w:val="28"/>
              </w:rPr>
            </w:pPr>
          </w:p>
        </w:tc>
      </w:tr>
    </w:tbl>
    <w:p w:rsidR="00F425BE" w:rsidRPr="007C44BD" w:rsidRDefault="00F425BE" w:rsidP="00D97285">
      <w:pPr>
        <w:spacing w:after="0" w:line="240" w:lineRule="auto"/>
        <w:ind w:right="-90" w:firstLine="720"/>
        <w:jc w:val="both"/>
        <w:rPr>
          <w:rFonts w:ascii="Times New Roman" w:hAnsi="Times New Roman"/>
          <w:b/>
          <w:noProof/>
          <w:sz w:val="28"/>
          <w:szCs w:val="28"/>
        </w:rPr>
      </w:pPr>
    </w:p>
    <w:p w:rsidR="00F425BE" w:rsidRPr="007C44BD" w:rsidRDefault="00F425BE" w:rsidP="00D97285">
      <w:pPr>
        <w:spacing w:after="0"/>
        <w:jc w:val="center"/>
        <w:rPr>
          <w:rFonts w:ascii="Times New Roman" w:hAnsi="Times New Roman" w:cs="Times New Roman"/>
          <w:b/>
          <w:iCs/>
          <w:sz w:val="28"/>
          <w:szCs w:val="28"/>
          <w:shd w:val="clear" w:color="auto" w:fill="FFFFFF"/>
          <w:lang w:val="ro-RO"/>
        </w:rPr>
      </w:pPr>
      <w:r w:rsidRPr="007C44BD">
        <w:rPr>
          <w:rFonts w:ascii="Times New Roman" w:hAnsi="Times New Roman"/>
          <w:b/>
          <w:noProof/>
          <w:sz w:val="28"/>
          <w:szCs w:val="28"/>
          <w:lang w:val="it-IT"/>
        </w:rPr>
        <w:t xml:space="preserve">cu privire la aprobarea </w:t>
      </w:r>
      <w:r w:rsidR="009F0B79" w:rsidRPr="007C44BD">
        <w:rPr>
          <w:rFonts w:ascii="Times New Roman" w:eastAsia="Times New Roman" w:hAnsi="Times New Roman" w:cs="Times New Roman"/>
          <w:b/>
          <w:sz w:val="28"/>
          <w:szCs w:val="28"/>
          <w:lang w:val="ro-RO"/>
        </w:rPr>
        <w:t>P</w:t>
      </w:r>
      <w:r w:rsidR="00262F14" w:rsidRPr="007C44BD">
        <w:rPr>
          <w:rFonts w:ascii="Times New Roman" w:eastAsia="Times New Roman" w:hAnsi="Times New Roman" w:cs="Times New Roman"/>
          <w:b/>
          <w:sz w:val="28"/>
          <w:szCs w:val="28"/>
          <w:lang w:val="ro-RO"/>
        </w:rPr>
        <w:t>rocedu</w:t>
      </w:r>
      <w:bookmarkStart w:id="0" w:name="_GoBack"/>
      <w:bookmarkEnd w:id="0"/>
      <w:r w:rsidR="00262F14" w:rsidRPr="007C44BD">
        <w:rPr>
          <w:rFonts w:ascii="Times New Roman" w:eastAsia="Times New Roman" w:hAnsi="Times New Roman" w:cs="Times New Roman"/>
          <w:b/>
          <w:sz w:val="28"/>
          <w:szCs w:val="28"/>
          <w:lang w:val="ro-RO"/>
        </w:rPr>
        <w:t>rii-</w:t>
      </w:r>
      <w:r w:rsidRPr="007C44BD">
        <w:rPr>
          <w:rFonts w:ascii="Times New Roman" w:eastAsia="Times New Roman" w:hAnsi="Times New Roman" w:cs="Times New Roman"/>
          <w:b/>
          <w:sz w:val="28"/>
          <w:szCs w:val="28"/>
          <w:lang w:val="ro-RO"/>
        </w:rPr>
        <w:t>cadru privind organizarea, derularea  şi</w:t>
      </w:r>
      <w:r w:rsidRPr="007C44BD">
        <w:rPr>
          <w:rFonts w:ascii="Times New Roman" w:hAnsi="Times New Roman" w:cs="Times New Roman"/>
          <w:b/>
          <w:iCs/>
          <w:sz w:val="28"/>
          <w:szCs w:val="28"/>
          <w:shd w:val="clear" w:color="auto" w:fill="FFFFFF"/>
          <w:lang w:val="ro-RO"/>
        </w:rPr>
        <w:t xml:space="preserve"> atribuirea contractelor de delegare a gestiunii serviciului public</w:t>
      </w:r>
    </w:p>
    <w:p w:rsidR="00F425BE" w:rsidRPr="007C44BD" w:rsidRDefault="00F425BE" w:rsidP="00D97285">
      <w:pPr>
        <w:spacing w:after="0"/>
        <w:jc w:val="center"/>
        <w:rPr>
          <w:rFonts w:ascii="Times New Roman" w:hAnsi="Times New Roman" w:cs="Times New Roman"/>
          <w:b/>
          <w:iCs/>
          <w:sz w:val="28"/>
          <w:szCs w:val="28"/>
          <w:shd w:val="clear" w:color="auto" w:fill="FFFFFF"/>
          <w:lang w:val="ro-RO"/>
        </w:rPr>
      </w:pPr>
      <w:r w:rsidRPr="007C44BD">
        <w:rPr>
          <w:rFonts w:ascii="Times New Roman" w:hAnsi="Times New Roman" w:cs="Times New Roman"/>
          <w:b/>
          <w:iCs/>
          <w:sz w:val="28"/>
          <w:szCs w:val="28"/>
          <w:shd w:val="clear" w:color="auto" w:fill="FFFFFF"/>
          <w:lang w:val="ro-RO"/>
        </w:rPr>
        <w:t>de alimentare cu apă şi de canalizare</w:t>
      </w:r>
    </w:p>
    <w:p w:rsidR="00F425BE" w:rsidRPr="007C44BD" w:rsidRDefault="00F425BE" w:rsidP="00D97285">
      <w:pPr>
        <w:spacing w:after="0" w:line="360" w:lineRule="auto"/>
        <w:ind w:right="-90"/>
        <w:jc w:val="both"/>
        <w:rPr>
          <w:rFonts w:ascii="Times New Roman" w:hAnsi="Times New Roman"/>
          <w:b/>
          <w:noProof/>
          <w:sz w:val="28"/>
          <w:szCs w:val="28"/>
          <w:lang w:val="it-IT"/>
        </w:rPr>
      </w:pPr>
    </w:p>
    <w:p w:rsidR="00F425BE" w:rsidRPr="007C44BD" w:rsidRDefault="00F425BE" w:rsidP="00D97285">
      <w:pPr>
        <w:spacing w:after="0" w:line="240" w:lineRule="auto"/>
        <w:ind w:right="-90" w:firstLine="720"/>
        <w:jc w:val="both"/>
        <w:rPr>
          <w:rFonts w:ascii="Times New Roman" w:hAnsi="Times New Roman"/>
          <w:noProof/>
          <w:sz w:val="28"/>
          <w:szCs w:val="28"/>
          <w:lang w:val="it-IT"/>
        </w:rPr>
      </w:pPr>
      <w:r w:rsidRPr="007C44BD">
        <w:rPr>
          <w:rFonts w:ascii="Times New Roman" w:hAnsi="Times New Roman"/>
          <w:noProof/>
          <w:sz w:val="28"/>
          <w:szCs w:val="28"/>
          <w:lang w:val="it-IT"/>
        </w:rPr>
        <w:t xml:space="preserve">În </w:t>
      </w:r>
      <w:r w:rsidR="00683A71" w:rsidRPr="007C44BD">
        <w:rPr>
          <w:rFonts w:ascii="Times New Roman" w:hAnsi="Times New Roman"/>
          <w:noProof/>
          <w:sz w:val="28"/>
          <w:szCs w:val="28"/>
          <w:lang w:val="it-IT"/>
        </w:rPr>
        <w:t>temeiul art. 13 alin. (2) al Legii nr. 303/</w:t>
      </w:r>
      <w:r w:rsidR="00E341FF" w:rsidRPr="007C44BD">
        <w:rPr>
          <w:rFonts w:ascii="Times New Roman" w:hAnsi="Times New Roman"/>
          <w:noProof/>
          <w:sz w:val="28"/>
          <w:szCs w:val="28"/>
          <w:lang w:val="it-IT"/>
        </w:rPr>
        <w:t>2013 privind serviciul public de alimentare cu apă și de canalizare</w:t>
      </w:r>
      <w:r w:rsidRPr="007C44BD">
        <w:rPr>
          <w:rFonts w:ascii="Times New Roman" w:hAnsi="Times New Roman"/>
          <w:noProof/>
          <w:sz w:val="28"/>
          <w:szCs w:val="28"/>
          <w:lang w:val="it-IT"/>
        </w:rPr>
        <w:t xml:space="preserve"> (Monitoru</w:t>
      </w:r>
      <w:r w:rsidR="000B3928" w:rsidRPr="007C44BD">
        <w:rPr>
          <w:rFonts w:ascii="Times New Roman" w:hAnsi="Times New Roman"/>
          <w:noProof/>
          <w:sz w:val="28"/>
          <w:szCs w:val="28"/>
          <w:lang w:val="it-IT"/>
        </w:rPr>
        <w:t>l Oficial al Republicii Moldova, 2014, Nr. 60-65, art. 123</w:t>
      </w:r>
      <w:r w:rsidRPr="007C44BD">
        <w:rPr>
          <w:rFonts w:ascii="Times New Roman" w:hAnsi="Times New Roman"/>
          <w:noProof/>
          <w:sz w:val="28"/>
          <w:szCs w:val="28"/>
          <w:lang w:val="it-IT"/>
        </w:rPr>
        <w:t>), Guvernul HOTĂRĂŞTE:</w:t>
      </w:r>
    </w:p>
    <w:p w:rsidR="00F425BE" w:rsidRPr="007C44BD" w:rsidRDefault="00F425BE" w:rsidP="00196B55">
      <w:pPr>
        <w:pStyle w:val="ListParagraph"/>
        <w:numPr>
          <w:ilvl w:val="0"/>
          <w:numId w:val="2"/>
        </w:numPr>
        <w:tabs>
          <w:tab w:val="left" w:pos="993"/>
        </w:tabs>
        <w:spacing w:after="0" w:line="240" w:lineRule="auto"/>
        <w:ind w:left="0" w:right="-90" w:firstLine="720"/>
        <w:jc w:val="both"/>
        <w:rPr>
          <w:rFonts w:ascii="Times New Roman" w:hAnsi="Times New Roman"/>
          <w:iCs/>
          <w:sz w:val="28"/>
          <w:szCs w:val="28"/>
          <w:shd w:val="clear" w:color="auto" w:fill="FFFFFF"/>
        </w:rPr>
      </w:pPr>
      <w:r w:rsidRPr="007C44BD">
        <w:rPr>
          <w:rFonts w:ascii="Times New Roman" w:hAnsi="Times New Roman"/>
          <w:noProof/>
          <w:sz w:val="28"/>
          <w:szCs w:val="28"/>
          <w:lang w:val="it-IT"/>
        </w:rPr>
        <w:t xml:space="preserve">Se aprobă </w:t>
      </w:r>
      <w:r w:rsidR="000B3928" w:rsidRPr="007C44BD">
        <w:rPr>
          <w:rFonts w:ascii="Times New Roman" w:eastAsia="Times New Roman" w:hAnsi="Times New Roman"/>
          <w:sz w:val="28"/>
          <w:szCs w:val="28"/>
        </w:rPr>
        <w:t>Procedura-</w:t>
      </w:r>
      <w:r w:rsidR="009F0B79" w:rsidRPr="007C44BD">
        <w:rPr>
          <w:rFonts w:ascii="Times New Roman" w:eastAsia="Times New Roman" w:hAnsi="Times New Roman"/>
          <w:sz w:val="28"/>
          <w:szCs w:val="28"/>
        </w:rPr>
        <w:t xml:space="preserve">cadru </w:t>
      </w:r>
      <w:r w:rsidR="00B77375" w:rsidRPr="007C44BD">
        <w:rPr>
          <w:rFonts w:ascii="Times New Roman" w:eastAsia="Times New Roman" w:hAnsi="Times New Roman"/>
          <w:sz w:val="28"/>
          <w:szCs w:val="28"/>
        </w:rPr>
        <w:t xml:space="preserve">privind organizarea, derularea </w:t>
      </w:r>
      <w:r w:rsidR="009F0B79" w:rsidRPr="007C44BD">
        <w:rPr>
          <w:rFonts w:ascii="Times New Roman" w:eastAsia="Times New Roman" w:hAnsi="Times New Roman"/>
          <w:sz w:val="28"/>
          <w:szCs w:val="28"/>
        </w:rPr>
        <w:t>şi</w:t>
      </w:r>
      <w:r w:rsidR="009F0B79" w:rsidRPr="007C44BD">
        <w:rPr>
          <w:rFonts w:ascii="Times New Roman" w:hAnsi="Times New Roman"/>
          <w:iCs/>
          <w:sz w:val="28"/>
          <w:szCs w:val="28"/>
          <w:shd w:val="clear" w:color="auto" w:fill="FFFFFF"/>
        </w:rPr>
        <w:t xml:space="preserve"> atribuirea contractelor de delegare a gestiunii serviciului public de alimentare cu apă şi de canalizare</w:t>
      </w:r>
      <w:r w:rsidRPr="007C44BD">
        <w:rPr>
          <w:rFonts w:ascii="Times New Roman" w:hAnsi="Times New Roman"/>
          <w:noProof/>
          <w:sz w:val="28"/>
          <w:szCs w:val="28"/>
        </w:rPr>
        <w:t>(se anexează).</w:t>
      </w:r>
    </w:p>
    <w:p w:rsidR="00F425BE" w:rsidRPr="007C44BD" w:rsidRDefault="009F0B79" w:rsidP="00196B55">
      <w:pPr>
        <w:pStyle w:val="ListParagraph"/>
        <w:numPr>
          <w:ilvl w:val="0"/>
          <w:numId w:val="2"/>
        </w:numPr>
        <w:tabs>
          <w:tab w:val="left" w:pos="993"/>
          <w:tab w:val="left" w:pos="6120"/>
          <w:tab w:val="left" w:pos="6300"/>
        </w:tabs>
        <w:spacing w:after="0" w:line="240" w:lineRule="auto"/>
        <w:ind w:left="0" w:right="-90" w:firstLine="720"/>
        <w:jc w:val="both"/>
        <w:rPr>
          <w:rFonts w:ascii="Times New Roman" w:eastAsia="Times New Roman" w:hAnsi="Times New Roman"/>
          <w:b/>
          <w:noProof/>
          <w:sz w:val="28"/>
          <w:szCs w:val="28"/>
          <w:lang w:val="it-IT" w:eastAsia="ru-RU"/>
        </w:rPr>
      </w:pPr>
      <w:r w:rsidRPr="007C44BD">
        <w:rPr>
          <w:rFonts w:ascii="Times New Roman" w:hAnsi="Times New Roman"/>
          <w:noProof/>
          <w:sz w:val="28"/>
          <w:szCs w:val="28"/>
        </w:rPr>
        <w:t>Ministerul Agriculturii, Dezvoltării Regionale și Mediului în comun cu autoritățile administrației publice locale vor întreprinde măsuri</w:t>
      </w:r>
      <w:r w:rsidR="00A45DCB" w:rsidRPr="007C44BD">
        <w:rPr>
          <w:rFonts w:ascii="Times New Roman" w:hAnsi="Times New Roman"/>
          <w:noProof/>
          <w:sz w:val="28"/>
          <w:szCs w:val="28"/>
        </w:rPr>
        <w:t>le ne</w:t>
      </w:r>
      <w:r w:rsidR="007C6950" w:rsidRPr="007C44BD">
        <w:rPr>
          <w:rFonts w:ascii="Times New Roman" w:hAnsi="Times New Roman"/>
          <w:noProof/>
          <w:sz w:val="28"/>
          <w:szCs w:val="28"/>
        </w:rPr>
        <w:t>cesare pentru implementare</w:t>
      </w:r>
      <w:r w:rsidR="00F119E1" w:rsidRPr="007C44BD">
        <w:rPr>
          <w:rFonts w:ascii="Times New Roman" w:hAnsi="Times New Roman"/>
          <w:noProof/>
          <w:sz w:val="28"/>
          <w:szCs w:val="28"/>
        </w:rPr>
        <w:t>a Pro</w:t>
      </w:r>
      <w:r w:rsidR="001133A9" w:rsidRPr="007C44BD">
        <w:rPr>
          <w:rFonts w:ascii="Times New Roman" w:hAnsi="Times New Roman"/>
          <w:noProof/>
          <w:sz w:val="28"/>
          <w:szCs w:val="28"/>
        </w:rPr>
        <w:t>cedurii-</w:t>
      </w:r>
      <w:r w:rsidR="00A45DCB" w:rsidRPr="007C44BD">
        <w:rPr>
          <w:rFonts w:ascii="Times New Roman" w:hAnsi="Times New Roman"/>
          <w:noProof/>
          <w:sz w:val="28"/>
          <w:szCs w:val="28"/>
        </w:rPr>
        <w:t>cadru</w:t>
      </w:r>
      <w:r w:rsidRPr="007C44BD">
        <w:rPr>
          <w:rFonts w:ascii="Times New Roman" w:hAnsi="Times New Roman"/>
          <w:noProof/>
          <w:sz w:val="28"/>
          <w:szCs w:val="28"/>
        </w:rPr>
        <w:t xml:space="preserve"> în procesul de organizare, derulare și atribuire a contractelor de delegare a gestiunii serviciului public de alimentare cu apă</w:t>
      </w:r>
      <w:r w:rsidR="00A45DCB" w:rsidRPr="007C44BD">
        <w:rPr>
          <w:rFonts w:ascii="Times New Roman" w:hAnsi="Times New Roman"/>
          <w:noProof/>
          <w:sz w:val="28"/>
          <w:szCs w:val="28"/>
        </w:rPr>
        <w:t xml:space="preserve"> și de canalizare.</w:t>
      </w:r>
    </w:p>
    <w:p w:rsidR="00F425BE" w:rsidRPr="007C44BD" w:rsidRDefault="00F425BE" w:rsidP="00D97285">
      <w:pPr>
        <w:tabs>
          <w:tab w:val="left" w:pos="6120"/>
          <w:tab w:val="left" w:pos="6300"/>
        </w:tabs>
        <w:spacing w:after="0" w:line="240" w:lineRule="auto"/>
        <w:ind w:right="-90" w:firstLine="720"/>
        <w:jc w:val="both"/>
        <w:rPr>
          <w:rFonts w:ascii="Times New Roman" w:eastAsia="Times New Roman" w:hAnsi="Times New Roman"/>
          <w:b/>
          <w:noProof/>
          <w:sz w:val="28"/>
          <w:szCs w:val="28"/>
          <w:lang w:val="it-IT" w:eastAsia="ru-RU"/>
        </w:rPr>
      </w:pPr>
    </w:p>
    <w:p w:rsidR="00907B4C" w:rsidRPr="007C44BD" w:rsidRDefault="00907B4C" w:rsidP="00D97285">
      <w:pPr>
        <w:tabs>
          <w:tab w:val="left" w:pos="6120"/>
          <w:tab w:val="left" w:pos="6300"/>
        </w:tabs>
        <w:spacing w:after="0" w:line="240" w:lineRule="auto"/>
        <w:ind w:right="-90" w:firstLine="720"/>
        <w:jc w:val="both"/>
        <w:rPr>
          <w:rFonts w:ascii="Times New Roman" w:eastAsia="Times New Roman" w:hAnsi="Times New Roman"/>
          <w:b/>
          <w:noProof/>
          <w:sz w:val="28"/>
          <w:szCs w:val="28"/>
          <w:lang w:val="it-IT" w:eastAsia="ru-RU"/>
        </w:rPr>
      </w:pPr>
    </w:p>
    <w:p w:rsidR="00907B4C" w:rsidRPr="007C44BD" w:rsidRDefault="00907B4C" w:rsidP="00D97285">
      <w:pPr>
        <w:tabs>
          <w:tab w:val="left" w:pos="6120"/>
          <w:tab w:val="left" w:pos="6300"/>
        </w:tabs>
        <w:spacing w:after="0" w:line="240" w:lineRule="auto"/>
        <w:ind w:right="-90" w:firstLine="720"/>
        <w:jc w:val="both"/>
        <w:rPr>
          <w:rFonts w:ascii="Times New Roman" w:eastAsia="Times New Roman" w:hAnsi="Times New Roman"/>
          <w:b/>
          <w:noProof/>
          <w:sz w:val="28"/>
          <w:szCs w:val="28"/>
          <w:lang w:val="it-IT" w:eastAsia="ru-RU"/>
        </w:rPr>
      </w:pPr>
    </w:p>
    <w:p w:rsidR="00F425BE" w:rsidRPr="007C44BD" w:rsidRDefault="00F425BE" w:rsidP="00D97285">
      <w:pPr>
        <w:tabs>
          <w:tab w:val="left" w:pos="6120"/>
          <w:tab w:val="left" w:pos="6300"/>
        </w:tabs>
        <w:spacing w:after="0" w:line="240" w:lineRule="auto"/>
        <w:ind w:right="-90" w:firstLine="720"/>
        <w:jc w:val="both"/>
        <w:rPr>
          <w:rFonts w:ascii="Times New Roman" w:eastAsia="Times New Roman" w:hAnsi="Times New Roman"/>
          <w:b/>
          <w:noProof/>
          <w:sz w:val="28"/>
          <w:szCs w:val="28"/>
          <w:lang w:val="it-IT" w:eastAsia="ru-RU"/>
        </w:rPr>
      </w:pPr>
    </w:p>
    <w:p w:rsidR="00F425BE" w:rsidRPr="007C44BD" w:rsidRDefault="00F425BE" w:rsidP="00D44DF8">
      <w:pPr>
        <w:tabs>
          <w:tab w:val="left" w:pos="6120"/>
          <w:tab w:val="left" w:pos="6300"/>
        </w:tabs>
        <w:spacing w:after="0" w:line="240" w:lineRule="auto"/>
        <w:ind w:right="-90"/>
        <w:jc w:val="both"/>
        <w:rPr>
          <w:rFonts w:ascii="Times New Roman" w:eastAsia="Times New Roman" w:hAnsi="Times New Roman"/>
          <w:b/>
          <w:noProof/>
          <w:sz w:val="28"/>
          <w:szCs w:val="28"/>
          <w:lang w:val="it-IT" w:eastAsia="ru-RU"/>
        </w:rPr>
      </w:pPr>
      <w:r w:rsidRPr="007C44BD">
        <w:rPr>
          <w:rFonts w:ascii="Times New Roman" w:eastAsia="Times New Roman" w:hAnsi="Times New Roman"/>
          <w:b/>
          <w:noProof/>
          <w:sz w:val="28"/>
          <w:szCs w:val="28"/>
          <w:lang w:val="it-IT" w:eastAsia="ru-RU"/>
        </w:rPr>
        <w:t xml:space="preserve">PRIM-MINISTRU                                                   </w:t>
      </w:r>
      <w:r w:rsidR="00D44DF8" w:rsidRPr="007C44BD">
        <w:rPr>
          <w:rFonts w:ascii="Times New Roman" w:eastAsia="Times New Roman" w:hAnsi="Times New Roman"/>
          <w:b/>
          <w:noProof/>
          <w:sz w:val="28"/>
          <w:szCs w:val="28"/>
          <w:lang w:val="it-IT" w:eastAsia="ru-RU"/>
        </w:rPr>
        <w:t xml:space="preserve">                            Maia SANDU</w:t>
      </w:r>
    </w:p>
    <w:p w:rsidR="00F425BE" w:rsidRPr="007C44BD" w:rsidRDefault="00F425BE" w:rsidP="00D97285">
      <w:pPr>
        <w:spacing w:after="0" w:line="240" w:lineRule="auto"/>
        <w:ind w:right="-90"/>
        <w:jc w:val="both"/>
        <w:rPr>
          <w:rFonts w:ascii="Times New Roman" w:eastAsia="Times New Roman" w:hAnsi="Times New Roman"/>
          <w:b/>
          <w:noProof/>
          <w:sz w:val="28"/>
          <w:szCs w:val="28"/>
          <w:lang w:val="it-IT" w:eastAsia="ru-RU"/>
        </w:rPr>
      </w:pPr>
    </w:p>
    <w:p w:rsidR="00F425BE" w:rsidRPr="007C44BD" w:rsidRDefault="00F425BE" w:rsidP="00D97285">
      <w:pPr>
        <w:spacing w:after="0" w:line="240" w:lineRule="auto"/>
        <w:ind w:right="-90" w:firstLine="630"/>
        <w:jc w:val="both"/>
        <w:rPr>
          <w:rFonts w:ascii="Times New Roman" w:eastAsia="Times New Roman" w:hAnsi="Times New Roman"/>
          <w:noProof/>
          <w:sz w:val="28"/>
          <w:szCs w:val="28"/>
          <w:lang w:val="it-IT" w:eastAsia="ru-RU"/>
        </w:rPr>
      </w:pPr>
    </w:p>
    <w:p w:rsidR="00F425BE" w:rsidRPr="007C44BD" w:rsidRDefault="00F425BE" w:rsidP="00D97285">
      <w:pPr>
        <w:spacing w:after="0" w:line="240" w:lineRule="auto"/>
        <w:ind w:right="-90" w:firstLine="630"/>
        <w:jc w:val="both"/>
        <w:rPr>
          <w:rFonts w:ascii="Times New Roman" w:eastAsia="Times New Roman" w:hAnsi="Times New Roman"/>
          <w:noProof/>
          <w:sz w:val="28"/>
          <w:szCs w:val="28"/>
          <w:lang w:val="it-IT" w:eastAsia="ru-RU"/>
        </w:rPr>
      </w:pPr>
      <w:r w:rsidRPr="007C44BD">
        <w:rPr>
          <w:rFonts w:ascii="Times New Roman" w:eastAsia="Times New Roman" w:hAnsi="Times New Roman"/>
          <w:noProof/>
          <w:sz w:val="28"/>
          <w:szCs w:val="28"/>
          <w:lang w:val="it-IT" w:eastAsia="ru-RU"/>
        </w:rPr>
        <w:t>Contrasemnează:</w:t>
      </w:r>
    </w:p>
    <w:p w:rsidR="00F425BE" w:rsidRPr="007C44BD" w:rsidRDefault="00F425BE" w:rsidP="00D97285">
      <w:pPr>
        <w:pStyle w:val="news"/>
        <w:tabs>
          <w:tab w:val="left" w:pos="5760"/>
          <w:tab w:val="left" w:pos="5940"/>
          <w:tab w:val="left" w:pos="6120"/>
        </w:tabs>
        <w:ind w:right="-90"/>
        <w:jc w:val="both"/>
        <w:rPr>
          <w:rFonts w:ascii="Times New Roman" w:hAnsi="Times New Roman" w:cs="Times New Roman"/>
          <w:noProof/>
          <w:sz w:val="28"/>
          <w:szCs w:val="28"/>
        </w:rPr>
      </w:pPr>
    </w:p>
    <w:p w:rsidR="00F425BE" w:rsidRPr="007C44BD" w:rsidRDefault="00F425BE" w:rsidP="004C0B93">
      <w:pPr>
        <w:pStyle w:val="news"/>
        <w:ind w:left="284" w:right="-90" w:firstLine="346"/>
        <w:jc w:val="both"/>
        <w:rPr>
          <w:rFonts w:ascii="Times New Roman" w:hAnsi="Times New Roman" w:cs="Times New Roman"/>
          <w:noProof/>
          <w:sz w:val="28"/>
          <w:szCs w:val="28"/>
        </w:rPr>
      </w:pPr>
      <w:r w:rsidRPr="007C44BD">
        <w:rPr>
          <w:rFonts w:ascii="Times New Roman" w:hAnsi="Times New Roman" w:cs="Times New Roman"/>
          <w:noProof/>
          <w:sz w:val="28"/>
          <w:szCs w:val="28"/>
        </w:rPr>
        <w:t xml:space="preserve">Ministru agriculturii, </w:t>
      </w:r>
    </w:p>
    <w:p w:rsidR="00F425BE" w:rsidRPr="007C44BD" w:rsidRDefault="00F425BE" w:rsidP="004C0B93">
      <w:pPr>
        <w:spacing w:line="240" w:lineRule="auto"/>
        <w:ind w:left="284" w:firstLine="346"/>
        <w:jc w:val="both"/>
        <w:rPr>
          <w:rFonts w:ascii="Times New Roman" w:eastAsia="Times New Roman" w:hAnsi="Times New Roman" w:cs="Times New Roman"/>
          <w:b/>
          <w:sz w:val="28"/>
          <w:szCs w:val="28"/>
          <w:lang w:val="it-IT"/>
        </w:rPr>
      </w:pPr>
      <w:r w:rsidRPr="007C44BD">
        <w:rPr>
          <w:rFonts w:ascii="Times New Roman" w:hAnsi="Times New Roman" w:cs="Times New Roman"/>
          <w:noProof/>
          <w:sz w:val="28"/>
          <w:szCs w:val="28"/>
          <w:lang w:val="it-IT"/>
        </w:rPr>
        <w:t>dezvoltării regionale și mediului</w:t>
      </w:r>
      <w:r w:rsidR="00D44DF8" w:rsidRPr="007C44BD">
        <w:rPr>
          <w:rFonts w:ascii="Times New Roman" w:hAnsi="Times New Roman" w:cs="Times New Roman"/>
          <w:b/>
          <w:noProof/>
          <w:sz w:val="28"/>
          <w:szCs w:val="28"/>
          <w:lang w:val="it-IT"/>
        </w:rPr>
        <w:t>Georgeta MINCU</w:t>
      </w:r>
    </w:p>
    <w:p w:rsidR="00F425BE" w:rsidRPr="007C44BD" w:rsidRDefault="00F425BE" w:rsidP="00D97285">
      <w:pPr>
        <w:spacing w:line="240" w:lineRule="auto"/>
        <w:jc w:val="both"/>
        <w:rPr>
          <w:rFonts w:ascii="Times New Roman" w:eastAsia="Times New Roman" w:hAnsi="Times New Roman" w:cs="Times New Roman"/>
          <w:b/>
          <w:sz w:val="28"/>
          <w:szCs w:val="28"/>
          <w:lang w:val="ro-RO"/>
        </w:rPr>
      </w:pPr>
    </w:p>
    <w:p w:rsidR="00220FE2" w:rsidRPr="007C44BD" w:rsidRDefault="00220FE2" w:rsidP="00D97285">
      <w:pPr>
        <w:spacing w:line="240" w:lineRule="auto"/>
        <w:jc w:val="both"/>
        <w:rPr>
          <w:rFonts w:ascii="Times New Roman" w:hAnsi="Times New Roman" w:cs="Times New Roman"/>
          <w:iCs/>
          <w:sz w:val="28"/>
          <w:szCs w:val="28"/>
          <w:shd w:val="clear" w:color="auto" w:fill="FFFFFF"/>
          <w:lang w:val="ro-RO"/>
        </w:rPr>
      </w:pPr>
    </w:p>
    <w:p w:rsidR="00F119E1" w:rsidRPr="007C44BD" w:rsidRDefault="00F119E1" w:rsidP="00D97285">
      <w:pPr>
        <w:spacing w:line="240" w:lineRule="auto"/>
        <w:jc w:val="both"/>
        <w:rPr>
          <w:rFonts w:ascii="Times New Roman" w:hAnsi="Times New Roman" w:cs="Times New Roman"/>
          <w:iCs/>
          <w:sz w:val="28"/>
          <w:szCs w:val="28"/>
          <w:shd w:val="clear" w:color="auto" w:fill="FFFFFF"/>
          <w:lang w:val="ro-RO"/>
        </w:rPr>
      </w:pPr>
    </w:p>
    <w:p w:rsidR="00A45DCB" w:rsidRPr="007C44BD" w:rsidRDefault="00A45DCB" w:rsidP="00D97285">
      <w:pPr>
        <w:spacing w:after="0" w:line="240" w:lineRule="auto"/>
        <w:jc w:val="right"/>
        <w:rPr>
          <w:rFonts w:ascii="Times New Roman" w:hAnsi="Times New Roman" w:cs="Times New Roman"/>
          <w:sz w:val="28"/>
          <w:szCs w:val="28"/>
          <w:lang w:val="ro-RO"/>
        </w:rPr>
      </w:pPr>
      <w:r w:rsidRPr="007C44BD">
        <w:rPr>
          <w:rFonts w:ascii="Times New Roman" w:hAnsi="Times New Roman" w:cs="Times New Roman"/>
          <w:sz w:val="28"/>
          <w:szCs w:val="28"/>
          <w:lang w:val="ro-RO"/>
        </w:rPr>
        <w:lastRenderedPageBreak/>
        <w:t xml:space="preserve">Aprobat </w:t>
      </w:r>
    </w:p>
    <w:p w:rsidR="00A45DCB" w:rsidRPr="007C44BD" w:rsidRDefault="00A45DCB" w:rsidP="00D97285">
      <w:pPr>
        <w:spacing w:after="0" w:line="240" w:lineRule="auto"/>
        <w:jc w:val="right"/>
        <w:rPr>
          <w:rFonts w:ascii="Times New Roman" w:hAnsi="Times New Roman" w:cs="Times New Roman"/>
          <w:sz w:val="28"/>
          <w:szCs w:val="28"/>
          <w:lang w:val="ro-RO"/>
        </w:rPr>
      </w:pPr>
      <w:r w:rsidRPr="007C44BD">
        <w:rPr>
          <w:rFonts w:ascii="Times New Roman" w:hAnsi="Times New Roman" w:cs="Times New Roman"/>
          <w:sz w:val="28"/>
          <w:szCs w:val="28"/>
          <w:lang w:val="ro-RO"/>
        </w:rPr>
        <w:t>prin Hotărîrea Guvernului</w:t>
      </w:r>
    </w:p>
    <w:p w:rsidR="00A45DCB" w:rsidRPr="007C44BD" w:rsidRDefault="00B77375" w:rsidP="00D97285">
      <w:pPr>
        <w:spacing w:after="0" w:line="240" w:lineRule="auto"/>
        <w:jc w:val="right"/>
        <w:rPr>
          <w:rFonts w:ascii="Times New Roman" w:hAnsi="Times New Roman" w:cs="Times New Roman"/>
          <w:sz w:val="28"/>
          <w:szCs w:val="28"/>
          <w:lang w:val="ro-RO"/>
        </w:rPr>
      </w:pPr>
      <w:r w:rsidRPr="007C44BD">
        <w:rPr>
          <w:rFonts w:ascii="Times New Roman" w:hAnsi="Times New Roman" w:cs="Times New Roman"/>
          <w:sz w:val="28"/>
          <w:szCs w:val="28"/>
          <w:lang w:val="ro-RO"/>
        </w:rPr>
        <w:t>nr.______ din _________</w:t>
      </w:r>
    </w:p>
    <w:p w:rsidR="00A45DCB" w:rsidRPr="007C44BD" w:rsidRDefault="00A45DCB" w:rsidP="00D97285">
      <w:pPr>
        <w:spacing w:line="240" w:lineRule="auto"/>
        <w:jc w:val="both"/>
        <w:rPr>
          <w:rFonts w:ascii="Times New Roman" w:hAnsi="Times New Roman" w:cs="Times New Roman"/>
          <w:b/>
          <w:sz w:val="28"/>
          <w:szCs w:val="28"/>
          <w:lang w:val="ro-RO"/>
        </w:rPr>
      </w:pPr>
    </w:p>
    <w:p w:rsidR="00A45DCB" w:rsidRPr="007C44BD" w:rsidRDefault="00A45DCB" w:rsidP="00D97285">
      <w:pPr>
        <w:spacing w:after="0"/>
        <w:jc w:val="center"/>
        <w:rPr>
          <w:rFonts w:ascii="Times New Roman" w:hAnsi="Times New Roman" w:cs="Times New Roman"/>
          <w:b/>
          <w:iCs/>
          <w:sz w:val="28"/>
          <w:szCs w:val="28"/>
          <w:shd w:val="clear" w:color="auto" w:fill="FFFFFF"/>
          <w:lang w:val="ro-RO"/>
        </w:rPr>
      </w:pPr>
      <w:r w:rsidRPr="007C44BD">
        <w:rPr>
          <w:rFonts w:ascii="Times New Roman" w:eastAsia="Times New Roman" w:hAnsi="Times New Roman" w:cs="Times New Roman"/>
          <w:b/>
          <w:sz w:val="28"/>
          <w:szCs w:val="28"/>
          <w:lang w:val="ro-RO"/>
        </w:rPr>
        <w:t>P</w:t>
      </w:r>
      <w:r w:rsidR="00D97285" w:rsidRPr="007C44BD">
        <w:rPr>
          <w:rFonts w:ascii="Times New Roman" w:eastAsia="Times New Roman" w:hAnsi="Times New Roman" w:cs="Times New Roman"/>
          <w:b/>
          <w:sz w:val="28"/>
          <w:szCs w:val="28"/>
          <w:lang w:val="ro-RO"/>
        </w:rPr>
        <w:t>rocedura</w:t>
      </w:r>
      <w:r w:rsidR="00262F14" w:rsidRPr="007C44BD">
        <w:rPr>
          <w:rFonts w:ascii="Times New Roman" w:eastAsia="Times New Roman" w:hAnsi="Times New Roman" w:cs="Times New Roman"/>
          <w:b/>
          <w:sz w:val="28"/>
          <w:szCs w:val="28"/>
          <w:lang w:val="ro-RO"/>
        </w:rPr>
        <w:t>-</w:t>
      </w:r>
      <w:r w:rsidRPr="007C44BD">
        <w:rPr>
          <w:rFonts w:ascii="Times New Roman" w:eastAsia="Times New Roman" w:hAnsi="Times New Roman" w:cs="Times New Roman"/>
          <w:b/>
          <w:sz w:val="28"/>
          <w:szCs w:val="28"/>
          <w:lang w:val="ro-RO"/>
        </w:rPr>
        <w:t>cadru privind organizarea, derularea  şi</w:t>
      </w:r>
      <w:r w:rsidRPr="007C44BD">
        <w:rPr>
          <w:rFonts w:ascii="Times New Roman" w:hAnsi="Times New Roman" w:cs="Times New Roman"/>
          <w:b/>
          <w:iCs/>
          <w:sz w:val="28"/>
          <w:szCs w:val="28"/>
          <w:shd w:val="clear" w:color="auto" w:fill="FFFFFF"/>
          <w:lang w:val="ro-RO"/>
        </w:rPr>
        <w:t xml:space="preserve"> atribuirea contractelor de delegare a gestiunii serviciului publicde alimentare cu apă şi de canalizare</w:t>
      </w:r>
    </w:p>
    <w:p w:rsidR="00A45DCB" w:rsidRPr="007C44BD" w:rsidRDefault="00A45DCB" w:rsidP="00D97285">
      <w:pPr>
        <w:spacing w:line="240" w:lineRule="auto"/>
        <w:jc w:val="both"/>
        <w:rPr>
          <w:rFonts w:ascii="Times New Roman" w:hAnsi="Times New Roman" w:cs="Times New Roman"/>
          <w:b/>
          <w:sz w:val="28"/>
          <w:szCs w:val="28"/>
          <w:lang w:val="ro-RO"/>
        </w:rPr>
      </w:pPr>
    </w:p>
    <w:p w:rsidR="00A45DCB" w:rsidRPr="007C44BD" w:rsidRDefault="00A45DCB"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Capitolul I</w:t>
      </w:r>
    </w:p>
    <w:p w:rsidR="00B308BA" w:rsidRPr="007C44BD" w:rsidRDefault="00A45DCB"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DISPOZIȚII GENERALE</w:t>
      </w:r>
    </w:p>
    <w:p w:rsidR="007C6950" w:rsidRPr="007C44BD" w:rsidRDefault="007C6950" w:rsidP="00703B40">
      <w:pPr>
        <w:spacing w:after="0" w:line="240" w:lineRule="auto"/>
        <w:jc w:val="center"/>
        <w:rPr>
          <w:rFonts w:ascii="Times New Roman" w:hAnsi="Times New Roman" w:cs="Times New Roman"/>
          <w:b/>
          <w:sz w:val="28"/>
          <w:szCs w:val="28"/>
          <w:lang w:val="ro-RO"/>
        </w:rPr>
      </w:pPr>
    </w:p>
    <w:p w:rsidR="00B308BA" w:rsidRPr="007C44BD" w:rsidRDefault="00B308BA" w:rsidP="00703B40">
      <w:pPr>
        <w:shd w:val="clear" w:color="auto" w:fill="FFFFFF"/>
        <w:spacing w:after="0" w:line="240" w:lineRule="auto"/>
        <w:jc w:val="both"/>
        <w:rPr>
          <w:rFonts w:ascii="Times New Roman" w:eastAsia="Times New Roman" w:hAnsi="Times New Roman" w:cs="Times New Roman"/>
          <w:sz w:val="28"/>
          <w:szCs w:val="28"/>
          <w:lang w:val="ro-RO"/>
        </w:rPr>
      </w:pPr>
      <w:r w:rsidRPr="007C44BD">
        <w:rPr>
          <w:rFonts w:ascii="Times New Roman" w:eastAsia="Times New Roman" w:hAnsi="Times New Roman" w:cs="Times New Roman"/>
          <w:bCs/>
          <w:sz w:val="28"/>
          <w:szCs w:val="28"/>
          <w:lang w:val="ro-RO"/>
        </w:rPr>
        <w:t>1.</w:t>
      </w:r>
      <w:r w:rsidR="00B77375" w:rsidRPr="007C44BD">
        <w:rPr>
          <w:rFonts w:ascii="Times New Roman" w:eastAsia="Times New Roman" w:hAnsi="Times New Roman" w:cs="Times New Roman"/>
          <w:sz w:val="28"/>
          <w:szCs w:val="28"/>
          <w:lang w:val="ro-RO"/>
        </w:rPr>
        <w:t>Procedura-</w:t>
      </w:r>
      <w:r w:rsidRPr="007C44BD">
        <w:rPr>
          <w:rFonts w:ascii="Times New Roman" w:eastAsia="Times New Roman" w:hAnsi="Times New Roman" w:cs="Times New Roman"/>
          <w:sz w:val="28"/>
          <w:szCs w:val="28"/>
          <w:lang w:val="ro-RO"/>
        </w:rPr>
        <w:t xml:space="preserve">cadru </w:t>
      </w:r>
      <w:r w:rsidR="00D82DC6" w:rsidRPr="007C44BD">
        <w:rPr>
          <w:rFonts w:ascii="Times New Roman" w:eastAsia="Times New Roman" w:hAnsi="Times New Roman" w:cs="Times New Roman"/>
          <w:sz w:val="28"/>
          <w:szCs w:val="28"/>
          <w:lang w:val="ro-RO"/>
        </w:rPr>
        <w:t>privind organizarea, derularea și atribuirea contractelor de delegare a gestiunii serviciului public de alimentare cu apă și de cana</w:t>
      </w:r>
      <w:r w:rsidR="001133A9" w:rsidRPr="007C44BD">
        <w:rPr>
          <w:rFonts w:ascii="Times New Roman" w:eastAsia="Times New Roman" w:hAnsi="Times New Roman" w:cs="Times New Roman"/>
          <w:sz w:val="28"/>
          <w:szCs w:val="28"/>
          <w:lang w:val="ro-RO"/>
        </w:rPr>
        <w:t>lizare (în continuare Procedura-</w:t>
      </w:r>
      <w:r w:rsidR="00D82DC6" w:rsidRPr="007C44BD">
        <w:rPr>
          <w:rFonts w:ascii="Times New Roman" w:eastAsia="Times New Roman" w:hAnsi="Times New Roman" w:cs="Times New Roman"/>
          <w:sz w:val="28"/>
          <w:szCs w:val="28"/>
          <w:lang w:val="ro-RO"/>
        </w:rPr>
        <w:t xml:space="preserve">cadru) </w:t>
      </w:r>
      <w:r w:rsidRPr="007C44BD">
        <w:rPr>
          <w:rFonts w:ascii="Times New Roman" w:eastAsia="Times New Roman" w:hAnsi="Times New Roman" w:cs="Times New Roman"/>
          <w:sz w:val="28"/>
          <w:szCs w:val="28"/>
          <w:lang w:val="ro-RO"/>
        </w:rPr>
        <w:t xml:space="preserve">reglementează cadrul juridic unitar privind organizarea și </w:t>
      </w:r>
      <w:r w:rsidRPr="007C44BD">
        <w:rPr>
          <w:rFonts w:ascii="Times New Roman" w:hAnsi="Times New Roman" w:cs="Times New Roman"/>
          <w:iCs/>
          <w:sz w:val="28"/>
          <w:szCs w:val="28"/>
          <w:shd w:val="clear" w:color="auto" w:fill="FFFFFF"/>
          <w:lang w:val="ro-RO"/>
        </w:rPr>
        <w:t>desfășurarea procedurilor de atribuire a contractului de delegare a gestiunii serviciilor publice de alimentare cu apă şi de canalizare</w:t>
      </w:r>
      <w:r w:rsidRPr="007C44BD">
        <w:rPr>
          <w:rFonts w:ascii="Times New Roman" w:eastAsia="Times New Roman" w:hAnsi="Times New Roman" w:cs="Times New Roman"/>
          <w:sz w:val="28"/>
          <w:szCs w:val="28"/>
          <w:lang w:val="ro-RO"/>
        </w:rPr>
        <w:t xml:space="preserve">, precum și concesionarea bunurilor care </w:t>
      </w:r>
      <w:r w:rsidR="00F119E1" w:rsidRPr="007C44BD">
        <w:rPr>
          <w:rFonts w:ascii="Times New Roman" w:eastAsia="Times New Roman" w:hAnsi="Times New Roman" w:cs="Times New Roman"/>
          <w:sz w:val="28"/>
          <w:szCs w:val="28"/>
          <w:lang w:val="ro-RO"/>
        </w:rPr>
        <w:t xml:space="preserve">constituie </w:t>
      </w:r>
      <w:r w:rsidRPr="007C44BD">
        <w:rPr>
          <w:rFonts w:ascii="Times New Roman" w:eastAsia="Times New Roman" w:hAnsi="Times New Roman" w:cs="Times New Roman"/>
          <w:sz w:val="28"/>
          <w:szCs w:val="28"/>
          <w:lang w:val="ro-RO"/>
        </w:rPr>
        <w:t>sistemele de alimentare cu apă şi de canalizare.</w:t>
      </w:r>
    </w:p>
    <w:p w:rsidR="00B308BA" w:rsidRPr="007C44BD" w:rsidRDefault="00B308BA" w:rsidP="00703B40">
      <w:pPr>
        <w:shd w:val="clear" w:color="auto" w:fill="FFFFFF"/>
        <w:spacing w:after="0" w:line="240" w:lineRule="auto"/>
        <w:jc w:val="both"/>
        <w:rPr>
          <w:rFonts w:ascii="Times New Roman" w:eastAsia="Times New Roman" w:hAnsi="Times New Roman" w:cs="Times New Roman"/>
          <w:sz w:val="28"/>
          <w:szCs w:val="28"/>
          <w:lang w:val="ro-RO"/>
        </w:rPr>
      </w:pPr>
      <w:r w:rsidRPr="007C44BD">
        <w:rPr>
          <w:rFonts w:ascii="Times New Roman" w:eastAsia="Times New Roman" w:hAnsi="Times New Roman" w:cs="Times New Roman"/>
          <w:bCs/>
          <w:sz w:val="28"/>
          <w:szCs w:val="28"/>
          <w:lang w:val="ro-RO"/>
        </w:rPr>
        <w:t>2.</w:t>
      </w:r>
      <w:r w:rsidR="00D82DC6" w:rsidRPr="007C44BD">
        <w:rPr>
          <w:rFonts w:ascii="Times New Roman" w:eastAsia="Times New Roman" w:hAnsi="Times New Roman" w:cs="Times New Roman"/>
          <w:sz w:val="28"/>
          <w:szCs w:val="28"/>
          <w:lang w:val="ro-RO"/>
        </w:rPr>
        <w:t>Prevederile P</w:t>
      </w:r>
      <w:r w:rsidRPr="007C44BD">
        <w:rPr>
          <w:rFonts w:ascii="Times New Roman" w:eastAsia="Times New Roman" w:hAnsi="Times New Roman" w:cs="Times New Roman"/>
          <w:sz w:val="28"/>
          <w:szCs w:val="28"/>
          <w:lang w:val="ro-RO"/>
        </w:rPr>
        <w:t>rocedur</w:t>
      </w:r>
      <w:r w:rsidR="00D82DC6" w:rsidRPr="007C44BD">
        <w:rPr>
          <w:rFonts w:ascii="Times New Roman" w:eastAsia="Times New Roman" w:hAnsi="Times New Roman" w:cs="Times New Roman"/>
          <w:sz w:val="28"/>
          <w:szCs w:val="28"/>
          <w:lang w:val="ro-RO"/>
        </w:rPr>
        <w:t>i</w:t>
      </w:r>
      <w:r w:rsidRPr="007C44BD">
        <w:rPr>
          <w:rFonts w:ascii="Times New Roman" w:eastAsia="Times New Roman" w:hAnsi="Times New Roman" w:cs="Times New Roman"/>
          <w:sz w:val="28"/>
          <w:szCs w:val="28"/>
          <w:lang w:val="ro-RO"/>
        </w:rPr>
        <w:t xml:space="preserve">i-cadru se aplică </w:t>
      </w:r>
      <w:r w:rsidR="00DF12F3" w:rsidRPr="007C44BD">
        <w:rPr>
          <w:rFonts w:ascii="Times New Roman" w:eastAsia="Times New Roman" w:hAnsi="Times New Roman" w:cs="Times New Roman"/>
          <w:sz w:val="28"/>
          <w:szCs w:val="28"/>
          <w:lang w:val="ro-RO"/>
        </w:rPr>
        <w:t xml:space="preserve">în cazul în care </w:t>
      </w:r>
      <w:r w:rsidRPr="007C44BD">
        <w:rPr>
          <w:rFonts w:ascii="Times New Roman" w:eastAsia="Times New Roman" w:hAnsi="Times New Roman" w:cs="Times New Roman"/>
          <w:sz w:val="28"/>
          <w:szCs w:val="28"/>
          <w:lang w:val="ro-RO"/>
        </w:rPr>
        <w:t xml:space="preserve">autoritățile administrației publice locale atribuie unuia sau mai multor operatori toate ori numai o parte din competențele și responsabilitățile proprii privind furnizarea/prestarea serviciilor </w:t>
      </w:r>
      <w:r w:rsidR="00D6632E" w:rsidRPr="007C44BD">
        <w:rPr>
          <w:rFonts w:ascii="Times New Roman" w:eastAsia="Times New Roman" w:hAnsi="Times New Roman" w:cs="Times New Roman"/>
          <w:sz w:val="28"/>
          <w:szCs w:val="28"/>
          <w:lang w:val="ro-RO"/>
        </w:rPr>
        <w:t xml:space="preserve">publice </w:t>
      </w:r>
      <w:r w:rsidRPr="007C44BD">
        <w:rPr>
          <w:rFonts w:ascii="Times New Roman" w:eastAsia="Times New Roman" w:hAnsi="Times New Roman" w:cs="Times New Roman"/>
          <w:sz w:val="28"/>
          <w:szCs w:val="28"/>
          <w:lang w:val="ro-RO"/>
        </w:rPr>
        <w:t xml:space="preserve">de alimentare cu apă şi de canalizare, precum și concesiunea sistemelor de alimentare cu apă şi de canalizare, respectiv dreptul și obligația de administrare și de exploatare a acestora, pe baza unui contract de delegare a gestiunii. </w:t>
      </w:r>
    </w:p>
    <w:p w:rsidR="00B308BA" w:rsidRPr="007C44BD" w:rsidRDefault="00B308BA" w:rsidP="00703B40">
      <w:pPr>
        <w:shd w:val="clear" w:color="auto" w:fill="FFFFFF"/>
        <w:spacing w:after="0" w:line="240" w:lineRule="auto"/>
        <w:jc w:val="both"/>
        <w:rPr>
          <w:rFonts w:ascii="Times New Roman" w:eastAsia="Times New Roman" w:hAnsi="Times New Roman" w:cs="Times New Roman"/>
          <w:sz w:val="28"/>
          <w:szCs w:val="28"/>
          <w:lang w:val="ro-RO"/>
        </w:rPr>
      </w:pPr>
      <w:r w:rsidRPr="007C44BD">
        <w:rPr>
          <w:rFonts w:ascii="Times New Roman" w:eastAsia="Times New Roman" w:hAnsi="Times New Roman" w:cs="Times New Roman"/>
          <w:bCs/>
          <w:sz w:val="28"/>
          <w:szCs w:val="28"/>
          <w:lang w:val="ro-RO"/>
        </w:rPr>
        <w:t>3.</w:t>
      </w:r>
      <w:r w:rsidRPr="007C44BD">
        <w:rPr>
          <w:rFonts w:ascii="Times New Roman" w:eastAsia="Times New Roman" w:hAnsi="Times New Roman" w:cs="Times New Roman"/>
          <w:sz w:val="28"/>
          <w:szCs w:val="28"/>
          <w:lang w:val="ro-RO"/>
        </w:rPr>
        <w:t xml:space="preserve">Prin </w:t>
      </w:r>
      <w:r w:rsidR="00DE6E3C" w:rsidRPr="007C44BD">
        <w:rPr>
          <w:rFonts w:ascii="Times New Roman" w:eastAsia="Times New Roman" w:hAnsi="Times New Roman" w:cs="Times New Roman"/>
          <w:sz w:val="28"/>
          <w:szCs w:val="28"/>
          <w:lang w:val="ro-RO"/>
        </w:rPr>
        <w:t>derogare</w:t>
      </w:r>
      <w:r w:rsidRPr="007C44BD">
        <w:rPr>
          <w:rFonts w:ascii="Times New Roman" w:eastAsia="Times New Roman" w:hAnsi="Times New Roman" w:cs="Times New Roman"/>
          <w:sz w:val="28"/>
          <w:szCs w:val="28"/>
          <w:lang w:val="ro-RO"/>
        </w:rPr>
        <w:t>de la prevederile p</w:t>
      </w:r>
      <w:r w:rsidR="00D82DC6" w:rsidRPr="007C44BD">
        <w:rPr>
          <w:rFonts w:ascii="Times New Roman" w:eastAsia="Times New Roman" w:hAnsi="Times New Roman" w:cs="Times New Roman"/>
          <w:sz w:val="28"/>
          <w:szCs w:val="28"/>
          <w:lang w:val="ro-RO"/>
        </w:rPr>
        <w:t>ct</w:t>
      </w:r>
      <w:r w:rsidR="002577CA" w:rsidRPr="007C44BD">
        <w:rPr>
          <w:rFonts w:ascii="Times New Roman" w:eastAsia="Times New Roman" w:hAnsi="Times New Roman" w:cs="Times New Roman"/>
          <w:sz w:val="28"/>
          <w:szCs w:val="28"/>
          <w:lang w:val="ro-RO"/>
        </w:rPr>
        <w:t>.</w:t>
      </w:r>
      <w:r w:rsidRPr="007C44BD">
        <w:rPr>
          <w:rFonts w:ascii="Times New Roman" w:eastAsia="Times New Roman" w:hAnsi="Times New Roman" w:cs="Times New Roman"/>
          <w:sz w:val="28"/>
          <w:szCs w:val="28"/>
          <w:lang w:val="ro-RO"/>
        </w:rPr>
        <w:t xml:space="preserve"> 2, </w:t>
      </w:r>
      <w:r w:rsidR="00D82DC6" w:rsidRPr="007C44BD">
        <w:rPr>
          <w:rFonts w:ascii="Times New Roman" w:eastAsia="Times New Roman" w:hAnsi="Times New Roman" w:cs="Times New Roman"/>
          <w:sz w:val="28"/>
          <w:szCs w:val="28"/>
          <w:lang w:val="ro-RO"/>
        </w:rPr>
        <w:t>P</w:t>
      </w:r>
      <w:r w:rsidR="002577CA" w:rsidRPr="007C44BD">
        <w:rPr>
          <w:rFonts w:ascii="Times New Roman" w:eastAsia="Times New Roman" w:hAnsi="Times New Roman" w:cs="Times New Roman"/>
          <w:sz w:val="28"/>
          <w:szCs w:val="28"/>
          <w:lang w:val="ro-RO"/>
        </w:rPr>
        <w:t>rocedura</w:t>
      </w:r>
      <w:r w:rsidR="00B77375" w:rsidRPr="007C44BD">
        <w:rPr>
          <w:rFonts w:ascii="Times New Roman" w:eastAsia="Times New Roman" w:hAnsi="Times New Roman" w:cs="Times New Roman"/>
          <w:sz w:val="28"/>
          <w:szCs w:val="28"/>
          <w:lang w:val="ro-RO"/>
        </w:rPr>
        <w:t>-</w:t>
      </w:r>
      <w:r w:rsidR="00F119E1" w:rsidRPr="007C44BD">
        <w:rPr>
          <w:rFonts w:ascii="Times New Roman" w:eastAsia="Times New Roman" w:hAnsi="Times New Roman" w:cs="Times New Roman"/>
          <w:sz w:val="28"/>
          <w:szCs w:val="28"/>
          <w:lang w:val="ro-RO"/>
        </w:rPr>
        <w:t>cadru</w:t>
      </w:r>
      <w:r w:rsidRPr="007C44BD">
        <w:rPr>
          <w:rFonts w:ascii="Times New Roman" w:eastAsia="Times New Roman" w:hAnsi="Times New Roman" w:cs="Times New Roman"/>
          <w:sz w:val="28"/>
          <w:szCs w:val="28"/>
          <w:lang w:val="ro-RO"/>
        </w:rPr>
        <w:t xml:space="preserve"> nu se aplică în cazul atribuirii directe a </w:t>
      </w:r>
      <w:r w:rsidR="00BB255E" w:rsidRPr="007C44BD">
        <w:rPr>
          <w:rFonts w:ascii="Times New Roman" w:eastAsia="Times New Roman" w:hAnsi="Times New Roman" w:cs="Times New Roman"/>
          <w:sz w:val="28"/>
          <w:szCs w:val="28"/>
          <w:lang w:val="ro-RO"/>
        </w:rPr>
        <w:t xml:space="preserve">contractului de delegare a </w:t>
      </w:r>
      <w:r w:rsidRPr="007C44BD">
        <w:rPr>
          <w:rFonts w:ascii="Times New Roman" w:eastAsia="Times New Roman" w:hAnsi="Times New Roman" w:cs="Times New Roman"/>
          <w:sz w:val="28"/>
          <w:szCs w:val="28"/>
          <w:lang w:val="ro-RO"/>
        </w:rPr>
        <w:t xml:space="preserve">gestiunii serviciilor </w:t>
      </w:r>
      <w:r w:rsidR="00BC76DA" w:rsidRPr="007C44BD">
        <w:rPr>
          <w:rFonts w:ascii="Times New Roman" w:eastAsia="Times New Roman" w:hAnsi="Times New Roman" w:cs="Times New Roman"/>
          <w:sz w:val="28"/>
          <w:szCs w:val="28"/>
          <w:lang w:val="ro-RO"/>
        </w:rPr>
        <w:t xml:space="preserve">publice </w:t>
      </w:r>
      <w:r w:rsidRPr="007C44BD">
        <w:rPr>
          <w:rFonts w:ascii="Times New Roman" w:eastAsia="Times New Roman" w:hAnsi="Times New Roman" w:cs="Times New Roman"/>
          <w:sz w:val="28"/>
          <w:szCs w:val="28"/>
          <w:lang w:val="ro-RO"/>
        </w:rPr>
        <w:t>de alimentare cu apă ş</w:t>
      </w:r>
      <w:r w:rsidR="00DF12F3" w:rsidRPr="007C44BD">
        <w:rPr>
          <w:rFonts w:ascii="Times New Roman" w:eastAsia="Times New Roman" w:hAnsi="Times New Roman" w:cs="Times New Roman"/>
          <w:sz w:val="28"/>
          <w:szCs w:val="28"/>
          <w:lang w:val="ro-RO"/>
        </w:rPr>
        <w:t>i de canalizare</w:t>
      </w:r>
      <w:r w:rsidR="00080683" w:rsidRPr="007C44BD">
        <w:rPr>
          <w:rFonts w:ascii="Times New Roman" w:eastAsia="Times New Roman" w:hAnsi="Times New Roman" w:cs="Times New Roman"/>
          <w:sz w:val="28"/>
          <w:szCs w:val="28"/>
          <w:lang w:val="ro-RO"/>
        </w:rPr>
        <w:t>,</w:t>
      </w:r>
      <w:r w:rsidR="00DF12F3" w:rsidRPr="007C44BD">
        <w:rPr>
          <w:rFonts w:ascii="Times New Roman" w:eastAsia="Times New Roman" w:hAnsi="Times New Roman" w:cs="Times New Roman"/>
          <w:sz w:val="28"/>
          <w:szCs w:val="28"/>
          <w:lang w:val="ro-RO"/>
        </w:rPr>
        <w:t xml:space="preserve"> potrivit art. 13 alin. (12)</w:t>
      </w:r>
      <w:r w:rsidRPr="007C44BD">
        <w:rPr>
          <w:rFonts w:ascii="Times New Roman" w:eastAsia="Times New Roman" w:hAnsi="Times New Roman" w:cs="Times New Roman"/>
          <w:sz w:val="28"/>
          <w:szCs w:val="28"/>
          <w:lang w:val="ro-RO"/>
        </w:rPr>
        <w:t xml:space="preserve"> din Legea </w:t>
      </w:r>
      <w:r w:rsidR="00DE6E3C" w:rsidRPr="007C44BD">
        <w:rPr>
          <w:rFonts w:ascii="Times New Roman" w:eastAsia="Times New Roman" w:hAnsi="Times New Roman" w:cs="Times New Roman"/>
          <w:sz w:val="28"/>
          <w:szCs w:val="28"/>
          <w:lang w:val="ro-RO"/>
        </w:rPr>
        <w:t>nr. 303/</w:t>
      </w:r>
      <w:r w:rsidR="00080683" w:rsidRPr="007C44BD">
        <w:rPr>
          <w:rFonts w:ascii="Times New Roman" w:eastAsia="Times New Roman" w:hAnsi="Times New Roman" w:cs="Times New Roman"/>
          <w:sz w:val="28"/>
          <w:szCs w:val="28"/>
          <w:lang w:val="ro-RO"/>
        </w:rPr>
        <w:t xml:space="preserve">2013 </w:t>
      </w:r>
      <w:r w:rsidR="00DF12F3" w:rsidRPr="007C44BD">
        <w:rPr>
          <w:rFonts w:ascii="Times New Roman" w:eastAsia="Times New Roman" w:hAnsi="Times New Roman" w:cs="Times New Roman"/>
          <w:sz w:val="28"/>
          <w:szCs w:val="28"/>
          <w:lang w:val="ro-RO"/>
        </w:rPr>
        <w:t>privind serviciul public de alimentare cu apă și de canalizare</w:t>
      </w:r>
      <w:r w:rsidRPr="007C44BD">
        <w:rPr>
          <w:rFonts w:ascii="Times New Roman" w:eastAsia="Times New Roman" w:hAnsi="Times New Roman" w:cs="Times New Roman"/>
          <w:sz w:val="28"/>
          <w:szCs w:val="28"/>
          <w:lang w:val="ro-RO"/>
        </w:rPr>
        <w:t>.</w:t>
      </w:r>
    </w:p>
    <w:p w:rsidR="00B308BA" w:rsidRPr="007C44BD" w:rsidRDefault="00B308BA" w:rsidP="00703B40">
      <w:pPr>
        <w:shd w:val="clear" w:color="auto" w:fill="FFFFFF"/>
        <w:spacing w:after="0" w:line="240" w:lineRule="auto"/>
        <w:jc w:val="both"/>
        <w:rPr>
          <w:rFonts w:ascii="Times New Roman" w:eastAsia="Times New Roman" w:hAnsi="Times New Roman" w:cs="Times New Roman"/>
          <w:sz w:val="28"/>
          <w:szCs w:val="28"/>
          <w:lang w:val="ro-RO"/>
        </w:rPr>
      </w:pPr>
      <w:r w:rsidRPr="007C44BD">
        <w:rPr>
          <w:rFonts w:ascii="Times New Roman" w:eastAsia="Times New Roman" w:hAnsi="Times New Roman" w:cs="Times New Roman"/>
          <w:sz w:val="28"/>
          <w:szCs w:val="28"/>
          <w:lang w:val="ro-RO"/>
        </w:rPr>
        <w:t>4. În sensul prezentei proceduri, următoarele noţiuni semnifică:</w:t>
      </w:r>
    </w:p>
    <w:p w:rsidR="00B308BA" w:rsidRPr="007C44BD" w:rsidRDefault="00262F14" w:rsidP="00703B40">
      <w:pPr>
        <w:shd w:val="clear" w:color="auto" w:fill="FFFFFF"/>
        <w:spacing w:after="0" w:line="240" w:lineRule="auto"/>
        <w:jc w:val="both"/>
        <w:rPr>
          <w:rFonts w:ascii="Times New Roman" w:eastAsia="Times New Roman" w:hAnsi="Times New Roman" w:cs="Times New Roman"/>
          <w:sz w:val="28"/>
          <w:szCs w:val="28"/>
          <w:lang w:val="ro-RO"/>
        </w:rPr>
      </w:pPr>
      <w:r w:rsidRPr="007C44BD">
        <w:rPr>
          <w:rFonts w:ascii="Times New Roman" w:eastAsia="Times New Roman" w:hAnsi="Times New Roman" w:cs="Times New Roman"/>
          <w:bCs/>
          <w:sz w:val="28"/>
          <w:szCs w:val="28"/>
          <w:lang w:val="ro-RO"/>
        </w:rPr>
        <w:t>1</w:t>
      </w:r>
      <w:r w:rsidR="00B308BA" w:rsidRPr="007C44BD">
        <w:rPr>
          <w:rFonts w:ascii="Times New Roman" w:eastAsia="Times New Roman" w:hAnsi="Times New Roman" w:cs="Times New Roman"/>
          <w:bCs/>
          <w:sz w:val="28"/>
          <w:szCs w:val="28"/>
          <w:lang w:val="ro-RO"/>
        </w:rPr>
        <w:t>)</w:t>
      </w:r>
      <w:r w:rsidR="00B308BA" w:rsidRPr="007C44BD">
        <w:rPr>
          <w:rFonts w:ascii="Times New Roman" w:eastAsia="Times New Roman" w:hAnsi="Times New Roman" w:cs="Times New Roman"/>
          <w:sz w:val="28"/>
          <w:szCs w:val="28"/>
          <w:lang w:val="ro-RO"/>
        </w:rPr>
        <w:t> </w:t>
      </w:r>
      <w:r w:rsidR="00B308BA" w:rsidRPr="007C44BD">
        <w:rPr>
          <w:rFonts w:ascii="Times New Roman" w:eastAsia="Times New Roman" w:hAnsi="Times New Roman" w:cs="Times New Roman"/>
          <w:i/>
          <w:sz w:val="28"/>
          <w:szCs w:val="28"/>
          <w:lang w:val="ro-RO"/>
        </w:rPr>
        <w:t>autorit</w:t>
      </w:r>
      <w:r w:rsidR="00C660F7" w:rsidRPr="007C44BD">
        <w:rPr>
          <w:rFonts w:ascii="Times New Roman" w:eastAsia="Times New Roman" w:hAnsi="Times New Roman" w:cs="Times New Roman"/>
          <w:i/>
          <w:sz w:val="28"/>
          <w:szCs w:val="28"/>
          <w:lang w:val="ro-RO"/>
        </w:rPr>
        <w:t>ate publică</w:t>
      </w:r>
      <w:r w:rsidR="00C660F7" w:rsidRPr="007C44BD">
        <w:rPr>
          <w:rFonts w:ascii="Times New Roman" w:eastAsia="Times New Roman" w:hAnsi="Times New Roman" w:cs="Times New Roman"/>
          <w:sz w:val="28"/>
          <w:szCs w:val="28"/>
          <w:lang w:val="ro-RO"/>
        </w:rPr>
        <w:t xml:space="preserve"> - autoritate</w:t>
      </w:r>
      <w:r w:rsidR="00683A71" w:rsidRPr="007C44BD">
        <w:rPr>
          <w:rFonts w:ascii="Times New Roman" w:eastAsia="Times New Roman" w:hAnsi="Times New Roman" w:cs="Times New Roman"/>
          <w:sz w:val="28"/>
          <w:szCs w:val="28"/>
          <w:lang w:val="ro-RO"/>
        </w:rPr>
        <w:t>a</w:t>
      </w:r>
      <w:r w:rsidR="00C660F7" w:rsidRPr="007C44BD">
        <w:rPr>
          <w:rFonts w:ascii="Times New Roman" w:eastAsia="Times New Roman" w:hAnsi="Times New Roman" w:cs="Times New Roman"/>
          <w:sz w:val="28"/>
          <w:szCs w:val="28"/>
          <w:lang w:val="ro-RO"/>
        </w:rPr>
        <w:t xml:space="preserve"> publicălocală, responsabilitatea exclusivă a căr</w:t>
      </w:r>
      <w:r w:rsidR="00B77375" w:rsidRPr="007C44BD">
        <w:rPr>
          <w:rFonts w:ascii="Times New Roman" w:eastAsia="Times New Roman" w:hAnsi="Times New Roman" w:cs="Times New Roman"/>
          <w:sz w:val="28"/>
          <w:szCs w:val="28"/>
          <w:lang w:val="ro-RO"/>
        </w:rPr>
        <w:t>eia</w:t>
      </w:r>
      <w:r w:rsidR="00C660F7" w:rsidRPr="007C44BD">
        <w:rPr>
          <w:rFonts w:ascii="Times New Roman" w:eastAsia="Times New Roman" w:hAnsi="Times New Roman" w:cs="Times New Roman"/>
          <w:sz w:val="28"/>
          <w:szCs w:val="28"/>
          <w:lang w:val="ro-RO"/>
        </w:rPr>
        <w:t xml:space="preserve"> o reprezintă înfiinţarea, organizarea, funcţionarea, coordonarea, gestiunea şi monitorizarea </w:t>
      </w:r>
      <w:r w:rsidR="00B308BA" w:rsidRPr="007C44BD">
        <w:rPr>
          <w:rFonts w:ascii="Times New Roman" w:eastAsia="Times New Roman" w:hAnsi="Times New Roman" w:cs="Times New Roman"/>
          <w:sz w:val="28"/>
          <w:szCs w:val="28"/>
          <w:lang w:val="ro-RO"/>
        </w:rPr>
        <w:t xml:space="preserve">serviciului </w:t>
      </w:r>
      <w:r w:rsidR="00C660F7" w:rsidRPr="007C44BD">
        <w:rPr>
          <w:rFonts w:ascii="Times New Roman" w:eastAsia="Times New Roman" w:hAnsi="Times New Roman" w:cs="Times New Roman"/>
          <w:sz w:val="28"/>
          <w:szCs w:val="28"/>
          <w:lang w:val="ro-RO"/>
        </w:rPr>
        <w:t xml:space="preserve">public </w:t>
      </w:r>
      <w:r w:rsidR="00B308BA" w:rsidRPr="007C44BD">
        <w:rPr>
          <w:rFonts w:ascii="Times New Roman" w:eastAsia="Times New Roman" w:hAnsi="Times New Roman" w:cs="Times New Roman"/>
          <w:sz w:val="28"/>
          <w:szCs w:val="28"/>
          <w:lang w:val="ro-RO"/>
        </w:rPr>
        <w:t>de alimentare cu apă şi de canalizare</w:t>
      </w:r>
      <w:r w:rsidR="00C660F7" w:rsidRPr="007C44BD">
        <w:rPr>
          <w:rFonts w:ascii="Times New Roman" w:eastAsia="Times New Roman" w:hAnsi="Times New Roman" w:cs="Times New Roman"/>
          <w:sz w:val="28"/>
          <w:szCs w:val="28"/>
          <w:lang w:val="ro-RO"/>
        </w:rPr>
        <w:t>;</w:t>
      </w:r>
    </w:p>
    <w:p w:rsidR="00724605" w:rsidRPr="007C44BD" w:rsidRDefault="00262F14" w:rsidP="00724605">
      <w:pPr>
        <w:spacing w:after="0" w:line="240" w:lineRule="auto"/>
        <w:rPr>
          <w:rFonts w:ascii="Times New Roman" w:hAnsi="Times New Roman" w:cs="Times New Roman"/>
          <w:sz w:val="28"/>
          <w:szCs w:val="28"/>
          <w:lang w:val="ro-RO"/>
        </w:rPr>
      </w:pPr>
      <w:r w:rsidRPr="007C44BD">
        <w:rPr>
          <w:rFonts w:ascii="Times New Roman" w:hAnsi="Times New Roman" w:cs="Times New Roman"/>
          <w:sz w:val="28"/>
          <w:szCs w:val="28"/>
          <w:lang w:val="ro-RO"/>
        </w:rPr>
        <w:t>2</w:t>
      </w:r>
      <w:r w:rsidR="008313C8" w:rsidRPr="007C44BD">
        <w:rPr>
          <w:rFonts w:ascii="Times New Roman" w:hAnsi="Times New Roman" w:cs="Times New Roman"/>
          <w:sz w:val="28"/>
          <w:szCs w:val="28"/>
          <w:lang w:val="ro-RO"/>
        </w:rPr>
        <w:t xml:space="preserve">) </w:t>
      </w:r>
      <w:r w:rsidR="00724605" w:rsidRPr="007C44BD">
        <w:rPr>
          <w:rFonts w:ascii="Times New Roman" w:hAnsi="Times New Roman" w:cs="Times New Roman"/>
          <w:i/>
          <w:sz w:val="28"/>
          <w:szCs w:val="28"/>
          <w:lang w:val="ro-RO"/>
        </w:rPr>
        <w:t>conflict de interese</w:t>
      </w:r>
      <w:r w:rsidR="00724605" w:rsidRPr="007C44BD">
        <w:rPr>
          <w:rFonts w:ascii="Times New Roman" w:hAnsi="Times New Roman" w:cs="Times New Roman"/>
          <w:sz w:val="28"/>
          <w:szCs w:val="28"/>
          <w:lang w:val="ro-RO"/>
        </w:rPr>
        <w:t xml:space="preserve"> - situaţie în care angajaţii autorităţii publice  implicaţi în desfăşurarea procedurii de atribuire sau care pot influenţa rezultatul acesteia au, în mod direct sau indirect, un interes financiar, economic sau un alt interes personal, care ar putea fi perceput ca element care compromite imparţialitatea sau independenţa lor în contextul procedurii de atribuire;</w:t>
      </w:r>
    </w:p>
    <w:p w:rsidR="008313C8" w:rsidRPr="007C44BD" w:rsidRDefault="00262F14" w:rsidP="00724605">
      <w:pPr>
        <w:spacing w:after="0" w:line="240" w:lineRule="auto"/>
        <w:rPr>
          <w:rFonts w:ascii="Times New Roman" w:hAnsi="Times New Roman" w:cs="Times New Roman"/>
          <w:sz w:val="28"/>
          <w:szCs w:val="28"/>
          <w:lang w:val="ro-RO"/>
        </w:rPr>
      </w:pPr>
      <w:r w:rsidRPr="007C44BD">
        <w:rPr>
          <w:rFonts w:ascii="Times New Roman" w:eastAsia="Times New Roman" w:hAnsi="Times New Roman" w:cs="Times New Roman"/>
          <w:sz w:val="28"/>
          <w:szCs w:val="28"/>
          <w:lang w:val="ro-RO"/>
        </w:rPr>
        <w:t>3</w:t>
      </w:r>
      <w:r w:rsidR="00724605" w:rsidRPr="007C44BD">
        <w:rPr>
          <w:rFonts w:ascii="Times New Roman" w:eastAsia="Times New Roman" w:hAnsi="Times New Roman" w:cs="Times New Roman"/>
          <w:sz w:val="28"/>
          <w:szCs w:val="28"/>
          <w:lang w:val="ro-RO"/>
        </w:rPr>
        <w:t xml:space="preserve">) </w:t>
      </w:r>
      <w:r w:rsidR="00DE6E3C" w:rsidRPr="007C44BD">
        <w:rPr>
          <w:rFonts w:ascii="Times New Roman" w:eastAsia="Times New Roman" w:hAnsi="Times New Roman" w:cs="Times New Roman"/>
          <w:i/>
          <w:sz w:val="28"/>
          <w:szCs w:val="28"/>
          <w:lang w:val="ro-RO"/>
        </w:rPr>
        <w:t>licitație publică deschisă</w:t>
      </w:r>
      <w:r w:rsidR="00DE6E3C" w:rsidRPr="007C44BD">
        <w:rPr>
          <w:rFonts w:ascii="Times New Roman" w:eastAsia="Times New Roman" w:hAnsi="Times New Roman" w:cs="Times New Roman"/>
          <w:sz w:val="28"/>
          <w:szCs w:val="28"/>
          <w:lang w:val="ro-RO"/>
        </w:rPr>
        <w:t xml:space="preserve"> - modalitatea prin care autoritatea publică organizează </w:t>
      </w:r>
      <w:r w:rsidR="00683A71" w:rsidRPr="007C44BD">
        <w:rPr>
          <w:rFonts w:ascii="Times New Roman" w:eastAsia="Times New Roman" w:hAnsi="Times New Roman" w:cs="Times New Roman"/>
          <w:sz w:val="28"/>
          <w:szCs w:val="28"/>
          <w:lang w:val="ro-RO"/>
        </w:rPr>
        <w:t>delegarea gestiunii serviciilor</w:t>
      </w:r>
      <w:r w:rsidR="00DE6E3C" w:rsidRPr="007C44BD">
        <w:rPr>
          <w:rFonts w:ascii="Times New Roman" w:eastAsia="Times New Roman" w:hAnsi="Times New Roman" w:cs="Times New Roman"/>
          <w:sz w:val="28"/>
          <w:szCs w:val="28"/>
          <w:lang w:val="ro-RO"/>
        </w:rPr>
        <w:t xml:space="preserve"> în condițiile prezentei proceduri-cadru;</w:t>
      </w:r>
    </w:p>
    <w:p w:rsidR="000D33F4" w:rsidRPr="007C44BD" w:rsidRDefault="00262F14" w:rsidP="00724605">
      <w:pPr>
        <w:spacing w:after="0" w:line="240" w:lineRule="auto"/>
        <w:jc w:val="both"/>
        <w:rPr>
          <w:rFonts w:ascii="Calibri" w:hAnsi="Calibri"/>
          <w:sz w:val="28"/>
          <w:szCs w:val="28"/>
          <w:lang w:val="ro-RO"/>
        </w:rPr>
      </w:pPr>
      <w:r w:rsidRPr="007C44BD">
        <w:rPr>
          <w:rFonts w:ascii="Times New Roman" w:eastAsia="Times New Roman" w:hAnsi="Times New Roman" w:cs="Times New Roman"/>
          <w:bCs/>
          <w:sz w:val="28"/>
          <w:szCs w:val="28"/>
          <w:lang w:val="ro-RO"/>
        </w:rPr>
        <w:t>4</w:t>
      </w:r>
      <w:r w:rsidR="00724605" w:rsidRPr="007C44BD">
        <w:rPr>
          <w:rFonts w:ascii="Times New Roman" w:eastAsia="Times New Roman" w:hAnsi="Times New Roman" w:cs="Times New Roman"/>
          <w:bCs/>
          <w:sz w:val="28"/>
          <w:szCs w:val="28"/>
          <w:lang w:val="ro-RO"/>
        </w:rPr>
        <w:t>)</w:t>
      </w:r>
      <w:r w:rsidR="00724605" w:rsidRPr="007C44BD">
        <w:rPr>
          <w:rFonts w:ascii="Times New Roman" w:eastAsia="Times New Roman" w:hAnsi="Times New Roman" w:cs="Times New Roman"/>
          <w:sz w:val="28"/>
          <w:szCs w:val="28"/>
          <w:lang w:val="ro-RO"/>
        </w:rPr>
        <w:t> </w:t>
      </w:r>
      <w:r w:rsidR="00DE6E3C" w:rsidRPr="007C44BD">
        <w:rPr>
          <w:rFonts w:ascii="Times New Roman" w:eastAsia="Times New Roman" w:hAnsi="Times New Roman" w:cs="Times New Roman"/>
          <w:i/>
          <w:sz w:val="28"/>
          <w:szCs w:val="28"/>
          <w:lang w:val="ro-RO"/>
        </w:rPr>
        <w:t>negociere directă</w:t>
      </w:r>
      <w:r w:rsidR="00DE6E3C" w:rsidRPr="007C44BD">
        <w:rPr>
          <w:rFonts w:ascii="Times New Roman" w:eastAsia="Times New Roman" w:hAnsi="Times New Roman" w:cs="Times New Roman"/>
          <w:sz w:val="28"/>
          <w:szCs w:val="28"/>
          <w:lang w:val="ro-RO"/>
        </w:rPr>
        <w:t xml:space="preserve"> - procedura prin care </w:t>
      </w:r>
      <w:r w:rsidRPr="007C44BD">
        <w:rPr>
          <w:rFonts w:ascii="Times New Roman" w:eastAsia="Times New Roman" w:hAnsi="Times New Roman" w:cs="Times New Roman"/>
          <w:sz w:val="28"/>
          <w:szCs w:val="28"/>
          <w:lang w:val="ro-RO"/>
        </w:rPr>
        <w:t xml:space="preserve">autoritatea publică </w:t>
      </w:r>
      <w:r w:rsidR="00DE6E3C" w:rsidRPr="007C44BD">
        <w:rPr>
          <w:rFonts w:ascii="Times New Roman" w:eastAsia="Times New Roman" w:hAnsi="Times New Roman" w:cs="Times New Roman"/>
          <w:sz w:val="28"/>
          <w:szCs w:val="28"/>
          <w:lang w:val="ro-RO"/>
        </w:rPr>
        <w:t>negociază clauzele contractuale, inclusiv redevența, cu unul sau mai mulți ofertanți, în condițiile prezentei proceduri-cadru;</w:t>
      </w:r>
    </w:p>
    <w:p w:rsidR="00AE5A0D" w:rsidRPr="007C44BD" w:rsidRDefault="00262F14" w:rsidP="00703B40">
      <w:pPr>
        <w:spacing w:after="0" w:line="240" w:lineRule="auto"/>
        <w:jc w:val="both"/>
        <w:rPr>
          <w:rFonts w:ascii="Times New Roman" w:hAnsi="Times New Roman" w:cs="Times New Roman"/>
          <w:sz w:val="28"/>
          <w:szCs w:val="28"/>
          <w:lang w:val="ro-RO"/>
        </w:rPr>
      </w:pPr>
      <w:r w:rsidRPr="007C44BD">
        <w:rPr>
          <w:rFonts w:ascii="Times New Roman" w:eastAsia="Times New Roman" w:hAnsi="Times New Roman" w:cs="Times New Roman"/>
          <w:bCs/>
          <w:sz w:val="28"/>
          <w:szCs w:val="28"/>
          <w:lang w:val="ro-RO"/>
        </w:rPr>
        <w:t>5</w:t>
      </w:r>
      <w:r w:rsidR="00724605" w:rsidRPr="007C44BD">
        <w:rPr>
          <w:rFonts w:ascii="Times New Roman" w:eastAsia="Times New Roman" w:hAnsi="Times New Roman" w:cs="Times New Roman"/>
          <w:bCs/>
          <w:sz w:val="28"/>
          <w:szCs w:val="28"/>
          <w:lang w:val="ro-RO"/>
        </w:rPr>
        <w:t>)</w:t>
      </w:r>
      <w:r w:rsidR="00724605" w:rsidRPr="007C44BD">
        <w:rPr>
          <w:rFonts w:ascii="Times New Roman" w:eastAsia="Times New Roman" w:hAnsi="Times New Roman" w:cs="Times New Roman"/>
          <w:sz w:val="28"/>
          <w:szCs w:val="28"/>
          <w:lang w:val="ro-RO"/>
        </w:rPr>
        <w:t> </w:t>
      </w:r>
      <w:r w:rsidR="00DE6E3C" w:rsidRPr="007C44BD">
        <w:rPr>
          <w:rFonts w:ascii="Times New Roman" w:eastAsia="Times New Roman" w:hAnsi="Times New Roman" w:cs="Times New Roman"/>
          <w:i/>
          <w:sz w:val="28"/>
          <w:szCs w:val="28"/>
          <w:lang w:val="ro-RO"/>
        </w:rPr>
        <w:t>ofertă</w:t>
      </w:r>
      <w:r w:rsidR="00DE6E3C" w:rsidRPr="007C44BD">
        <w:rPr>
          <w:rFonts w:ascii="Times New Roman" w:eastAsia="Times New Roman" w:hAnsi="Times New Roman" w:cs="Times New Roman"/>
          <w:sz w:val="28"/>
          <w:szCs w:val="28"/>
          <w:lang w:val="ro-RO"/>
        </w:rPr>
        <w:t xml:space="preserve"> - </w:t>
      </w:r>
      <w:r w:rsidR="00DE6E3C" w:rsidRPr="007C44BD">
        <w:rPr>
          <w:rFonts w:ascii="Times New Roman" w:hAnsi="Times New Roman" w:cs="Times New Roman"/>
          <w:sz w:val="28"/>
          <w:szCs w:val="28"/>
          <w:shd w:val="clear" w:color="auto" w:fill="FFFFFF"/>
          <w:lang w:val="ro-RO"/>
        </w:rPr>
        <w:t>actul juridic prin care operatorul își manifestă voința de a se angaja din punct de vedere juridic într-un contract de delegare. Oferta cuprinde propunerea tehnică şi propunerea financiară</w:t>
      </w:r>
      <w:r w:rsidR="0055567C" w:rsidRPr="007C44BD">
        <w:rPr>
          <w:rFonts w:ascii="Times New Roman" w:hAnsi="Times New Roman" w:cs="Times New Roman"/>
          <w:sz w:val="28"/>
          <w:szCs w:val="28"/>
          <w:shd w:val="clear" w:color="auto" w:fill="FFFFFF"/>
          <w:lang w:val="ro-RO"/>
        </w:rPr>
        <w:t xml:space="preserve">, elaborată conform cerinţelor  prevăzute </w:t>
      </w:r>
      <w:r w:rsidR="00F04DF2" w:rsidRPr="007C44BD">
        <w:rPr>
          <w:rFonts w:ascii="Times New Roman" w:hAnsi="Times New Roman" w:cs="Times New Roman"/>
          <w:sz w:val="28"/>
          <w:szCs w:val="28"/>
          <w:shd w:val="clear" w:color="auto" w:fill="FFFFFF"/>
          <w:lang w:val="ro-RO"/>
        </w:rPr>
        <w:t xml:space="preserve">în </w:t>
      </w:r>
      <w:r w:rsidR="0055567C" w:rsidRPr="007C44BD">
        <w:rPr>
          <w:rFonts w:ascii="Times New Roman" w:hAnsi="Times New Roman" w:cs="Times New Roman"/>
          <w:sz w:val="28"/>
          <w:szCs w:val="28"/>
          <w:lang w:val="ro-RO"/>
        </w:rPr>
        <w:t>documentaţia de atribuire;</w:t>
      </w:r>
    </w:p>
    <w:p w:rsidR="00B308BA" w:rsidRPr="007C44BD" w:rsidRDefault="00262F14" w:rsidP="00703B40">
      <w:pPr>
        <w:shd w:val="clear" w:color="auto" w:fill="FFFFFF"/>
        <w:spacing w:after="0" w:line="240" w:lineRule="auto"/>
        <w:jc w:val="both"/>
        <w:rPr>
          <w:rFonts w:ascii="Times New Roman" w:eastAsia="Times New Roman" w:hAnsi="Times New Roman" w:cs="Times New Roman"/>
          <w:sz w:val="28"/>
          <w:szCs w:val="28"/>
          <w:lang w:val="ro-RO"/>
        </w:rPr>
      </w:pPr>
      <w:r w:rsidRPr="007C44BD">
        <w:rPr>
          <w:rFonts w:ascii="Times New Roman" w:eastAsia="Times New Roman" w:hAnsi="Times New Roman" w:cs="Times New Roman"/>
          <w:sz w:val="28"/>
          <w:szCs w:val="28"/>
          <w:lang w:val="ro-RO"/>
        </w:rPr>
        <w:t>6</w:t>
      </w:r>
      <w:r w:rsidR="00724605" w:rsidRPr="007C44BD">
        <w:rPr>
          <w:rFonts w:ascii="Times New Roman" w:eastAsia="Times New Roman" w:hAnsi="Times New Roman" w:cs="Times New Roman"/>
          <w:i/>
          <w:sz w:val="28"/>
          <w:szCs w:val="28"/>
          <w:lang w:val="ro-RO"/>
        </w:rPr>
        <w:t xml:space="preserve">) </w:t>
      </w:r>
      <w:r w:rsidR="00DE6E3C" w:rsidRPr="007C44BD">
        <w:rPr>
          <w:rFonts w:ascii="Times New Roman" w:eastAsia="Times New Roman" w:hAnsi="Times New Roman" w:cs="Times New Roman"/>
          <w:i/>
          <w:sz w:val="28"/>
          <w:szCs w:val="28"/>
          <w:lang w:val="ro-RO"/>
        </w:rPr>
        <w:t>ofertant</w:t>
      </w:r>
      <w:r w:rsidR="00DE6E3C" w:rsidRPr="007C44BD">
        <w:rPr>
          <w:rFonts w:ascii="Times New Roman" w:eastAsia="Times New Roman" w:hAnsi="Times New Roman" w:cs="Times New Roman"/>
          <w:sz w:val="28"/>
          <w:szCs w:val="28"/>
          <w:lang w:val="ro-RO"/>
        </w:rPr>
        <w:t xml:space="preserve"> - operator </w:t>
      </w:r>
      <w:r w:rsidR="005C5B7F" w:rsidRPr="007C44BD">
        <w:rPr>
          <w:rFonts w:ascii="Times New Roman" w:hAnsi="Times New Roman" w:cs="Times New Roman"/>
          <w:sz w:val="28"/>
          <w:szCs w:val="28"/>
          <w:lang w:val="ro-RO"/>
        </w:rPr>
        <w:t>care deţine licenţa privind furnizarea/prestarea serviciului public de alimentare cu apă şi de canalizare, obţinută în condițiile legii.</w:t>
      </w:r>
    </w:p>
    <w:p w:rsidR="00B308BA" w:rsidRPr="007C44BD" w:rsidRDefault="00B308BA" w:rsidP="00703B40">
      <w:pPr>
        <w:pStyle w:val="al"/>
        <w:shd w:val="clear" w:color="auto" w:fill="FFFFFF"/>
        <w:spacing w:before="0" w:beforeAutospacing="0" w:after="0" w:afterAutospacing="0"/>
        <w:jc w:val="both"/>
        <w:rPr>
          <w:sz w:val="28"/>
          <w:szCs w:val="28"/>
          <w:lang w:val="ro-RO"/>
        </w:rPr>
      </w:pPr>
      <w:r w:rsidRPr="007C44BD">
        <w:rPr>
          <w:sz w:val="28"/>
          <w:szCs w:val="28"/>
          <w:lang w:val="ro-RO"/>
        </w:rPr>
        <w:lastRenderedPageBreak/>
        <w:t xml:space="preserve">5. Principiile care stau la baza organizării și </w:t>
      </w:r>
      <w:r w:rsidR="00C6335E" w:rsidRPr="007C44BD">
        <w:rPr>
          <w:iCs/>
          <w:sz w:val="28"/>
          <w:szCs w:val="28"/>
          <w:shd w:val="clear" w:color="auto" w:fill="FFFFFF"/>
          <w:lang w:val="ro-RO"/>
        </w:rPr>
        <w:t>desfășurării procedurii</w:t>
      </w:r>
      <w:r w:rsidRPr="007C44BD">
        <w:rPr>
          <w:iCs/>
          <w:sz w:val="28"/>
          <w:szCs w:val="28"/>
          <w:shd w:val="clear" w:color="auto" w:fill="FFFFFF"/>
          <w:lang w:val="ro-RO"/>
        </w:rPr>
        <w:t xml:space="preserve"> de atribuire a contractului de </w:t>
      </w:r>
      <w:r w:rsidR="00C6335E" w:rsidRPr="007C44BD">
        <w:rPr>
          <w:iCs/>
          <w:sz w:val="28"/>
          <w:szCs w:val="28"/>
          <w:shd w:val="clear" w:color="auto" w:fill="FFFFFF"/>
          <w:lang w:val="ro-RO"/>
        </w:rPr>
        <w:t>delegare a gestiunii serviciului public</w:t>
      </w:r>
      <w:r w:rsidRPr="007C44BD">
        <w:rPr>
          <w:iCs/>
          <w:sz w:val="28"/>
          <w:szCs w:val="28"/>
          <w:shd w:val="clear" w:color="auto" w:fill="FFFFFF"/>
          <w:lang w:val="ro-RO"/>
        </w:rPr>
        <w:t xml:space="preserve"> de alimentare cu apă şi de canalizare</w:t>
      </w:r>
      <w:r w:rsidRPr="007C44BD">
        <w:rPr>
          <w:sz w:val="28"/>
          <w:szCs w:val="28"/>
          <w:lang w:val="ro-RO"/>
        </w:rPr>
        <w:t xml:space="preserve"> sunt:</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1</w:t>
      </w:r>
      <w:r w:rsidR="00B308BA" w:rsidRPr="007C44BD">
        <w:rPr>
          <w:bCs/>
          <w:sz w:val="28"/>
          <w:szCs w:val="28"/>
          <w:lang w:val="ro-RO"/>
        </w:rPr>
        <w:t>)</w:t>
      </w:r>
      <w:r w:rsidR="00B308BA" w:rsidRPr="007C44BD">
        <w:rPr>
          <w:i/>
          <w:sz w:val="28"/>
          <w:szCs w:val="28"/>
          <w:lang w:val="ro-RO"/>
        </w:rPr>
        <w:t>legalitatea</w:t>
      </w:r>
      <w:r w:rsidR="00B308BA" w:rsidRPr="007C44BD">
        <w:rPr>
          <w:sz w:val="28"/>
          <w:szCs w:val="28"/>
          <w:lang w:val="ro-RO"/>
        </w:rPr>
        <w:t xml:space="preserve"> - respectarea legislaţiei naţionale şi a tratatelor internaţionale la care Republica Moldova este parte;</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2</w:t>
      </w:r>
      <w:r w:rsidR="00B308BA" w:rsidRPr="007C44BD">
        <w:rPr>
          <w:bCs/>
          <w:sz w:val="28"/>
          <w:szCs w:val="28"/>
          <w:lang w:val="ro-RO"/>
        </w:rPr>
        <w:t>)</w:t>
      </w:r>
      <w:r w:rsidR="00B308BA" w:rsidRPr="007C44BD">
        <w:rPr>
          <w:sz w:val="28"/>
          <w:szCs w:val="28"/>
          <w:lang w:val="ro-RO"/>
        </w:rPr>
        <w:t> </w:t>
      </w:r>
      <w:r w:rsidR="00B308BA" w:rsidRPr="007C44BD">
        <w:rPr>
          <w:i/>
          <w:sz w:val="28"/>
          <w:szCs w:val="28"/>
          <w:lang w:val="ro-RO"/>
        </w:rPr>
        <w:t>transparența</w:t>
      </w:r>
      <w:r w:rsidR="00B308BA" w:rsidRPr="007C44BD">
        <w:rPr>
          <w:sz w:val="28"/>
          <w:szCs w:val="28"/>
          <w:lang w:val="ro-RO"/>
        </w:rPr>
        <w:t xml:space="preserve"> - punerea la dispoziția tuturor celor interesați a informațiilor referitoare la modul de organizare şi desfăşurare a procedurii pentru atribuirea contractului de delegare a gestiunii; </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3</w:t>
      </w:r>
      <w:r w:rsidR="00B308BA" w:rsidRPr="007C44BD">
        <w:rPr>
          <w:bCs/>
          <w:sz w:val="28"/>
          <w:szCs w:val="28"/>
          <w:lang w:val="ro-RO"/>
        </w:rPr>
        <w:t>)</w:t>
      </w:r>
      <w:r w:rsidR="00B308BA" w:rsidRPr="007C44BD">
        <w:rPr>
          <w:sz w:val="28"/>
          <w:szCs w:val="28"/>
          <w:lang w:val="ro-RO"/>
        </w:rPr>
        <w:t> </w:t>
      </w:r>
      <w:r w:rsidR="00B308BA" w:rsidRPr="007C44BD">
        <w:rPr>
          <w:i/>
          <w:sz w:val="28"/>
          <w:szCs w:val="28"/>
          <w:lang w:val="ro-RO"/>
        </w:rPr>
        <w:t>tratamentul egal</w:t>
      </w:r>
      <w:r w:rsidR="00B308BA" w:rsidRPr="007C44BD">
        <w:rPr>
          <w:sz w:val="28"/>
          <w:szCs w:val="28"/>
          <w:lang w:val="ro-RO"/>
        </w:rPr>
        <w:t xml:space="preserve"> - aplicarea</w:t>
      </w:r>
      <w:r w:rsidR="00E746BB" w:rsidRPr="007C44BD">
        <w:rPr>
          <w:sz w:val="28"/>
          <w:szCs w:val="28"/>
          <w:lang w:val="ro-RO"/>
        </w:rPr>
        <w:t xml:space="preserve"> criteriilor de atribuire a contractului de delegare a gestiunii</w:t>
      </w:r>
      <w:r w:rsidR="00B308BA" w:rsidRPr="007C44BD">
        <w:rPr>
          <w:sz w:val="28"/>
          <w:szCs w:val="28"/>
          <w:lang w:val="ro-RO"/>
        </w:rPr>
        <w:t xml:space="preserve"> într-o manieră nediscriminatorie, </w:t>
      </w:r>
      <w:r w:rsidR="00E746BB" w:rsidRPr="007C44BD">
        <w:rPr>
          <w:sz w:val="28"/>
          <w:szCs w:val="28"/>
          <w:lang w:val="ro-RO"/>
        </w:rPr>
        <w:t>indiferent de forma de organizare, natura capitalului ori naţionalitatea participanţilor</w:t>
      </w:r>
      <w:r w:rsidR="00B308BA" w:rsidRPr="007C44BD">
        <w:rPr>
          <w:sz w:val="28"/>
          <w:szCs w:val="28"/>
          <w:lang w:val="ro-RO"/>
        </w:rPr>
        <w:t xml:space="preserve">; </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4</w:t>
      </w:r>
      <w:r w:rsidR="00B308BA" w:rsidRPr="007C44BD">
        <w:rPr>
          <w:bCs/>
          <w:sz w:val="28"/>
          <w:szCs w:val="28"/>
          <w:lang w:val="ro-RO"/>
        </w:rPr>
        <w:t>)</w:t>
      </w:r>
      <w:r w:rsidR="00B308BA" w:rsidRPr="007C44BD">
        <w:rPr>
          <w:sz w:val="28"/>
          <w:szCs w:val="28"/>
          <w:lang w:val="ro-RO"/>
        </w:rPr>
        <w:t> </w:t>
      </w:r>
      <w:r w:rsidR="00B308BA" w:rsidRPr="007C44BD">
        <w:rPr>
          <w:i/>
          <w:sz w:val="28"/>
          <w:szCs w:val="28"/>
          <w:lang w:val="ro-RO"/>
        </w:rPr>
        <w:t>recunoaşterea reciprocă</w:t>
      </w:r>
      <w:r w:rsidR="00B308BA" w:rsidRPr="007C44BD">
        <w:rPr>
          <w:sz w:val="28"/>
          <w:szCs w:val="28"/>
          <w:lang w:val="ro-RO"/>
        </w:rPr>
        <w:t xml:space="preserve"> - acceptarea tacită a documentelor şi certificatelor emise de autorităţile altui stat, dacă recunoaşterea respectivă este impusă prin tratatele internaţi</w:t>
      </w:r>
      <w:r w:rsidR="00A70732" w:rsidRPr="007C44BD">
        <w:rPr>
          <w:sz w:val="28"/>
          <w:szCs w:val="28"/>
          <w:lang w:val="ro-RO"/>
        </w:rPr>
        <w:t>o</w:t>
      </w:r>
      <w:r w:rsidR="00B308BA" w:rsidRPr="007C44BD">
        <w:rPr>
          <w:sz w:val="28"/>
          <w:szCs w:val="28"/>
          <w:lang w:val="ro-RO"/>
        </w:rPr>
        <w:t>nale la care Republica Moldova este parte;</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5</w:t>
      </w:r>
      <w:r w:rsidR="00B308BA" w:rsidRPr="007C44BD">
        <w:rPr>
          <w:bCs/>
          <w:sz w:val="28"/>
          <w:szCs w:val="28"/>
          <w:lang w:val="ro-RO"/>
        </w:rPr>
        <w:t>)</w:t>
      </w:r>
      <w:r w:rsidR="00B308BA" w:rsidRPr="007C44BD">
        <w:rPr>
          <w:sz w:val="28"/>
          <w:szCs w:val="28"/>
          <w:lang w:val="ro-RO"/>
        </w:rPr>
        <w:t> </w:t>
      </w:r>
      <w:r w:rsidR="00B308BA" w:rsidRPr="007C44BD">
        <w:rPr>
          <w:i/>
          <w:sz w:val="28"/>
          <w:szCs w:val="28"/>
          <w:lang w:val="ro-RO"/>
        </w:rPr>
        <w:t>proporționalitatea</w:t>
      </w:r>
      <w:r w:rsidR="00B308BA" w:rsidRPr="007C44BD">
        <w:rPr>
          <w:sz w:val="28"/>
          <w:szCs w:val="28"/>
          <w:lang w:val="ro-RO"/>
        </w:rPr>
        <w:t xml:space="preserve"> - presupune că orice măsură stabilită de către autoritatea publică trebuie să fie necesară și corespunzătoare naturii contractului;</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sz w:val="28"/>
          <w:szCs w:val="28"/>
          <w:lang w:val="ro-RO"/>
        </w:rPr>
        <w:t>6</w:t>
      </w:r>
      <w:r w:rsidR="00B308BA" w:rsidRPr="007C44BD">
        <w:rPr>
          <w:sz w:val="28"/>
          <w:szCs w:val="28"/>
          <w:lang w:val="ro-RO"/>
        </w:rPr>
        <w:t xml:space="preserve">) </w:t>
      </w:r>
      <w:r w:rsidR="00E746BB" w:rsidRPr="007C44BD">
        <w:rPr>
          <w:i/>
          <w:sz w:val="28"/>
          <w:szCs w:val="28"/>
          <w:lang w:val="ro-RO"/>
        </w:rPr>
        <w:t>asumarea răspunderii</w:t>
      </w:r>
      <w:r w:rsidR="00E746BB" w:rsidRPr="007C44BD">
        <w:rPr>
          <w:sz w:val="28"/>
          <w:szCs w:val="28"/>
          <w:lang w:val="ro-RO"/>
        </w:rPr>
        <w:t xml:space="preserve"> - angajamentul autorităţilor publice şi a  operatorilor de a purta răspundere juridică în cazul încălcării obligaţiilor asumate;</w:t>
      </w:r>
    </w:p>
    <w:p w:rsidR="00B308BA" w:rsidRPr="007C44BD" w:rsidRDefault="00E40B18" w:rsidP="00703B40">
      <w:pPr>
        <w:pStyle w:val="al"/>
        <w:shd w:val="clear" w:color="auto" w:fill="FFFFFF"/>
        <w:spacing w:before="0" w:beforeAutospacing="0" w:after="0" w:afterAutospacing="0"/>
        <w:jc w:val="both"/>
        <w:rPr>
          <w:sz w:val="28"/>
          <w:szCs w:val="28"/>
          <w:lang w:val="ro-RO"/>
        </w:rPr>
      </w:pPr>
      <w:r w:rsidRPr="007C44BD">
        <w:rPr>
          <w:sz w:val="28"/>
          <w:szCs w:val="28"/>
          <w:lang w:val="ro-RO"/>
        </w:rPr>
        <w:t>7</w:t>
      </w:r>
      <w:r w:rsidR="00B308BA" w:rsidRPr="007C44BD">
        <w:rPr>
          <w:sz w:val="28"/>
          <w:szCs w:val="28"/>
          <w:lang w:val="ro-RO"/>
        </w:rPr>
        <w:t xml:space="preserve">) </w:t>
      </w:r>
      <w:r w:rsidR="00E746BB" w:rsidRPr="007C44BD">
        <w:rPr>
          <w:i/>
          <w:sz w:val="28"/>
          <w:szCs w:val="28"/>
          <w:lang w:val="ro-RO"/>
        </w:rPr>
        <w:t>libera concurență</w:t>
      </w:r>
      <w:r w:rsidR="00E746BB" w:rsidRPr="007C44BD">
        <w:rPr>
          <w:sz w:val="28"/>
          <w:szCs w:val="28"/>
          <w:lang w:val="ro-RO"/>
        </w:rPr>
        <w:t xml:space="preserve"> - asigurarea de către autoritatea publică a condițiilor pentru ca orice ofertant să aibă dreptul de a participa la procedura d</w:t>
      </w:r>
      <w:r w:rsidR="00775B3A" w:rsidRPr="007C44BD">
        <w:rPr>
          <w:sz w:val="28"/>
          <w:szCs w:val="28"/>
          <w:lang w:val="ro-RO"/>
        </w:rPr>
        <w:t>e delegare, în condițiile legii.</w:t>
      </w:r>
    </w:p>
    <w:p w:rsidR="00AF30C7" w:rsidRPr="007C44BD" w:rsidRDefault="00AF30C7" w:rsidP="00703B40">
      <w:pPr>
        <w:pStyle w:val="al"/>
        <w:shd w:val="clear" w:color="auto" w:fill="FFFFFF"/>
        <w:spacing w:before="0" w:beforeAutospacing="0" w:after="0" w:afterAutospacing="0"/>
        <w:jc w:val="both"/>
        <w:rPr>
          <w:sz w:val="28"/>
          <w:szCs w:val="28"/>
          <w:lang w:val="ro-RO"/>
        </w:rPr>
      </w:pPr>
    </w:p>
    <w:p w:rsidR="00A45DCB" w:rsidRPr="007C44BD" w:rsidRDefault="00A45DCB"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Capitolul II</w:t>
      </w:r>
    </w:p>
    <w:p w:rsidR="00D97285" w:rsidRPr="007C44BD" w:rsidRDefault="00A45DCB"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 xml:space="preserve">REGULI GENERALE DE DESFĂȘURARE </w:t>
      </w:r>
    </w:p>
    <w:p w:rsidR="00220FE2" w:rsidRPr="007C44BD" w:rsidRDefault="00A45DCB"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A PROCEDURIIDE ATRIBUIRE</w:t>
      </w:r>
    </w:p>
    <w:p w:rsidR="00703B40" w:rsidRPr="007C44BD" w:rsidRDefault="00703B40" w:rsidP="00703B40">
      <w:pPr>
        <w:spacing w:after="0" w:line="240" w:lineRule="auto"/>
        <w:jc w:val="center"/>
        <w:rPr>
          <w:rFonts w:ascii="Times New Roman" w:hAnsi="Times New Roman" w:cs="Times New Roman"/>
          <w:b/>
          <w:sz w:val="28"/>
          <w:szCs w:val="28"/>
          <w:lang w:val="ro-RO"/>
        </w:rPr>
      </w:pPr>
    </w:p>
    <w:p w:rsidR="00A45DCB" w:rsidRPr="007C44BD" w:rsidRDefault="00A45DCB"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Secțiunea 1</w:t>
      </w:r>
    </w:p>
    <w:p w:rsidR="008E59D5" w:rsidRPr="007C44BD" w:rsidRDefault="008E59D5" w:rsidP="008E59D5">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Confidențialitate</w:t>
      </w:r>
    </w:p>
    <w:p w:rsidR="008E59D5" w:rsidRPr="007C44BD" w:rsidRDefault="008E59D5" w:rsidP="008E59D5">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6. În cadrul procedurii de atribuire a contractului de delegare a gestiunii, autoritatea publică are obligația de a nu dezvălui informaţiile transmise de către ofertanți, inclusiv secrete tehnice sau comerciale şi elementele confidenţiale ale ofertelor.</w:t>
      </w:r>
    </w:p>
    <w:p w:rsidR="008E59D5" w:rsidRPr="007C44BD" w:rsidRDefault="008E59D5" w:rsidP="008E59D5">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7. Autoritatea publică poate impune operatorilor anumite condiţii  în vederea protejării informaţiilor  cu caracter  confidenţial  pe care  le pune la dispoziţia acestora  pe durata întregii proceduri de atribuire.</w:t>
      </w:r>
    </w:p>
    <w:p w:rsidR="00703B40" w:rsidRPr="007C44BD" w:rsidRDefault="00703B40" w:rsidP="00703B40">
      <w:pPr>
        <w:spacing w:after="0" w:line="240" w:lineRule="auto"/>
        <w:jc w:val="center"/>
        <w:rPr>
          <w:rFonts w:ascii="Times New Roman" w:hAnsi="Times New Roman" w:cs="Times New Roman"/>
          <w:b/>
          <w:sz w:val="28"/>
          <w:szCs w:val="28"/>
          <w:lang w:val="ro-RO"/>
        </w:rPr>
      </w:pPr>
    </w:p>
    <w:p w:rsidR="00E40B18" w:rsidRPr="007C44BD" w:rsidRDefault="00D97285" w:rsidP="00724605">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Secțiunea</w:t>
      </w:r>
      <w:r w:rsidR="00A63095" w:rsidRPr="007C44BD">
        <w:rPr>
          <w:rFonts w:ascii="Times New Roman" w:hAnsi="Times New Roman" w:cs="Times New Roman"/>
          <w:b/>
          <w:sz w:val="28"/>
          <w:szCs w:val="28"/>
          <w:lang w:val="ro-RO"/>
        </w:rPr>
        <w:t xml:space="preserve"> 2</w:t>
      </w:r>
    </w:p>
    <w:p w:rsidR="00724605" w:rsidRPr="007C44BD" w:rsidRDefault="00724605" w:rsidP="00724605">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Reguli de evitare a conflictului de interese</w:t>
      </w:r>
    </w:p>
    <w:p w:rsidR="00724605" w:rsidRPr="007C44BD" w:rsidRDefault="00CE4844" w:rsidP="00724605">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8</w:t>
      </w:r>
      <w:r w:rsidR="00724605" w:rsidRPr="007C44BD">
        <w:rPr>
          <w:rFonts w:ascii="Times New Roman" w:hAnsi="Times New Roman" w:cs="Times New Roman"/>
          <w:sz w:val="28"/>
          <w:szCs w:val="28"/>
          <w:lang w:val="ro-RO"/>
        </w:rPr>
        <w:t>. Pe parcursul aplicării procedurii de atribuire, autoritatea publică are obligaţia de a lua toate măsurile necesare pentru a preveni, identifica şi remedia situaţiile de conflict de interese, în scopul evitării denaturării concurenţei şi al asigurării tratamentului egal pentru toţi ofertanți</w:t>
      </w:r>
      <w:r w:rsidR="00E40B18" w:rsidRPr="007C44BD">
        <w:rPr>
          <w:rFonts w:ascii="Times New Roman" w:hAnsi="Times New Roman" w:cs="Times New Roman"/>
          <w:sz w:val="28"/>
          <w:szCs w:val="28"/>
          <w:lang w:val="ro-RO"/>
        </w:rPr>
        <w:t>i</w:t>
      </w:r>
      <w:r w:rsidR="00724605" w:rsidRPr="007C44BD">
        <w:rPr>
          <w:rFonts w:ascii="Times New Roman" w:hAnsi="Times New Roman" w:cs="Times New Roman"/>
          <w:sz w:val="28"/>
          <w:szCs w:val="28"/>
          <w:lang w:val="ro-RO"/>
        </w:rPr>
        <w:t>.</w:t>
      </w:r>
    </w:p>
    <w:p w:rsidR="00724605" w:rsidRPr="007C44BD" w:rsidRDefault="00CE4844" w:rsidP="00724605">
      <w:pPr>
        <w:pStyle w:val="al"/>
        <w:shd w:val="clear" w:color="auto" w:fill="FFFFFF"/>
        <w:spacing w:before="0" w:beforeAutospacing="0" w:after="0" w:afterAutospacing="0"/>
        <w:jc w:val="both"/>
        <w:rPr>
          <w:sz w:val="28"/>
          <w:szCs w:val="28"/>
          <w:lang w:val="ro-RO"/>
        </w:rPr>
      </w:pPr>
      <w:r w:rsidRPr="007C44BD">
        <w:rPr>
          <w:sz w:val="28"/>
          <w:szCs w:val="28"/>
          <w:lang w:val="ro-RO"/>
        </w:rPr>
        <w:t>9</w:t>
      </w:r>
      <w:r w:rsidR="00724605" w:rsidRPr="007C44BD">
        <w:rPr>
          <w:sz w:val="28"/>
          <w:szCs w:val="28"/>
          <w:lang w:val="ro-RO"/>
        </w:rPr>
        <w:t>. Sunt considerate ca fiind în conflict de interese și nu au dreptul să fie implicate în procesul de evaluare a ofertelor următoarele persoane:</w:t>
      </w:r>
    </w:p>
    <w:p w:rsidR="00724605" w:rsidRPr="007C44BD" w:rsidRDefault="00724605" w:rsidP="00724605">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soț/soţie, rudă ori afin pînă la gradul al patrulea inclusiv cu persoane care fac parte sau au făcut parte în ultimul an din consiliul de administrație, organul de conducere al unuia dintre ofertanți, persoane juridice;</w:t>
      </w:r>
    </w:p>
    <w:p w:rsidR="00724605" w:rsidRPr="007C44BD" w:rsidRDefault="00724605" w:rsidP="00724605">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xml:space="preserve"> persoane care dețin părți sociale, acțiuni din capitalul subscris al unuia dintre ofertanți sau persoane care fac parte din consiliul de administrație/organul de conducere  al acestora; </w:t>
      </w:r>
    </w:p>
    <w:p w:rsidR="00724605" w:rsidRPr="007C44BD" w:rsidRDefault="00724605" w:rsidP="00724605">
      <w:pPr>
        <w:pStyle w:val="al"/>
        <w:shd w:val="clear" w:color="auto" w:fill="FFFFFF"/>
        <w:spacing w:before="0" w:beforeAutospacing="0" w:after="0" w:afterAutospacing="0"/>
        <w:jc w:val="both"/>
        <w:rPr>
          <w:sz w:val="28"/>
          <w:szCs w:val="28"/>
          <w:lang w:val="ro-RO"/>
        </w:rPr>
      </w:pPr>
      <w:r w:rsidRPr="007C44BD">
        <w:rPr>
          <w:bCs/>
          <w:sz w:val="28"/>
          <w:szCs w:val="28"/>
          <w:lang w:val="ro-RO"/>
        </w:rPr>
        <w:lastRenderedPageBreak/>
        <w:t>c)</w:t>
      </w:r>
      <w:r w:rsidRPr="007C44BD">
        <w:rPr>
          <w:sz w:val="28"/>
          <w:szCs w:val="28"/>
          <w:lang w:val="ro-RO"/>
        </w:rPr>
        <w:t> persoane care pot avea un interes personal, financiar, economic sau se află într-o situaţie de natură să le afecteze imparţialitatea şi independenţa pe parcursul procesului de evaluare a ofertelor.</w:t>
      </w:r>
    </w:p>
    <w:p w:rsidR="00724605" w:rsidRPr="007C44BD" w:rsidRDefault="00CE4844" w:rsidP="00724605">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10</w:t>
      </w:r>
      <w:r w:rsidR="00724605" w:rsidRPr="007C44BD">
        <w:rPr>
          <w:rFonts w:ascii="Times New Roman" w:hAnsi="Times New Roman" w:cs="Times New Roman"/>
          <w:sz w:val="28"/>
          <w:szCs w:val="28"/>
          <w:lang w:val="ro-RO"/>
        </w:rPr>
        <w:t xml:space="preserve">. În cazul în care autoritatea publică identifică un conflict de interese, aceasta are obligaţia de a întreprinde acţiunile necesare pentru remedierea  situaţieiprecum: înlocuirea persoanelor responsabile de evaluarea ofertelor, atunci cînd le este afectată imparţialitatea, acolo unde este posibil, sau eliminarea ofertantului  aflat în relaţie cu persoanele cu funcţii de răspundere  din cadrul autorităţii publice. </w:t>
      </w:r>
    </w:p>
    <w:p w:rsidR="00703B40" w:rsidRPr="007C44BD" w:rsidRDefault="00703B40" w:rsidP="00775B3A">
      <w:pPr>
        <w:spacing w:after="0" w:line="240" w:lineRule="auto"/>
        <w:rPr>
          <w:rFonts w:ascii="Times New Roman" w:hAnsi="Times New Roman" w:cs="Times New Roman"/>
          <w:b/>
          <w:sz w:val="28"/>
          <w:szCs w:val="28"/>
          <w:lang w:val="ro-RO"/>
        </w:rPr>
      </w:pP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Secțiunea 3</w:t>
      </w:r>
    </w:p>
    <w:p w:rsidR="00BA29FF" w:rsidRPr="007C44BD" w:rsidRDefault="00BA29FF"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Reguli aplicabile comunicărilor</w:t>
      </w:r>
    </w:p>
    <w:p w:rsidR="00BA29FF" w:rsidRPr="007C44BD" w:rsidRDefault="00CE484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11</w:t>
      </w:r>
      <w:r w:rsidR="00D06390" w:rsidRPr="007C44BD">
        <w:rPr>
          <w:rFonts w:ascii="Times New Roman" w:hAnsi="Times New Roman" w:cs="Times New Roman"/>
          <w:sz w:val="28"/>
          <w:szCs w:val="28"/>
          <w:lang w:val="ro-RO"/>
        </w:rPr>
        <w:t xml:space="preserve">. </w:t>
      </w:r>
      <w:r w:rsidR="001F0BEE" w:rsidRPr="007C44BD">
        <w:rPr>
          <w:rFonts w:ascii="Times New Roman" w:hAnsi="Times New Roman" w:cs="Times New Roman"/>
          <w:sz w:val="28"/>
          <w:szCs w:val="28"/>
          <w:lang w:val="ro-RO"/>
        </w:rPr>
        <w:t>Orice c</w:t>
      </w:r>
      <w:r w:rsidR="00BA29FF" w:rsidRPr="007C44BD">
        <w:rPr>
          <w:rFonts w:ascii="Times New Roman" w:hAnsi="Times New Roman" w:cs="Times New Roman"/>
          <w:sz w:val="28"/>
          <w:szCs w:val="28"/>
          <w:lang w:val="ro-RO"/>
        </w:rPr>
        <w:t>omunicare, solicitare, informare, notificare sunt transmise prin următoarele mijloace de comunicare:</w:t>
      </w:r>
    </w:p>
    <w:p w:rsidR="00BA29FF" w:rsidRPr="007C44BD" w:rsidRDefault="00BA29FF"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 xml:space="preserve">a) mijloace electronice; </w:t>
      </w:r>
    </w:p>
    <w:p w:rsidR="00BA29FF" w:rsidRPr="007C44BD" w:rsidRDefault="00BA29FF"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 xml:space="preserve">b) poştă sau fax; </w:t>
      </w:r>
    </w:p>
    <w:p w:rsidR="00BA29FF" w:rsidRPr="007C44BD" w:rsidRDefault="00BA29FF"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 xml:space="preserve">c) comunicare verbală, inclusiv prin telefon; </w:t>
      </w:r>
    </w:p>
    <w:p w:rsidR="00BA29FF" w:rsidRPr="007C44BD" w:rsidRDefault="00BA29FF"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 xml:space="preserve">d) </w:t>
      </w:r>
      <w:r w:rsidR="001F0BEE" w:rsidRPr="007C44BD">
        <w:rPr>
          <w:rFonts w:ascii="Times New Roman" w:hAnsi="Times New Roman" w:cs="Times New Roman"/>
          <w:sz w:val="28"/>
          <w:szCs w:val="28"/>
          <w:lang w:val="ro-RO"/>
        </w:rPr>
        <w:t>depunerea</w:t>
      </w:r>
      <w:r w:rsidRPr="007C44BD">
        <w:rPr>
          <w:rFonts w:ascii="Times New Roman" w:hAnsi="Times New Roman" w:cs="Times New Roman"/>
          <w:sz w:val="28"/>
          <w:szCs w:val="28"/>
          <w:lang w:val="ro-RO"/>
        </w:rPr>
        <w:t xml:space="preserve"> directă sub semnătură.</w:t>
      </w:r>
    </w:p>
    <w:p w:rsidR="009355C9" w:rsidRPr="007C44BD" w:rsidRDefault="00CE484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12</w:t>
      </w:r>
      <w:r w:rsidR="00D06390" w:rsidRPr="007C44BD">
        <w:rPr>
          <w:rFonts w:ascii="Times New Roman" w:hAnsi="Times New Roman" w:cs="Times New Roman"/>
          <w:sz w:val="28"/>
          <w:szCs w:val="28"/>
          <w:lang w:val="ro-RO"/>
        </w:rPr>
        <w:t xml:space="preserve">. </w:t>
      </w:r>
      <w:r w:rsidR="00BA29FF" w:rsidRPr="007C44BD">
        <w:rPr>
          <w:rFonts w:ascii="Times New Roman" w:hAnsi="Times New Roman" w:cs="Times New Roman"/>
          <w:sz w:val="28"/>
          <w:szCs w:val="28"/>
          <w:lang w:val="ro-RO"/>
        </w:rPr>
        <w:t>Mijloacele de comunicare alese trebuie să fie nediscriminatorii, disponibile</w:t>
      </w:r>
      <w:r w:rsidR="00CE1148" w:rsidRPr="007C44BD">
        <w:rPr>
          <w:rFonts w:ascii="Times New Roman" w:hAnsi="Times New Roman" w:cs="Times New Roman"/>
          <w:sz w:val="28"/>
          <w:szCs w:val="28"/>
          <w:lang w:val="ro-RO"/>
        </w:rPr>
        <w:t>,</w:t>
      </w:r>
      <w:r w:rsidR="00BA29FF" w:rsidRPr="007C44BD">
        <w:rPr>
          <w:rFonts w:ascii="Times New Roman" w:hAnsi="Times New Roman" w:cs="Times New Roman"/>
          <w:sz w:val="28"/>
          <w:szCs w:val="28"/>
          <w:lang w:val="ro-RO"/>
        </w:rPr>
        <w:t xml:space="preserve"> cu caracter general şi să nu limiteze accesul operatorilor la procedura de atribuire. </w:t>
      </w:r>
    </w:p>
    <w:p w:rsidR="00D94362" w:rsidRPr="007C44BD" w:rsidRDefault="00CE484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13</w:t>
      </w:r>
      <w:r w:rsidR="00D06390" w:rsidRPr="007C44BD">
        <w:rPr>
          <w:rFonts w:ascii="Times New Roman" w:hAnsi="Times New Roman" w:cs="Times New Roman"/>
          <w:sz w:val="28"/>
          <w:szCs w:val="28"/>
          <w:lang w:val="ro-RO"/>
        </w:rPr>
        <w:t xml:space="preserve">. </w:t>
      </w:r>
      <w:r w:rsidR="00CE1148" w:rsidRPr="007C44BD">
        <w:rPr>
          <w:rFonts w:ascii="Times New Roman" w:hAnsi="Times New Roman" w:cs="Times New Roman"/>
          <w:sz w:val="28"/>
          <w:szCs w:val="28"/>
          <w:lang w:val="ro-RO"/>
        </w:rPr>
        <w:t>Exceptî</w:t>
      </w:r>
      <w:r w:rsidR="00D94362" w:rsidRPr="007C44BD">
        <w:rPr>
          <w:rFonts w:ascii="Times New Roman" w:hAnsi="Times New Roman" w:cs="Times New Roman"/>
          <w:sz w:val="28"/>
          <w:szCs w:val="28"/>
          <w:lang w:val="ro-RO"/>
        </w:rPr>
        <w:t>nd documentaţia de atribuire şi ofertele, c</w:t>
      </w:r>
      <w:r w:rsidR="00BA29FF" w:rsidRPr="007C44BD">
        <w:rPr>
          <w:rFonts w:ascii="Times New Roman" w:hAnsi="Times New Roman" w:cs="Times New Roman"/>
          <w:sz w:val="28"/>
          <w:szCs w:val="28"/>
          <w:lang w:val="ro-RO"/>
        </w:rPr>
        <w:t xml:space="preserve">omunicarea verbală, inclusiv </w:t>
      </w:r>
      <w:r w:rsidR="009355C9" w:rsidRPr="007C44BD">
        <w:rPr>
          <w:rFonts w:ascii="Times New Roman" w:hAnsi="Times New Roman" w:cs="Times New Roman"/>
          <w:sz w:val="28"/>
          <w:szCs w:val="28"/>
          <w:lang w:val="ro-RO"/>
        </w:rPr>
        <w:t xml:space="preserve">prin </w:t>
      </w:r>
      <w:r w:rsidR="00BA29FF" w:rsidRPr="007C44BD">
        <w:rPr>
          <w:rFonts w:ascii="Times New Roman" w:hAnsi="Times New Roman" w:cs="Times New Roman"/>
          <w:sz w:val="28"/>
          <w:szCs w:val="28"/>
          <w:lang w:val="ro-RO"/>
        </w:rPr>
        <w:t>telefon, poate fi utilizată cu condiţia consemnării în scris a principalelor elemente ale conţinutului comunicării verbale.</w:t>
      </w:r>
    </w:p>
    <w:p w:rsidR="00BA29FF" w:rsidRPr="007C44BD" w:rsidRDefault="00CE484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14</w:t>
      </w:r>
      <w:r w:rsidR="00D06390" w:rsidRPr="007C44BD">
        <w:rPr>
          <w:rFonts w:ascii="Times New Roman" w:hAnsi="Times New Roman" w:cs="Times New Roman"/>
          <w:sz w:val="28"/>
          <w:szCs w:val="28"/>
          <w:lang w:val="ro-RO"/>
        </w:rPr>
        <w:t xml:space="preserve">. </w:t>
      </w:r>
      <w:r w:rsidR="00BA29FF" w:rsidRPr="007C44BD">
        <w:rPr>
          <w:rFonts w:ascii="Times New Roman" w:hAnsi="Times New Roman" w:cs="Times New Roman"/>
          <w:sz w:val="28"/>
          <w:szCs w:val="28"/>
          <w:lang w:val="ro-RO"/>
        </w:rPr>
        <w:t>Conţinutul comunicărilor verbale cu ofertanţii care ar putea avea un impact semnificativ asupra conţinutului şi evaluării ofertelor se consemnează prin mijloace c</w:t>
      </w:r>
      <w:r w:rsidR="00D94362" w:rsidRPr="007C44BD">
        <w:rPr>
          <w:rFonts w:ascii="Times New Roman" w:hAnsi="Times New Roman" w:cs="Times New Roman"/>
          <w:sz w:val="28"/>
          <w:szCs w:val="28"/>
          <w:lang w:val="ro-RO"/>
        </w:rPr>
        <w:t xml:space="preserve">orespunzătoare, </w:t>
      </w:r>
      <w:r w:rsidR="004C170F" w:rsidRPr="007C44BD">
        <w:rPr>
          <w:rFonts w:ascii="Times New Roman" w:hAnsi="Times New Roman" w:cs="Times New Roman"/>
          <w:sz w:val="28"/>
          <w:szCs w:val="28"/>
          <w:lang w:val="ro-RO"/>
        </w:rPr>
        <w:t>precum proces-verbal</w:t>
      </w:r>
      <w:r w:rsidR="00BA29FF" w:rsidRPr="007C44BD">
        <w:rPr>
          <w:rFonts w:ascii="Times New Roman" w:hAnsi="Times New Roman" w:cs="Times New Roman"/>
          <w:sz w:val="28"/>
          <w:szCs w:val="28"/>
          <w:lang w:val="ro-RO"/>
        </w:rPr>
        <w:t>, înregistrări audio sau sinteze ale comunicării verbale.</w:t>
      </w:r>
    </w:p>
    <w:p w:rsidR="00703B40" w:rsidRPr="007C44BD" w:rsidRDefault="00CE4844" w:rsidP="00775B3A">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15</w:t>
      </w:r>
      <w:r w:rsidR="00D06390" w:rsidRPr="007C44BD">
        <w:rPr>
          <w:rFonts w:ascii="Times New Roman" w:hAnsi="Times New Roman" w:cs="Times New Roman"/>
          <w:sz w:val="28"/>
          <w:szCs w:val="28"/>
          <w:lang w:val="ro-RO"/>
        </w:rPr>
        <w:t xml:space="preserve">. </w:t>
      </w:r>
      <w:r w:rsidR="00886DF8" w:rsidRPr="007C44BD">
        <w:rPr>
          <w:rFonts w:ascii="Times New Roman" w:hAnsi="Times New Roman" w:cs="Times New Roman"/>
          <w:sz w:val="28"/>
          <w:szCs w:val="28"/>
          <w:lang w:val="ro-RO"/>
        </w:rPr>
        <w:t>Autoritatea pub</w:t>
      </w:r>
      <w:r w:rsidR="00FB263B" w:rsidRPr="007C44BD">
        <w:rPr>
          <w:rFonts w:ascii="Times New Roman" w:hAnsi="Times New Roman" w:cs="Times New Roman"/>
          <w:sz w:val="28"/>
          <w:szCs w:val="28"/>
          <w:lang w:val="ro-RO"/>
        </w:rPr>
        <w:t>lică are obligaţ</w:t>
      </w:r>
      <w:r w:rsidR="00886DF8" w:rsidRPr="007C44BD">
        <w:rPr>
          <w:rFonts w:ascii="Times New Roman" w:hAnsi="Times New Roman" w:cs="Times New Roman"/>
          <w:sz w:val="28"/>
          <w:szCs w:val="28"/>
          <w:lang w:val="ro-RO"/>
        </w:rPr>
        <w:t>ia de a asigura protejarea datelor şi confidenţialit</w:t>
      </w:r>
      <w:r w:rsidR="004C170F" w:rsidRPr="007C44BD">
        <w:rPr>
          <w:rFonts w:ascii="Times New Roman" w:hAnsi="Times New Roman" w:cs="Times New Roman"/>
          <w:sz w:val="28"/>
          <w:szCs w:val="28"/>
          <w:lang w:val="ro-RO"/>
        </w:rPr>
        <w:t>atea</w:t>
      </w:r>
      <w:r w:rsidR="00886DF8" w:rsidRPr="007C44BD">
        <w:rPr>
          <w:rFonts w:ascii="Times New Roman" w:hAnsi="Times New Roman" w:cs="Times New Roman"/>
          <w:sz w:val="28"/>
          <w:szCs w:val="28"/>
          <w:lang w:val="ro-RO"/>
        </w:rPr>
        <w:t xml:space="preserve"> ofertelor în cadrul tuturor </w:t>
      </w:r>
      <w:r w:rsidR="004C170F" w:rsidRPr="007C44BD">
        <w:rPr>
          <w:rFonts w:ascii="Times New Roman" w:hAnsi="Times New Roman" w:cs="Times New Roman"/>
          <w:sz w:val="28"/>
          <w:szCs w:val="28"/>
          <w:lang w:val="ro-RO"/>
        </w:rPr>
        <w:t xml:space="preserve">mijloacelor </w:t>
      </w:r>
      <w:r w:rsidR="00886DF8" w:rsidRPr="007C44BD">
        <w:rPr>
          <w:rFonts w:ascii="Times New Roman" w:hAnsi="Times New Roman" w:cs="Times New Roman"/>
          <w:sz w:val="28"/>
          <w:szCs w:val="28"/>
          <w:lang w:val="ro-RO"/>
        </w:rPr>
        <w:t>de comunicare, transmitere şi stocare a informaţ</w:t>
      </w:r>
      <w:r w:rsidR="00A629A2" w:rsidRPr="007C44BD">
        <w:rPr>
          <w:rFonts w:ascii="Times New Roman" w:hAnsi="Times New Roman" w:cs="Times New Roman"/>
          <w:sz w:val="28"/>
          <w:szCs w:val="28"/>
          <w:lang w:val="ro-RO"/>
        </w:rPr>
        <w:t>i</w:t>
      </w:r>
      <w:r w:rsidR="004C170F" w:rsidRPr="007C44BD">
        <w:rPr>
          <w:rFonts w:ascii="Times New Roman" w:hAnsi="Times New Roman" w:cs="Times New Roman"/>
          <w:sz w:val="28"/>
          <w:szCs w:val="28"/>
          <w:lang w:val="ro-RO"/>
        </w:rPr>
        <w:t>e</w:t>
      </w:r>
      <w:r w:rsidR="00A629A2" w:rsidRPr="007C44BD">
        <w:rPr>
          <w:rFonts w:ascii="Times New Roman" w:hAnsi="Times New Roman" w:cs="Times New Roman"/>
          <w:sz w:val="28"/>
          <w:szCs w:val="28"/>
          <w:lang w:val="ro-RO"/>
        </w:rPr>
        <w:t>i</w:t>
      </w:r>
      <w:r w:rsidR="004C170F" w:rsidRPr="007C44BD">
        <w:rPr>
          <w:rFonts w:ascii="Times New Roman" w:hAnsi="Times New Roman" w:cs="Times New Roman"/>
          <w:sz w:val="28"/>
          <w:szCs w:val="28"/>
          <w:lang w:val="ro-RO"/>
        </w:rPr>
        <w:t xml:space="preserve">. </w:t>
      </w:r>
    </w:p>
    <w:p w:rsidR="00703B40" w:rsidRPr="007C44BD" w:rsidRDefault="00703B40" w:rsidP="00703B40">
      <w:pPr>
        <w:spacing w:after="0" w:line="240" w:lineRule="auto"/>
        <w:jc w:val="center"/>
        <w:rPr>
          <w:rFonts w:ascii="Times New Roman" w:hAnsi="Times New Roman" w:cs="Times New Roman"/>
          <w:b/>
          <w:sz w:val="28"/>
          <w:szCs w:val="28"/>
          <w:lang w:val="ro-RO"/>
        </w:rPr>
      </w:pP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Capitolul III</w:t>
      </w:r>
    </w:p>
    <w:p w:rsidR="006C31C0"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 xml:space="preserve">ORGANIZAREA  PROCEDURII DE ATRIBUIRE </w:t>
      </w: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A CONTRACTELOR DE DELEGARE A GESTIUNII</w:t>
      </w:r>
    </w:p>
    <w:p w:rsidR="00775B3A" w:rsidRPr="007C44BD" w:rsidRDefault="00775B3A" w:rsidP="00703B40">
      <w:pPr>
        <w:spacing w:after="0" w:line="240" w:lineRule="auto"/>
        <w:jc w:val="center"/>
        <w:rPr>
          <w:rFonts w:ascii="Times New Roman" w:hAnsi="Times New Roman" w:cs="Times New Roman"/>
          <w:b/>
          <w:sz w:val="28"/>
          <w:szCs w:val="28"/>
          <w:lang w:val="ro-RO"/>
        </w:rPr>
      </w:pP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Secţiunea 1</w:t>
      </w:r>
    </w:p>
    <w:p w:rsidR="0078019D" w:rsidRPr="007C44BD" w:rsidRDefault="000F48A4"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Iniţiativa delegării</w:t>
      </w:r>
    </w:p>
    <w:p w:rsidR="0078019D" w:rsidRPr="007C44BD" w:rsidRDefault="00CE484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16</w:t>
      </w:r>
      <w:r w:rsidR="00D06390" w:rsidRPr="007C44BD">
        <w:rPr>
          <w:rFonts w:ascii="Times New Roman" w:hAnsi="Times New Roman" w:cs="Times New Roman"/>
          <w:sz w:val="28"/>
          <w:szCs w:val="28"/>
          <w:lang w:val="ro-RO"/>
        </w:rPr>
        <w:t>.</w:t>
      </w:r>
      <w:r w:rsidR="00D533E8" w:rsidRPr="007C44BD">
        <w:rPr>
          <w:rFonts w:ascii="Times New Roman" w:hAnsi="Times New Roman" w:cs="Times New Roman"/>
          <w:sz w:val="28"/>
          <w:szCs w:val="28"/>
          <w:lang w:val="ro-RO"/>
        </w:rPr>
        <w:t xml:space="preserve"> Furnizarea/prestarea serviciului public de alimentare cu apă şi de canalizare prin gestiunea delegată se stabilește prin decizii ale consiliului local </w:t>
      </w:r>
      <w:r w:rsidR="00B96CD9" w:rsidRPr="007C44BD">
        <w:rPr>
          <w:rFonts w:ascii="Times New Roman" w:hAnsi="Times New Roman" w:cs="Times New Roman"/>
          <w:sz w:val="28"/>
          <w:szCs w:val="28"/>
          <w:lang w:val="ro-RO"/>
        </w:rPr>
        <w:t>în funcție de natura și starea serviciului, de necesitatea asigurării celui mai bun raport preţ/calitate, de interesele actuale și de perspectivă ale unităților administrativ-teritoriale, precum și de mărimea și complexitatea sistemelor publice de alimentare cu apă şi de canalizare.</w:t>
      </w:r>
    </w:p>
    <w:p w:rsidR="00CE4844" w:rsidRPr="007C44BD" w:rsidRDefault="00CE484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17. Iniţiativa delegării gestiunii serviciului public de alimentare cu apă şi de canalizare poate aparţine fie autorităţii publice, fie unui investitor interesat.</w:t>
      </w:r>
    </w:p>
    <w:p w:rsidR="00CE4844" w:rsidRPr="007C44BD" w:rsidRDefault="00CE4844" w:rsidP="00703B40">
      <w:pPr>
        <w:spacing w:after="0" w:line="240" w:lineRule="auto"/>
        <w:jc w:val="center"/>
        <w:rPr>
          <w:rFonts w:ascii="Times New Roman" w:hAnsi="Times New Roman" w:cs="Times New Roman"/>
          <w:b/>
          <w:sz w:val="28"/>
          <w:szCs w:val="28"/>
          <w:lang w:val="ro-RO"/>
        </w:rPr>
      </w:pP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Secţiunea 2</w:t>
      </w:r>
    </w:p>
    <w:p w:rsidR="00A16963" w:rsidRPr="007C44BD" w:rsidRDefault="00237DC1"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Studiu de oportunitate</w:t>
      </w:r>
    </w:p>
    <w:p w:rsidR="00E65E21" w:rsidRPr="007C44BD" w:rsidRDefault="00BC5C04"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18</w:t>
      </w:r>
      <w:r w:rsidR="00D06390" w:rsidRPr="007C44BD">
        <w:rPr>
          <w:bCs/>
          <w:sz w:val="28"/>
          <w:szCs w:val="28"/>
          <w:lang w:val="ro-RO"/>
        </w:rPr>
        <w:t xml:space="preserve">. </w:t>
      </w:r>
      <w:r w:rsidR="00B7188B" w:rsidRPr="007C44BD">
        <w:rPr>
          <w:bCs/>
          <w:sz w:val="28"/>
          <w:szCs w:val="28"/>
          <w:lang w:val="ro-RO"/>
        </w:rPr>
        <w:t xml:space="preserve">În vederea </w:t>
      </w:r>
      <w:r w:rsidR="00D533E8" w:rsidRPr="007C44BD">
        <w:rPr>
          <w:bCs/>
          <w:sz w:val="28"/>
          <w:szCs w:val="28"/>
          <w:lang w:val="ro-RO"/>
        </w:rPr>
        <w:t xml:space="preserve">inițierii </w:t>
      </w:r>
      <w:r w:rsidR="00B7188B" w:rsidRPr="007C44BD">
        <w:rPr>
          <w:bCs/>
          <w:sz w:val="28"/>
          <w:szCs w:val="28"/>
          <w:lang w:val="ro-RO"/>
        </w:rPr>
        <w:t xml:space="preserve">procedurii de atribuire, conform </w:t>
      </w:r>
      <w:r w:rsidR="00E65E21" w:rsidRPr="007C44BD">
        <w:rPr>
          <w:sz w:val="28"/>
          <w:szCs w:val="28"/>
          <w:lang w:val="ro-RO"/>
        </w:rPr>
        <w:t>art. 13 alin. (</w:t>
      </w:r>
      <w:r w:rsidR="00683A71" w:rsidRPr="007C44BD">
        <w:rPr>
          <w:sz w:val="28"/>
          <w:szCs w:val="28"/>
          <w:lang w:val="ro-RO"/>
        </w:rPr>
        <w:t>14) din Legea nr. 303/</w:t>
      </w:r>
      <w:r w:rsidR="00E65E21" w:rsidRPr="007C44BD">
        <w:rPr>
          <w:sz w:val="28"/>
          <w:szCs w:val="28"/>
          <w:lang w:val="ro-RO"/>
        </w:rPr>
        <w:t>2013</w:t>
      </w:r>
      <w:r w:rsidR="00B343BB" w:rsidRPr="007C44BD">
        <w:rPr>
          <w:sz w:val="28"/>
          <w:szCs w:val="28"/>
          <w:lang w:val="ro-RO"/>
        </w:rPr>
        <w:t xml:space="preserve"> privind serviciul public de alimentare cu apă și de canalizare</w:t>
      </w:r>
      <w:r w:rsidR="00E65E21" w:rsidRPr="007C44BD">
        <w:rPr>
          <w:sz w:val="28"/>
          <w:szCs w:val="28"/>
          <w:lang w:val="ro-RO"/>
        </w:rPr>
        <w:t xml:space="preserve">, autoritatea </w:t>
      </w:r>
      <w:r w:rsidR="00E65E21" w:rsidRPr="007C44BD">
        <w:rPr>
          <w:sz w:val="28"/>
          <w:szCs w:val="28"/>
          <w:lang w:val="ro-RO"/>
        </w:rPr>
        <w:lastRenderedPageBreak/>
        <w:t>publică are obligaţia de a elabora şi aproba un studiu de oportunitate prin care se va demonstra necesitatea delegării gestiunii serviciului public de ali</w:t>
      </w:r>
      <w:r w:rsidR="006C31C0" w:rsidRPr="007C44BD">
        <w:rPr>
          <w:sz w:val="28"/>
          <w:szCs w:val="28"/>
          <w:lang w:val="ro-RO"/>
        </w:rPr>
        <w:t>mentare cu apă şi de canalizare</w:t>
      </w:r>
    </w:p>
    <w:p w:rsidR="00B7188B" w:rsidRPr="007C44BD" w:rsidRDefault="00BC5C04" w:rsidP="00703B40">
      <w:pPr>
        <w:pStyle w:val="al"/>
        <w:shd w:val="clear" w:color="auto" w:fill="FFFFFF"/>
        <w:spacing w:before="0" w:beforeAutospacing="0" w:after="0" w:afterAutospacing="0"/>
        <w:jc w:val="both"/>
        <w:rPr>
          <w:sz w:val="28"/>
          <w:szCs w:val="28"/>
          <w:lang w:val="ro-RO"/>
        </w:rPr>
      </w:pPr>
      <w:r w:rsidRPr="007C44BD">
        <w:rPr>
          <w:sz w:val="28"/>
          <w:szCs w:val="28"/>
          <w:lang w:val="ro-RO"/>
        </w:rPr>
        <w:t>19</w:t>
      </w:r>
      <w:r w:rsidR="00D06390" w:rsidRPr="007C44BD">
        <w:rPr>
          <w:sz w:val="28"/>
          <w:szCs w:val="28"/>
          <w:lang w:val="ro-RO"/>
        </w:rPr>
        <w:t xml:space="preserve">. </w:t>
      </w:r>
      <w:r w:rsidR="00B7188B" w:rsidRPr="007C44BD">
        <w:rPr>
          <w:sz w:val="28"/>
          <w:szCs w:val="28"/>
          <w:lang w:val="ro-RO"/>
        </w:rPr>
        <w:t>Studiul de oportunitate va conţine analiza tehnico-economică și de eficiență a costurilor de operare pentru furnizarea/prestarea serviciului, precum și pentru administrarea și exploatarea sistemelor de alimentare cu apă şi de canalizare, respectiv cuprinde cel puțin următoarele compartimente:</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xml:space="preserve"> identificarea serviciului, inclusiv aria teritorială de operare; </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analiza  sistemului de alimentare cu apă şi de canalizare, inclusiv principalele deficien</w:t>
      </w:r>
      <w:r w:rsidR="00CE1148" w:rsidRPr="007C44BD">
        <w:rPr>
          <w:sz w:val="28"/>
          <w:szCs w:val="28"/>
          <w:lang w:val="ro-RO"/>
        </w:rPr>
        <w:t xml:space="preserve">ţe ale acestuia, cu includerea </w:t>
      </w:r>
      <w:r w:rsidRPr="007C44BD">
        <w:rPr>
          <w:sz w:val="28"/>
          <w:szCs w:val="28"/>
          <w:lang w:val="ro-RO"/>
        </w:rPr>
        <w:t xml:space="preserve"> tabelelor, hărţilor grafice, planşelor desenate, fotografiilor etc., care să explice situaţia existentă;</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c)</w:t>
      </w:r>
      <w:r w:rsidRPr="007C44BD">
        <w:rPr>
          <w:sz w:val="28"/>
          <w:szCs w:val="28"/>
          <w:lang w:val="ro-RO"/>
        </w:rPr>
        <w:t> situația economico-financiară actuală a serviciului;</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d)</w:t>
      </w:r>
      <w:r w:rsidRPr="007C44BD">
        <w:rPr>
          <w:sz w:val="28"/>
          <w:szCs w:val="28"/>
          <w:lang w:val="ro-RO"/>
        </w:rPr>
        <w:t> investițiil</w:t>
      </w:r>
      <w:r w:rsidR="001F0BEE" w:rsidRPr="007C44BD">
        <w:rPr>
          <w:sz w:val="28"/>
          <w:szCs w:val="28"/>
          <w:lang w:val="ro-RO"/>
        </w:rPr>
        <w:t>e necesare pentru modernizarea și extinderea serviciului, cu respectarea</w:t>
      </w:r>
      <w:r w:rsidRPr="007C44BD">
        <w:rPr>
          <w:sz w:val="28"/>
          <w:szCs w:val="28"/>
          <w:lang w:val="ro-RO"/>
        </w:rPr>
        <w:t xml:space="preserve"> condițiilor sociale și de mediu;</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e)</w:t>
      </w:r>
      <w:r w:rsidRPr="007C44BD">
        <w:rPr>
          <w:sz w:val="28"/>
          <w:szCs w:val="28"/>
          <w:lang w:val="ro-RO"/>
        </w:rPr>
        <w:t> motivele de ordin economico-financiar, social și de mediu, care justifică delegarea gestiunii;</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f)</w:t>
      </w:r>
      <w:r w:rsidRPr="007C44BD">
        <w:rPr>
          <w:sz w:val="28"/>
          <w:szCs w:val="28"/>
          <w:lang w:val="ro-RO"/>
        </w:rPr>
        <w:t> nivel</w:t>
      </w:r>
      <w:r w:rsidR="00CE1148" w:rsidRPr="007C44BD">
        <w:rPr>
          <w:sz w:val="28"/>
          <w:szCs w:val="28"/>
          <w:lang w:val="ro-RO"/>
        </w:rPr>
        <w:t>ul minim al redevenței</w:t>
      </w:r>
      <w:r w:rsidRPr="007C44BD">
        <w:rPr>
          <w:sz w:val="28"/>
          <w:szCs w:val="28"/>
          <w:lang w:val="ro-RO"/>
        </w:rPr>
        <w:t>;</w:t>
      </w:r>
    </w:p>
    <w:p w:rsidR="00B7188B" w:rsidRPr="007C44BD" w:rsidRDefault="00B7188B" w:rsidP="00703B40">
      <w:pPr>
        <w:pStyle w:val="al"/>
        <w:shd w:val="clear" w:color="auto" w:fill="FFFFFF"/>
        <w:spacing w:before="0" w:beforeAutospacing="0" w:after="0" w:afterAutospacing="0"/>
        <w:jc w:val="both"/>
        <w:rPr>
          <w:sz w:val="28"/>
          <w:szCs w:val="28"/>
          <w:lang w:val="ro-RO"/>
        </w:rPr>
      </w:pPr>
      <w:r w:rsidRPr="007C44BD">
        <w:rPr>
          <w:sz w:val="28"/>
          <w:szCs w:val="28"/>
          <w:lang w:val="ro-RO"/>
        </w:rPr>
        <w:t>g) durata estimată a contractului de delegare.</w:t>
      </w:r>
    </w:p>
    <w:p w:rsidR="00EC7956" w:rsidRPr="007C44BD" w:rsidRDefault="00BC5C04" w:rsidP="00703B40">
      <w:pPr>
        <w:spacing w:after="0" w:line="240" w:lineRule="auto"/>
        <w:jc w:val="both"/>
        <w:rPr>
          <w:rFonts w:ascii="Times New Roman" w:hAnsi="Times New Roman" w:cs="Times New Roman"/>
          <w:sz w:val="28"/>
          <w:szCs w:val="28"/>
          <w:lang w:val="ro-RO"/>
        </w:rPr>
      </w:pPr>
      <w:r w:rsidRPr="007C44BD">
        <w:rPr>
          <w:rFonts w:ascii="Times New Roman" w:hAnsi="Times New Roman" w:cs="Times New Roman"/>
          <w:sz w:val="28"/>
          <w:szCs w:val="28"/>
          <w:lang w:val="ro-RO"/>
        </w:rPr>
        <w:t>20</w:t>
      </w:r>
      <w:r w:rsidR="00D06390" w:rsidRPr="007C44BD">
        <w:rPr>
          <w:rFonts w:ascii="Times New Roman" w:hAnsi="Times New Roman" w:cs="Times New Roman"/>
          <w:sz w:val="28"/>
          <w:szCs w:val="28"/>
          <w:lang w:val="ro-RO"/>
        </w:rPr>
        <w:t xml:space="preserve">. </w:t>
      </w:r>
      <w:r w:rsidR="00EC7956" w:rsidRPr="007C44BD">
        <w:rPr>
          <w:rFonts w:ascii="Times New Roman" w:hAnsi="Times New Roman" w:cs="Times New Roman"/>
          <w:sz w:val="28"/>
          <w:szCs w:val="28"/>
          <w:lang w:val="ro-RO"/>
        </w:rPr>
        <w:t xml:space="preserve">Rezultatele studiului de oportunitate trebuie să justifice necesitatea delegării gestiunii </w:t>
      </w:r>
      <w:r w:rsidR="007B4860" w:rsidRPr="007C44BD">
        <w:rPr>
          <w:rFonts w:ascii="Times New Roman" w:hAnsi="Times New Roman" w:cs="Times New Roman"/>
          <w:sz w:val="28"/>
          <w:szCs w:val="28"/>
          <w:lang w:val="ro-RO"/>
        </w:rPr>
        <w:t xml:space="preserve">şi să demonstreze că gestiunea delegată este </w:t>
      </w:r>
      <w:r w:rsidR="00EC7956" w:rsidRPr="007C44BD">
        <w:rPr>
          <w:rFonts w:ascii="Times New Roman" w:hAnsi="Times New Roman" w:cs="Times New Roman"/>
          <w:sz w:val="28"/>
          <w:szCs w:val="28"/>
          <w:lang w:val="ro-RO"/>
        </w:rPr>
        <w:t xml:space="preserve">varianta </w:t>
      </w:r>
      <w:r w:rsidR="001F0BEE" w:rsidRPr="007C44BD">
        <w:rPr>
          <w:rFonts w:ascii="Times New Roman" w:hAnsi="Times New Roman" w:cs="Times New Roman"/>
          <w:sz w:val="28"/>
          <w:szCs w:val="28"/>
          <w:lang w:val="ro-RO"/>
        </w:rPr>
        <w:t xml:space="preserve">cea </w:t>
      </w:r>
      <w:r w:rsidR="00EC7956" w:rsidRPr="007C44BD">
        <w:rPr>
          <w:rFonts w:ascii="Times New Roman" w:hAnsi="Times New Roman" w:cs="Times New Roman"/>
          <w:sz w:val="28"/>
          <w:szCs w:val="28"/>
          <w:lang w:val="ro-RO"/>
        </w:rPr>
        <w:t xml:space="preserve">mai avantajoasă în raport cu </w:t>
      </w:r>
      <w:r w:rsidR="007B4860" w:rsidRPr="007C44BD">
        <w:rPr>
          <w:rFonts w:ascii="Times New Roman" w:hAnsi="Times New Roman" w:cs="Times New Roman"/>
          <w:sz w:val="28"/>
          <w:szCs w:val="28"/>
          <w:lang w:val="ro-RO"/>
        </w:rPr>
        <w:t>gestiunea directă, respectiv răspunde cerinţelor şi p</w:t>
      </w:r>
      <w:r w:rsidR="001F0BEE" w:rsidRPr="007C44BD">
        <w:rPr>
          <w:rFonts w:ascii="Times New Roman" w:hAnsi="Times New Roman" w:cs="Times New Roman"/>
          <w:sz w:val="28"/>
          <w:szCs w:val="28"/>
          <w:lang w:val="ro-RO"/>
        </w:rPr>
        <w:t xml:space="preserve">rogramelor </w:t>
      </w:r>
      <w:r w:rsidR="00775FB0" w:rsidRPr="007C44BD">
        <w:rPr>
          <w:rFonts w:ascii="Times New Roman" w:hAnsi="Times New Roman" w:cs="Times New Roman"/>
          <w:sz w:val="28"/>
          <w:szCs w:val="28"/>
          <w:lang w:val="ro-RO"/>
        </w:rPr>
        <w:t>de dezvoltare al</w:t>
      </w:r>
      <w:r w:rsidR="00EF3866" w:rsidRPr="007C44BD">
        <w:rPr>
          <w:rFonts w:ascii="Times New Roman" w:hAnsi="Times New Roman" w:cs="Times New Roman"/>
          <w:sz w:val="28"/>
          <w:szCs w:val="28"/>
          <w:lang w:val="ro-RO"/>
        </w:rPr>
        <w:t xml:space="preserve"> autorităţilor</w:t>
      </w:r>
      <w:r w:rsidR="007B4860" w:rsidRPr="007C44BD">
        <w:rPr>
          <w:rFonts w:ascii="Times New Roman" w:hAnsi="Times New Roman" w:cs="Times New Roman"/>
          <w:sz w:val="28"/>
          <w:szCs w:val="28"/>
          <w:lang w:val="ro-RO"/>
        </w:rPr>
        <w:t xml:space="preserve"> publice. </w:t>
      </w:r>
    </w:p>
    <w:p w:rsidR="00672D26" w:rsidRPr="007C44BD" w:rsidRDefault="00BC5C04" w:rsidP="00703B40">
      <w:pPr>
        <w:spacing w:after="0" w:line="240" w:lineRule="auto"/>
        <w:jc w:val="both"/>
        <w:rPr>
          <w:rFonts w:ascii="Times New Roman" w:hAnsi="Times New Roman" w:cs="Times New Roman"/>
          <w:sz w:val="28"/>
          <w:szCs w:val="28"/>
          <w:u w:val="single"/>
          <w:lang w:val="ro-RO"/>
        </w:rPr>
      </w:pPr>
      <w:r w:rsidRPr="007C44BD">
        <w:rPr>
          <w:rFonts w:ascii="Times New Roman" w:hAnsi="Times New Roman" w:cs="Times New Roman"/>
          <w:sz w:val="28"/>
          <w:szCs w:val="28"/>
          <w:lang w:val="ro-RO"/>
        </w:rPr>
        <w:t>21</w:t>
      </w:r>
      <w:r w:rsidR="00D06390" w:rsidRPr="007C44BD">
        <w:rPr>
          <w:rFonts w:ascii="Times New Roman" w:hAnsi="Times New Roman" w:cs="Times New Roman"/>
          <w:sz w:val="28"/>
          <w:szCs w:val="28"/>
          <w:lang w:val="ro-RO"/>
        </w:rPr>
        <w:t xml:space="preserve">. </w:t>
      </w:r>
      <w:r w:rsidR="00672D26" w:rsidRPr="007C44BD">
        <w:rPr>
          <w:rFonts w:ascii="Times New Roman" w:hAnsi="Times New Roman" w:cs="Times New Roman"/>
          <w:sz w:val="28"/>
          <w:szCs w:val="28"/>
          <w:lang w:val="ro-RO"/>
        </w:rPr>
        <w:t>Studiul de oportunitate se aprobă prin decizie a aut</w:t>
      </w:r>
      <w:r w:rsidRPr="007C44BD">
        <w:rPr>
          <w:rFonts w:ascii="Times New Roman" w:hAnsi="Times New Roman" w:cs="Times New Roman"/>
          <w:sz w:val="28"/>
          <w:szCs w:val="28"/>
          <w:lang w:val="ro-RO"/>
        </w:rPr>
        <w:t>orităţilor deliberative</w:t>
      </w:r>
      <w:r w:rsidR="002F7CCE" w:rsidRPr="007C44BD">
        <w:rPr>
          <w:rFonts w:ascii="Times New Roman" w:hAnsi="Times New Roman" w:cs="Times New Roman"/>
          <w:sz w:val="28"/>
          <w:szCs w:val="28"/>
          <w:lang w:val="ro-RO"/>
        </w:rPr>
        <w:t>, reprezentâ</w:t>
      </w:r>
      <w:r w:rsidR="00614919" w:rsidRPr="007C44BD">
        <w:rPr>
          <w:rFonts w:ascii="Times New Roman" w:hAnsi="Times New Roman" w:cs="Times New Roman"/>
          <w:sz w:val="28"/>
          <w:szCs w:val="28"/>
          <w:lang w:val="ro-RO"/>
        </w:rPr>
        <w:t>nd temeiul juridic pentru delegarea gestiunii serviciului public de alimentare cu apă şi de canalizare.</w:t>
      </w:r>
    </w:p>
    <w:p w:rsidR="00CE1148" w:rsidRPr="007C44BD" w:rsidRDefault="00CE1148" w:rsidP="00703B40">
      <w:pPr>
        <w:spacing w:after="0" w:line="240" w:lineRule="auto"/>
        <w:jc w:val="center"/>
        <w:rPr>
          <w:rFonts w:ascii="Times New Roman" w:hAnsi="Times New Roman" w:cs="Times New Roman"/>
          <w:b/>
          <w:sz w:val="28"/>
          <w:szCs w:val="28"/>
          <w:lang w:val="ro-RO"/>
        </w:rPr>
      </w:pP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Secţiunea 3</w:t>
      </w:r>
    </w:p>
    <w:p w:rsidR="00EC7956" w:rsidRPr="007C44BD" w:rsidRDefault="0039353F"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Elaborarea documentaţiei de atribuire</w:t>
      </w:r>
    </w:p>
    <w:p w:rsidR="003E18D0" w:rsidRPr="007C44BD" w:rsidRDefault="00BC5C04"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22</w:t>
      </w:r>
      <w:r w:rsidR="00D06390" w:rsidRPr="007C44BD">
        <w:rPr>
          <w:bCs/>
          <w:sz w:val="28"/>
          <w:szCs w:val="28"/>
          <w:lang w:val="ro-RO"/>
        </w:rPr>
        <w:t xml:space="preserve">. </w:t>
      </w:r>
      <w:r w:rsidR="00E66976" w:rsidRPr="007C44BD">
        <w:rPr>
          <w:bCs/>
          <w:sz w:val="28"/>
          <w:szCs w:val="28"/>
          <w:lang w:val="ro-RO"/>
        </w:rPr>
        <w:t xml:space="preserve">Autoritatea publică are obligaţia de a elabora </w:t>
      </w:r>
      <w:r w:rsidR="00461F97" w:rsidRPr="007C44BD">
        <w:rPr>
          <w:bCs/>
          <w:sz w:val="28"/>
          <w:szCs w:val="28"/>
          <w:lang w:val="ro-RO"/>
        </w:rPr>
        <w:t xml:space="preserve">şi aproba </w:t>
      </w:r>
      <w:r w:rsidR="00E66976" w:rsidRPr="007C44BD">
        <w:rPr>
          <w:bCs/>
          <w:sz w:val="28"/>
          <w:szCs w:val="28"/>
          <w:lang w:val="ro-RO"/>
        </w:rPr>
        <w:t>d</w:t>
      </w:r>
      <w:r w:rsidR="00E66976" w:rsidRPr="007C44BD">
        <w:rPr>
          <w:sz w:val="28"/>
          <w:szCs w:val="28"/>
          <w:lang w:val="ro-RO"/>
        </w:rPr>
        <w:t xml:space="preserve">ocumentația de atribuire a contractului de delegare a gestiunii, care va conţine informații cu privire la obiectul contractului, </w:t>
      </w:r>
      <w:r w:rsidR="004D12A8" w:rsidRPr="007C44BD">
        <w:rPr>
          <w:sz w:val="28"/>
          <w:szCs w:val="28"/>
          <w:lang w:val="ro-RO"/>
        </w:rPr>
        <w:t>condiţiile de desfăşurare a activităţilor specifice serviciului</w:t>
      </w:r>
      <w:r w:rsidR="00497FD4" w:rsidRPr="007C44BD">
        <w:rPr>
          <w:sz w:val="28"/>
          <w:szCs w:val="28"/>
          <w:lang w:val="ro-RO"/>
        </w:rPr>
        <w:t>de alimentare cu apă</w:t>
      </w:r>
      <w:r w:rsidR="004D12A8" w:rsidRPr="007C44BD">
        <w:rPr>
          <w:sz w:val="28"/>
          <w:szCs w:val="28"/>
          <w:lang w:val="ro-RO"/>
        </w:rPr>
        <w:t xml:space="preserve"> şi de canalizare</w:t>
      </w:r>
      <w:r w:rsidR="00E66976" w:rsidRPr="007C44BD">
        <w:rPr>
          <w:sz w:val="28"/>
          <w:szCs w:val="28"/>
          <w:lang w:val="ro-RO"/>
        </w:rPr>
        <w:t>, precum şi modul de desfăşurare a procedurii de atribuire.</w:t>
      </w:r>
    </w:p>
    <w:p w:rsidR="008B33EC"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23</w:t>
      </w:r>
      <w:r w:rsidR="00D06390" w:rsidRPr="007C44BD">
        <w:rPr>
          <w:sz w:val="28"/>
          <w:szCs w:val="28"/>
          <w:lang w:val="ro-RO"/>
        </w:rPr>
        <w:t xml:space="preserve">. </w:t>
      </w:r>
      <w:r w:rsidR="008B33EC" w:rsidRPr="007C44BD">
        <w:rPr>
          <w:sz w:val="28"/>
          <w:szCs w:val="28"/>
          <w:lang w:val="ro-RO"/>
        </w:rPr>
        <w:t xml:space="preserve">Documentaţia de atribuire aprobată pentru licitaţia publică deschisă va </w:t>
      </w:r>
      <w:r w:rsidR="00732B8F" w:rsidRPr="007C44BD">
        <w:rPr>
          <w:sz w:val="28"/>
          <w:szCs w:val="28"/>
          <w:lang w:val="ro-RO"/>
        </w:rPr>
        <w:t>fi utilizată</w:t>
      </w:r>
      <w:r w:rsidR="008B33EC" w:rsidRPr="007C44BD">
        <w:rPr>
          <w:sz w:val="28"/>
          <w:szCs w:val="28"/>
          <w:lang w:val="ro-RO"/>
        </w:rPr>
        <w:t xml:space="preserve"> şi pentru procedura negocierii directe a contractului de delegare a gestiunii serviciului public de alimentare cu apă şi de canalizare.</w:t>
      </w:r>
    </w:p>
    <w:p w:rsidR="00CB2914"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24</w:t>
      </w:r>
      <w:r w:rsidR="00D06390" w:rsidRPr="007C44BD">
        <w:rPr>
          <w:sz w:val="28"/>
          <w:szCs w:val="28"/>
          <w:lang w:val="ro-RO"/>
        </w:rPr>
        <w:t xml:space="preserve">. </w:t>
      </w:r>
      <w:r w:rsidR="00A36C46" w:rsidRPr="007C44BD">
        <w:rPr>
          <w:sz w:val="28"/>
          <w:szCs w:val="28"/>
          <w:lang w:val="ro-RO"/>
        </w:rPr>
        <w:t xml:space="preserve">Informaţia prezentată </w:t>
      </w:r>
      <w:r w:rsidR="0042282F" w:rsidRPr="007C44BD">
        <w:rPr>
          <w:sz w:val="28"/>
          <w:szCs w:val="28"/>
          <w:lang w:val="ro-RO"/>
        </w:rPr>
        <w:t>în</w:t>
      </w:r>
      <w:r w:rsidR="00E66976" w:rsidRPr="007C44BD">
        <w:rPr>
          <w:sz w:val="28"/>
          <w:szCs w:val="28"/>
          <w:lang w:val="ro-RO"/>
        </w:rPr>
        <w:t xml:space="preserve"> documentaţia de atribuire trebuie să fie </w:t>
      </w:r>
      <w:r w:rsidR="00A36C46" w:rsidRPr="007C44BD">
        <w:rPr>
          <w:sz w:val="28"/>
          <w:szCs w:val="28"/>
          <w:lang w:val="ro-RO"/>
        </w:rPr>
        <w:t>exactă, clară şi completă</w:t>
      </w:r>
      <w:r w:rsidR="00E66976" w:rsidRPr="007C44BD">
        <w:rPr>
          <w:sz w:val="28"/>
          <w:szCs w:val="28"/>
          <w:lang w:val="ro-RO"/>
        </w:rPr>
        <w:t xml:space="preserve"> pentru a permite o</w:t>
      </w:r>
      <w:r w:rsidR="00B77375" w:rsidRPr="007C44BD">
        <w:rPr>
          <w:sz w:val="28"/>
          <w:szCs w:val="28"/>
          <w:lang w:val="ro-RO"/>
        </w:rPr>
        <w:t>fertanților</w:t>
      </w:r>
      <w:r w:rsidR="00E66976" w:rsidRPr="007C44BD">
        <w:rPr>
          <w:sz w:val="28"/>
          <w:szCs w:val="28"/>
          <w:lang w:val="ro-RO"/>
        </w:rPr>
        <w:t xml:space="preserve"> să decidă </w:t>
      </w:r>
      <w:r w:rsidR="00BC5C04" w:rsidRPr="007C44BD">
        <w:rPr>
          <w:sz w:val="28"/>
          <w:szCs w:val="28"/>
          <w:lang w:val="ro-RO"/>
        </w:rPr>
        <w:t xml:space="preserve">asupra participării </w:t>
      </w:r>
      <w:r w:rsidR="00E66976" w:rsidRPr="007C44BD">
        <w:rPr>
          <w:sz w:val="28"/>
          <w:szCs w:val="28"/>
          <w:lang w:val="ro-RO"/>
        </w:rPr>
        <w:t>la procedura de atribuire.</w:t>
      </w:r>
    </w:p>
    <w:p w:rsidR="0058377A"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25</w:t>
      </w:r>
      <w:r w:rsidR="00D06390" w:rsidRPr="007C44BD">
        <w:rPr>
          <w:sz w:val="28"/>
          <w:szCs w:val="28"/>
          <w:lang w:val="ro-RO"/>
        </w:rPr>
        <w:t xml:space="preserve">. </w:t>
      </w:r>
      <w:r w:rsidR="0058377A" w:rsidRPr="007C44BD">
        <w:rPr>
          <w:sz w:val="28"/>
          <w:szCs w:val="28"/>
          <w:lang w:val="ro-RO"/>
        </w:rPr>
        <w:t>Documentația de atribuire a contract</w:t>
      </w:r>
      <w:r w:rsidR="009971D7" w:rsidRPr="007C44BD">
        <w:rPr>
          <w:sz w:val="28"/>
          <w:szCs w:val="28"/>
          <w:lang w:val="ro-RO"/>
        </w:rPr>
        <w:t>ului</w:t>
      </w:r>
      <w:r w:rsidR="0058377A" w:rsidRPr="007C44BD">
        <w:rPr>
          <w:sz w:val="28"/>
          <w:szCs w:val="28"/>
          <w:lang w:val="ro-RO"/>
        </w:rPr>
        <w:t xml:space="preserve"> de delegare a gestiunii serviciului </w:t>
      </w:r>
      <w:r w:rsidR="009971D7" w:rsidRPr="007C44BD">
        <w:rPr>
          <w:sz w:val="28"/>
          <w:szCs w:val="28"/>
          <w:lang w:val="ro-RO"/>
        </w:rPr>
        <w:t xml:space="preserve">cuprinde </w:t>
      </w:r>
      <w:r w:rsidR="0058377A" w:rsidRPr="007C44BD">
        <w:rPr>
          <w:sz w:val="28"/>
          <w:szCs w:val="28"/>
          <w:lang w:val="ro-RO"/>
        </w:rPr>
        <w:t>cel puțin următoarele documente:</w:t>
      </w:r>
    </w:p>
    <w:p w:rsidR="0058377A" w:rsidRPr="007C44BD" w:rsidRDefault="0058377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studiul de oportunitate;</w:t>
      </w:r>
    </w:p>
    <w:p w:rsidR="0058377A" w:rsidRPr="007C44BD" w:rsidRDefault="0058377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caietul de sarcini al serviciului elaborat și aprobat conform Caietului de sarcini-cadru</w:t>
      </w:r>
      <w:r w:rsidR="00207DE3" w:rsidRPr="007C44BD">
        <w:rPr>
          <w:sz w:val="28"/>
          <w:szCs w:val="28"/>
          <w:lang w:val="ro-RO"/>
        </w:rPr>
        <w:t>aprobat de Agenţia Naţională pentru Reglementare în Energetică</w:t>
      </w:r>
      <w:r w:rsidRPr="007C44BD">
        <w:rPr>
          <w:sz w:val="28"/>
          <w:szCs w:val="28"/>
          <w:lang w:val="ro-RO"/>
        </w:rPr>
        <w:t>;</w:t>
      </w:r>
    </w:p>
    <w:p w:rsidR="0058377A" w:rsidRPr="007C44BD" w:rsidRDefault="0058377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c)</w:t>
      </w:r>
      <w:r w:rsidRPr="007C44BD">
        <w:rPr>
          <w:sz w:val="28"/>
          <w:szCs w:val="28"/>
          <w:lang w:val="ro-RO"/>
        </w:rPr>
        <w:t xml:space="preserve"> regulamentul </w:t>
      </w:r>
      <w:r w:rsidR="00625087" w:rsidRPr="007C44BD">
        <w:rPr>
          <w:sz w:val="28"/>
          <w:szCs w:val="28"/>
          <w:lang w:val="ro-RO"/>
        </w:rPr>
        <w:t xml:space="preserve">de organizare şi funcţionare a </w:t>
      </w:r>
      <w:r w:rsidRPr="007C44BD">
        <w:rPr>
          <w:sz w:val="28"/>
          <w:szCs w:val="28"/>
          <w:lang w:val="ro-RO"/>
        </w:rPr>
        <w:t>serviciului elaborat și aprobat conform Regulamentului-cadru</w:t>
      </w:r>
      <w:r w:rsidR="00207DE3" w:rsidRPr="007C44BD">
        <w:rPr>
          <w:sz w:val="28"/>
          <w:szCs w:val="28"/>
          <w:lang w:val="ro-RO"/>
        </w:rPr>
        <w:t>aprobat de Agenţia Naţională pentru Reglementare în Energetică</w:t>
      </w:r>
      <w:r w:rsidRPr="007C44BD">
        <w:rPr>
          <w:sz w:val="28"/>
          <w:szCs w:val="28"/>
          <w:lang w:val="ro-RO"/>
        </w:rPr>
        <w:t>;</w:t>
      </w:r>
    </w:p>
    <w:p w:rsidR="0009727D" w:rsidRPr="007C44BD" w:rsidRDefault="0058377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d)</w:t>
      </w:r>
      <w:r w:rsidRPr="007C44BD">
        <w:rPr>
          <w:sz w:val="28"/>
          <w:szCs w:val="28"/>
          <w:lang w:val="ro-RO"/>
        </w:rPr>
        <w:t> model de contract</w:t>
      </w:r>
      <w:r w:rsidR="00A36C46" w:rsidRPr="007C44BD">
        <w:rPr>
          <w:sz w:val="28"/>
          <w:szCs w:val="28"/>
          <w:lang w:val="ro-RO"/>
        </w:rPr>
        <w:t xml:space="preserve"> de delegare a gestiunii</w:t>
      </w:r>
      <w:r w:rsidRPr="007C44BD">
        <w:rPr>
          <w:sz w:val="28"/>
          <w:szCs w:val="28"/>
          <w:lang w:val="ro-RO"/>
        </w:rPr>
        <w:t>;</w:t>
      </w:r>
    </w:p>
    <w:p w:rsidR="00581FAD" w:rsidRPr="007C44BD" w:rsidRDefault="0058377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lastRenderedPageBreak/>
        <w:t>e)</w:t>
      </w:r>
      <w:r w:rsidRPr="007C44BD">
        <w:rPr>
          <w:sz w:val="28"/>
          <w:szCs w:val="28"/>
          <w:lang w:val="ro-RO"/>
        </w:rPr>
        <w:t> </w:t>
      </w:r>
      <w:r w:rsidR="00581FAD" w:rsidRPr="007C44BD">
        <w:rPr>
          <w:sz w:val="28"/>
          <w:szCs w:val="28"/>
          <w:lang w:val="ro-RO"/>
        </w:rPr>
        <w:t xml:space="preserve">instrucţiunile către ofertanţi(conţin detaliile referitoare la formalităţile ce trebuie îndeplinite în legătură cu procedura de atribuire); </w:t>
      </w:r>
    </w:p>
    <w:p w:rsidR="00461F97" w:rsidRPr="007C44BD" w:rsidRDefault="0058377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f)</w:t>
      </w:r>
      <w:r w:rsidRPr="007C44BD">
        <w:rPr>
          <w:sz w:val="28"/>
          <w:szCs w:val="28"/>
          <w:lang w:val="ro-RO"/>
        </w:rPr>
        <w:t> </w:t>
      </w:r>
      <w:r w:rsidR="00A36C46" w:rsidRPr="007C44BD">
        <w:rPr>
          <w:sz w:val="28"/>
          <w:szCs w:val="28"/>
          <w:lang w:val="ro-RO"/>
        </w:rPr>
        <w:t>condiții</w:t>
      </w:r>
      <w:r w:rsidR="009971D7" w:rsidRPr="007C44BD">
        <w:rPr>
          <w:sz w:val="28"/>
          <w:szCs w:val="28"/>
          <w:lang w:val="ro-RO"/>
        </w:rPr>
        <w:t xml:space="preserve">de </w:t>
      </w:r>
      <w:r w:rsidR="000E2B29" w:rsidRPr="007C44BD">
        <w:rPr>
          <w:sz w:val="28"/>
          <w:szCs w:val="28"/>
          <w:lang w:val="ro-RO"/>
        </w:rPr>
        <w:t>eligibilitate</w:t>
      </w:r>
      <w:r w:rsidR="00461F97" w:rsidRPr="007C44BD">
        <w:rPr>
          <w:sz w:val="28"/>
          <w:szCs w:val="28"/>
          <w:lang w:val="ro-RO"/>
        </w:rPr>
        <w:t>;</w:t>
      </w:r>
    </w:p>
    <w:p w:rsidR="0058377A" w:rsidRPr="007C44BD" w:rsidRDefault="00461F97"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g)</w:t>
      </w:r>
      <w:r w:rsidRPr="007C44BD">
        <w:rPr>
          <w:sz w:val="28"/>
          <w:szCs w:val="28"/>
          <w:lang w:val="ro-RO"/>
        </w:rPr>
        <w:t> </w:t>
      </w:r>
      <w:r w:rsidR="0058377A" w:rsidRPr="007C44BD">
        <w:rPr>
          <w:sz w:val="28"/>
          <w:szCs w:val="28"/>
          <w:lang w:val="ro-RO"/>
        </w:rPr>
        <w:t xml:space="preserve">criteriile de selecție a ofertelor elaborate și aprobate </w:t>
      </w:r>
      <w:r w:rsidR="00683A71" w:rsidRPr="007C44BD">
        <w:rPr>
          <w:sz w:val="28"/>
          <w:szCs w:val="28"/>
          <w:lang w:val="ro-RO"/>
        </w:rPr>
        <w:t xml:space="preserve">de autoritatea publică </w:t>
      </w:r>
      <w:r w:rsidR="0058377A" w:rsidRPr="007C44BD">
        <w:rPr>
          <w:sz w:val="28"/>
          <w:szCs w:val="28"/>
          <w:lang w:val="ro-RO"/>
        </w:rPr>
        <w:t>conform criteriilor de selecție-cadru</w:t>
      </w:r>
      <w:r w:rsidR="007D5212" w:rsidRPr="007C44BD">
        <w:rPr>
          <w:sz w:val="28"/>
          <w:szCs w:val="28"/>
          <w:lang w:val="ro-RO"/>
        </w:rPr>
        <w:t xml:space="preserve">, stabilite conform anexei nr. </w:t>
      </w:r>
      <w:r w:rsidR="00207DE3" w:rsidRPr="007C44BD">
        <w:rPr>
          <w:sz w:val="28"/>
          <w:szCs w:val="28"/>
          <w:lang w:val="ro-RO"/>
        </w:rPr>
        <w:t>1</w:t>
      </w:r>
      <w:r w:rsidR="0058377A" w:rsidRPr="007C44BD">
        <w:rPr>
          <w:sz w:val="28"/>
          <w:szCs w:val="28"/>
          <w:lang w:val="ro-RO"/>
        </w:rPr>
        <w:t>;</w:t>
      </w:r>
    </w:p>
    <w:p w:rsidR="0058377A" w:rsidRPr="007C44BD" w:rsidRDefault="005307AF"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h) </w:t>
      </w:r>
      <w:r w:rsidR="00581FAD" w:rsidRPr="007C44BD">
        <w:rPr>
          <w:sz w:val="28"/>
          <w:szCs w:val="28"/>
          <w:lang w:val="ro-RO"/>
        </w:rPr>
        <w:t>formulare şi modele de documente.</w:t>
      </w:r>
    </w:p>
    <w:p w:rsidR="00940E7A"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26</w:t>
      </w:r>
      <w:r w:rsidR="00D06390" w:rsidRPr="007C44BD">
        <w:rPr>
          <w:sz w:val="28"/>
          <w:szCs w:val="28"/>
          <w:lang w:val="ro-RO"/>
        </w:rPr>
        <w:t xml:space="preserve">. </w:t>
      </w:r>
      <w:r w:rsidR="00A36C46" w:rsidRPr="007C44BD">
        <w:rPr>
          <w:sz w:val="28"/>
          <w:szCs w:val="28"/>
          <w:lang w:val="ro-RO"/>
        </w:rPr>
        <w:t>Caietul de sarcini conţine</w:t>
      </w:r>
      <w:r w:rsidR="00940E7A" w:rsidRPr="007C44BD">
        <w:rPr>
          <w:sz w:val="28"/>
          <w:szCs w:val="28"/>
          <w:lang w:val="ro-RO"/>
        </w:rPr>
        <w:t xml:space="preserve"> în mod obligatoriu, </w:t>
      </w:r>
      <w:r w:rsidR="000028E2" w:rsidRPr="007C44BD">
        <w:rPr>
          <w:sz w:val="28"/>
          <w:szCs w:val="28"/>
          <w:lang w:val="ro-RO"/>
        </w:rPr>
        <w:t xml:space="preserve">condiţiile de desfăşurare a activităţilor specifice serviciului </w:t>
      </w:r>
      <w:r w:rsidR="00497FD4" w:rsidRPr="007C44BD">
        <w:rPr>
          <w:sz w:val="28"/>
          <w:szCs w:val="28"/>
          <w:lang w:val="ro-RO"/>
        </w:rPr>
        <w:t xml:space="preserve">public </w:t>
      </w:r>
      <w:r w:rsidR="000028E2" w:rsidRPr="007C44BD">
        <w:rPr>
          <w:sz w:val="28"/>
          <w:szCs w:val="28"/>
          <w:lang w:val="ro-RO"/>
        </w:rPr>
        <w:t xml:space="preserve">de alimentare cu apa şi de canalizare, stabilind nivelurile de calitate şi </w:t>
      </w:r>
      <w:r w:rsidR="00775B3A" w:rsidRPr="007C44BD">
        <w:rPr>
          <w:sz w:val="28"/>
          <w:szCs w:val="28"/>
          <w:lang w:val="ro-RO"/>
        </w:rPr>
        <w:t>parametrii</w:t>
      </w:r>
      <w:r w:rsidR="00207DE3" w:rsidRPr="007C44BD">
        <w:rPr>
          <w:sz w:val="28"/>
          <w:szCs w:val="28"/>
          <w:lang w:val="ro-RO"/>
        </w:rPr>
        <w:t xml:space="preserve"> tehnici necesari</w:t>
      </w:r>
      <w:r w:rsidR="000028E2" w:rsidRPr="007C44BD">
        <w:rPr>
          <w:sz w:val="28"/>
          <w:szCs w:val="28"/>
          <w:lang w:val="ro-RO"/>
        </w:rPr>
        <w:t xml:space="preserve"> funcţionării acestui serviciu în condiţii de eficienţă şi siguranţă.</w:t>
      </w:r>
    </w:p>
    <w:p w:rsidR="000028E2" w:rsidRPr="007C44BD" w:rsidRDefault="0075792D" w:rsidP="00703B40">
      <w:pPr>
        <w:pStyle w:val="al"/>
        <w:shd w:val="clear" w:color="auto" w:fill="FFFFFF"/>
        <w:spacing w:before="0" w:beforeAutospacing="0" w:after="0" w:afterAutospacing="0"/>
        <w:jc w:val="both"/>
        <w:rPr>
          <w:bCs/>
          <w:sz w:val="28"/>
          <w:szCs w:val="28"/>
          <w:lang w:val="ro-RO"/>
        </w:rPr>
      </w:pPr>
      <w:r w:rsidRPr="007C44BD">
        <w:rPr>
          <w:sz w:val="28"/>
          <w:szCs w:val="28"/>
          <w:lang w:val="ro-RO"/>
        </w:rPr>
        <w:t>27</w:t>
      </w:r>
      <w:r w:rsidR="00D06390" w:rsidRPr="007C44BD">
        <w:rPr>
          <w:sz w:val="28"/>
          <w:szCs w:val="28"/>
          <w:lang w:val="ro-RO"/>
        </w:rPr>
        <w:t xml:space="preserve">. </w:t>
      </w:r>
      <w:r w:rsidR="00625087" w:rsidRPr="007C44BD">
        <w:rPr>
          <w:sz w:val="28"/>
          <w:szCs w:val="28"/>
          <w:lang w:val="ro-RO"/>
        </w:rPr>
        <w:t>Regulamentul de organizare şi funcţionare a serviciului public de alimentare cu apă şi de canalizare, stabileşte condiţiile ce trebuie îndeplinite pentru asigurarea serviciului, precum şi relaţiile dintre operatorii şi consumatorii acestor servicii.</w:t>
      </w:r>
    </w:p>
    <w:p w:rsidR="000E2B29" w:rsidRPr="007C44BD" w:rsidRDefault="0075792D" w:rsidP="00703B40">
      <w:pPr>
        <w:pStyle w:val="al"/>
        <w:shd w:val="clear" w:color="auto" w:fill="FFFFFF"/>
        <w:spacing w:before="0" w:beforeAutospacing="0" w:after="0" w:afterAutospacing="0"/>
        <w:jc w:val="both"/>
        <w:rPr>
          <w:bCs/>
          <w:sz w:val="28"/>
          <w:szCs w:val="28"/>
          <w:lang w:val="it-IT"/>
        </w:rPr>
      </w:pPr>
      <w:r w:rsidRPr="007C44BD">
        <w:rPr>
          <w:bCs/>
          <w:sz w:val="28"/>
          <w:szCs w:val="28"/>
          <w:lang w:val="ro-RO"/>
        </w:rPr>
        <w:t>28</w:t>
      </w:r>
      <w:r w:rsidR="0067659D" w:rsidRPr="007C44BD">
        <w:rPr>
          <w:bCs/>
          <w:sz w:val="28"/>
          <w:szCs w:val="28"/>
          <w:lang w:val="ro-RO"/>
        </w:rPr>
        <w:t xml:space="preserve">. </w:t>
      </w:r>
      <w:r w:rsidR="000E2B29" w:rsidRPr="007C44BD">
        <w:rPr>
          <w:sz w:val="28"/>
          <w:szCs w:val="28"/>
          <w:lang w:val="ro-RO"/>
        </w:rPr>
        <w:t>Autoritatea publică poate demara procedura de atribuire numai după ce a fost aprobată documentaţia de atribuire prin decizie a autorităţii deliberative  ale unităților administrativ-teritoriale.</w:t>
      </w:r>
    </w:p>
    <w:p w:rsidR="00E76CE0" w:rsidRPr="007C44BD" w:rsidRDefault="0075792D" w:rsidP="00703B40">
      <w:pPr>
        <w:pStyle w:val="al"/>
        <w:shd w:val="clear" w:color="auto" w:fill="FFFFFF"/>
        <w:spacing w:before="0" w:beforeAutospacing="0" w:after="0" w:afterAutospacing="0"/>
        <w:jc w:val="both"/>
        <w:rPr>
          <w:bCs/>
          <w:sz w:val="28"/>
          <w:szCs w:val="28"/>
          <w:lang w:val="ro-RO"/>
        </w:rPr>
      </w:pPr>
      <w:r w:rsidRPr="007C44BD">
        <w:rPr>
          <w:bCs/>
          <w:sz w:val="28"/>
          <w:szCs w:val="28"/>
          <w:lang w:val="ro-RO"/>
        </w:rPr>
        <w:t>29</w:t>
      </w:r>
      <w:r w:rsidR="000E2B29" w:rsidRPr="007C44BD">
        <w:rPr>
          <w:bCs/>
          <w:sz w:val="28"/>
          <w:szCs w:val="28"/>
          <w:lang w:val="ro-RO"/>
        </w:rPr>
        <w:t xml:space="preserve">. </w:t>
      </w:r>
      <w:r w:rsidR="00E76CE0" w:rsidRPr="007C44BD">
        <w:rPr>
          <w:bCs/>
          <w:sz w:val="28"/>
          <w:szCs w:val="28"/>
          <w:lang w:val="ro-RO"/>
        </w:rPr>
        <w:t xml:space="preserve">Autoritatea </w:t>
      </w:r>
      <w:r w:rsidR="00D531CE" w:rsidRPr="007C44BD">
        <w:rPr>
          <w:bCs/>
          <w:sz w:val="28"/>
          <w:szCs w:val="28"/>
          <w:lang w:val="ro-RO"/>
        </w:rPr>
        <w:t>publică</w:t>
      </w:r>
      <w:r w:rsidR="00E76CE0" w:rsidRPr="007C44BD">
        <w:rPr>
          <w:bCs/>
          <w:sz w:val="28"/>
          <w:szCs w:val="28"/>
          <w:lang w:val="ro-RO"/>
        </w:rPr>
        <w:t>asigură accesul direct, complect şi nerestricţionat al o</w:t>
      </w:r>
      <w:r w:rsidR="00B77375" w:rsidRPr="007C44BD">
        <w:rPr>
          <w:bCs/>
          <w:sz w:val="28"/>
          <w:szCs w:val="28"/>
          <w:lang w:val="ro-RO"/>
        </w:rPr>
        <w:t>fertanților</w:t>
      </w:r>
      <w:r w:rsidR="00E76CE0" w:rsidRPr="007C44BD">
        <w:rPr>
          <w:bCs/>
          <w:sz w:val="28"/>
          <w:szCs w:val="28"/>
          <w:lang w:val="ro-RO"/>
        </w:rPr>
        <w:t xml:space="preserve"> la </w:t>
      </w:r>
      <w:r w:rsidR="0039295D" w:rsidRPr="007C44BD">
        <w:rPr>
          <w:bCs/>
          <w:sz w:val="28"/>
          <w:szCs w:val="28"/>
          <w:lang w:val="ro-RO"/>
        </w:rPr>
        <w:t>documentaţia de atribuire începâ</w:t>
      </w:r>
      <w:r w:rsidR="00E76CE0" w:rsidRPr="007C44BD">
        <w:rPr>
          <w:bCs/>
          <w:sz w:val="28"/>
          <w:szCs w:val="28"/>
          <w:lang w:val="ro-RO"/>
        </w:rPr>
        <w:t>nd cu data publicării anunţului de participare.</w:t>
      </w:r>
    </w:p>
    <w:p w:rsidR="004E1A81"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30</w:t>
      </w:r>
      <w:r w:rsidR="0067659D" w:rsidRPr="007C44BD">
        <w:rPr>
          <w:sz w:val="28"/>
          <w:szCs w:val="28"/>
          <w:lang w:val="ro-RO"/>
        </w:rPr>
        <w:t xml:space="preserve">. </w:t>
      </w:r>
      <w:r w:rsidR="004E1A81" w:rsidRPr="007C44BD">
        <w:rPr>
          <w:sz w:val="28"/>
          <w:szCs w:val="28"/>
          <w:lang w:val="ro-RO"/>
        </w:rPr>
        <w:t>Orice o</w:t>
      </w:r>
      <w:r w:rsidR="00B77375" w:rsidRPr="007C44BD">
        <w:rPr>
          <w:sz w:val="28"/>
          <w:szCs w:val="28"/>
          <w:lang w:val="ro-RO"/>
        </w:rPr>
        <w:t>fertant</w:t>
      </w:r>
      <w:r w:rsidR="004E1A81" w:rsidRPr="007C44BD">
        <w:rPr>
          <w:sz w:val="28"/>
          <w:szCs w:val="28"/>
          <w:lang w:val="ro-RO"/>
        </w:rPr>
        <w:t xml:space="preserve"> interesat are dreptul de a solicita clarificări sau </w:t>
      </w:r>
      <w:r w:rsidR="00730BF2" w:rsidRPr="007C44BD">
        <w:rPr>
          <w:sz w:val="28"/>
          <w:szCs w:val="28"/>
          <w:lang w:val="ro-RO"/>
        </w:rPr>
        <w:t>informații</w:t>
      </w:r>
      <w:r w:rsidR="004E1A81" w:rsidRPr="007C44BD">
        <w:rPr>
          <w:sz w:val="28"/>
          <w:szCs w:val="28"/>
          <w:lang w:val="ro-RO"/>
        </w:rPr>
        <w:t xml:space="preserve"> suplimentare în legătură cu documentaţia de atribuire cu cel puțin 10 zile înainte de împlinirea termenului-limită de depunere a ofertelor.</w:t>
      </w:r>
    </w:p>
    <w:p w:rsidR="004E1A81"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31</w:t>
      </w:r>
      <w:r w:rsidR="0067659D" w:rsidRPr="007C44BD">
        <w:rPr>
          <w:sz w:val="28"/>
          <w:szCs w:val="28"/>
          <w:lang w:val="ro-RO"/>
        </w:rPr>
        <w:t xml:space="preserve">. </w:t>
      </w:r>
      <w:r w:rsidR="004E1A81" w:rsidRPr="007C44BD">
        <w:rPr>
          <w:sz w:val="28"/>
          <w:szCs w:val="28"/>
          <w:lang w:val="ro-RO"/>
        </w:rPr>
        <w:t>Autoritatea publică are obligația să răspundă, în mod clar, complet și fără ambiguități, la orice clarificare solicitată, într-o perioadă care nu trebuie să depășească 5 zile lucrătoare de la primirea unei astfel de solicitări.</w:t>
      </w:r>
    </w:p>
    <w:p w:rsidR="00C070C9"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32</w:t>
      </w:r>
      <w:r w:rsidR="0067659D" w:rsidRPr="007C44BD">
        <w:rPr>
          <w:sz w:val="28"/>
          <w:szCs w:val="28"/>
          <w:lang w:val="ro-RO"/>
        </w:rPr>
        <w:t xml:space="preserve">. </w:t>
      </w:r>
      <w:r w:rsidR="004E1A81" w:rsidRPr="007C44BD">
        <w:rPr>
          <w:sz w:val="28"/>
          <w:szCs w:val="28"/>
          <w:lang w:val="ro-RO"/>
        </w:rPr>
        <w:t>Răspunsul împreună cu clarificările se comunică tuturor celor care au solicitat documentația de atribuire și se anexează la dosarul procedurii</w:t>
      </w:r>
      <w:r w:rsidR="00A36C46" w:rsidRPr="007C44BD">
        <w:rPr>
          <w:sz w:val="28"/>
          <w:szCs w:val="28"/>
          <w:lang w:val="ro-RO"/>
        </w:rPr>
        <w:t xml:space="preserve"> de atribuire</w:t>
      </w:r>
      <w:r w:rsidR="004E1A81" w:rsidRPr="007C44BD">
        <w:rPr>
          <w:sz w:val="28"/>
          <w:szCs w:val="28"/>
          <w:lang w:val="ro-RO"/>
        </w:rPr>
        <w:t>.</w:t>
      </w:r>
    </w:p>
    <w:p w:rsidR="00775B3A" w:rsidRPr="007C44BD" w:rsidRDefault="00775B3A" w:rsidP="00703B40">
      <w:pPr>
        <w:spacing w:after="0" w:line="240" w:lineRule="auto"/>
        <w:jc w:val="center"/>
        <w:rPr>
          <w:rFonts w:ascii="Times New Roman" w:hAnsi="Times New Roman" w:cs="Times New Roman"/>
          <w:b/>
          <w:sz w:val="28"/>
          <w:szCs w:val="28"/>
          <w:lang w:val="ro-RO"/>
        </w:rPr>
      </w:pPr>
    </w:p>
    <w:p w:rsidR="00D97285" w:rsidRPr="007C44BD" w:rsidRDefault="00D9728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Secţiunea 4</w:t>
      </w:r>
    </w:p>
    <w:p w:rsidR="00C93FE4" w:rsidRPr="007C44BD" w:rsidRDefault="00C93FE4"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Comisia de evaluare</w:t>
      </w:r>
    </w:p>
    <w:p w:rsidR="009A42F0"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33</w:t>
      </w:r>
      <w:r w:rsidR="00560258" w:rsidRPr="007C44BD">
        <w:rPr>
          <w:sz w:val="28"/>
          <w:szCs w:val="28"/>
          <w:lang w:val="ro-RO"/>
        </w:rPr>
        <w:t xml:space="preserve">. </w:t>
      </w:r>
      <w:r w:rsidR="009A42F0" w:rsidRPr="007C44BD">
        <w:rPr>
          <w:sz w:val="28"/>
          <w:szCs w:val="28"/>
          <w:lang w:val="ro-RO"/>
        </w:rPr>
        <w:t xml:space="preserve">Pentru desfăşurarea procedurii de </w:t>
      </w:r>
      <w:r w:rsidR="007934C7" w:rsidRPr="007C44BD">
        <w:rPr>
          <w:sz w:val="28"/>
          <w:szCs w:val="28"/>
          <w:lang w:val="ro-RO"/>
        </w:rPr>
        <w:t xml:space="preserve">atribuire, autoritatea publică </w:t>
      </w:r>
      <w:r w:rsidR="00457310" w:rsidRPr="007C44BD">
        <w:rPr>
          <w:sz w:val="28"/>
          <w:szCs w:val="28"/>
          <w:lang w:val="ro-RO"/>
        </w:rPr>
        <w:t>are obligaţia de a institui</w:t>
      </w:r>
      <w:r w:rsidR="007934C7" w:rsidRPr="007C44BD">
        <w:rPr>
          <w:sz w:val="28"/>
          <w:szCs w:val="28"/>
          <w:lang w:val="ro-RO"/>
        </w:rPr>
        <w:t xml:space="preserve">, prin decizie, o comisie de evaluare formată </w:t>
      </w:r>
      <w:r w:rsidRPr="007C44BD">
        <w:rPr>
          <w:sz w:val="28"/>
          <w:szCs w:val="28"/>
          <w:lang w:val="ro-RO"/>
        </w:rPr>
        <w:t>din membri şi membri supleanţi</w:t>
      </w:r>
      <w:r w:rsidR="00457310" w:rsidRPr="007C44BD">
        <w:rPr>
          <w:sz w:val="28"/>
          <w:szCs w:val="28"/>
          <w:lang w:val="ro-RO"/>
        </w:rPr>
        <w:t xml:space="preserve">. </w:t>
      </w:r>
    </w:p>
    <w:p w:rsidR="00457310" w:rsidRPr="007C44BD" w:rsidRDefault="0075792D" w:rsidP="00703B40">
      <w:pPr>
        <w:pStyle w:val="al"/>
        <w:shd w:val="clear" w:color="auto" w:fill="FFFFFF"/>
        <w:spacing w:before="0" w:beforeAutospacing="0" w:after="0" w:afterAutospacing="0"/>
        <w:jc w:val="both"/>
        <w:rPr>
          <w:sz w:val="28"/>
          <w:szCs w:val="28"/>
          <w:lang w:val="en-US"/>
        </w:rPr>
      </w:pPr>
      <w:r w:rsidRPr="007C44BD">
        <w:rPr>
          <w:sz w:val="28"/>
          <w:szCs w:val="28"/>
          <w:lang w:val="ro-RO"/>
        </w:rPr>
        <w:t>34</w:t>
      </w:r>
      <w:r w:rsidR="00560258" w:rsidRPr="007C44BD">
        <w:rPr>
          <w:sz w:val="28"/>
          <w:szCs w:val="28"/>
          <w:lang w:val="ro-RO"/>
        </w:rPr>
        <w:t xml:space="preserve">. </w:t>
      </w:r>
      <w:r w:rsidR="00047D43" w:rsidRPr="007C44BD">
        <w:rPr>
          <w:sz w:val="28"/>
          <w:szCs w:val="28"/>
          <w:lang w:val="ro-RO"/>
        </w:rPr>
        <w:t xml:space="preserve">Comisia se constituie dintr-un număr impar de membri. </w:t>
      </w:r>
      <w:r w:rsidR="00047D43" w:rsidRPr="007C44BD">
        <w:rPr>
          <w:sz w:val="28"/>
          <w:szCs w:val="28"/>
          <w:lang w:val="ro-RO"/>
        </w:rPr>
        <w:t>Numărul minim a componenței Comisiei este de 5 membri.</w:t>
      </w:r>
    </w:p>
    <w:p w:rsidR="007934C7" w:rsidRPr="007C44BD" w:rsidRDefault="0075792D" w:rsidP="00703B40">
      <w:pPr>
        <w:pStyle w:val="al"/>
        <w:shd w:val="clear" w:color="auto" w:fill="FFFFFF"/>
        <w:spacing w:before="0" w:beforeAutospacing="0" w:after="0" w:afterAutospacing="0"/>
        <w:jc w:val="both"/>
        <w:rPr>
          <w:bCs/>
          <w:sz w:val="28"/>
          <w:szCs w:val="28"/>
          <w:lang w:val="ro-RO"/>
        </w:rPr>
      </w:pPr>
      <w:r w:rsidRPr="007C44BD">
        <w:rPr>
          <w:sz w:val="28"/>
          <w:szCs w:val="28"/>
          <w:lang w:val="ro-RO"/>
        </w:rPr>
        <w:t>35</w:t>
      </w:r>
      <w:r w:rsidR="00560258" w:rsidRPr="007C44BD">
        <w:rPr>
          <w:sz w:val="28"/>
          <w:szCs w:val="28"/>
          <w:lang w:val="ro-RO"/>
        </w:rPr>
        <w:t xml:space="preserve">. </w:t>
      </w:r>
      <w:r w:rsidR="00457310" w:rsidRPr="007C44BD">
        <w:rPr>
          <w:sz w:val="28"/>
          <w:szCs w:val="28"/>
          <w:lang w:val="ro-RO"/>
        </w:rPr>
        <w:t xml:space="preserve">Membrii comisiei de evaluare, precum şi membrii </w:t>
      </w:r>
      <w:r w:rsidRPr="007C44BD">
        <w:rPr>
          <w:sz w:val="28"/>
          <w:szCs w:val="28"/>
          <w:lang w:val="ro-RO"/>
        </w:rPr>
        <w:t xml:space="preserve">supleanţi </w:t>
      </w:r>
      <w:r w:rsidR="00032B04" w:rsidRPr="007C44BD">
        <w:rPr>
          <w:sz w:val="28"/>
          <w:szCs w:val="28"/>
          <w:lang w:val="ro-RO"/>
        </w:rPr>
        <w:t>sunt</w:t>
      </w:r>
      <w:r w:rsidR="007934C7" w:rsidRPr="007C44BD">
        <w:rPr>
          <w:sz w:val="28"/>
          <w:szCs w:val="28"/>
          <w:lang w:val="ro-RO"/>
        </w:rPr>
        <w:t xml:space="preserve"> specialiști în domeniul furnizării/prestării serviciului public de alimentare cu apă şi de canalizare, tehnic, economic și juridic.</w:t>
      </w:r>
    </w:p>
    <w:p w:rsidR="009A42F0"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36</w:t>
      </w:r>
      <w:r w:rsidR="00560258" w:rsidRPr="007C44BD">
        <w:rPr>
          <w:sz w:val="28"/>
          <w:szCs w:val="28"/>
          <w:lang w:val="ro-RO"/>
        </w:rPr>
        <w:t xml:space="preserve">. </w:t>
      </w:r>
      <w:r w:rsidR="009A42F0" w:rsidRPr="007C44BD">
        <w:rPr>
          <w:sz w:val="28"/>
          <w:szCs w:val="28"/>
          <w:lang w:val="ro-RO"/>
        </w:rPr>
        <w:t xml:space="preserve">Dintre membrii comisiei de evaluare, autoritatea publică </w:t>
      </w:r>
      <w:r w:rsidR="00032B04" w:rsidRPr="007C44BD">
        <w:rPr>
          <w:sz w:val="28"/>
          <w:szCs w:val="28"/>
          <w:lang w:val="ro-RO"/>
        </w:rPr>
        <w:t>numește</w:t>
      </w:r>
      <w:r w:rsidR="009A42F0" w:rsidRPr="007C44BD">
        <w:rPr>
          <w:sz w:val="28"/>
          <w:szCs w:val="28"/>
          <w:lang w:val="ro-RO"/>
        </w:rPr>
        <w:t xml:space="preserve"> președintele și secretarul comisiei de evaluare.</w:t>
      </w:r>
    </w:p>
    <w:p w:rsidR="00C86700"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37</w:t>
      </w:r>
      <w:r w:rsidR="00560258" w:rsidRPr="007C44BD">
        <w:rPr>
          <w:sz w:val="28"/>
          <w:szCs w:val="28"/>
          <w:lang w:val="ro-RO"/>
        </w:rPr>
        <w:t xml:space="preserve">. </w:t>
      </w:r>
      <w:r w:rsidR="00C86700" w:rsidRPr="007C44BD">
        <w:rPr>
          <w:sz w:val="28"/>
          <w:szCs w:val="28"/>
          <w:lang w:val="ro-RO"/>
        </w:rPr>
        <w:t xml:space="preserve">În cazul în care evaluarea ofertelor necesită o expertiză aprofundată în domeniul serviciilor </w:t>
      </w:r>
      <w:r w:rsidR="00457310" w:rsidRPr="007C44BD">
        <w:rPr>
          <w:sz w:val="28"/>
          <w:szCs w:val="28"/>
          <w:lang w:val="ro-RO"/>
        </w:rPr>
        <w:t xml:space="preserve">publice </w:t>
      </w:r>
      <w:r w:rsidR="00C86700" w:rsidRPr="007C44BD">
        <w:rPr>
          <w:sz w:val="28"/>
          <w:szCs w:val="28"/>
          <w:lang w:val="ro-RO"/>
        </w:rPr>
        <w:t>de alimentare cu apă şi de canalizare ori de natură tehnică, financiară, juridică şi/sau privind aspectele contractuale specifice, autorita</w:t>
      </w:r>
      <w:r w:rsidR="00032B04" w:rsidRPr="007C44BD">
        <w:rPr>
          <w:sz w:val="28"/>
          <w:szCs w:val="28"/>
          <w:lang w:val="ro-RO"/>
        </w:rPr>
        <w:t>tea publică poate desemna, pe lîngă comisia de evaluare</w:t>
      </w:r>
      <w:r w:rsidR="00C86700" w:rsidRPr="007C44BD">
        <w:rPr>
          <w:sz w:val="28"/>
          <w:szCs w:val="28"/>
          <w:lang w:val="ro-RO"/>
        </w:rPr>
        <w:t xml:space="preserve"> şi specialişti externi.</w:t>
      </w:r>
    </w:p>
    <w:p w:rsidR="009F39CC"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38</w:t>
      </w:r>
      <w:r w:rsidR="00560258" w:rsidRPr="007C44BD">
        <w:rPr>
          <w:sz w:val="28"/>
          <w:szCs w:val="28"/>
          <w:lang w:val="ro-RO"/>
        </w:rPr>
        <w:t xml:space="preserve">. </w:t>
      </w:r>
      <w:r w:rsidR="009F39CC" w:rsidRPr="007C44BD">
        <w:rPr>
          <w:sz w:val="28"/>
          <w:szCs w:val="28"/>
          <w:lang w:val="ro-RO"/>
        </w:rPr>
        <w:t xml:space="preserve">Specialiştii externi nu au drept de vot în cadrul comisiei de evaluare, însă în îndeplinirea atribuţiilor ce le revin, </w:t>
      </w:r>
      <w:r w:rsidR="00A36C46" w:rsidRPr="007C44BD">
        <w:rPr>
          <w:sz w:val="28"/>
          <w:szCs w:val="28"/>
          <w:lang w:val="ro-RO"/>
        </w:rPr>
        <w:t>vor întocmi</w:t>
      </w:r>
      <w:r w:rsidR="009F39CC" w:rsidRPr="007C44BD">
        <w:rPr>
          <w:sz w:val="28"/>
          <w:szCs w:val="28"/>
          <w:lang w:val="ro-RO"/>
        </w:rPr>
        <w:t xml:space="preserve"> rapoarte de specialitate </w:t>
      </w:r>
      <w:r w:rsidR="00D1474F" w:rsidRPr="007C44BD">
        <w:rPr>
          <w:sz w:val="28"/>
          <w:szCs w:val="28"/>
          <w:lang w:val="ro-RO"/>
        </w:rPr>
        <w:t xml:space="preserve">unde </w:t>
      </w:r>
      <w:r w:rsidR="009F39CC" w:rsidRPr="007C44BD">
        <w:rPr>
          <w:sz w:val="28"/>
          <w:szCs w:val="28"/>
          <w:lang w:val="ro-RO"/>
        </w:rPr>
        <w:t xml:space="preserve">îşi </w:t>
      </w:r>
      <w:r w:rsidR="00D1474F" w:rsidRPr="007C44BD">
        <w:rPr>
          <w:sz w:val="28"/>
          <w:szCs w:val="28"/>
          <w:lang w:val="ro-RO"/>
        </w:rPr>
        <w:t>vor exprima</w:t>
      </w:r>
      <w:r w:rsidR="009F39CC" w:rsidRPr="007C44BD">
        <w:rPr>
          <w:sz w:val="28"/>
          <w:szCs w:val="28"/>
          <w:lang w:val="ro-RO"/>
        </w:rPr>
        <w:t xml:space="preserve"> punctul de ve</w:t>
      </w:r>
      <w:r w:rsidR="00B77375" w:rsidRPr="007C44BD">
        <w:rPr>
          <w:sz w:val="28"/>
          <w:szCs w:val="28"/>
          <w:lang w:val="ro-RO"/>
        </w:rPr>
        <w:t>de</w:t>
      </w:r>
      <w:r w:rsidR="00D219B5" w:rsidRPr="007C44BD">
        <w:rPr>
          <w:sz w:val="28"/>
          <w:szCs w:val="28"/>
          <w:lang w:val="ro-RO"/>
        </w:rPr>
        <w:t>re, pe baza propriei experiențe</w:t>
      </w:r>
      <w:r w:rsidR="009F39CC" w:rsidRPr="007C44BD">
        <w:rPr>
          <w:sz w:val="28"/>
          <w:szCs w:val="28"/>
          <w:lang w:val="ro-RO"/>
        </w:rPr>
        <w:t xml:space="preserve"> pe care o deţin. </w:t>
      </w:r>
    </w:p>
    <w:p w:rsidR="0036635C"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lastRenderedPageBreak/>
        <w:t>39</w:t>
      </w:r>
      <w:r w:rsidR="00560258" w:rsidRPr="007C44BD">
        <w:rPr>
          <w:sz w:val="28"/>
          <w:szCs w:val="28"/>
          <w:lang w:val="ro-RO"/>
        </w:rPr>
        <w:t xml:space="preserve">. </w:t>
      </w:r>
      <w:r w:rsidR="00D1474F" w:rsidRPr="007C44BD">
        <w:rPr>
          <w:sz w:val="28"/>
          <w:szCs w:val="28"/>
          <w:lang w:val="ro-RO"/>
        </w:rPr>
        <w:t>În procesul</w:t>
      </w:r>
      <w:r w:rsidR="0036635C" w:rsidRPr="007C44BD">
        <w:rPr>
          <w:sz w:val="28"/>
          <w:szCs w:val="28"/>
          <w:lang w:val="ro-RO"/>
        </w:rPr>
        <w:t xml:space="preserve"> de evaluare, membrii comisiei de evaluare şi </w:t>
      </w:r>
      <w:r w:rsidR="001344E6" w:rsidRPr="007C44BD">
        <w:rPr>
          <w:sz w:val="28"/>
          <w:szCs w:val="28"/>
          <w:lang w:val="ro-RO"/>
        </w:rPr>
        <w:t xml:space="preserve">specialiştii externi </w:t>
      </w:r>
      <w:r w:rsidR="0036635C" w:rsidRPr="007C44BD">
        <w:rPr>
          <w:sz w:val="28"/>
          <w:szCs w:val="28"/>
          <w:lang w:val="ro-RO"/>
        </w:rPr>
        <w:t xml:space="preserve">au obligaţia de a păstra confidenţialitatea asupra conţinutului ofertelor, precum şi asupra </w:t>
      </w:r>
      <w:r w:rsidR="00032B04" w:rsidRPr="007C44BD">
        <w:rPr>
          <w:sz w:val="28"/>
          <w:szCs w:val="28"/>
          <w:lang w:val="ro-RO"/>
        </w:rPr>
        <w:t xml:space="preserve">oricărei alte informații </w:t>
      </w:r>
      <w:r w:rsidR="0036635C" w:rsidRPr="007C44BD">
        <w:rPr>
          <w:sz w:val="28"/>
          <w:szCs w:val="28"/>
          <w:lang w:val="ro-RO"/>
        </w:rPr>
        <w:t xml:space="preserve">prezentate de către ofertanţi în procedura de atribuire. </w:t>
      </w:r>
    </w:p>
    <w:p w:rsidR="00467926" w:rsidRPr="007C44BD" w:rsidRDefault="0075792D" w:rsidP="00703B40">
      <w:pPr>
        <w:pStyle w:val="al"/>
        <w:shd w:val="clear" w:color="auto" w:fill="FFFFFF"/>
        <w:spacing w:before="0" w:beforeAutospacing="0" w:after="0" w:afterAutospacing="0"/>
        <w:jc w:val="both"/>
        <w:rPr>
          <w:sz w:val="28"/>
          <w:szCs w:val="28"/>
          <w:lang w:val="ro-RO"/>
        </w:rPr>
      </w:pPr>
      <w:r w:rsidRPr="007C44BD">
        <w:rPr>
          <w:sz w:val="28"/>
          <w:szCs w:val="28"/>
          <w:lang w:val="ro-RO"/>
        </w:rPr>
        <w:t>40</w:t>
      </w:r>
      <w:r w:rsidR="00560258" w:rsidRPr="007C44BD">
        <w:rPr>
          <w:sz w:val="28"/>
          <w:szCs w:val="28"/>
          <w:lang w:val="ro-RO"/>
        </w:rPr>
        <w:t xml:space="preserve">. </w:t>
      </w:r>
      <w:r w:rsidR="00467926" w:rsidRPr="007C44BD">
        <w:rPr>
          <w:sz w:val="28"/>
          <w:szCs w:val="28"/>
          <w:lang w:val="ro-RO"/>
        </w:rPr>
        <w:t>Membrii comisiei de evaluare răspund pentru actele și faptele proprii, în condițiile legii.</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41. </w:t>
      </w:r>
      <w:r w:rsidR="009A42F0" w:rsidRPr="007C44BD">
        <w:rPr>
          <w:sz w:val="28"/>
          <w:szCs w:val="28"/>
          <w:lang w:val="ro-RO"/>
        </w:rPr>
        <w:t xml:space="preserve">Membrii comisiei de evaluare sunt obligați să </w:t>
      </w:r>
      <w:r w:rsidR="00B77375" w:rsidRPr="007C44BD">
        <w:rPr>
          <w:sz w:val="28"/>
          <w:szCs w:val="28"/>
          <w:lang w:val="ro-RO"/>
        </w:rPr>
        <w:t>semneze</w:t>
      </w:r>
      <w:r w:rsidR="009A42F0" w:rsidRPr="007C44BD">
        <w:rPr>
          <w:sz w:val="28"/>
          <w:szCs w:val="28"/>
          <w:lang w:val="ro-RO"/>
        </w:rPr>
        <w:t xml:space="preserve"> o declarație pe propria răspundere privind compatibilitatea, imparțialitatea și confidențialitatea, prin care confirmă că nu se află într-o situaţie care implică existenţa unui conflict de interese.</w:t>
      </w:r>
    </w:p>
    <w:p w:rsidR="00E97E2F"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42. </w:t>
      </w:r>
      <w:r w:rsidR="00E31FB5" w:rsidRPr="007C44BD">
        <w:rPr>
          <w:sz w:val="28"/>
          <w:szCs w:val="28"/>
          <w:lang w:val="ro-RO"/>
        </w:rPr>
        <w:t xml:space="preserve">În raport cu sarcinile şi responsabilităţile stabilite, comisia de evaluare are următoarele atribuţii: </w:t>
      </w:r>
    </w:p>
    <w:p w:rsidR="009A42F0" w:rsidRPr="007C44BD" w:rsidRDefault="009A42F0"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w:t>
      </w:r>
      <w:r w:rsidR="00DA6151" w:rsidRPr="007C44BD">
        <w:rPr>
          <w:sz w:val="28"/>
          <w:szCs w:val="28"/>
          <w:lang w:val="ro-RO"/>
        </w:rPr>
        <w:t xml:space="preserve">deschiderea ofertelor şi, după caz, a altor documente care însoţesc oferta; </w:t>
      </w:r>
    </w:p>
    <w:p w:rsidR="00DA6151" w:rsidRPr="007C44BD" w:rsidRDefault="009A42F0"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w:t>
      </w:r>
      <w:r w:rsidR="00DA6151" w:rsidRPr="007C44BD">
        <w:rPr>
          <w:sz w:val="28"/>
          <w:szCs w:val="28"/>
          <w:lang w:val="ro-RO"/>
        </w:rPr>
        <w:t>verificarea îndeplinirii</w:t>
      </w:r>
      <w:r w:rsidR="00D1474F" w:rsidRPr="007C44BD">
        <w:rPr>
          <w:sz w:val="28"/>
          <w:szCs w:val="28"/>
          <w:lang w:val="ro-RO"/>
        </w:rPr>
        <w:t xml:space="preserve"> de către ofertanți a condițiilor</w:t>
      </w:r>
      <w:r w:rsidR="00DA6151" w:rsidRPr="007C44BD">
        <w:rPr>
          <w:sz w:val="28"/>
          <w:szCs w:val="28"/>
          <w:lang w:val="ro-RO"/>
        </w:rPr>
        <w:t xml:space="preserve"> de eligibilitate;</w:t>
      </w:r>
    </w:p>
    <w:p w:rsidR="007D7DD6" w:rsidRPr="007C44BD" w:rsidRDefault="009A42F0"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c)</w:t>
      </w:r>
      <w:r w:rsidRPr="007C44BD">
        <w:rPr>
          <w:sz w:val="28"/>
          <w:szCs w:val="28"/>
          <w:lang w:val="ro-RO"/>
        </w:rPr>
        <w:t> </w:t>
      </w:r>
      <w:r w:rsidR="00F26FBA" w:rsidRPr="007C44BD">
        <w:rPr>
          <w:sz w:val="28"/>
          <w:szCs w:val="28"/>
          <w:lang w:val="ro-RO"/>
        </w:rPr>
        <w:t>analiza</w:t>
      </w:r>
      <w:r w:rsidR="007D7DD6" w:rsidRPr="007C44BD">
        <w:rPr>
          <w:sz w:val="28"/>
          <w:szCs w:val="28"/>
          <w:lang w:val="ro-RO"/>
        </w:rPr>
        <w:t xml:space="preserve"> şi evaluarea ofertelor pe baza criteriilor de selecție;</w:t>
      </w:r>
    </w:p>
    <w:p w:rsidR="007D7DD6" w:rsidRPr="007C44BD" w:rsidRDefault="00E955BA"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d) </w:t>
      </w:r>
      <w:r w:rsidR="007D7DD6" w:rsidRPr="007C44BD">
        <w:rPr>
          <w:sz w:val="28"/>
          <w:szCs w:val="28"/>
          <w:lang w:val="ro-RO"/>
        </w:rPr>
        <w:t>desfăşurarea negocierilor cu ofertanţi</w:t>
      </w:r>
      <w:r w:rsidR="00F26FBA" w:rsidRPr="007C44BD">
        <w:rPr>
          <w:sz w:val="28"/>
          <w:szCs w:val="28"/>
          <w:lang w:val="ro-RO"/>
        </w:rPr>
        <w:t>i</w:t>
      </w:r>
      <w:r w:rsidR="007D7DD6" w:rsidRPr="007C44BD">
        <w:rPr>
          <w:sz w:val="28"/>
          <w:szCs w:val="28"/>
          <w:lang w:val="ro-RO"/>
        </w:rPr>
        <w:t>, în cazul aplicării procedurilor de negociere directă;</w:t>
      </w:r>
    </w:p>
    <w:p w:rsidR="009A42F0" w:rsidRPr="007C44BD" w:rsidRDefault="007D7DD6"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e) </w:t>
      </w:r>
      <w:r w:rsidR="009A42F0" w:rsidRPr="007C44BD">
        <w:rPr>
          <w:sz w:val="28"/>
          <w:szCs w:val="28"/>
          <w:lang w:val="ro-RO"/>
        </w:rPr>
        <w:t>solicitarea în scris a clarificărilor cu privire la documentația depusă;</w:t>
      </w:r>
    </w:p>
    <w:p w:rsidR="009A42F0" w:rsidRPr="007C44BD" w:rsidRDefault="00D7086C"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f) </w:t>
      </w:r>
      <w:r w:rsidR="007D7DD6" w:rsidRPr="007C44BD">
        <w:rPr>
          <w:sz w:val="28"/>
          <w:szCs w:val="28"/>
          <w:lang w:val="ro-RO"/>
        </w:rPr>
        <w:t xml:space="preserve">elaborarea proceselor-verbale </w:t>
      </w:r>
      <w:r w:rsidR="00F26FBA" w:rsidRPr="007C44BD">
        <w:rPr>
          <w:sz w:val="28"/>
          <w:szCs w:val="28"/>
          <w:lang w:val="ro-RO"/>
        </w:rPr>
        <w:t>a</w:t>
      </w:r>
      <w:r w:rsidR="007D7DD6" w:rsidRPr="007C44BD">
        <w:rPr>
          <w:sz w:val="28"/>
          <w:szCs w:val="28"/>
          <w:lang w:val="ro-RO"/>
        </w:rPr>
        <w:t xml:space="preserve"> şedinţe</w:t>
      </w:r>
      <w:r w:rsidR="00032B04" w:rsidRPr="007C44BD">
        <w:rPr>
          <w:sz w:val="28"/>
          <w:szCs w:val="28"/>
          <w:lang w:val="ro-RO"/>
        </w:rPr>
        <w:t>lor</w:t>
      </w:r>
      <w:r w:rsidR="007D7DD6" w:rsidRPr="007C44BD">
        <w:rPr>
          <w:sz w:val="28"/>
          <w:szCs w:val="28"/>
          <w:lang w:val="ro-RO"/>
        </w:rPr>
        <w:t xml:space="preserve"> şi a raportului </w:t>
      </w:r>
      <w:r w:rsidR="000E2B29" w:rsidRPr="007C44BD">
        <w:rPr>
          <w:sz w:val="28"/>
          <w:szCs w:val="28"/>
          <w:lang w:val="ro-RO"/>
        </w:rPr>
        <w:t>de evaluare</w:t>
      </w:r>
      <w:r w:rsidR="007D7DD6" w:rsidRPr="007C44BD">
        <w:rPr>
          <w:sz w:val="28"/>
          <w:szCs w:val="28"/>
          <w:lang w:val="ro-RO"/>
        </w:rPr>
        <w:t>.</w:t>
      </w:r>
    </w:p>
    <w:p w:rsidR="009A42F0" w:rsidRPr="007C44BD" w:rsidRDefault="00D7086C"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g</w:t>
      </w:r>
      <w:r w:rsidR="009A42F0" w:rsidRPr="007C44BD">
        <w:rPr>
          <w:bCs/>
          <w:sz w:val="28"/>
          <w:szCs w:val="28"/>
          <w:lang w:val="ro-RO"/>
        </w:rPr>
        <w:t>)</w:t>
      </w:r>
      <w:r w:rsidR="00A25835" w:rsidRPr="007C44BD">
        <w:rPr>
          <w:sz w:val="28"/>
          <w:szCs w:val="28"/>
          <w:lang w:val="ro-RO"/>
        </w:rPr>
        <w:t> desemnarea câ</w:t>
      </w:r>
      <w:r w:rsidR="009A42F0" w:rsidRPr="007C44BD">
        <w:rPr>
          <w:sz w:val="28"/>
          <w:szCs w:val="28"/>
          <w:lang w:val="ro-RO"/>
        </w:rPr>
        <w:t xml:space="preserve">știgătorului licitației </w:t>
      </w:r>
      <w:r w:rsidRPr="007C44BD">
        <w:rPr>
          <w:sz w:val="28"/>
          <w:szCs w:val="28"/>
          <w:lang w:val="ro-RO"/>
        </w:rPr>
        <w:t>publice/</w:t>
      </w:r>
      <w:r w:rsidR="003E18D0" w:rsidRPr="007C44BD">
        <w:rPr>
          <w:sz w:val="28"/>
          <w:szCs w:val="28"/>
          <w:lang w:val="ro-RO"/>
        </w:rPr>
        <w:t>procedurii de negociere directă</w:t>
      </w:r>
      <w:r w:rsidR="009A42F0" w:rsidRPr="007C44BD">
        <w:rPr>
          <w:sz w:val="28"/>
          <w:szCs w:val="28"/>
          <w:lang w:val="ro-RO"/>
        </w:rPr>
        <w:t>.</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43. </w:t>
      </w:r>
      <w:r w:rsidR="00BD0A89" w:rsidRPr="007C44BD">
        <w:rPr>
          <w:sz w:val="28"/>
          <w:szCs w:val="28"/>
          <w:lang w:val="ro-RO"/>
        </w:rPr>
        <w:t>Şedinţele c</w:t>
      </w:r>
      <w:r w:rsidR="009A42F0" w:rsidRPr="007C44BD">
        <w:rPr>
          <w:sz w:val="28"/>
          <w:szCs w:val="28"/>
          <w:lang w:val="ro-RO"/>
        </w:rPr>
        <w:t xml:space="preserve">omisiei de </w:t>
      </w:r>
      <w:r w:rsidR="007D1C80" w:rsidRPr="007C44BD">
        <w:rPr>
          <w:sz w:val="28"/>
          <w:szCs w:val="28"/>
          <w:lang w:val="ro-RO"/>
        </w:rPr>
        <w:t xml:space="preserve">evaluare sunt deliberative </w:t>
      </w:r>
      <w:r w:rsidR="009A42F0" w:rsidRPr="007C44BD">
        <w:rPr>
          <w:sz w:val="28"/>
          <w:szCs w:val="28"/>
          <w:lang w:val="ro-RO"/>
        </w:rPr>
        <w:t>î</w:t>
      </w:r>
      <w:r w:rsidR="00032B04" w:rsidRPr="007C44BD">
        <w:rPr>
          <w:sz w:val="28"/>
          <w:szCs w:val="28"/>
          <w:lang w:val="ro-RO"/>
        </w:rPr>
        <w:t xml:space="preserve">n prezența </w:t>
      </w:r>
      <w:r w:rsidR="003B3A52" w:rsidRPr="007C44BD">
        <w:rPr>
          <w:sz w:val="28"/>
          <w:szCs w:val="28"/>
          <w:lang w:val="ro-RO"/>
        </w:rPr>
        <w:t>a cel puţin 2/3 din  membri</w:t>
      </w:r>
      <w:r w:rsidR="00E955BA" w:rsidRPr="007C44BD">
        <w:rPr>
          <w:sz w:val="28"/>
          <w:szCs w:val="28"/>
          <w:lang w:val="ro-RO"/>
        </w:rPr>
        <w:t>. Deciziile</w:t>
      </w:r>
      <w:r w:rsidR="003B3A52" w:rsidRPr="007C44BD">
        <w:rPr>
          <w:sz w:val="28"/>
          <w:szCs w:val="28"/>
          <w:lang w:val="ro-RO"/>
        </w:rPr>
        <w:t xml:space="preserve"> comisiei de evaluare se adoptă cu majoritate simplă de voturi din numărul total  al membrilor ei. </w:t>
      </w:r>
    </w:p>
    <w:p w:rsidR="00BD0A89"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44. </w:t>
      </w:r>
      <w:r w:rsidR="00BD0A89" w:rsidRPr="007C44BD">
        <w:rPr>
          <w:sz w:val="28"/>
          <w:szCs w:val="28"/>
          <w:lang w:val="ro-RO"/>
        </w:rPr>
        <w:t xml:space="preserve">Cu excepţia şedinţei de deschidere a plicurilor exterioare la care au dreptul </w:t>
      </w:r>
      <w:r w:rsidR="00076656" w:rsidRPr="007C44BD">
        <w:rPr>
          <w:sz w:val="28"/>
          <w:szCs w:val="28"/>
          <w:lang w:val="ro-RO"/>
        </w:rPr>
        <w:t>să participe</w:t>
      </w:r>
      <w:r w:rsidR="00BD0A89" w:rsidRPr="007C44BD">
        <w:rPr>
          <w:sz w:val="28"/>
          <w:szCs w:val="28"/>
          <w:lang w:val="ro-RO"/>
        </w:rPr>
        <w:t xml:space="preserve"> şi alte persoane, la întrunirile comisiei de evaluare au dreptul </w:t>
      </w:r>
      <w:r w:rsidR="00076656" w:rsidRPr="007C44BD">
        <w:rPr>
          <w:sz w:val="28"/>
          <w:szCs w:val="28"/>
          <w:lang w:val="ro-RO"/>
        </w:rPr>
        <w:t>să participe</w:t>
      </w:r>
      <w:r w:rsidR="00BD0A89" w:rsidRPr="007C44BD">
        <w:rPr>
          <w:sz w:val="28"/>
          <w:szCs w:val="28"/>
          <w:lang w:val="ro-RO"/>
        </w:rPr>
        <w:t xml:space="preserve"> numai membrii</w:t>
      </w:r>
      <w:r w:rsidR="00076656" w:rsidRPr="007C44BD">
        <w:rPr>
          <w:sz w:val="28"/>
          <w:szCs w:val="28"/>
          <w:lang w:val="ro-RO"/>
        </w:rPr>
        <w:t xml:space="preserve"> și</w:t>
      </w:r>
      <w:r w:rsidR="00BD0A89" w:rsidRPr="007C44BD">
        <w:rPr>
          <w:sz w:val="28"/>
          <w:szCs w:val="28"/>
          <w:lang w:val="ro-RO"/>
        </w:rPr>
        <w:t xml:space="preserve">, după caz, </w:t>
      </w:r>
      <w:r w:rsidR="004D2156" w:rsidRPr="007C44BD">
        <w:rPr>
          <w:sz w:val="28"/>
          <w:szCs w:val="28"/>
          <w:lang w:val="ro-RO"/>
        </w:rPr>
        <w:t>specialiştii externi</w:t>
      </w:r>
      <w:r w:rsidR="00E97E2F" w:rsidRPr="007C44BD">
        <w:rPr>
          <w:sz w:val="28"/>
          <w:szCs w:val="28"/>
          <w:lang w:val="ro-RO"/>
        </w:rPr>
        <w:t>.</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45. </w:t>
      </w:r>
      <w:r w:rsidR="009A42F0" w:rsidRPr="007C44BD">
        <w:rPr>
          <w:sz w:val="28"/>
          <w:szCs w:val="28"/>
          <w:lang w:val="ro-RO"/>
        </w:rPr>
        <w:t>Președintele comisiei de evaluare verifică prezența tuturor membrilor, identitatea acestora, precum și îndeplinirea formalităților priv</w:t>
      </w:r>
      <w:r w:rsidRPr="007C44BD">
        <w:rPr>
          <w:sz w:val="28"/>
          <w:szCs w:val="28"/>
          <w:lang w:val="ro-RO"/>
        </w:rPr>
        <w:t>ind declarația prevăzută la p</w:t>
      </w:r>
      <w:r w:rsidR="000E2B29" w:rsidRPr="007C44BD">
        <w:rPr>
          <w:sz w:val="28"/>
          <w:szCs w:val="28"/>
          <w:lang w:val="ro-RO"/>
        </w:rPr>
        <w:t>ct</w:t>
      </w:r>
      <w:r w:rsidR="003B3A52" w:rsidRPr="007C44BD">
        <w:rPr>
          <w:sz w:val="28"/>
          <w:szCs w:val="28"/>
          <w:lang w:val="ro-RO"/>
        </w:rPr>
        <w:t xml:space="preserve">. </w:t>
      </w:r>
      <w:r w:rsidR="009A42F0" w:rsidRPr="007C44BD">
        <w:rPr>
          <w:sz w:val="28"/>
          <w:szCs w:val="28"/>
          <w:lang w:val="ro-RO"/>
        </w:rPr>
        <w:t>4</w:t>
      </w:r>
      <w:r w:rsidRPr="007C44BD">
        <w:rPr>
          <w:sz w:val="28"/>
          <w:szCs w:val="28"/>
          <w:lang w:val="ro-RO"/>
        </w:rPr>
        <w:t>1</w:t>
      </w:r>
      <w:r w:rsidR="009A42F0" w:rsidRPr="007C44BD">
        <w:rPr>
          <w:sz w:val="28"/>
          <w:szCs w:val="28"/>
          <w:lang w:val="ro-RO"/>
        </w:rPr>
        <w:t>.</w:t>
      </w:r>
    </w:p>
    <w:p w:rsidR="004D2156"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46. </w:t>
      </w:r>
      <w:r w:rsidR="004D2156" w:rsidRPr="007C44BD">
        <w:rPr>
          <w:sz w:val="28"/>
          <w:szCs w:val="28"/>
          <w:lang w:val="ro-RO"/>
        </w:rPr>
        <w:t xml:space="preserve">Preşedintele verifică </w:t>
      </w:r>
      <w:r w:rsidR="003B3A52" w:rsidRPr="007C44BD">
        <w:rPr>
          <w:sz w:val="28"/>
          <w:szCs w:val="28"/>
          <w:lang w:val="ro-RO"/>
        </w:rPr>
        <w:t xml:space="preserve">împuternicirile </w:t>
      </w:r>
      <w:r w:rsidR="004D2156" w:rsidRPr="007C44BD">
        <w:rPr>
          <w:sz w:val="28"/>
          <w:szCs w:val="28"/>
          <w:lang w:val="ro-RO"/>
        </w:rPr>
        <w:t>ofertanţilor</w:t>
      </w:r>
      <w:r w:rsidR="003B3A52" w:rsidRPr="007C44BD">
        <w:rPr>
          <w:sz w:val="28"/>
          <w:szCs w:val="28"/>
          <w:lang w:val="ro-RO"/>
        </w:rPr>
        <w:t xml:space="preserve"> prezenţi sau a reprezentanţilor</w:t>
      </w:r>
      <w:r w:rsidR="004D2156" w:rsidRPr="007C44BD">
        <w:rPr>
          <w:sz w:val="28"/>
          <w:szCs w:val="28"/>
          <w:lang w:val="ro-RO"/>
        </w:rPr>
        <w:t xml:space="preserve"> acestora.</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47. </w:t>
      </w:r>
      <w:r w:rsidR="009A42F0" w:rsidRPr="007C44BD">
        <w:rPr>
          <w:sz w:val="28"/>
          <w:szCs w:val="28"/>
          <w:lang w:val="ro-RO"/>
        </w:rPr>
        <w:t xml:space="preserve">Președintele declară deschisă </w:t>
      </w:r>
      <w:r w:rsidR="003B3A52" w:rsidRPr="007C44BD">
        <w:rPr>
          <w:sz w:val="28"/>
          <w:szCs w:val="28"/>
          <w:lang w:val="ro-RO"/>
        </w:rPr>
        <w:t>ședința de licitație și verifică integritatea</w:t>
      </w:r>
      <w:r w:rsidR="009A42F0" w:rsidRPr="007C44BD">
        <w:rPr>
          <w:sz w:val="28"/>
          <w:szCs w:val="28"/>
          <w:lang w:val="ro-RO"/>
        </w:rPr>
        <w:t xml:space="preserve"> plicurilor exterioare.</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48. </w:t>
      </w:r>
      <w:r w:rsidR="009A42F0" w:rsidRPr="007C44BD">
        <w:rPr>
          <w:sz w:val="28"/>
          <w:szCs w:val="28"/>
          <w:lang w:val="ro-RO"/>
        </w:rPr>
        <w:t xml:space="preserve">Președintele </w:t>
      </w:r>
      <w:r w:rsidR="00196B55" w:rsidRPr="007C44BD">
        <w:rPr>
          <w:sz w:val="28"/>
          <w:szCs w:val="28"/>
          <w:lang w:val="ro-RO"/>
        </w:rPr>
        <w:t>va desigila pe rî</w:t>
      </w:r>
      <w:r w:rsidR="00D1474F" w:rsidRPr="007C44BD">
        <w:rPr>
          <w:sz w:val="28"/>
          <w:szCs w:val="28"/>
          <w:lang w:val="ro-RO"/>
        </w:rPr>
        <w:t>nd  fiecare</w:t>
      </w:r>
      <w:r w:rsidR="007D1C80" w:rsidRPr="007C44BD">
        <w:rPr>
          <w:sz w:val="28"/>
          <w:szCs w:val="28"/>
          <w:lang w:val="ro-RO"/>
        </w:rPr>
        <w:t xml:space="preserve">plic exterior, </w:t>
      </w:r>
      <w:r w:rsidR="00196B55" w:rsidRPr="007C44BD">
        <w:rPr>
          <w:sz w:val="28"/>
          <w:szCs w:val="28"/>
          <w:lang w:val="ro-RO"/>
        </w:rPr>
        <w:t>verificî</w:t>
      </w:r>
      <w:r w:rsidR="00D1474F" w:rsidRPr="007C44BD">
        <w:rPr>
          <w:sz w:val="28"/>
          <w:szCs w:val="28"/>
          <w:lang w:val="ro-RO"/>
        </w:rPr>
        <w:t>nd împreună cu membrii comisiei de evaluare conținutul acestora.</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49. </w:t>
      </w:r>
      <w:r w:rsidR="009A42F0" w:rsidRPr="007C44BD">
        <w:rPr>
          <w:sz w:val="28"/>
          <w:szCs w:val="28"/>
          <w:lang w:val="ro-RO"/>
        </w:rPr>
        <w:t xml:space="preserve">Constatarea îndeplinirii </w:t>
      </w:r>
      <w:r w:rsidR="00D1474F" w:rsidRPr="007C44BD">
        <w:rPr>
          <w:sz w:val="28"/>
          <w:szCs w:val="28"/>
          <w:lang w:val="ro-RO"/>
        </w:rPr>
        <w:t xml:space="preserve">condițiilor </w:t>
      </w:r>
      <w:r w:rsidR="00C30ADF" w:rsidRPr="007C44BD">
        <w:rPr>
          <w:sz w:val="28"/>
          <w:szCs w:val="28"/>
          <w:lang w:val="ro-RO"/>
        </w:rPr>
        <w:t>de eligibilitate și identificarea</w:t>
      </w:r>
      <w:r w:rsidR="009A42F0" w:rsidRPr="007C44BD">
        <w:rPr>
          <w:sz w:val="28"/>
          <w:szCs w:val="28"/>
          <w:lang w:val="ro-RO"/>
        </w:rPr>
        <w:t xml:space="preserve"> ofertanților eligibili se efectuează în ziua de</w:t>
      </w:r>
      <w:r w:rsidR="000E2B29" w:rsidRPr="007C44BD">
        <w:rPr>
          <w:sz w:val="28"/>
          <w:szCs w:val="28"/>
          <w:lang w:val="ro-RO"/>
        </w:rPr>
        <w:t xml:space="preserve">schiderii plicurilor exterioare. </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50. </w:t>
      </w:r>
      <w:r w:rsidR="009A42F0" w:rsidRPr="007C44BD">
        <w:rPr>
          <w:sz w:val="28"/>
          <w:szCs w:val="28"/>
          <w:lang w:val="ro-RO"/>
        </w:rPr>
        <w:t>Plicurile interioare nu se deschid în această etapă. Se verifică integritatea acestora.</w:t>
      </w:r>
    </w:p>
    <w:p w:rsidR="009A42F0" w:rsidRPr="007C44BD" w:rsidRDefault="00560258"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51. </w:t>
      </w:r>
      <w:r w:rsidR="009A42F0" w:rsidRPr="007C44BD">
        <w:rPr>
          <w:sz w:val="28"/>
          <w:szCs w:val="28"/>
          <w:lang w:val="ro-RO"/>
        </w:rPr>
        <w:t>Toate operațiunile și constatările comisiei de evaluare din această etapă se co</w:t>
      </w:r>
      <w:r w:rsidR="006B6F94" w:rsidRPr="007C44BD">
        <w:rPr>
          <w:sz w:val="28"/>
          <w:szCs w:val="28"/>
          <w:lang w:val="ro-RO"/>
        </w:rPr>
        <w:t>nsemnează într-un proces-verbal, care</w:t>
      </w:r>
      <w:r w:rsidR="009A42F0" w:rsidRPr="007C44BD">
        <w:rPr>
          <w:sz w:val="28"/>
          <w:szCs w:val="28"/>
          <w:lang w:val="ro-RO"/>
        </w:rPr>
        <w:t xml:space="preserve"> se </w:t>
      </w:r>
      <w:r w:rsidR="00C30ADF" w:rsidRPr="007C44BD">
        <w:rPr>
          <w:sz w:val="28"/>
          <w:szCs w:val="28"/>
          <w:lang w:val="ro-RO"/>
        </w:rPr>
        <w:t>semnează</w:t>
      </w:r>
      <w:r w:rsidR="003B3A52" w:rsidRPr="007C44BD">
        <w:rPr>
          <w:sz w:val="28"/>
          <w:szCs w:val="28"/>
          <w:lang w:val="ro-RO"/>
        </w:rPr>
        <w:t xml:space="preserve"> de preşedintele şi secretarul</w:t>
      </w:r>
      <w:r w:rsidR="00C30ADF" w:rsidRPr="007C44BD">
        <w:rPr>
          <w:sz w:val="28"/>
          <w:szCs w:val="28"/>
          <w:lang w:val="ro-RO"/>
        </w:rPr>
        <w:t xml:space="preserve"> comisiei de evaluare</w:t>
      </w:r>
      <w:r w:rsidR="003B3A52" w:rsidRPr="007C44BD">
        <w:rPr>
          <w:sz w:val="28"/>
          <w:szCs w:val="28"/>
          <w:lang w:val="ro-RO"/>
        </w:rPr>
        <w:t>.</w:t>
      </w:r>
    </w:p>
    <w:p w:rsidR="00775B3A" w:rsidRPr="007C44BD" w:rsidRDefault="00F6218F" w:rsidP="00775B3A">
      <w:pPr>
        <w:pStyle w:val="al"/>
        <w:shd w:val="clear" w:color="auto" w:fill="FFFFFF"/>
        <w:spacing w:before="0" w:beforeAutospacing="0" w:after="0" w:afterAutospacing="0"/>
        <w:jc w:val="both"/>
        <w:rPr>
          <w:sz w:val="28"/>
          <w:szCs w:val="28"/>
          <w:lang w:val="ro-RO"/>
        </w:rPr>
      </w:pPr>
      <w:r w:rsidRPr="007C44BD">
        <w:rPr>
          <w:sz w:val="28"/>
          <w:szCs w:val="28"/>
          <w:lang w:val="ro-RO"/>
        </w:rPr>
        <w:t>52</w:t>
      </w:r>
      <w:r w:rsidR="00560258" w:rsidRPr="007C44BD">
        <w:rPr>
          <w:sz w:val="28"/>
          <w:szCs w:val="28"/>
          <w:lang w:val="ro-RO"/>
        </w:rPr>
        <w:t xml:space="preserve">. </w:t>
      </w:r>
      <w:r w:rsidR="000E2B29" w:rsidRPr="007C44BD">
        <w:rPr>
          <w:sz w:val="28"/>
          <w:szCs w:val="28"/>
          <w:lang w:val="ro-RO"/>
        </w:rPr>
        <w:t>Secretar</w:t>
      </w:r>
      <w:r w:rsidR="00A25835" w:rsidRPr="007C44BD">
        <w:rPr>
          <w:sz w:val="28"/>
          <w:szCs w:val="28"/>
          <w:lang w:val="ro-RO"/>
        </w:rPr>
        <w:t>ul comisiei de evaluare prezintă</w:t>
      </w:r>
      <w:r w:rsidR="000E2B29" w:rsidRPr="007C44BD">
        <w:rPr>
          <w:sz w:val="28"/>
          <w:szCs w:val="28"/>
          <w:lang w:val="ro-RO"/>
        </w:rPr>
        <w:t xml:space="preserve"> cîte un exemplar al procesului-verbal tuturor </w:t>
      </w:r>
      <w:r w:rsidR="003B3A52" w:rsidRPr="007C44BD">
        <w:rPr>
          <w:sz w:val="28"/>
          <w:szCs w:val="28"/>
          <w:lang w:val="ro-RO"/>
        </w:rPr>
        <w:t>ofertanţilor prezenți la ședința</w:t>
      </w:r>
      <w:r w:rsidR="000E2B29" w:rsidRPr="007C44BD">
        <w:rPr>
          <w:sz w:val="28"/>
          <w:szCs w:val="28"/>
          <w:lang w:val="ro-RO"/>
        </w:rPr>
        <w:t xml:space="preserve"> de deschidere a ofertelor</w:t>
      </w:r>
      <w:r w:rsidR="003B3A52" w:rsidRPr="007C44BD">
        <w:rPr>
          <w:sz w:val="28"/>
          <w:szCs w:val="28"/>
          <w:lang w:val="ro-RO"/>
        </w:rPr>
        <w:t>.</w:t>
      </w:r>
    </w:p>
    <w:p w:rsidR="00775B3A" w:rsidRPr="007C44BD" w:rsidRDefault="00775B3A" w:rsidP="00703B40">
      <w:pPr>
        <w:spacing w:after="0" w:line="240" w:lineRule="auto"/>
        <w:jc w:val="center"/>
        <w:rPr>
          <w:rFonts w:ascii="Times New Roman" w:hAnsi="Times New Roman" w:cs="Times New Roman"/>
          <w:b/>
          <w:sz w:val="28"/>
          <w:szCs w:val="28"/>
          <w:lang w:val="ro-RO"/>
        </w:rPr>
      </w:pPr>
    </w:p>
    <w:p w:rsidR="00196B55" w:rsidRPr="007C44BD" w:rsidRDefault="00196B55"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Secţiunea 5</w:t>
      </w:r>
    </w:p>
    <w:p w:rsidR="0058377A" w:rsidRPr="007C44BD" w:rsidRDefault="008E6BDC" w:rsidP="00703B40">
      <w:pPr>
        <w:spacing w:after="0" w:line="240" w:lineRule="auto"/>
        <w:jc w:val="center"/>
        <w:rPr>
          <w:rFonts w:ascii="Times New Roman" w:hAnsi="Times New Roman" w:cs="Times New Roman"/>
          <w:b/>
          <w:sz w:val="28"/>
          <w:szCs w:val="28"/>
          <w:lang w:val="ro-RO"/>
        </w:rPr>
      </w:pPr>
      <w:r w:rsidRPr="007C44BD">
        <w:rPr>
          <w:rFonts w:ascii="Times New Roman" w:hAnsi="Times New Roman" w:cs="Times New Roman"/>
          <w:b/>
          <w:sz w:val="28"/>
          <w:szCs w:val="28"/>
          <w:lang w:val="ro-RO"/>
        </w:rPr>
        <w:t>Reguli de publicitate şi transparenţă</w:t>
      </w:r>
    </w:p>
    <w:p w:rsidR="00B0248F" w:rsidRPr="007C44BD" w:rsidRDefault="00F621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53</w:t>
      </w:r>
      <w:r w:rsidR="00560258" w:rsidRPr="007C44BD">
        <w:rPr>
          <w:bCs/>
          <w:sz w:val="28"/>
          <w:szCs w:val="28"/>
          <w:lang w:val="ro-RO"/>
        </w:rPr>
        <w:t xml:space="preserve">. </w:t>
      </w:r>
      <w:r w:rsidR="00B0248F" w:rsidRPr="007C44BD">
        <w:rPr>
          <w:bCs/>
          <w:sz w:val="28"/>
          <w:szCs w:val="28"/>
          <w:lang w:val="ro-RO"/>
        </w:rPr>
        <w:t>Autoritatea publică</w:t>
      </w:r>
      <w:r w:rsidR="00B0248F" w:rsidRPr="007C44BD">
        <w:rPr>
          <w:sz w:val="28"/>
          <w:szCs w:val="28"/>
          <w:lang w:val="ro-RO"/>
        </w:rPr>
        <w:t xml:space="preserve">are obligația de a  asigura transparenţa procedurii de atribuire a contractului de delegare a gestiunii serviciului public de alimentare cu apă şi de canalizare prin publicarea </w:t>
      </w:r>
      <w:r w:rsidR="006D653A" w:rsidRPr="007C44BD">
        <w:rPr>
          <w:sz w:val="28"/>
          <w:szCs w:val="28"/>
          <w:lang w:val="ro-RO"/>
        </w:rPr>
        <w:t>anunțului</w:t>
      </w:r>
      <w:r w:rsidR="00EA7078" w:rsidRPr="007C44BD">
        <w:rPr>
          <w:sz w:val="28"/>
          <w:szCs w:val="28"/>
          <w:lang w:val="ro-RO"/>
        </w:rPr>
        <w:t xml:space="preserve">de participare </w:t>
      </w:r>
      <w:r w:rsidR="00B0248F" w:rsidRPr="007C44BD">
        <w:rPr>
          <w:sz w:val="28"/>
          <w:szCs w:val="28"/>
          <w:lang w:val="ro-RO"/>
        </w:rPr>
        <w:t xml:space="preserve">şi </w:t>
      </w:r>
      <w:r w:rsidR="006D653A" w:rsidRPr="007C44BD">
        <w:rPr>
          <w:sz w:val="28"/>
          <w:szCs w:val="28"/>
          <w:lang w:val="ro-RO"/>
        </w:rPr>
        <w:t>anunțului</w:t>
      </w:r>
      <w:r w:rsidR="00B0248F" w:rsidRPr="007C44BD">
        <w:rPr>
          <w:sz w:val="28"/>
          <w:szCs w:val="28"/>
          <w:lang w:val="ro-RO"/>
        </w:rPr>
        <w:t xml:space="preserve"> de atribuire.</w:t>
      </w:r>
    </w:p>
    <w:p w:rsidR="00B0248F"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lastRenderedPageBreak/>
        <w:t>54</w:t>
      </w:r>
      <w:r w:rsidR="00560258" w:rsidRPr="007C44BD">
        <w:rPr>
          <w:sz w:val="28"/>
          <w:szCs w:val="28"/>
          <w:lang w:val="ro-RO"/>
        </w:rPr>
        <w:t xml:space="preserve">. </w:t>
      </w:r>
      <w:r w:rsidR="00B0248F" w:rsidRPr="007C44BD">
        <w:rPr>
          <w:sz w:val="28"/>
          <w:szCs w:val="28"/>
          <w:lang w:val="ro-RO"/>
        </w:rPr>
        <w:t xml:space="preserve">Procedura licitaţiei publice demarează prin publicarea unui anunț </w:t>
      </w:r>
      <w:r w:rsidR="007B63B2" w:rsidRPr="007C44BD">
        <w:rPr>
          <w:sz w:val="28"/>
          <w:szCs w:val="28"/>
          <w:lang w:val="ro-RO"/>
        </w:rPr>
        <w:t xml:space="preserve">de participare </w:t>
      </w:r>
      <w:r w:rsidR="00B0248F" w:rsidRPr="007C44BD">
        <w:rPr>
          <w:sz w:val="28"/>
          <w:szCs w:val="28"/>
          <w:lang w:val="ro-RO"/>
        </w:rPr>
        <w:t>în Monitorul Oficial al Republicii Moldova, pe pagina web a autorităţii publice, precum şi în alte mijloace de informare în ma</w:t>
      </w:r>
      <w:r w:rsidR="00C30ADF" w:rsidRPr="007C44BD">
        <w:rPr>
          <w:sz w:val="28"/>
          <w:szCs w:val="28"/>
          <w:lang w:val="ro-RO"/>
        </w:rPr>
        <w:t>să</w:t>
      </w:r>
      <w:r w:rsidR="00B0248F" w:rsidRPr="007C44BD">
        <w:rPr>
          <w:sz w:val="28"/>
          <w:szCs w:val="28"/>
          <w:lang w:val="ro-RO"/>
        </w:rPr>
        <w:t>.</w:t>
      </w:r>
    </w:p>
    <w:p w:rsidR="00B0248F"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55</w:t>
      </w:r>
      <w:r w:rsidR="00560258" w:rsidRPr="007C44BD">
        <w:rPr>
          <w:sz w:val="28"/>
          <w:szCs w:val="28"/>
          <w:lang w:val="ro-RO"/>
        </w:rPr>
        <w:t xml:space="preserve">. </w:t>
      </w:r>
      <w:r w:rsidR="00B0248F" w:rsidRPr="007C44BD">
        <w:rPr>
          <w:sz w:val="28"/>
          <w:szCs w:val="28"/>
          <w:lang w:val="ro-RO"/>
        </w:rPr>
        <w:t xml:space="preserve">Anunțul </w:t>
      </w:r>
      <w:r w:rsidR="007B63B2" w:rsidRPr="007C44BD">
        <w:rPr>
          <w:sz w:val="28"/>
          <w:szCs w:val="28"/>
          <w:lang w:val="ro-RO"/>
        </w:rPr>
        <w:t xml:space="preserve">de participare </w:t>
      </w:r>
      <w:r w:rsidR="00B0248F" w:rsidRPr="007C44BD">
        <w:rPr>
          <w:sz w:val="28"/>
          <w:szCs w:val="28"/>
          <w:lang w:val="ro-RO"/>
        </w:rPr>
        <w:t>conţine ur</w:t>
      </w:r>
      <w:r w:rsidR="005C5B7F" w:rsidRPr="007C44BD">
        <w:rPr>
          <w:sz w:val="28"/>
          <w:szCs w:val="28"/>
          <w:lang w:val="ro-RO"/>
        </w:rPr>
        <w:t>mătoarele informaţii</w:t>
      </w:r>
      <w:r w:rsidR="00B0248F" w:rsidRPr="007C44BD">
        <w:rPr>
          <w:sz w:val="28"/>
          <w:szCs w:val="28"/>
          <w:lang w:val="ro-RO"/>
        </w:rPr>
        <w:t>:</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denumirea, adresa, numărul de telefon şi de fax, adresa de e-mail ale autorităţii publice;</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serviciul care urmează să fie furnizat/prestat detaliat pe activități;</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c)</w:t>
      </w:r>
      <w:r w:rsidRPr="007C44BD">
        <w:rPr>
          <w:sz w:val="28"/>
          <w:szCs w:val="28"/>
          <w:lang w:val="ro-RO"/>
        </w:rPr>
        <w:t> aria teritorială unde urmează a fi furnizat/prestat serviciul;</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d)</w:t>
      </w:r>
      <w:r w:rsidRPr="007C44BD">
        <w:rPr>
          <w:sz w:val="28"/>
          <w:szCs w:val="28"/>
          <w:lang w:val="ro-RO"/>
        </w:rPr>
        <w:t> durata contractului de delegare a gestiunii;</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e)</w:t>
      </w:r>
      <w:r w:rsidRPr="007C44BD">
        <w:rPr>
          <w:sz w:val="28"/>
          <w:szCs w:val="28"/>
          <w:lang w:val="ro-RO"/>
        </w:rPr>
        <w:t xml:space="preserve"> modalitatea de obținere a documentației de atribuire;</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f)</w:t>
      </w:r>
      <w:r w:rsidRPr="007C44BD">
        <w:rPr>
          <w:sz w:val="28"/>
          <w:szCs w:val="28"/>
          <w:lang w:val="ro-RO"/>
        </w:rPr>
        <w:t> adresa şi termenul-limită de depunere a ofertelor;</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g)</w:t>
      </w:r>
      <w:r w:rsidRPr="007C44BD">
        <w:rPr>
          <w:sz w:val="28"/>
          <w:szCs w:val="28"/>
          <w:lang w:val="ro-RO"/>
        </w:rPr>
        <w:t> data, ora și locul deschiderii ofertelor;</w:t>
      </w:r>
    </w:p>
    <w:p w:rsidR="00B0248F" w:rsidRPr="007C44BD" w:rsidRDefault="00B0248F"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h)</w:t>
      </w:r>
      <w:r w:rsidRPr="007C44BD">
        <w:rPr>
          <w:sz w:val="28"/>
          <w:szCs w:val="28"/>
          <w:lang w:val="ro-RO"/>
        </w:rPr>
        <w:t> alte informaţii relevante.</w:t>
      </w:r>
    </w:p>
    <w:p w:rsidR="00B0248F"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56</w:t>
      </w:r>
      <w:r w:rsidR="00560258" w:rsidRPr="007C44BD">
        <w:rPr>
          <w:sz w:val="28"/>
          <w:szCs w:val="28"/>
          <w:lang w:val="ro-RO"/>
        </w:rPr>
        <w:t xml:space="preserve">. </w:t>
      </w:r>
      <w:r w:rsidR="00B0248F" w:rsidRPr="007C44BD">
        <w:rPr>
          <w:sz w:val="28"/>
          <w:szCs w:val="28"/>
          <w:lang w:val="ro-RO"/>
        </w:rPr>
        <w:t>Termenul de depunere a ofertelor es</w:t>
      </w:r>
      <w:r w:rsidR="00E97E2F" w:rsidRPr="007C44BD">
        <w:rPr>
          <w:sz w:val="28"/>
          <w:szCs w:val="28"/>
          <w:lang w:val="ro-RO"/>
        </w:rPr>
        <w:t xml:space="preserve">te de </w:t>
      </w:r>
      <w:r w:rsidR="00C30ADF" w:rsidRPr="007C44BD">
        <w:rPr>
          <w:sz w:val="28"/>
          <w:szCs w:val="28"/>
          <w:lang w:val="ro-RO"/>
        </w:rPr>
        <w:t xml:space="preserve">la </w:t>
      </w:r>
      <w:r w:rsidR="00E97E2F" w:rsidRPr="007C44BD">
        <w:rPr>
          <w:sz w:val="28"/>
          <w:szCs w:val="28"/>
          <w:lang w:val="ro-RO"/>
        </w:rPr>
        <w:t xml:space="preserve">30 </w:t>
      </w:r>
      <w:r w:rsidR="00C30ADF" w:rsidRPr="007C44BD">
        <w:rPr>
          <w:sz w:val="28"/>
          <w:szCs w:val="28"/>
          <w:lang w:val="ro-RO"/>
        </w:rPr>
        <w:t xml:space="preserve">la </w:t>
      </w:r>
      <w:r w:rsidR="00E97E2F" w:rsidRPr="007C44BD">
        <w:rPr>
          <w:sz w:val="28"/>
          <w:szCs w:val="28"/>
          <w:lang w:val="ro-RO"/>
        </w:rPr>
        <w:t>6</w:t>
      </w:r>
      <w:r w:rsidR="00B0248F" w:rsidRPr="007C44BD">
        <w:rPr>
          <w:sz w:val="28"/>
          <w:szCs w:val="28"/>
          <w:lang w:val="ro-RO"/>
        </w:rPr>
        <w:t>0 de zile</w:t>
      </w:r>
      <w:r w:rsidR="006D653A" w:rsidRPr="007C44BD">
        <w:rPr>
          <w:sz w:val="28"/>
          <w:szCs w:val="28"/>
          <w:lang w:val="ro-RO"/>
        </w:rPr>
        <w:t>,</w:t>
      </w:r>
      <w:r w:rsidR="00B0248F" w:rsidRPr="007C44BD">
        <w:rPr>
          <w:sz w:val="28"/>
          <w:szCs w:val="28"/>
          <w:lang w:val="ro-RO"/>
        </w:rPr>
        <w:t xml:space="preserve"> de la data publicării anunțului în Monitorul Oficial al Republicii Moldova.</w:t>
      </w:r>
    </w:p>
    <w:p w:rsidR="003F1861"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57</w:t>
      </w:r>
      <w:r w:rsidR="00560258" w:rsidRPr="007C44BD">
        <w:rPr>
          <w:sz w:val="28"/>
          <w:szCs w:val="28"/>
          <w:lang w:val="ro-RO"/>
        </w:rPr>
        <w:t xml:space="preserve">. </w:t>
      </w:r>
      <w:r w:rsidR="003D024C" w:rsidRPr="007C44BD">
        <w:rPr>
          <w:sz w:val="28"/>
          <w:szCs w:val="28"/>
          <w:lang w:val="ro-RO"/>
        </w:rPr>
        <w:t xml:space="preserve">Anunţul de atribuire se publică  </w:t>
      </w:r>
      <w:r w:rsidR="008B5A5B" w:rsidRPr="007C44BD">
        <w:rPr>
          <w:sz w:val="28"/>
          <w:szCs w:val="28"/>
          <w:lang w:val="ro-RO"/>
        </w:rPr>
        <w:t xml:space="preserve">în Monitorul Oficial al Republicii Moldova, </w:t>
      </w:r>
      <w:r w:rsidR="00E97E2F" w:rsidRPr="007C44BD">
        <w:rPr>
          <w:sz w:val="28"/>
          <w:szCs w:val="28"/>
          <w:lang w:val="ro-RO"/>
        </w:rPr>
        <w:t>pe pagina web a autorităţii publice</w:t>
      </w:r>
      <w:r w:rsidR="006D653A" w:rsidRPr="007C44BD">
        <w:rPr>
          <w:sz w:val="28"/>
          <w:szCs w:val="28"/>
          <w:lang w:val="ro-RO"/>
        </w:rPr>
        <w:t xml:space="preserve">, </w:t>
      </w:r>
      <w:r w:rsidR="008B5A5B" w:rsidRPr="007C44BD">
        <w:rPr>
          <w:sz w:val="28"/>
          <w:szCs w:val="28"/>
          <w:lang w:val="ro-RO"/>
        </w:rPr>
        <w:t xml:space="preserve">în </w:t>
      </w:r>
      <w:r w:rsidR="005C5B7F" w:rsidRPr="007C44BD">
        <w:rPr>
          <w:sz w:val="28"/>
          <w:szCs w:val="28"/>
          <w:lang w:val="ro-RO"/>
        </w:rPr>
        <w:t>termen de 30 de zile</w:t>
      </w:r>
      <w:r w:rsidR="003D024C" w:rsidRPr="007C44BD">
        <w:rPr>
          <w:sz w:val="28"/>
          <w:szCs w:val="28"/>
          <w:lang w:val="ro-RO"/>
        </w:rPr>
        <w:t xml:space="preserve">de la </w:t>
      </w:r>
      <w:r w:rsidR="007E1AB4" w:rsidRPr="007C44BD">
        <w:rPr>
          <w:sz w:val="28"/>
          <w:szCs w:val="28"/>
          <w:lang w:val="ro-RO"/>
        </w:rPr>
        <w:t>data adoptării deciziei privind atribuirea contractului.</w:t>
      </w:r>
    </w:p>
    <w:p w:rsidR="000E2B29" w:rsidRPr="007C44BD" w:rsidRDefault="000E2B29" w:rsidP="00703B40">
      <w:pPr>
        <w:pStyle w:val="al"/>
        <w:shd w:val="clear" w:color="auto" w:fill="FFFFFF"/>
        <w:spacing w:before="0" w:beforeAutospacing="0" w:after="0" w:afterAutospacing="0"/>
        <w:jc w:val="both"/>
        <w:rPr>
          <w:sz w:val="28"/>
          <w:szCs w:val="28"/>
          <w:lang w:val="ro-RO"/>
        </w:rPr>
      </w:pPr>
    </w:p>
    <w:p w:rsidR="00196B55" w:rsidRPr="007C44BD" w:rsidRDefault="00E94169"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Capitolul IV</w:t>
      </w: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 xml:space="preserve">REGULI PRIVIND ATRIBUIREA </w:t>
      </w: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CONTRACTELOR DE DELEGARE A GESTIUNII</w:t>
      </w:r>
    </w:p>
    <w:p w:rsidR="005C5B7F" w:rsidRPr="007C44BD" w:rsidRDefault="005C5B7F" w:rsidP="00703B40">
      <w:pPr>
        <w:pStyle w:val="al"/>
        <w:shd w:val="clear" w:color="auto" w:fill="FFFFFF"/>
        <w:spacing w:before="0" w:beforeAutospacing="0" w:after="0" w:afterAutospacing="0"/>
        <w:jc w:val="center"/>
        <w:rPr>
          <w:rStyle w:val="ssecttl"/>
          <w:rFonts w:eastAsiaTheme="majorEastAsia"/>
          <w:b/>
          <w:bCs/>
          <w:sz w:val="28"/>
          <w:szCs w:val="28"/>
          <w:bdr w:val="none" w:sz="0" w:space="0" w:color="auto" w:frame="1"/>
          <w:shd w:val="clear" w:color="auto" w:fill="FFFFFF"/>
          <w:lang w:val="ro-RO"/>
        </w:rPr>
      </w:pPr>
    </w:p>
    <w:p w:rsidR="00196B55" w:rsidRPr="007C44BD" w:rsidRDefault="00196B55" w:rsidP="00703B40">
      <w:pPr>
        <w:pStyle w:val="al"/>
        <w:shd w:val="clear" w:color="auto" w:fill="FFFFFF"/>
        <w:spacing w:before="0" w:beforeAutospacing="0" w:after="0" w:afterAutospacing="0"/>
        <w:jc w:val="center"/>
        <w:rPr>
          <w:rStyle w:val="ssecttl"/>
          <w:rFonts w:eastAsiaTheme="majorEastAsia"/>
          <w:b/>
          <w:bCs/>
          <w:sz w:val="28"/>
          <w:szCs w:val="28"/>
          <w:bdr w:val="none" w:sz="0" w:space="0" w:color="auto" w:frame="1"/>
          <w:shd w:val="clear" w:color="auto" w:fill="FFFFFF"/>
          <w:lang w:val="ro-RO"/>
        </w:rPr>
      </w:pPr>
      <w:r w:rsidRPr="007C44BD">
        <w:rPr>
          <w:rStyle w:val="ssecttl"/>
          <w:rFonts w:eastAsiaTheme="majorEastAsia"/>
          <w:b/>
          <w:bCs/>
          <w:sz w:val="28"/>
          <w:szCs w:val="28"/>
          <w:bdr w:val="none" w:sz="0" w:space="0" w:color="auto" w:frame="1"/>
          <w:shd w:val="clear" w:color="auto" w:fill="FFFFFF"/>
          <w:lang w:val="ro-RO"/>
        </w:rPr>
        <w:t>Secțiunea</w:t>
      </w:r>
      <w:r w:rsidR="001A1C0C" w:rsidRPr="007C44BD">
        <w:rPr>
          <w:rStyle w:val="ssecttl"/>
          <w:rFonts w:eastAsiaTheme="majorEastAsia"/>
          <w:b/>
          <w:bCs/>
          <w:sz w:val="28"/>
          <w:szCs w:val="28"/>
          <w:bdr w:val="none" w:sz="0" w:space="0" w:color="auto" w:frame="1"/>
          <w:shd w:val="clear" w:color="auto" w:fill="FFFFFF"/>
          <w:lang w:val="ro-RO"/>
        </w:rPr>
        <w:t xml:space="preserve"> 1</w:t>
      </w:r>
    </w:p>
    <w:p w:rsidR="001A1C0C" w:rsidRPr="007C44BD" w:rsidRDefault="001A1C0C" w:rsidP="00703B40">
      <w:pPr>
        <w:pStyle w:val="al"/>
        <w:shd w:val="clear" w:color="auto" w:fill="FFFFFF"/>
        <w:spacing w:before="0" w:beforeAutospacing="0" w:after="0" w:afterAutospacing="0"/>
        <w:jc w:val="center"/>
        <w:rPr>
          <w:sz w:val="28"/>
          <w:szCs w:val="28"/>
          <w:lang w:val="ro-RO"/>
        </w:rPr>
      </w:pPr>
      <w:r w:rsidRPr="007C44BD">
        <w:rPr>
          <w:rStyle w:val="ssecden"/>
          <w:b/>
          <w:bCs/>
          <w:sz w:val="28"/>
          <w:szCs w:val="28"/>
          <w:bdr w:val="none" w:sz="0" w:space="0" w:color="auto" w:frame="1"/>
          <w:shd w:val="clear" w:color="auto" w:fill="FFFFFF"/>
          <w:lang w:val="ro-RO"/>
        </w:rPr>
        <w:t> Principii generale aplicabile procedurilor de atribuire</w:t>
      </w:r>
    </w:p>
    <w:p w:rsidR="008E59D5"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58</w:t>
      </w:r>
      <w:r w:rsidR="00560258" w:rsidRPr="007C44BD">
        <w:rPr>
          <w:sz w:val="28"/>
          <w:szCs w:val="28"/>
          <w:lang w:val="ro-RO"/>
        </w:rPr>
        <w:t xml:space="preserve">. </w:t>
      </w:r>
      <w:r w:rsidR="00747B14" w:rsidRPr="007C44BD">
        <w:rPr>
          <w:sz w:val="28"/>
          <w:szCs w:val="28"/>
          <w:lang w:val="ro-RO"/>
        </w:rPr>
        <w:t xml:space="preserve">Delegarea gestiunii serviciilor publice de alimentare cu apă şi de canalizare  </w:t>
      </w:r>
      <w:r w:rsidR="003F1861" w:rsidRPr="007C44BD">
        <w:rPr>
          <w:sz w:val="28"/>
          <w:szCs w:val="28"/>
          <w:lang w:val="ro-RO"/>
        </w:rPr>
        <w:t xml:space="preserve">se efectuează doar </w:t>
      </w:r>
      <w:r w:rsidR="00747B14" w:rsidRPr="007C44BD">
        <w:rPr>
          <w:sz w:val="28"/>
          <w:szCs w:val="28"/>
          <w:lang w:val="ro-RO"/>
        </w:rPr>
        <w:t xml:space="preserve">către operatorii </w:t>
      </w:r>
      <w:r w:rsidR="0075792D" w:rsidRPr="007C44BD">
        <w:rPr>
          <w:sz w:val="28"/>
          <w:szCs w:val="28"/>
          <w:lang w:val="ro-RO"/>
        </w:rPr>
        <w:t>care deţin licenţa privind furnizarea/prestarea serviciului public de alimentare cu apă şi de canalizare obţinută</w:t>
      </w:r>
      <w:r w:rsidR="00747B14" w:rsidRPr="007C44BD">
        <w:rPr>
          <w:sz w:val="28"/>
          <w:szCs w:val="28"/>
          <w:lang w:val="ro-RO"/>
        </w:rPr>
        <w:t xml:space="preserve"> în condițiile legii.</w:t>
      </w:r>
    </w:p>
    <w:p w:rsidR="00747B14"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59</w:t>
      </w:r>
      <w:r w:rsidR="00560258" w:rsidRPr="007C44BD">
        <w:rPr>
          <w:sz w:val="28"/>
          <w:szCs w:val="28"/>
          <w:lang w:val="ro-RO"/>
        </w:rPr>
        <w:t xml:space="preserve">. </w:t>
      </w:r>
      <w:r w:rsidR="00747B14" w:rsidRPr="007C44BD">
        <w:rPr>
          <w:sz w:val="28"/>
          <w:szCs w:val="28"/>
          <w:lang w:val="ro-RO"/>
        </w:rPr>
        <w:t>Procedurile de atribuire a contractelor de delegare a gestiunii sunt:</w:t>
      </w:r>
    </w:p>
    <w:p w:rsidR="00747B14" w:rsidRPr="007C44BD" w:rsidRDefault="00747B14"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licitația publică deschisă;</w:t>
      </w:r>
    </w:p>
    <w:p w:rsidR="00747B14" w:rsidRPr="007C44BD" w:rsidRDefault="00747B14"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negocierea directă.</w:t>
      </w:r>
    </w:p>
    <w:p w:rsidR="006947C2" w:rsidRPr="007C44BD" w:rsidRDefault="006947C2" w:rsidP="006947C2">
      <w:pPr>
        <w:pStyle w:val="al"/>
        <w:shd w:val="clear" w:color="auto" w:fill="FFFFFF"/>
        <w:spacing w:before="0" w:beforeAutospacing="0" w:after="0" w:afterAutospacing="0"/>
        <w:jc w:val="both"/>
        <w:rPr>
          <w:sz w:val="28"/>
          <w:szCs w:val="28"/>
          <w:lang w:val="ro-RO"/>
        </w:rPr>
      </w:pPr>
      <w:r w:rsidRPr="007C44BD">
        <w:rPr>
          <w:sz w:val="28"/>
          <w:szCs w:val="28"/>
          <w:lang w:val="ro-RO"/>
        </w:rPr>
        <w:t>60. Procedura de licitație publică deschisă continuă numai dacă în urma publicării anunțului de participare au fost depuse cel puțin 3 oferte și cel puțin 3 ofertanți îndeplinesc condițiile de eligibilitate. În caz contrar, autoritatea publică va anula procedura de  licitație publică și va organiza procedura de negociere directă.</w:t>
      </w:r>
    </w:p>
    <w:p w:rsidR="006947C2" w:rsidRPr="007C44BD" w:rsidRDefault="006947C2" w:rsidP="006947C2">
      <w:pPr>
        <w:pStyle w:val="al"/>
        <w:shd w:val="clear" w:color="auto" w:fill="FFFFFF"/>
        <w:spacing w:before="0" w:beforeAutospacing="0" w:after="0" w:afterAutospacing="0"/>
        <w:jc w:val="both"/>
        <w:rPr>
          <w:sz w:val="28"/>
          <w:szCs w:val="28"/>
          <w:lang w:val="ro-RO"/>
        </w:rPr>
      </w:pPr>
      <w:r w:rsidRPr="007C44BD">
        <w:rPr>
          <w:bCs/>
          <w:sz w:val="28"/>
          <w:szCs w:val="28"/>
          <w:lang w:val="ro-RO"/>
        </w:rPr>
        <w:t>61. P</w:t>
      </w:r>
      <w:r w:rsidRPr="007C44BD">
        <w:rPr>
          <w:sz w:val="28"/>
          <w:szCs w:val="28"/>
          <w:lang w:val="ro-RO"/>
        </w:rPr>
        <w:t xml:space="preserve">rocedura de negociere directă se aplică, de asemenea, în cazul în care nu a fost desemnat niciun cîştigător în urma desfăşurării licitaţiei publice deschise conform prevederilor pct. 60.   </w:t>
      </w:r>
    </w:p>
    <w:p w:rsidR="00196B55" w:rsidRPr="007C44BD" w:rsidRDefault="00664D07"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w:t>
      </w:r>
      <w:r w:rsidR="00196B55" w:rsidRPr="007C44BD">
        <w:rPr>
          <w:b/>
          <w:sz w:val="28"/>
          <w:szCs w:val="28"/>
          <w:lang w:val="ro-RO"/>
        </w:rPr>
        <w:t>iunea 2</w:t>
      </w:r>
    </w:p>
    <w:p w:rsidR="002237BD" w:rsidRPr="007C44BD" w:rsidRDefault="0031577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Licitaţia publică</w:t>
      </w:r>
      <w:r w:rsidR="00A339FD" w:rsidRPr="007C44BD">
        <w:rPr>
          <w:b/>
          <w:sz w:val="28"/>
          <w:szCs w:val="28"/>
          <w:lang w:val="ro-RO"/>
        </w:rPr>
        <w:t xml:space="preserve"> deschisă</w:t>
      </w:r>
    </w:p>
    <w:p w:rsidR="00EA7078"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62</w:t>
      </w:r>
      <w:r w:rsidR="002237BD" w:rsidRPr="007C44BD">
        <w:rPr>
          <w:sz w:val="28"/>
          <w:szCs w:val="28"/>
          <w:lang w:val="ro-RO"/>
        </w:rPr>
        <w:t xml:space="preserve">. </w:t>
      </w:r>
      <w:r w:rsidR="00EA7078" w:rsidRPr="007C44BD">
        <w:rPr>
          <w:sz w:val="28"/>
          <w:szCs w:val="28"/>
          <w:lang w:val="ro-RO"/>
        </w:rPr>
        <w:t xml:space="preserve">Licitaţia </w:t>
      </w:r>
      <w:r w:rsidR="00A339FD" w:rsidRPr="007C44BD">
        <w:rPr>
          <w:sz w:val="28"/>
          <w:szCs w:val="28"/>
          <w:lang w:val="ro-RO"/>
        </w:rPr>
        <w:t xml:space="preserve">publică </w:t>
      </w:r>
      <w:r w:rsidR="00EA7078" w:rsidRPr="007C44BD">
        <w:rPr>
          <w:sz w:val="28"/>
          <w:szCs w:val="28"/>
          <w:lang w:val="ro-RO"/>
        </w:rPr>
        <w:t xml:space="preserve">deschisă se iniţiază prin </w:t>
      </w:r>
      <w:r w:rsidR="00E26C01" w:rsidRPr="007C44BD">
        <w:rPr>
          <w:sz w:val="28"/>
          <w:szCs w:val="28"/>
          <w:lang w:val="ro-RO"/>
        </w:rPr>
        <w:t>publicare</w:t>
      </w:r>
      <w:r w:rsidR="00EA7078" w:rsidRPr="007C44BD">
        <w:rPr>
          <w:sz w:val="28"/>
          <w:szCs w:val="28"/>
          <w:lang w:val="ro-RO"/>
        </w:rPr>
        <w:t>a anunţ</w:t>
      </w:r>
      <w:r w:rsidR="00E26C01" w:rsidRPr="007C44BD">
        <w:rPr>
          <w:sz w:val="28"/>
          <w:szCs w:val="28"/>
          <w:lang w:val="ro-RO"/>
        </w:rPr>
        <w:t>ului</w:t>
      </w:r>
      <w:r w:rsidR="00EA7078" w:rsidRPr="007C44BD">
        <w:rPr>
          <w:sz w:val="28"/>
          <w:szCs w:val="28"/>
          <w:lang w:val="ro-RO"/>
        </w:rPr>
        <w:t xml:space="preserve"> de participare, în</w:t>
      </w:r>
      <w:r w:rsidR="00474B1A" w:rsidRPr="007C44BD">
        <w:rPr>
          <w:sz w:val="28"/>
          <w:szCs w:val="28"/>
          <w:lang w:val="ro-RO"/>
        </w:rPr>
        <w:t xml:space="preserve"> conformitate cu prevederile p</w:t>
      </w:r>
      <w:r w:rsidR="00E26C01" w:rsidRPr="007C44BD">
        <w:rPr>
          <w:sz w:val="28"/>
          <w:szCs w:val="28"/>
          <w:lang w:val="ro-RO"/>
        </w:rPr>
        <w:t>ct</w:t>
      </w:r>
      <w:r w:rsidR="00723704" w:rsidRPr="007C44BD">
        <w:rPr>
          <w:sz w:val="28"/>
          <w:szCs w:val="28"/>
          <w:lang w:val="ro-RO"/>
        </w:rPr>
        <w:t>. 53</w:t>
      </w:r>
      <w:r w:rsidR="00F958E1" w:rsidRPr="007C44BD">
        <w:rPr>
          <w:sz w:val="28"/>
          <w:szCs w:val="28"/>
          <w:lang w:val="ro-RO"/>
        </w:rPr>
        <w:t>-56</w:t>
      </w:r>
      <w:r w:rsidR="00EA7078" w:rsidRPr="007C44BD">
        <w:rPr>
          <w:sz w:val="28"/>
          <w:szCs w:val="28"/>
          <w:lang w:val="ro-RO"/>
        </w:rPr>
        <w:t>.</w:t>
      </w:r>
    </w:p>
    <w:p w:rsidR="00474B1A"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63</w:t>
      </w:r>
      <w:r w:rsidR="002237BD" w:rsidRPr="007C44BD">
        <w:rPr>
          <w:sz w:val="28"/>
          <w:szCs w:val="28"/>
          <w:lang w:val="ro-RO"/>
        </w:rPr>
        <w:t xml:space="preserve">. </w:t>
      </w:r>
      <w:r w:rsidR="00542F9D" w:rsidRPr="007C44BD">
        <w:rPr>
          <w:sz w:val="28"/>
          <w:szCs w:val="28"/>
          <w:lang w:val="ro-RO"/>
        </w:rPr>
        <w:t>Operatorul depune oferta elaborată</w:t>
      </w:r>
      <w:r w:rsidR="00E6617E" w:rsidRPr="007C44BD">
        <w:rPr>
          <w:sz w:val="28"/>
          <w:szCs w:val="28"/>
          <w:lang w:val="ro-RO"/>
        </w:rPr>
        <w:t xml:space="preserve"> în conformitate cu </w:t>
      </w:r>
      <w:r w:rsidR="00542F9D" w:rsidRPr="007C44BD">
        <w:rPr>
          <w:sz w:val="28"/>
          <w:szCs w:val="28"/>
          <w:lang w:val="ro-RO"/>
        </w:rPr>
        <w:t xml:space="preserve">cerinţele prevăzute în documentaţia de atribuire, însoţită de documentele solicitate prin care se </w:t>
      </w:r>
      <w:r w:rsidR="00E6617E" w:rsidRPr="007C44BD">
        <w:rPr>
          <w:sz w:val="28"/>
          <w:szCs w:val="28"/>
          <w:lang w:val="ro-RO"/>
        </w:rPr>
        <w:t>prezintă informaţiacu referire la</w:t>
      </w:r>
      <w:r w:rsidR="00542F9D" w:rsidRPr="007C44BD">
        <w:rPr>
          <w:sz w:val="28"/>
          <w:szCs w:val="28"/>
          <w:lang w:val="ro-RO"/>
        </w:rPr>
        <w:t xml:space="preserve"> în</w:t>
      </w:r>
      <w:r w:rsidR="00E6617E" w:rsidRPr="007C44BD">
        <w:rPr>
          <w:sz w:val="28"/>
          <w:szCs w:val="28"/>
          <w:lang w:val="ro-RO"/>
        </w:rPr>
        <w:t>trunirea</w:t>
      </w:r>
      <w:r w:rsidR="00542F9D" w:rsidRPr="007C44BD">
        <w:rPr>
          <w:sz w:val="28"/>
          <w:szCs w:val="28"/>
          <w:lang w:val="ro-RO"/>
        </w:rPr>
        <w:t xml:space="preserve"> c</w:t>
      </w:r>
      <w:r w:rsidR="00E6617E" w:rsidRPr="007C44BD">
        <w:rPr>
          <w:sz w:val="28"/>
          <w:szCs w:val="28"/>
          <w:lang w:val="ro-RO"/>
        </w:rPr>
        <w:t>ondițiilor</w:t>
      </w:r>
      <w:r w:rsidR="00542F9D" w:rsidRPr="007C44BD">
        <w:rPr>
          <w:sz w:val="28"/>
          <w:szCs w:val="28"/>
          <w:lang w:val="ro-RO"/>
        </w:rPr>
        <w:t xml:space="preserve"> de eligibilitate stabilite de autoritatea publică.</w:t>
      </w:r>
    </w:p>
    <w:p w:rsidR="00AF7C5B"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64</w:t>
      </w:r>
      <w:r w:rsidR="002237BD" w:rsidRPr="007C44BD">
        <w:rPr>
          <w:sz w:val="28"/>
          <w:szCs w:val="28"/>
          <w:lang w:val="ro-RO"/>
        </w:rPr>
        <w:t xml:space="preserve">. </w:t>
      </w:r>
      <w:r w:rsidR="00A339FD" w:rsidRPr="007C44BD">
        <w:rPr>
          <w:sz w:val="28"/>
          <w:szCs w:val="28"/>
          <w:lang w:val="ro-RO"/>
        </w:rPr>
        <w:t xml:space="preserve">Ofertele se </w:t>
      </w:r>
      <w:r w:rsidR="00E6617E" w:rsidRPr="007C44BD">
        <w:rPr>
          <w:sz w:val="28"/>
          <w:szCs w:val="28"/>
          <w:lang w:val="ro-RO"/>
        </w:rPr>
        <w:t>deschid la data, ora şi adresa indicată</w:t>
      </w:r>
      <w:r w:rsidR="00EA7078" w:rsidRPr="007C44BD">
        <w:rPr>
          <w:sz w:val="28"/>
          <w:szCs w:val="28"/>
          <w:lang w:val="ro-RO"/>
        </w:rPr>
        <w:t xml:space="preserve"> în </w:t>
      </w:r>
      <w:r w:rsidR="00E6617E" w:rsidRPr="007C44BD">
        <w:rPr>
          <w:sz w:val="28"/>
          <w:szCs w:val="28"/>
          <w:lang w:val="ro-RO"/>
        </w:rPr>
        <w:t>anunţul de participare, în cadrul şedinţei</w:t>
      </w:r>
      <w:r w:rsidR="00EA7078" w:rsidRPr="007C44BD">
        <w:rPr>
          <w:sz w:val="28"/>
          <w:szCs w:val="28"/>
          <w:lang w:val="ro-RO"/>
        </w:rPr>
        <w:t xml:space="preserve"> de deschidere a ofertelor. </w:t>
      </w:r>
    </w:p>
    <w:p w:rsidR="00AF7C5B"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lastRenderedPageBreak/>
        <w:t>65</w:t>
      </w:r>
      <w:r w:rsidR="002237BD" w:rsidRPr="007C44BD">
        <w:rPr>
          <w:sz w:val="28"/>
          <w:szCs w:val="28"/>
          <w:lang w:val="ro-RO"/>
        </w:rPr>
        <w:t xml:space="preserve">. </w:t>
      </w:r>
      <w:r w:rsidR="00EA7078" w:rsidRPr="007C44BD">
        <w:rPr>
          <w:sz w:val="28"/>
          <w:szCs w:val="28"/>
          <w:lang w:val="ro-RO"/>
        </w:rPr>
        <w:t xml:space="preserve">Orice ofertant are dreptul de a participa la şedinţa </w:t>
      </w:r>
      <w:r w:rsidR="00AF7C5B" w:rsidRPr="007C44BD">
        <w:rPr>
          <w:sz w:val="28"/>
          <w:szCs w:val="28"/>
          <w:lang w:val="ro-RO"/>
        </w:rPr>
        <w:t>de deschidere a ofertelor</w:t>
      </w:r>
      <w:r w:rsidR="00EA7078" w:rsidRPr="007C44BD">
        <w:rPr>
          <w:sz w:val="28"/>
          <w:szCs w:val="28"/>
          <w:lang w:val="ro-RO"/>
        </w:rPr>
        <w:t xml:space="preserve">. </w:t>
      </w:r>
    </w:p>
    <w:p w:rsidR="00EA7078"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66</w:t>
      </w:r>
      <w:r w:rsidR="002237BD" w:rsidRPr="007C44BD">
        <w:rPr>
          <w:sz w:val="28"/>
          <w:szCs w:val="28"/>
          <w:lang w:val="ro-RO"/>
        </w:rPr>
        <w:t xml:space="preserve">. </w:t>
      </w:r>
      <w:r w:rsidR="00EA7078" w:rsidRPr="007C44BD">
        <w:rPr>
          <w:sz w:val="28"/>
          <w:szCs w:val="28"/>
          <w:lang w:val="ro-RO"/>
        </w:rPr>
        <w:t xml:space="preserve">Şedinţa de deschidere se finalizează printr-un proces-verbal semnat </w:t>
      </w:r>
      <w:r w:rsidR="00F12302" w:rsidRPr="007C44BD">
        <w:rPr>
          <w:sz w:val="28"/>
          <w:szCs w:val="28"/>
          <w:lang w:val="ro-RO"/>
        </w:rPr>
        <w:t xml:space="preserve">de </w:t>
      </w:r>
      <w:r w:rsidR="003B59FA" w:rsidRPr="007C44BD">
        <w:rPr>
          <w:sz w:val="28"/>
          <w:szCs w:val="28"/>
          <w:lang w:val="ro-RO"/>
        </w:rPr>
        <w:t xml:space="preserve">preşedintele şi secretarul </w:t>
      </w:r>
      <w:r w:rsidR="00EA7078" w:rsidRPr="007C44BD">
        <w:rPr>
          <w:sz w:val="28"/>
          <w:szCs w:val="28"/>
          <w:lang w:val="ro-RO"/>
        </w:rPr>
        <w:t>comisiei de evaluare, în care se consemnează modul dedesfăşurare a şedinţei respective, aspectele formale constatate la</w:t>
      </w:r>
      <w:r w:rsidR="00CE15BE" w:rsidRPr="007C44BD">
        <w:rPr>
          <w:sz w:val="28"/>
          <w:szCs w:val="28"/>
          <w:lang w:val="ro-RO"/>
        </w:rPr>
        <w:t xml:space="preserve"> deschiderea ofertelor, indicîndu-se </w:t>
      </w:r>
      <w:r w:rsidR="00EA7078" w:rsidRPr="007C44BD">
        <w:rPr>
          <w:sz w:val="28"/>
          <w:szCs w:val="28"/>
          <w:lang w:val="ro-RO"/>
        </w:rPr>
        <w:t>lista documentelor depuse de fiecare o</w:t>
      </w:r>
      <w:r w:rsidR="00531550" w:rsidRPr="007C44BD">
        <w:rPr>
          <w:sz w:val="28"/>
          <w:szCs w:val="28"/>
          <w:lang w:val="ro-RO"/>
        </w:rPr>
        <w:t>fertant</w:t>
      </w:r>
      <w:r w:rsidR="00EA7078" w:rsidRPr="007C44BD">
        <w:rPr>
          <w:sz w:val="28"/>
          <w:szCs w:val="28"/>
          <w:lang w:val="ro-RO"/>
        </w:rPr>
        <w:t xml:space="preserve"> în parte.</w:t>
      </w:r>
    </w:p>
    <w:p w:rsidR="00995A10" w:rsidRPr="007C44BD" w:rsidRDefault="002237BD" w:rsidP="00703B40">
      <w:pPr>
        <w:pStyle w:val="al"/>
        <w:shd w:val="clear" w:color="auto" w:fill="FFFFFF"/>
        <w:spacing w:before="0" w:beforeAutospacing="0" w:after="0" w:afterAutospacing="0"/>
        <w:jc w:val="both"/>
        <w:rPr>
          <w:sz w:val="28"/>
          <w:szCs w:val="28"/>
          <w:lang w:val="ro-RO"/>
        </w:rPr>
      </w:pPr>
      <w:r w:rsidRPr="007C44BD">
        <w:rPr>
          <w:sz w:val="28"/>
          <w:szCs w:val="28"/>
          <w:lang w:val="ro-RO"/>
        </w:rPr>
        <w:t>6</w:t>
      </w:r>
      <w:r w:rsidR="00F6218F" w:rsidRPr="007C44BD">
        <w:rPr>
          <w:sz w:val="28"/>
          <w:szCs w:val="28"/>
          <w:lang w:val="ro-RO"/>
        </w:rPr>
        <w:t>7</w:t>
      </w:r>
      <w:r w:rsidRPr="007C44BD">
        <w:rPr>
          <w:sz w:val="28"/>
          <w:szCs w:val="28"/>
          <w:lang w:val="ro-RO"/>
        </w:rPr>
        <w:t xml:space="preserve">. </w:t>
      </w:r>
      <w:r w:rsidR="00995A10" w:rsidRPr="007C44BD">
        <w:rPr>
          <w:sz w:val="28"/>
          <w:szCs w:val="28"/>
          <w:lang w:val="ro-RO"/>
        </w:rPr>
        <w:t xml:space="preserve">Ofertele </w:t>
      </w:r>
      <w:r w:rsidR="00CE15BE" w:rsidRPr="007C44BD">
        <w:rPr>
          <w:sz w:val="28"/>
          <w:szCs w:val="28"/>
          <w:lang w:val="ro-RO"/>
        </w:rPr>
        <w:t>se analizează și evaluează</w:t>
      </w:r>
      <w:r w:rsidR="00995A10" w:rsidRPr="007C44BD">
        <w:rPr>
          <w:sz w:val="28"/>
          <w:szCs w:val="28"/>
          <w:lang w:val="ro-RO"/>
        </w:rPr>
        <w:t xml:space="preserve"> într-o ședință</w:t>
      </w:r>
      <w:r w:rsidR="00CE15BE" w:rsidRPr="007C44BD">
        <w:rPr>
          <w:sz w:val="28"/>
          <w:szCs w:val="28"/>
          <w:lang w:val="ro-RO"/>
        </w:rPr>
        <w:t xml:space="preserve"> ulterioară</w:t>
      </w:r>
      <w:r w:rsidR="00995A10" w:rsidRPr="007C44BD">
        <w:rPr>
          <w:sz w:val="28"/>
          <w:szCs w:val="28"/>
          <w:lang w:val="ro-RO"/>
        </w:rPr>
        <w:t xml:space="preserve">, </w:t>
      </w:r>
      <w:r w:rsidR="00CE15BE" w:rsidRPr="007C44BD">
        <w:rPr>
          <w:sz w:val="28"/>
          <w:szCs w:val="28"/>
          <w:lang w:val="ro-RO"/>
        </w:rPr>
        <w:t xml:space="preserve">cu </w:t>
      </w:r>
      <w:r w:rsidR="00995A10" w:rsidRPr="007C44BD">
        <w:rPr>
          <w:sz w:val="28"/>
          <w:szCs w:val="28"/>
          <w:lang w:val="ro-RO"/>
        </w:rPr>
        <w:t>participa</w:t>
      </w:r>
      <w:r w:rsidR="00CE15BE" w:rsidRPr="007C44BD">
        <w:rPr>
          <w:sz w:val="28"/>
          <w:szCs w:val="28"/>
          <w:lang w:val="ro-RO"/>
        </w:rPr>
        <w:t>re</w:t>
      </w:r>
      <w:r w:rsidR="00042515" w:rsidRPr="007C44BD">
        <w:rPr>
          <w:sz w:val="28"/>
          <w:szCs w:val="28"/>
          <w:lang w:val="ro-RO"/>
        </w:rPr>
        <w:t>a</w:t>
      </w:r>
      <w:r w:rsidR="00995A10" w:rsidRPr="007C44BD">
        <w:rPr>
          <w:sz w:val="28"/>
          <w:szCs w:val="28"/>
          <w:lang w:val="ro-RO"/>
        </w:rPr>
        <w:t xml:space="preserve"> doar </w:t>
      </w:r>
      <w:r w:rsidR="00CE15BE" w:rsidRPr="007C44BD">
        <w:rPr>
          <w:sz w:val="28"/>
          <w:szCs w:val="28"/>
          <w:lang w:val="ro-RO"/>
        </w:rPr>
        <w:t>a membrilor</w:t>
      </w:r>
      <w:r w:rsidR="00995A10" w:rsidRPr="007C44BD">
        <w:rPr>
          <w:sz w:val="28"/>
          <w:szCs w:val="28"/>
          <w:lang w:val="ro-RO"/>
        </w:rPr>
        <w:t xml:space="preserve"> Comisiei de evaluare. </w:t>
      </w:r>
    </w:p>
    <w:p w:rsidR="00AF7C5B" w:rsidRPr="007C44BD" w:rsidRDefault="00F6218F" w:rsidP="00703B40">
      <w:pPr>
        <w:pStyle w:val="al"/>
        <w:shd w:val="clear" w:color="auto" w:fill="FFFFFF"/>
        <w:spacing w:before="0" w:beforeAutospacing="0" w:after="0" w:afterAutospacing="0"/>
        <w:jc w:val="both"/>
        <w:rPr>
          <w:sz w:val="28"/>
          <w:szCs w:val="28"/>
          <w:lang w:val="ro-RO"/>
        </w:rPr>
      </w:pPr>
      <w:r w:rsidRPr="007C44BD">
        <w:rPr>
          <w:sz w:val="28"/>
          <w:szCs w:val="28"/>
          <w:lang w:val="ro-RO"/>
        </w:rPr>
        <w:t>68</w:t>
      </w:r>
      <w:r w:rsidR="002237BD" w:rsidRPr="007C44BD">
        <w:rPr>
          <w:sz w:val="28"/>
          <w:szCs w:val="28"/>
          <w:lang w:val="ro-RO"/>
        </w:rPr>
        <w:t>. Comisia</w:t>
      </w:r>
      <w:r w:rsidR="00B92FD6" w:rsidRPr="007C44BD">
        <w:rPr>
          <w:sz w:val="28"/>
          <w:szCs w:val="28"/>
          <w:lang w:val="ro-RO"/>
        </w:rPr>
        <w:t xml:space="preserve"> de evaluare are obligaţia de a analiza şi </w:t>
      </w:r>
      <w:r w:rsidR="00CE15BE" w:rsidRPr="007C44BD">
        <w:rPr>
          <w:sz w:val="28"/>
          <w:szCs w:val="28"/>
          <w:lang w:val="ro-RO"/>
        </w:rPr>
        <w:t>de a verifica fiecare ofertă atî</w:t>
      </w:r>
      <w:r w:rsidR="00B92FD6" w:rsidRPr="007C44BD">
        <w:rPr>
          <w:sz w:val="28"/>
          <w:szCs w:val="28"/>
          <w:lang w:val="ro-RO"/>
        </w:rPr>
        <w:t>t din punct de vedere al</w:t>
      </w:r>
      <w:r w:rsidR="001F2D18" w:rsidRPr="007C44BD">
        <w:rPr>
          <w:sz w:val="28"/>
          <w:szCs w:val="28"/>
          <w:lang w:val="ro-RO"/>
        </w:rPr>
        <w:t xml:space="preserve"> elementelor tehnice</w:t>
      </w:r>
      <w:r w:rsidR="00CE15BE" w:rsidRPr="007C44BD">
        <w:rPr>
          <w:sz w:val="28"/>
          <w:szCs w:val="28"/>
          <w:lang w:val="ro-RO"/>
        </w:rPr>
        <w:t>, cî</w:t>
      </w:r>
      <w:r w:rsidR="00B92FD6" w:rsidRPr="007C44BD">
        <w:rPr>
          <w:sz w:val="28"/>
          <w:szCs w:val="28"/>
          <w:lang w:val="ro-RO"/>
        </w:rPr>
        <w:t xml:space="preserve">t şi al aspectelor financiare </w:t>
      </w:r>
      <w:r w:rsidR="00CE15BE" w:rsidRPr="007C44BD">
        <w:rPr>
          <w:sz w:val="28"/>
          <w:szCs w:val="28"/>
          <w:lang w:val="ro-RO"/>
        </w:rPr>
        <w:t>propuse</w:t>
      </w:r>
      <w:r w:rsidR="00B92FD6" w:rsidRPr="007C44BD">
        <w:rPr>
          <w:sz w:val="28"/>
          <w:szCs w:val="28"/>
          <w:lang w:val="ro-RO"/>
        </w:rPr>
        <w:t>.</w:t>
      </w:r>
    </w:p>
    <w:p w:rsidR="00723704" w:rsidRPr="007C44BD" w:rsidRDefault="00723704" w:rsidP="00703B40">
      <w:pPr>
        <w:pStyle w:val="al"/>
        <w:shd w:val="clear" w:color="auto" w:fill="FFFFFF"/>
        <w:spacing w:before="0" w:beforeAutospacing="0" w:after="0" w:afterAutospacing="0"/>
        <w:jc w:val="center"/>
        <w:rPr>
          <w:b/>
          <w:sz w:val="28"/>
          <w:szCs w:val="28"/>
          <w:lang w:val="ro-RO"/>
        </w:rPr>
      </w:pP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Secţiunea 3</w:t>
      </w:r>
    </w:p>
    <w:p w:rsidR="002237BD" w:rsidRPr="007C44BD" w:rsidRDefault="00DF3F17"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Negociere directă</w:t>
      </w:r>
    </w:p>
    <w:p w:rsidR="00E55359"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69</w:t>
      </w:r>
      <w:r w:rsidR="002237BD" w:rsidRPr="007C44BD">
        <w:rPr>
          <w:sz w:val="28"/>
          <w:szCs w:val="28"/>
          <w:lang w:val="ro-RO"/>
        </w:rPr>
        <w:t xml:space="preserve">. </w:t>
      </w:r>
      <w:r w:rsidR="00CE15BE" w:rsidRPr="007C44BD">
        <w:rPr>
          <w:sz w:val="28"/>
          <w:szCs w:val="28"/>
          <w:lang w:val="ro-RO"/>
        </w:rPr>
        <w:t>Negocierea directă</w:t>
      </w:r>
      <w:r w:rsidR="007502CD" w:rsidRPr="007C44BD">
        <w:rPr>
          <w:sz w:val="28"/>
          <w:szCs w:val="28"/>
          <w:lang w:val="ro-RO"/>
        </w:rPr>
        <w:t xml:space="preserve"> demareaz</w:t>
      </w:r>
      <w:r w:rsidR="00E55359" w:rsidRPr="007C44BD">
        <w:rPr>
          <w:sz w:val="28"/>
          <w:szCs w:val="28"/>
          <w:lang w:val="ro-RO"/>
        </w:rPr>
        <w:t>ă prin publicarea anunţ</w:t>
      </w:r>
      <w:r w:rsidR="00CE15BE" w:rsidRPr="007C44BD">
        <w:rPr>
          <w:sz w:val="28"/>
          <w:szCs w:val="28"/>
          <w:lang w:val="ro-RO"/>
        </w:rPr>
        <w:t>ului</w:t>
      </w:r>
      <w:r w:rsidR="00E55359" w:rsidRPr="007C44BD">
        <w:rPr>
          <w:sz w:val="28"/>
          <w:szCs w:val="28"/>
          <w:lang w:val="ro-RO"/>
        </w:rPr>
        <w:t xml:space="preserve"> de participare, în conformitate cu prevederile p</w:t>
      </w:r>
      <w:r w:rsidR="00CE15BE" w:rsidRPr="007C44BD">
        <w:rPr>
          <w:sz w:val="28"/>
          <w:szCs w:val="28"/>
          <w:lang w:val="ro-RO"/>
        </w:rPr>
        <w:t>ct</w:t>
      </w:r>
      <w:r w:rsidR="00B90493" w:rsidRPr="007C44BD">
        <w:rPr>
          <w:sz w:val="28"/>
          <w:szCs w:val="28"/>
          <w:lang w:val="ro-RO"/>
        </w:rPr>
        <w:t>. 53-55</w:t>
      </w:r>
      <w:r w:rsidR="00CE15BE" w:rsidRPr="007C44BD">
        <w:rPr>
          <w:sz w:val="28"/>
          <w:szCs w:val="28"/>
          <w:lang w:val="ro-RO"/>
        </w:rPr>
        <w:t>.</w:t>
      </w:r>
      <w:r w:rsidR="0019225E" w:rsidRPr="007C44BD">
        <w:rPr>
          <w:sz w:val="28"/>
          <w:szCs w:val="28"/>
          <w:lang w:val="ro-RO"/>
        </w:rPr>
        <w:t xml:space="preserve"> Documentația privind organizarea și derularea procedurii de atribuire a contractului de delegare își păstrează valabilitatea.</w:t>
      </w:r>
    </w:p>
    <w:p w:rsidR="00940E7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70</w:t>
      </w:r>
      <w:r w:rsidR="002237BD" w:rsidRPr="007C44BD">
        <w:rPr>
          <w:sz w:val="28"/>
          <w:szCs w:val="28"/>
          <w:lang w:val="ro-RO"/>
        </w:rPr>
        <w:t xml:space="preserve">. </w:t>
      </w:r>
      <w:r w:rsidR="00940E7A" w:rsidRPr="007C44BD">
        <w:rPr>
          <w:sz w:val="28"/>
          <w:szCs w:val="28"/>
          <w:lang w:val="ro-RO"/>
        </w:rPr>
        <w:t xml:space="preserve">La data </w:t>
      </w:r>
      <w:r w:rsidR="00CE15BE" w:rsidRPr="007C44BD">
        <w:rPr>
          <w:sz w:val="28"/>
          <w:szCs w:val="28"/>
          <w:lang w:val="ro-RO"/>
        </w:rPr>
        <w:t xml:space="preserve">stabilită </w:t>
      </w:r>
      <w:r w:rsidR="00940E7A" w:rsidRPr="007C44BD">
        <w:rPr>
          <w:sz w:val="28"/>
          <w:szCs w:val="28"/>
          <w:lang w:val="ro-RO"/>
        </w:rPr>
        <w:t xml:space="preserve">în anunțul </w:t>
      </w:r>
      <w:r w:rsidR="00C30ADF" w:rsidRPr="007C44BD">
        <w:rPr>
          <w:sz w:val="28"/>
          <w:szCs w:val="28"/>
          <w:lang w:val="ro-RO"/>
        </w:rPr>
        <w:t>de participare</w:t>
      </w:r>
      <w:r w:rsidR="00CE15BE" w:rsidRPr="007C44BD">
        <w:rPr>
          <w:sz w:val="28"/>
          <w:szCs w:val="28"/>
          <w:lang w:val="ro-RO"/>
        </w:rPr>
        <w:t>,</w:t>
      </w:r>
      <w:r w:rsidR="00940E7A" w:rsidRPr="007C44BD">
        <w:rPr>
          <w:sz w:val="28"/>
          <w:szCs w:val="28"/>
          <w:lang w:val="ro-RO"/>
        </w:rPr>
        <w:t>comisia de evaluare stabilește calendarul negocierii cu ofertanții și îi informează în scris despre data negocierii directe.</w:t>
      </w:r>
    </w:p>
    <w:p w:rsidR="00940E7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71</w:t>
      </w:r>
      <w:r w:rsidR="002237BD" w:rsidRPr="007C44BD">
        <w:rPr>
          <w:sz w:val="28"/>
          <w:szCs w:val="28"/>
          <w:lang w:val="ro-RO"/>
        </w:rPr>
        <w:t xml:space="preserve">. </w:t>
      </w:r>
      <w:r w:rsidR="00940E7A" w:rsidRPr="007C44BD">
        <w:rPr>
          <w:sz w:val="28"/>
          <w:szCs w:val="28"/>
          <w:lang w:val="ro-RO"/>
        </w:rPr>
        <w:t>Comisia de evaluare poate stabili ca verificarea îndeplinirii cerințelor de eligibilitate să se facă în ședință comună cu/pentru toți ofertanții. În această situație se întocmește un singur proces-verbal privind eligibilitatea candidaților.</w:t>
      </w:r>
    </w:p>
    <w:p w:rsidR="007502CD"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72</w:t>
      </w:r>
      <w:r w:rsidR="002237BD" w:rsidRPr="007C44BD">
        <w:rPr>
          <w:sz w:val="28"/>
          <w:szCs w:val="28"/>
          <w:lang w:val="ro-RO"/>
        </w:rPr>
        <w:t xml:space="preserve">. </w:t>
      </w:r>
      <w:r w:rsidR="00940E7A" w:rsidRPr="007C44BD">
        <w:rPr>
          <w:sz w:val="28"/>
          <w:szCs w:val="28"/>
          <w:lang w:val="ro-RO"/>
        </w:rPr>
        <w:t>Numai candidații desemnați eligibili vor fi invitați la negociere.</w:t>
      </w:r>
    </w:p>
    <w:p w:rsidR="00940E7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73</w:t>
      </w:r>
      <w:r w:rsidR="002237BD" w:rsidRPr="007C44BD">
        <w:rPr>
          <w:sz w:val="28"/>
          <w:szCs w:val="28"/>
          <w:lang w:val="ro-RO"/>
        </w:rPr>
        <w:t xml:space="preserve">. </w:t>
      </w:r>
      <w:r w:rsidR="00940E7A" w:rsidRPr="007C44BD">
        <w:rPr>
          <w:sz w:val="28"/>
          <w:szCs w:val="28"/>
          <w:lang w:val="ro-RO"/>
        </w:rPr>
        <w:t>În situația în care s-a prezentat un singur candidat sau un singur candidat a fost desemnat eligibil, comisia de evaluare negociază condițiile delegării cu acesta, în condițiile prezentei proceduri-cadru.</w:t>
      </w:r>
    </w:p>
    <w:p w:rsidR="005E7642" w:rsidRPr="007C44BD" w:rsidRDefault="006947C2" w:rsidP="00703B40">
      <w:pPr>
        <w:pStyle w:val="al"/>
        <w:shd w:val="clear" w:color="auto" w:fill="FFFFFF"/>
        <w:spacing w:before="0" w:beforeAutospacing="0" w:after="0" w:afterAutospacing="0"/>
        <w:jc w:val="both"/>
        <w:rPr>
          <w:rStyle w:val="salnbdy"/>
          <w:sz w:val="28"/>
          <w:szCs w:val="28"/>
          <w:bdr w:val="none" w:sz="0" w:space="0" w:color="auto" w:frame="1"/>
          <w:shd w:val="clear" w:color="auto" w:fill="FFFFFF"/>
          <w:lang w:val="ro-RO"/>
        </w:rPr>
      </w:pPr>
      <w:r w:rsidRPr="007C44BD">
        <w:rPr>
          <w:rStyle w:val="salnbdy"/>
          <w:sz w:val="28"/>
          <w:szCs w:val="28"/>
          <w:bdr w:val="none" w:sz="0" w:space="0" w:color="auto" w:frame="1"/>
          <w:shd w:val="clear" w:color="auto" w:fill="FFFFFF"/>
          <w:lang w:val="ro-RO"/>
        </w:rPr>
        <w:t>74</w:t>
      </w:r>
      <w:r w:rsidR="002237BD" w:rsidRPr="007C44BD">
        <w:rPr>
          <w:rStyle w:val="salnbdy"/>
          <w:sz w:val="28"/>
          <w:szCs w:val="28"/>
          <w:bdr w:val="none" w:sz="0" w:space="0" w:color="auto" w:frame="1"/>
          <w:shd w:val="clear" w:color="auto" w:fill="FFFFFF"/>
          <w:lang w:val="ro-RO"/>
        </w:rPr>
        <w:t xml:space="preserve">. </w:t>
      </w:r>
      <w:r w:rsidR="005E7642" w:rsidRPr="007C44BD">
        <w:rPr>
          <w:rStyle w:val="salnbdy"/>
          <w:sz w:val="28"/>
          <w:szCs w:val="28"/>
          <w:bdr w:val="none" w:sz="0" w:space="0" w:color="auto" w:frame="1"/>
          <w:shd w:val="clear" w:color="auto" w:fill="FFFFFF"/>
          <w:lang w:val="ro-RO"/>
        </w:rPr>
        <w:t>În cadrul negocierii, se pot discuta oricare aspecte referitoare la delegarea gestiunii serviciului, indicate în documentația de atribuire, cu excepția obiectului contractu</w:t>
      </w:r>
      <w:r w:rsidR="0090671B" w:rsidRPr="007C44BD">
        <w:rPr>
          <w:rStyle w:val="salnbdy"/>
          <w:sz w:val="28"/>
          <w:szCs w:val="28"/>
          <w:bdr w:val="none" w:sz="0" w:space="0" w:color="auto" w:frame="1"/>
          <w:shd w:val="clear" w:color="auto" w:fill="FFFFFF"/>
          <w:lang w:val="ro-RO"/>
        </w:rPr>
        <w:t>lui şi  criteriilor de selecție</w:t>
      </w:r>
      <w:r w:rsidR="005E7642" w:rsidRPr="007C44BD">
        <w:rPr>
          <w:rStyle w:val="salnbdy"/>
          <w:sz w:val="28"/>
          <w:szCs w:val="28"/>
          <w:bdr w:val="none" w:sz="0" w:space="0" w:color="auto" w:frame="1"/>
          <w:shd w:val="clear" w:color="auto" w:fill="FFFFFF"/>
          <w:lang w:val="ro-RO"/>
        </w:rPr>
        <w:t>.</w:t>
      </w:r>
    </w:p>
    <w:p w:rsidR="005E7642" w:rsidRPr="007C44BD" w:rsidRDefault="006947C2" w:rsidP="00703B40">
      <w:pPr>
        <w:pStyle w:val="al"/>
        <w:shd w:val="clear" w:color="auto" w:fill="FFFFFF"/>
        <w:spacing w:before="0" w:beforeAutospacing="0" w:after="0" w:afterAutospacing="0"/>
        <w:jc w:val="both"/>
        <w:rPr>
          <w:rStyle w:val="salnbdy"/>
          <w:sz w:val="28"/>
          <w:szCs w:val="28"/>
          <w:bdr w:val="none" w:sz="0" w:space="0" w:color="auto" w:frame="1"/>
          <w:shd w:val="clear" w:color="auto" w:fill="FFFFFF"/>
          <w:lang w:val="ro-RO"/>
        </w:rPr>
      </w:pPr>
      <w:r w:rsidRPr="007C44BD">
        <w:rPr>
          <w:rStyle w:val="salnbdy"/>
          <w:sz w:val="28"/>
          <w:szCs w:val="28"/>
          <w:bdr w:val="none" w:sz="0" w:space="0" w:color="auto" w:frame="1"/>
          <w:shd w:val="clear" w:color="auto" w:fill="FFFFFF"/>
          <w:lang w:val="ro-RO"/>
        </w:rPr>
        <w:t>75</w:t>
      </w:r>
      <w:r w:rsidR="002237BD" w:rsidRPr="007C44BD">
        <w:rPr>
          <w:rStyle w:val="salnbdy"/>
          <w:sz w:val="28"/>
          <w:szCs w:val="28"/>
          <w:bdr w:val="none" w:sz="0" w:space="0" w:color="auto" w:frame="1"/>
          <w:shd w:val="clear" w:color="auto" w:fill="FFFFFF"/>
          <w:lang w:val="ro-RO"/>
        </w:rPr>
        <w:t xml:space="preserve">. </w:t>
      </w:r>
      <w:r w:rsidR="00A965DB" w:rsidRPr="007C44BD">
        <w:rPr>
          <w:rStyle w:val="salnbdy"/>
          <w:sz w:val="28"/>
          <w:szCs w:val="28"/>
          <w:bdr w:val="none" w:sz="0" w:space="0" w:color="auto" w:frame="1"/>
          <w:shd w:val="clear" w:color="auto" w:fill="FFFFFF"/>
          <w:lang w:val="ro-RO"/>
        </w:rPr>
        <w:t xml:space="preserve">În procesul </w:t>
      </w:r>
      <w:r w:rsidR="005E7642" w:rsidRPr="007C44BD">
        <w:rPr>
          <w:rStyle w:val="salnbdy"/>
          <w:sz w:val="28"/>
          <w:szCs w:val="28"/>
          <w:bdr w:val="none" w:sz="0" w:space="0" w:color="auto" w:frame="1"/>
          <w:shd w:val="clear" w:color="auto" w:fill="FFFFFF"/>
          <w:lang w:val="ro-RO"/>
        </w:rPr>
        <w:t>negocierii, autoritatea publică are obligația de a asigura respectarea principiului tratamentului egal și de a nu furniza informații, care ar putea crea unuia/unora dintre ofertanți un avantaj în raport cu ceilalți.</w:t>
      </w:r>
    </w:p>
    <w:p w:rsidR="005E7642" w:rsidRPr="007C44BD" w:rsidRDefault="006947C2" w:rsidP="00703B40">
      <w:pPr>
        <w:pStyle w:val="al"/>
        <w:shd w:val="clear" w:color="auto" w:fill="FFFFFF"/>
        <w:spacing w:before="0" w:beforeAutospacing="0" w:after="0" w:afterAutospacing="0"/>
        <w:jc w:val="both"/>
        <w:rPr>
          <w:sz w:val="28"/>
          <w:szCs w:val="28"/>
          <w:lang w:val="ro-RO"/>
        </w:rPr>
      </w:pPr>
      <w:r w:rsidRPr="007C44BD">
        <w:rPr>
          <w:rStyle w:val="salnbdy"/>
          <w:sz w:val="28"/>
          <w:szCs w:val="28"/>
          <w:bdr w:val="none" w:sz="0" w:space="0" w:color="auto" w:frame="1"/>
          <w:shd w:val="clear" w:color="auto" w:fill="FFFFFF"/>
          <w:lang w:val="ro-RO"/>
        </w:rPr>
        <w:t>76</w:t>
      </w:r>
      <w:r w:rsidR="002237BD" w:rsidRPr="007C44BD">
        <w:rPr>
          <w:rStyle w:val="salnbdy"/>
          <w:sz w:val="28"/>
          <w:szCs w:val="28"/>
          <w:bdr w:val="none" w:sz="0" w:space="0" w:color="auto" w:frame="1"/>
          <w:shd w:val="clear" w:color="auto" w:fill="FFFFFF"/>
          <w:lang w:val="ro-RO"/>
        </w:rPr>
        <w:t xml:space="preserve">. </w:t>
      </w:r>
      <w:r w:rsidR="005E7642" w:rsidRPr="007C44BD">
        <w:rPr>
          <w:rStyle w:val="salnbdy"/>
          <w:sz w:val="28"/>
          <w:szCs w:val="28"/>
          <w:bdr w:val="none" w:sz="0" w:space="0" w:color="auto" w:frame="1"/>
          <w:shd w:val="clear" w:color="auto" w:fill="FFFFFF"/>
          <w:lang w:val="ro-RO"/>
        </w:rPr>
        <w:t xml:space="preserve">Autoritatea publicăare obligația de a nu dezvălui celorlalți ofertanți soluțiile propuse sau alte informații confidențiale </w:t>
      </w:r>
      <w:r w:rsidR="007F75E8" w:rsidRPr="007C44BD">
        <w:rPr>
          <w:rStyle w:val="salnbdy"/>
          <w:sz w:val="28"/>
          <w:szCs w:val="28"/>
          <w:bdr w:val="none" w:sz="0" w:space="0" w:color="auto" w:frame="1"/>
          <w:shd w:val="clear" w:color="auto" w:fill="FFFFFF"/>
          <w:lang w:val="ro-RO"/>
        </w:rPr>
        <w:t xml:space="preserve">ale unui </w:t>
      </w:r>
      <w:r w:rsidR="005E7642" w:rsidRPr="007C44BD">
        <w:rPr>
          <w:rStyle w:val="salnbdy"/>
          <w:sz w:val="28"/>
          <w:szCs w:val="28"/>
          <w:bdr w:val="none" w:sz="0" w:space="0" w:color="auto" w:frame="1"/>
          <w:shd w:val="clear" w:color="auto" w:fill="FFFFFF"/>
          <w:lang w:val="ro-RO"/>
        </w:rPr>
        <w:t xml:space="preserve">ofertant </w:t>
      </w:r>
      <w:r w:rsidR="007F75E8" w:rsidRPr="007C44BD">
        <w:rPr>
          <w:rStyle w:val="salnbdy"/>
          <w:sz w:val="28"/>
          <w:szCs w:val="28"/>
          <w:bdr w:val="none" w:sz="0" w:space="0" w:color="auto" w:frame="1"/>
          <w:shd w:val="clear" w:color="auto" w:fill="FFFFFF"/>
          <w:lang w:val="ro-RO"/>
        </w:rPr>
        <w:t>participant</w:t>
      </w:r>
      <w:r w:rsidR="005E7642" w:rsidRPr="007C44BD">
        <w:rPr>
          <w:rStyle w:val="salnbdy"/>
          <w:sz w:val="28"/>
          <w:szCs w:val="28"/>
          <w:bdr w:val="none" w:sz="0" w:space="0" w:color="auto" w:frame="1"/>
          <w:shd w:val="clear" w:color="auto" w:fill="FFFFFF"/>
          <w:lang w:val="ro-RO"/>
        </w:rPr>
        <w:t xml:space="preserve"> la negociere, fără acor</w:t>
      </w:r>
      <w:r w:rsidR="001F2D18" w:rsidRPr="007C44BD">
        <w:rPr>
          <w:rStyle w:val="salnbdy"/>
          <w:sz w:val="28"/>
          <w:szCs w:val="28"/>
          <w:bdr w:val="none" w:sz="0" w:space="0" w:color="auto" w:frame="1"/>
          <w:shd w:val="clear" w:color="auto" w:fill="FFFFFF"/>
          <w:lang w:val="ro-RO"/>
        </w:rPr>
        <w:t>dul acestuia, exprimat în scris</w:t>
      </w:r>
      <w:r w:rsidR="005E7642" w:rsidRPr="007C44BD">
        <w:rPr>
          <w:rStyle w:val="salnbdy"/>
          <w:sz w:val="28"/>
          <w:szCs w:val="28"/>
          <w:bdr w:val="none" w:sz="0" w:space="0" w:color="auto" w:frame="1"/>
          <w:shd w:val="clear" w:color="auto" w:fill="FFFFFF"/>
          <w:lang w:val="ro-RO"/>
        </w:rPr>
        <w:t>.</w:t>
      </w:r>
    </w:p>
    <w:p w:rsidR="00940E7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77</w:t>
      </w:r>
      <w:r w:rsidR="002237BD" w:rsidRPr="007C44BD">
        <w:rPr>
          <w:sz w:val="28"/>
          <w:szCs w:val="28"/>
          <w:lang w:val="ro-RO"/>
        </w:rPr>
        <w:t xml:space="preserve">. </w:t>
      </w:r>
      <w:r w:rsidR="00605100" w:rsidRPr="007C44BD">
        <w:rPr>
          <w:sz w:val="28"/>
          <w:szCs w:val="28"/>
          <w:lang w:val="ro-RO"/>
        </w:rPr>
        <w:t>Comisia de evaluare întocmește cîte un proces-verbal pentru fiecare negociere purtată cu fiecare ofertant în parte, pe baza cărora întocmește raportul de evaluare, care cuprinde concluziile negocierilor purtate, inclusiv oferta declarată cîștigătoare.</w:t>
      </w:r>
    </w:p>
    <w:p w:rsidR="00775B3A" w:rsidRPr="007C44BD" w:rsidRDefault="00775B3A" w:rsidP="00775B3A">
      <w:pPr>
        <w:pStyle w:val="al"/>
        <w:shd w:val="clear" w:color="auto" w:fill="FFFFFF"/>
        <w:spacing w:before="0" w:beforeAutospacing="0" w:after="0" w:afterAutospacing="0"/>
        <w:rPr>
          <w:b/>
          <w:sz w:val="28"/>
          <w:szCs w:val="28"/>
          <w:lang w:val="ro-RO"/>
        </w:rPr>
      </w:pP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Secţiunea 4</w:t>
      </w:r>
    </w:p>
    <w:p w:rsidR="00106AE9" w:rsidRPr="007C44BD" w:rsidRDefault="00301C84" w:rsidP="00703B40">
      <w:pPr>
        <w:pStyle w:val="al"/>
        <w:shd w:val="clear" w:color="auto" w:fill="FFFFFF"/>
        <w:spacing w:before="0" w:beforeAutospacing="0" w:after="0" w:afterAutospacing="0"/>
        <w:jc w:val="center"/>
        <w:rPr>
          <w:b/>
          <w:sz w:val="28"/>
          <w:szCs w:val="28"/>
          <w:lang w:val="ro-RO"/>
        </w:rPr>
      </w:pPr>
      <w:hyperlink r:id="rId8" w:tgtFrame="_blank" w:history="1">
        <w:r w:rsidR="00106AE9" w:rsidRPr="007C44BD">
          <w:rPr>
            <w:b/>
            <w:sz w:val="28"/>
            <w:szCs w:val="28"/>
            <w:lang w:val="ro-RO"/>
          </w:rPr>
          <w:t>C</w:t>
        </w:r>
        <w:r w:rsidR="00605100" w:rsidRPr="007C44BD">
          <w:rPr>
            <w:b/>
            <w:sz w:val="28"/>
            <w:szCs w:val="28"/>
            <w:lang w:val="ro-RO"/>
          </w:rPr>
          <w:t>ondiții</w:t>
        </w:r>
        <w:r w:rsidR="00106AE9" w:rsidRPr="007C44BD">
          <w:rPr>
            <w:b/>
            <w:sz w:val="28"/>
            <w:szCs w:val="28"/>
            <w:lang w:val="ro-RO"/>
          </w:rPr>
          <w:t xml:space="preserve"> de eligibilitate în cadrul procedurii de atribuire</w:t>
        </w:r>
        <w:r w:rsidR="00106AE9" w:rsidRPr="007C44BD">
          <w:rPr>
            <w:b/>
            <w:sz w:val="28"/>
            <w:szCs w:val="28"/>
            <w:lang w:val="ro-RO"/>
          </w:rPr>
          <w:br/>
          <w:t>a contractului prin licitație publică deschisă și negociere directă</w:t>
        </w:r>
      </w:hyperlink>
    </w:p>
    <w:p w:rsidR="00106AE9"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78</w:t>
      </w:r>
      <w:r w:rsidR="002237BD" w:rsidRPr="007C44BD">
        <w:rPr>
          <w:sz w:val="28"/>
          <w:szCs w:val="28"/>
          <w:lang w:val="ro-RO"/>
        </w:rPr>
        <w:t>.</w:t>
      </w:r>
      <w:r w:rsidR="002815AD" w:rsidRPr="007C44BD">
        <w:rPr>
          <w:sz w:val="28"/>
          <w:szCs w:val="28"/>
          <w:lang w:val="ro-RO"/>
        </w:rPr>
        <w:t xml:space="preserve"> Documentele prin care se dovedește întrunirea condițiilor de eligibilitate sunt următoarele</w:t>
      </w:r>
      <w:r w:rsidR="007E1AB4" w:rsidRPr="007C44BD">
        <w:rPr>
          <w:sz w:val="28"/>
          <w:szCs w:val="28"/>
          <w:lang w:val="ro-RO"/>
        </w:rPr>
        <w:t>:</w:t>
      </w:r>
    </w:p>
    <w:p w:rsidR="00106AE9" w:rsidRPr="007C44BD" w:rsidRDefault="00106AE9"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1)</w:t>
      </w:r>
      <w:r w:rsidRPr="007C44BD">
        <w:rPr>
          <w:sz w:val="28"/>
          <w:szCs w:val="28"/>
          <w:lang w:val="ro-RO"/>
        </w:rPr>
        <w:t> licența</w:t>
      </w:r>
      <w:r w:rsidR="00853DA0" w:rsidRPr="007C44BD">
        <w:rPr>
          <w:sz w:val="28"/>
          <w:szCs w:val="28"/>
          <w:lang w:val="ro-RO"/>
        </w:rPr>
        <w:t>,</w:t>
      </w:r>
      <w:r w:rsidRPr="007C44BD">
        <w:rPr>
          <w:sz w:val="28"/>
          <w:szCs w:val="28"/>
          <w:lang w:val="ro-RO"/>
        </w:rPr>
        <w:t xml:space="preserve"> eliberată de autori</w:t>
      </w:r>
      <w:r w:rsidR="00A965DB" w:rsidRPr="007C44BD">
        <w:rPr>
          <w:sz w:val="28"/>
          <w:szCs w:val="28"/>
          <w:lang w:val="ro-RO"/>
        </w:rPr>
        <w:t>tatea de reglementare</w:t>
      </w:r>
      <w:r w:rsidR="00853DA0" w:rsidRPr="007C44BD">
        <w:rPr>
          <w:sz w:val="28"/>
          <w:szCs w:val="28"/>
          <w:lang w:val="ro-RO"/>
        </w:rPr>
        <w:t>, în condițiile legii</w:t>
      </w:r>
      <w:r w:rsidR="00A965DB" w:rsidRPr="007C44BD">
        <w:rPr>
          <w:sz w:val="28"/>
          <w:szCs w:val="28"/>
          <w:lang w:val="ro-RO"/>
        </w:rPr>
        <w:t>;</w:t>
      </w:r>
    </w:p>
    <w:p w:rsidR="00106AE9" w:rsidRPr="007C44BD" w:rsidRDefault="00106AE9"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2)</w:t>
      </w:r>
      <w:r w:rsidRPr="007C44BD">
        <w:rPr>
          <w:sz w:val="28"/>
          <w:szCs w:val="28"/>
          <w:lang w:val="ro-RO"/>
        </w:rPr>
        <w:t xml:space="preserve">  </w:t>
      </w:r>
      <w:r w:rsidR="001E72D9" w:rsidRPr="007C44BD">
        <w:rPr>
          <w:sz w:val="28"/>
          <w:szCs w:val="28"/>
          <w:lang w:val="ro-RO"/>
        </w:rPr>
        <w:t>e</w:t>
      </w:r>
      <w:r w:rsidRPr="007C44BD">
        <w:rPr>
          <w:sz w:val="28"/>
          <w:szCs w:val="28"/>
          <w:lang w:val="ro-RO"/>
        </w:rPr>
        <w:t>xtras din Registrul de stat care conţine date privind denumirea persoanei juridice, forma juridică de organizare, numărul de identificare de stat (IDNO), data înregistrării, sediul, numele şi prenumele administratorului, mărimea capitalului social, numele, prenumele sau denumirea asociaţilor, cota de participare a asociaţilor, obiectul principal de activitate;</w:t>
      </w:r>
    </w:p>
    <w:p w:rsidR="00C40CF9" w:rsidRPr="007C44BD" w:rsidRDefault="00327D09" w:rsidP="00703B40">
      <w:pPr>
        <w:pStyle w:val="al"/>
        <w:shd w:val="clear" w:color="auto" w:fill="FFFFFF"/>
        <w:spacing w:before="0" w:beforeAutospacing="0" w:after="0" w:afterAutospacing="0"/>
        <w:jc w:val="both"/>
        <w:rPr>
          <w:sz w:val="28"/>
          <w:szCs w:val="28"/>
          <w:lang w:val="ro-RO"/>
        </w:rPr>
      </w:pPr>
      <w:r w:rsidRPr="007C44BD">
        <w:rPr>
          <w:sz w:val="28"/>
          <w:szCs w:val="28"/>
          <w:lang w:val="ro-RO"/>
        </w:rPr>
        <w:lastRenderedPageBreak/>
        <w:t xml:space="preserve">3) certificatul privind </w:t>
      </w:r>
      <w:r w:rsidR="00C40CF9" w:rsidRPr="007C44BD">
        <w:rPr>
          <w:sz w:val="28"/>
          <w:szCs w:val="28"/>
          <w:lang w:val="ro-RO"/>
        </w:rPr>
        <w:t xml:space="preserve">îndeplinirea obligațiilor de plată </w:t>
      </w:r>
      <w:r w:rsidRPr="007C44BD">
        <w:rPr>
          <w:sz w:val="28"/>
          <w:szCs w:val="28"/>
          <w:lang w:val="ro-RO"/>
        </w:rPr>
        <w:t>față de bugetul public național, în original sau copie legalizată;</w:t>
      </w:r>
    </w:p>
    <w:p w:rsidR="00106AE9" w:rsidRPr="007C44BD" w:rsidRDefault="00A965DB"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4</w:t>
      </w:r>
      <w:r w:rsidR="00106AE9" w:rsidRPr="007C44BD">
        <w:rPr>
          <w:bCs/>
          <w:sz w:val="28"/>
          <w:szCs w:val="28"/>
          <w:lang w:val="ro-RO"/>
        </w:rPr>
        <w:t>)</w:t>
      </w:r>
      <w:r w:rsidR="00106AE9" w:rsidRPr="007C44BD">
        <w:rPr>
          <w:sz w:val="28"/>
          <w:szCs w:val="28"/>
          <w:lang w:val="ro-RO"/>
        </w:rPr>
        <w:t> declarație pe propria răspundere a reprezentantului legal al ofertantului, din care să rezulte că nu se află în proces de in</w:t>
      </w:r>
      <w:r w:rsidRPr="007C44BD">
        <w:rPr>
          <w:sz w:val="28"/>
          <w:szCs w:val="28"/>
          <w:lang w:val="ro-RO"/>
        </w:rPr>
        <w:t>solvabilitate ca urmare a hotărâ</w:t>
      </w:r>
      <w:r w:rsidR="00106AE9" w:rsidRPr="007C44BD">
        <w:rPr>
          <w:sz w:val="28"/>
          <w:szCs w:val="28"/>
          <w:lang w:val="ro-RO"/>
        </w:rPr>
        <w:t>rii judecătoreşti şi nu este inclus în Lista de interdicţie a operatorilor economici.</w:t>
      </w:r>
    </w:p>
    <w:p w:rsidR="00747B14"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79</w:t>
      </w:r>
      <w:r w:rsidR="002237BD" w:rsidRPr="007C44BD">
        <w:rPr>
          <w:sz w:val="28"/>
          <w:szCs w:val="28"/>
          <w:lang w:val="ro-RO"/>
        </w:rPr>
        <w:t xml:space="preserve">. </w:t>
      </w:r>
      <w:r w:rsidR="00106AE9" w:rsidRPr="007C44BD">
        <w:rPr>
          <w:sz w:val="28"/>
          <w:szCs w:val="28"/>
          <w:lang w:val="ro-RO"/>
        </w:rPr>
        <w:t>Lipsa sau neîndeplinirea condițiilor de valabilitate a documentelor prevăzute la p</w:t>
      </w:r>
      <w:r w:rsidR="00853DA0" w:rsidRPr="007C44BD">
        <w:rPr>
          <w:sz w:val="28"/>
          <w:szCs w:val="28"/>
          <w:lang w:val="ro-RO"/>
        </w:rPr>
        <w:t>ct</w:t>
      </w:r>
      <w:r w:rsidR="00327D09" w:rsidRPr="007C44BD">
        <w:rPr>
          <w:sz w:val="28"/>
          <w:szCs w:val="28"/>
          <w:lang w:val="ro-RO"/>
        </w:rPr>
        <w:t xml:space="preserve">. </w:t>
      </w:r>
      <w:r w:rsidR="002815AD" w:rsidRPr="007C44BD">
        <w:rPr>
          <w:sz w:val="28"/>
          <w:szCs w:val="28"/>
          <w:lang w:val="ro-RO"/>
        </w:rPr>
        <w:t>78</w:t>
      </w:r>
      <w:r w:rsidR="00605100" w:rsidRPr="007C44BD">
        <w:rPr>
          <w:sz w:val="28"/>
          <w:szCs w:val="28"/>
          <w:lang w:val="ro-RO"/>
        </w:rPr>
        <w:t>,</w:t>
      </w:r>
      <w:r w:rsidR="002815AD" w:rsidRPr="007C44BD">
        <w:rPr>
          <w:sz w:val="28"/>
          <w:szCs w:val="28"/>
          <w:lang w:val="ro-RO"/>
        </w:rPr>
        <w:t xml:space="preserve"> </w:t>
      </w:r>
      <w:r w:rsidR="00605100" w:rsidRPr="007C44BD">
        <w:rPr>
          <w:sz w:val="28"/>
          <w:szCs w:val="28"/>
          <w:lang w:val="ro-RO"/>
        </w:rPr>
        <w:t>are drept consecință</w:t>
      </w:r>
      <w:r w:rsidR="00106AE9" w:rsidRPr="007C44BD">
        <w:rPr>
          <w:sz w:val="28"/>
          <w:szCs w:val="28"/>
          <w:lang w:val="ro-RO"/>
        </w:rPr>
        <w:t xml:space="preserve"> excluderea </w:t>
      </w:r>
      <w:r w:rsidR="00F12302" w:rsidRPr="007C44BD">
        <w:rPr>
          <w:sz w:val="28"/>
          <w:szCs w:val="28"/>
          <w:lang w:val="ro-RO"/>
        </w:rPr>
        <w:t xml:space="preserve">ofertantului din </w:t>
      </w:r>
      <w:r w:rsidR="00106AE9" w:rsidRPr="007C44BD">
        <w:rPr>
          <w:sz w:val="28"/>
          <w:szCs w:val="28"/>
          <w:lang w:val="ro-RO"/>
        </w:rPr>
        <w:t>procedura de</w:t>
      </w:r>
      <w:r w:rsidR="002237BD" w:rsidRPr="007C44BD">
        <w:rPr>
          <w:sz w:val="28"/>
          <w:szCs w:val="28"/>
          <w:lang w:val="ro-RO"/>
        </w:rPr>
        <w:t xml:space="preserve"> atribuire</w:t>
      </w:r>
      <w:r w:rsidR="00F12302" w:rsidRPr="007C44BD">
        <w:rPr>
          <w:sz w:val="28"/>
          <w:szCs w:val="28"/>
          <w:lang w:val="ro-RO"/>
        </w:rPr>
        <w:t>.</w:t>
      </w:r>
    </w:p>
    <w:p w:rsidR="00775B3A" w:rsidRPr="007C44BD" w:rsidRDefault="00775B3A" w:rsidP="00703B40">
      <w:pPr>
        <w:pStyle w:val="al"/>
        <w:shd w:val="clear" w:color="auto" w:fill="FFFFFF"/>
        <w:spacing w:before="0" w:beforeAutospacing="0" w:after="0" w:afterAutospacing="0"/>
        <w:jc w:val="center"/>
        <w:rPr>
          <w:b/>
          <w:sz w:val="28"/>
          <w:szCs w:val="28"/>
          <w:lang w:val="ro-RO"/>
        </w:rPr>
      </w:pP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Secţiunea 5</w:t>
      </w:r>
    </w:p>
    <w:p w:rsidR="00324FD3" w:rsidRPr="007C44BD" w:rsidRDefault="00324FD3"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Oferta şi documentele însoţitoare</w:t>
      </w:r>
    </w:p>
    <w:p w:rsidR="004B33A4"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80</w:t>
      </w:r>
      <w:r w:rsidR="002237BD" w:rsidRPr="007C44BD">
        <w:rPr>
          <w:sz w:val="28"/>
          <w:szCs w:val="28"/>
          <w:lang w:val="ro-RO"/>
        </w:rPr>
        <w:t xml:space="preserve">. </w:t>
      </w:r>
      <w:r w:rsidR="00324FD3" w:rsidRPr="007C44BD">
        <w:rPr>
          <w:sz w:val="28"/>
          <w:szCs w:val="28"/>
          <w:lang w:val="ro-RO"/>
        </w:rPr>
        <w:t xml:space="preserve">Ofertantul elaborează oferta în conformitate cu </w:t>
      </w:r>
      <w:r w:rsidR="003310E7" w:rsidRPr="007C44BD">
        <w:rPr>
          <w:sz w:val="28"/>
          <w:szCs w:val="28"/>
          <w:lang w:val="ro-RO"/>
        </w:rPr>
        <w:t>documentaţia</w:t>
      </w:r>
      <w:r w:rsidR="00324FD3" w:rsidRPr="007C44BD">
        <w:rPr>
          <w:sz w:val="28"/>
          <w:szCs w:val="28"/>
          <w:lang w:val="ro-RO"/>
        </w:rPr>
        <w:t xml:space="preserve"> de atribuire şi indică în cuprinsul acesteia care info</w:t>
      </w:r>
      <w:r w:rsidR="00F12302" w:rsidRPr="007C44BD">
        <w:rPr>
          <w:sz w:val="28"/>
          <w:szCs w:val="28"/>
          <w:lang w:val="ro-RO"/>
        </w:rPr>
        <w:t>rmaţii din propunerea tehnică/</w:t>
      </w:r>
      <w:r w:rsidR="00324FD3" w:rsidRPr="007C44BD">
        <w:rPr>
          <w:sz w:val="28"/>
          <w:szCs w:val="28"/>
          <w:lang w:val="ro-RO"/>
        </w:rPr>
        <w:t>propunerea</w:t>
      </w:r>
      <w:r w:rsidR="004B33A4" w:rsidRPr="007C44BD">
        <w:rPr>
          <w:sz w:val="28"/>
          <w:szCs w:val="28"/>
          <w:lang w:val="ro-RO"/>
        </w:rPr>
        <w:t xml:space="preserve"> financiară sunt confidenţiale </w:t>
      </w:r>
      <w:r w:rsidR="003310E7" w:rsidRPr="007C44BD">
        <w:rPr>
          <w:sz w:val="28"/>
          <w:szCs w:val="28"/>
          <w:lang w:val="ro-RO"/>
        </w:rPr>
        <w:t>sau sunt protejate cu</w:t>
      </w:r>
      <w:r w:rsidR="00324FD3" w:rsidRPr="007C44BD">
        <w:rPr>
          <w:sz w:val="28"/>
          <w:szCs w:val="28"/>
          <w:lang w:val="ro-RO"/>
        </w:rPr>
        <w:t xml:space="preserve"> dr</w:t>
      </w:r>
      <w:r w:rsidR="0046738B" w:rsidRPr="007C44BD">
        <w:rPr>
          <w:sz w:val="28"/>
          <w:szCs w:val="28"/>
          <w:lang w:val="ro-RO"/>
        </w:rPr>
        <w:t>ept de proprietate intelectuală.</w:t>
      </w:r>
    </w:p>
    <w:p w:rsidR="0046738B"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81</w:t>
      </w:r>
      <w:r w:rsidR="002237BD" w:rsidRPr="007C44BD">
        <w:rPr>
          <w:sz w:val="28"/>
          <w:szCs w:val="28"/>
          <w:lang w:val="ro-RO"/>
        </w:rPr>
        <w:t xml:space="preserve">. </w:t>
      </w:r>
      <w:r w:rsidR="0046738B" w:rsidRPr="007C44BD">
        <w:rPr>
          <w:sz w:val="28"/>
          <w:szCs w:val="28"/>
          <w:lang w:val="ro-RO"/>
        </w:rPr>
        <w:t xml:space="preserve">Oferta are caracter obligatoriu, din punctul de vedere al conţinutului, pe toată perioada de valabilitate stabilită de către autoritatea publică şi asumată de ofertant. </w:t>
      </w:r>
    </w:p>
    <w:p w:rsidR="00474B1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82</w:t>
      </w:r>
      <w:r w:rsidR="002237BD" w:rsidRPr="007C44BD">
        <w:rPr>
          <w:sz w:val="28"/>
          <w:szCs w:val="28"/>
          <w:lang w:val="ro-RO"/>
        </w:rPr>
        <w:t xml:space="preserve">. </w:t>
      </w:r>
      <w:r w:rsidR="00474B1A" w:rsidRPr="007C44BD">
        <w:rPr>
          <w:sz w:val="28"/>
          <w:szCs w:val="28"/>
          <w:lang w:val="ro-RO"/>
        </w:rPr>
        <w:t>Ofertele se depun în două plicuri închise și sigilate, unul exterior și unul interior, după cum urmează:</w:t>
      </w:r>
    </w:p>
    <w:p w:rsidR="00474B1A" w:rsidRPr="007C44BD" w:rsidRDefault="00474B1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plicul exterior conțin</w:t>
      </w:r>
      <w:r w:rsidR="00853DA0" w:rsidRPr="007C44BD">
        <w:rPr>
          <w:sz w:val="28"/>
          <w:szCs w:val="28"/>
          <w:lang w:val="ro-RO"/>
        </w:rPr>
        <w:t>e</w:t>
      </w:r>
      <w:r w:rsidRPr="007C44BD">
        <w:rPr>
          <w:sz w:val="28"/>
          <w:szCs w:val="28"/>
          <w:lang w:val="ro-RO"/>
        </w:rPr>
        <w:t xml:space="preserve"> documentele prin care se dovedește îndeplinirea c</w:t>
      </w:r>
      <w:r w:rsidR="00605100" w:rsidRPr="007C44BD">
        <w:rPr>
          <w:sz w:val="28"/>
          <w:szCs w:val="28"/>
          <w:lang w:val="ro-RO"/>
        </w:rPr>
        <w:t>ondițiilor</w:t>
      </w:r>
      <w:r w:rsidRPr="007C44BD">
        <w:rPr>
          <w:sz w:val="28"/>
          <w:szCs w:val="28"/>
          <w:lang w:val="ro-RO"/>
        </w:rPr>
        <w:t xml:space="preserve"> de eligibilitate;</w:t>
      </w:r>
    </w:p>
    <w:p w:rsidR="00474B1A" w:rsidRPr="007C44BD" w:rsidRDefault="00474B1A"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xml:space="preserve"> plicul interior conţine </w:t>
      </w:r>
      <w:r w:rsidR="00A21AA0" w:rsidRPr="007C44BD">
        <w:rPr>
          <w:sz w:val="28"/>
          <w:szCs w:val="28"/>
          <w:lang w:val="ro-RO"/>
        </w:rPr>
        <w:t>propunerea tehnică şi propunerea</w:t>
      </w:r>
      <w:r w:rsidRPr="007C44BD">
        <w:rPr>
          <w:sz w:val="28"/>
          <w:szCs w:val="28"/>
          <w:lang w:val="ro-RO"/>
        </w:rPr>
        <w:t xml:space="preserve"> financiară.</w:t>
      </w:r>
    </w:p>
    <w:p w:rsidR="00A423D3"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83</w:t>
      </w:r>
      <w:r w:rsidR="002237BD" w:rsidRPr="007C44BD">
        <w:rPr>
          <w:sz w:val="28"/>
          <w:szCs w:val="28"/>
          <w:lang w:val="ro-RO"/>
        </w:rPr>
        <w:t xml:space="preserve">. </w:t>
      </w:r>
      <w:r w:rsidR="00A423D3" w:rsidRPr="007C44BD">
        <w:rPr>
          <w:sz w:val="28"/>
          <w:szCs w:val="28"/>
          <w:lang w:val="ro-RO"/>
        </w:rPr>
        <w:t xml:space="preserve">Autoritatea publicăînregistrează plicurile exterioare într-un registru special, în ordinea primirii,  </w:t>
      </w:r>
      <w:r w:rsidR="00761559" w:rsidRPr="007C44BD">
        <w:rPr>
          <w:sz w:val="28"/>
          <w:szCs w:val="28"/>
          <w:lang w:val="ro-RO"/>
        </w:rPr>
        <w:t>cu indicarea datei și orei</w:t>
      </w:r>
      <w:r w:rsidR="00A423D3" w:rsidRPr="007C44BD">
        <w:rPr>
          <w:sz w:val="28"/>
          <w:szCs w:val="28"/>
          <w:lang w:val="ro-RO"/>
        </w:rPr>
        <w:t xml:space="preserve"> primirii.</w:t>
      </w:r>
    </w:p>
    <w:p w:rsidR="00474B1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84</w:t>
      </w:r>
      <w:r w:rsidR="002237BD" w:rsidRPr="007C44BD">
        <w:rPr>
          <w:sz w:val="28"/>
          <w:szCs w:val="28"/>
          <w:lang w:val="ro-RO"/>
        </w:rPr>
        <w:t xml:space="preserve">. </w:t>
      </w:r>
      <w:r w:rsidR="00327D09" w:rsidRPr="007C44BD">
        <w:rPr>
          <w:sz w:val="28"/>
          <w:szCs w:val="28"/>
          <w:lang w:val="ro-RO"/>
        </w:rPr>
        <w:t>Fiecare ofertant</w:t>
      </w:r>
      <w:r w:rsidR="00474B1A" w:rsidRPr="007C44BD">
        <w:rPr>
          <w:sz w:val="28"/>
          <w:szCs w:val="28"/>
          <w:lang w:val="ro-RO"/>
        </w:rPr>
        <w:t xml:space="preserve"> poate depune o singură ofertă.</w:t>
      </w:r>
    </w:p>
    <w:p w:rsidR="00E2133A"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85</w:t>
      </w:r>
      <w:r w:rsidR="002237BD" w:rsidRPr="007C44BD">
        <w:rPr>
          <w:sz w:val="28"/>
          <w:szCs w:val="28"/>
          <w:lang w:val="ro-RO"/>
        </w:rPr>
        <w:t xml:space="preserve">. </w:t>
      </w:r>
      <w:r w:rsidR="00E2133A" w:rsidRPr="007C44BD">
        <w:rPr>
          <w:sz w:val="28"/>
          <w:szCs w:val="28"/>
          <w:lang w:val="ro-RO"/>
        </w:rPr>
        <w:t>Conținutul ofertelor t</w:t>
      </w:r>
      <w:r w:rsidR="00E56FE1" w:rsidRPr="007C44BD">
        <w:rPr>
          <w:sz w:val="28"/>
          <w:szCs w:val="28"/>
          <w:lang w:val="ro-RO"/>
        </w:rPr>
        <w:t>rebuie să rămână confidențial pî</w:t>
      </w:r>
      <w:r w:rsidR="00E2133A" w:rsidRPr="007C44BD">
        <w:rPr>
          <w:sz w:val="28"/>
          <w:szCs w:val="28"/>
          <w:lang w:val="ro-RO"/>
        </w:rPr>
        <w:t>nă la termenul stabilit pentru deschiderea acestora.</w:t>
      </w:r>
    </w:p>
    <w:p w:rsidR="00C070C9"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86</w:t>
      </w:r>
      <w:r w:rsidR="002237BD" w:rsidRPr="007C44BD">
        <w:rPr>
          <w:sz w:val="28"/>
          <w:szCs w:val="28"/>
          <w:lang w:val="ro-RO"/>
        </w:rPr>
        <w:t xml:space="preserve">. </w:t>
      </w:r>
      <w:r w:rsidR="00C070C9" w:rsidRPr="007C44BD">
        <w:rPr>
          <w:sz w:val="28"/>
          <w:szCs w:val="28"/>
          <w:lang w:val="ro-RO"/>
        </w:rPr>
        <w:t>Ofertantul are obligația de a de</w:t>
      </w:r>
      <w:r w:rsidR="00E56FE1" w:rsidRPr="007C44BD">
        <w:rPr>
          <w:sz w:val="28"/>
          <w:szCs w:val="28"/>
          <w:lang w:val="ro-RO"/>
        </w:rPr>
        <w:t>pune oferta la locul, data și pî</w:t>
      </w:r>
      <w:r w:rsidR="00C070C9" w:rsidRPr="007C44BD">
        <w:rPr>
          <w:sz w:val="28"/>
          <w:szCs w:val="28"/>
          <w:lang w:val="ro-RO"/>
        </w:rPr>
        <w:t>nă la ora-limită stabilite în anunț</w:t>
      </w:r>
      <w:r w:rsidR="0046738B" w:rsidRPr="007C44BD">
        <w:rPr>
          <w:sz w:val="28"/>
          <w:szCs w:val="28"/>
          <w:lang w:val="ro-RO"/>
        </w:rPr>
        <w:t>ul de participare</w:t>
      </w:r>
      <w:r w:rsidR="00C070C9" w:rsidRPr="007C44BD">
        <w:rPr>
          <w:sz w:val="28"/>
          <w:szCs w:val="28"/>
          <w:lang w:val="ro-RO"/>
        </w:rPr>
        <w:t>.</w:t>
      </w:r>
    </w:p>
    <w:p w:rsidR="00C070C9"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87</w:t>
      </w:r>
      <w:r w:rsidR="002237BD" w:rsidRPr="007C44BD">
        <w:rPr>
          <w:sz w:val="28"/>
          <w:szCs w:val="28"/>
          <w:lang w:val="ro-RO"/>
        </w:rPr>
        <w:t xml:space="preserve">. </w:t>
      </w:r>
      <w:r w:rsidR="00C070C9" w:rsidRPr="007C44BD">
        <w:rPr>
          <w:sz w:val="28"/>
          <w:szCs w:val="28"/>
          <w:lang w:val="ro-RO"/>
        </w:rPr>
        <w:t xml:space="preserve">Oferta depusă la o </w:t>
      </w:r>
      <w:r w:rsidR="00E56FE1" w:rsidRPr="007C44BD">
        <w:rPr>
          <w:sz w:val="28"/>
          <w:szCs w:val="28"/>
          <w:lang w:val="ro-RO"/>
        </w:rPr>
        <w:t>altă adresă a delegatarului decî</w:t>
      </w:r>
      <w:r w:rsidR="00C070C9" w:rsidRPr="007C44BD">
        <w:rPr>
          <w:sz w:val="28"/>
          <w:szCs w:val="28"/>
          <w:lang w:val="ro-RO"/>
        </w:rPr>
        <w:t>t cea stabilită în anunțul</w:t>
      </w:r>
      <w:r w:rsidR="00E56FE1" w:rsidRPr="007C44BD">
        <w:rPr>
          <w:sz w:val="28"/>
          <w:szCs w:val="28"/>
          <w:lang w:val="ro-RO"/>
        </w:rPr>
        <w:t xml:space="preserve"> de participare</w:t>
      </w:r>
      <w:r w:rsidR="00C070C9" w:rsidRPr="007C44BD">
        <w:rPr>
          <w:sz w:val="28"/>
          <w:szCs w:val="28"/>
          <w:lang w:val="ro-RO"/>
        </w:rPr>
        <w:t xml:space="preserve"> sau după expirarea termenului-limită pentru depunere se returnează nedeschisă.</w:t>
      </w:r>
    </w:p>
    <w:p w:rsidR="00775B3A" w:rsidRPr="007C44BD" w:rsidRDefault="006947C2" w:rsidP="00775B3A">
      <w:pPr>
        <w:pStyle w:val="al"/>
        <w:shd w:val="clear" w:color="auto" w:fill="FFFFFF"/>
        <w:spacing w:before="0" w:beforeAutospacing="0" w:after="0" w:afterAutospacing="0"/>
        <w:jc w:val="both"/>
        <w:rPr>
          <w:sz w:val="28"/>
          <w:szCs w:val="28"/>
          <w:lang w:val="ro-RO"/>
        </w:rPr>
      </w:pPr>
      <w:r w:rsidRPr="007C44BD">
        <w:rPr>
          <w:sz w:val="28"/>
          <w:szCs w:val="28"/>
          <w:lang w:val="ro-RO"/>
        </w:rPr>
        <w:t>88</w:t>
      </w:r>
      <w:r w:rsidR="002237BD" w:rsidRPr="007C44BD">
        <w:rPr>
          <w:sz w:val="28"/>
          <w:szCs w:val="28"/>
          <w:lang w:val="ro-RO"/>
        </w:rPr>
        <w:t xml:space="preserve">. </w:t>
      </w:r>
      <w:r w:rsidR="0046738B" w:rsidRPr="007C44BD">
        <w:rPr>
          <w:sz w:val="28"/>
          <w:szCs w:val="28"/>
          <w:lang w:val="ro-RO"/>
        </w:rPr>
        <w:t>Riscurile transmiterii ofertei, inclusiv forţa majoră sau cazul fortuit</w:t>
      </w:r>
      <w:r w:rsidR="00B10580" w:rsidRPr="007C44BD">
        <w:rPr>
          <w:sz w:val="28"/>
          <w:szCs w:val="28"/>
          <w:lang w:val="ro-RO"/>
        </w:rPr>
        <w:t>, cad în sarcina o</w:t>
      </w:r>
      <w:r w:rsidR="000B3928" w:rsidRPr="007C44BD">
        <w:rPr>
          <w:sz w:val="28"/>
          <w:szCs w:val="28"/>
          <w:lang w:val="ro-RO"/>
        </w:rPr>
        <w:t>fertantului</w:t>
      </w:r>
      <w:r w:rsidR="0046738B" w:rsidRPr="007C44BD">
        <w:rPr>
          <w:sz w:val="28"/>
          <w:szCs w:val="28"/>
          <w:lang w:val="ro-RO"/>
        </w:rPr>
        <w:t>.</w:t>
      </w:r>
    </w:p>
    <w:p w:rsidR="00775B3A" w:rsidRPr="007C44BD" w:rsidRDefault="00775B3A" w:rsidP="00703B40">
      <w:pPr>
        <w:pStyle w:val="al"/>
        <w:shd w:val="clear" w:color="auto" w:fill="FFFFFF"/>
        <w:spacing w:before="0" w:beforeAutospacing="0" w:after="0" w:afterAutospacing="0"/>
        <w:jc w:val="center"/>
        <w:rPr>
          <w:b/>
          <w:sz w:val="28"/>
          <w:szCs w:val="28"/>
          <w:lang w:val="ro-RO"/>
        </w:rPr>
      </w:pP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Secţiunea 6</w:t>
      </w:r>
    </w:p>
    <w:p w:rsidR="00ED014C" w:rsidRPr="007C44BD" w:rsidRDefault="00301C84" w:rsidP="00703B40">
      <w:pPr>
        <w:pStyle w:val="al"/>
        <w:shd w:val="clear" w:color="auto" w:fill="FFFFFF"/>
        <w:spacing w:before="0" w:beforeAutospacing="0" w:after="0" w:afterAutospacing="0"/>
        <w:jc w:val="center"/>
        <w:rPr>
          <w:b/>
          <w:sz w:val="28"/>
          <w:szCs w:val="28"/>
          <w:lang w:val="ro-RO"/>
        </w:rPr>
      </w:pPr>
      <w:hyperlink r:id="rId9" w:tgtFrame="_blank" w:history="1">
        <w:r w:rsidR="00E56FE1" w:rsidRPr="007C44BD">
          <w:rPr>
            <w:b/>
            <w:sz w:val="28"/>
            <w:szCs w:val="28"/>
            <w:lang w:val="ro-RO"/>
          </w:rPr>
          <w:t>Determinarea ofertei cî</w:t>
        </w:r>
        <w:r w:rsidR="00ED014C" w:rsidRPr="007C44BD">
          <w:rPr>
            <w:b/>
            <w:sz w:val="28"/>
            <w:szCs w:val="28"/>
            <w:lang w:val="ro-RO"/>
          </w:rPr>
          <w:t>știgătoare</w:t>
        </w:r>
      </w:hyperlink>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8</w:t>
      </w:r>
      <w:r w:rsidR="00F54B32" w:rsidRPr="007C44BD">
        <w:rPr>
          <w:sz w:val="28"/>
          <w:szCs w:val="28"/>
          <w:lang w:val="ro-RO"/>
        </w:rPr>
        <w:t>9</w:t>
      </w:r>
      <w:r w:rsidR="002237BD" w:rsidRPr="007C44BD">
        <w:rPr>
          <w:sz w:val="28"/>
          <w:szCs w:val="28"/>
          <w:lang w:val="ro-RO"/>
        </w:rPr>
        <w:t xml:space="preserve">. </w:t>
      </w:r>
      <w:r w:rsidR="00ED014C" w:rsidRPr="007C44BD">
        <w:rPr>
          <w:sz w:val="28"/>
          <w:szCs w:val="28"/>
          <w:lang w:val="ro-RO"/>
        </w:rPr>
        <w:t>Verificarea îndeplinirii cerințelor de eligibilitate se face în ședință comună cu/pentru toți ofertanții și se consemnează într-un singur proces-verbal privind eligibilitatea ofertanților.</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90</w:t>
      </w:r>
      <w:r w:rsidR="002237BD" w:rsidRPr="007C44BD">
        <w:rPr>
          <w:sz w:val="28"/>
          <w:szCs w:val="28"/>
          <w:lang w:val="ro-RO"/>
        </w:rPr>
        <w:t xml:space="preserve">. </w:t>
      </w:r>
      <w:r w:rsidR="00ED014C" w:rsidRPr="007C44BD">
        <w:rPr>
          <w:sz w:val="28"/>
          <w:szCs w:val="28"/>
          <w:lang w:val="ro-RO"/>
        </w:rPr>
        <w:t>Pentru continuarea procedurii, cel puțin 3 oferte trebuie să îndeplinească condițiile de eligibilitate.</w:t>
      </w:r>
    </w:p>
    <w:p w:rsidR="00C77696" w:rsidRPr="007C44BD" w:rsidRDefault="006947C2" w:rsidP="00703B40">
      <w:pPr>
        <w:pStyle w:val="al"/>
        <w:shd w:val="clear" w:color="auto" w:fill="FFFFFF"/>
        <w:spacing w:before="0" w:beforeAutospacing="0" w:after="0" w:afterAutospacing="0"/>
        <w:jc w:val="both"/>
        <w:rPr>
          <w:sz w:val="28"/>
          <w:szCs w:val="28"/>
          <w:lang w:val="it-IT"/>
        </w:rPr>
      </w:pPr>
      <w:r w:rsidRPr="007C44BD">
        <w:rPr>
          <w:sz w:val="28"/>
          <w:szCs w:val="28"/>
          <w:lang w:val="ro-RO"/>
        </w:rPr>
        <w:t>91</w:t>
      </w:r>
      <w:r w:rsidR="002237BD" w:rsidRPr="007C44BD">
        <w:rPr>
          <w:sz w:val="28"/>
          <w:szCs w:val="28"/>
          <w:lang w:val="ro-RO"/>
        </w:rPr>
        <w:t xml:space="preserve">. </w:t>
      </w:r>
      <w:r w:rsidR="007E1AB4" w:rsidRPr="007C44BD">
        <w:rPr>
          <w:sz w:val="28"/>
          <w:szCs w:val="28"/>
          <w:lang w:val="ro-RO"/>
        </w:rPr>
        <w:t>Evaluarea ofertelor se face în baza criteriilor de selecție aprobate de autoritatea publică, stabilite în conformitate cu criteriile de selecție-cadru.</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92</w:t>
      </w:r>
      <w:r w:rsidR="002237BD" w:rsidRPr="007C44BD">
        <w:rPr>
          <w:sz w:val="28"/>
          <w:szCs w:val="28"/>
          <w:lang w:val="ro-RO"/>
        </w:rPr>
        <w:t xml:space="preserve">. </w:t>
      </w:r>
      <w:r w:rsidR="007E1AB4" w:rsidRPr="007C44BD">
        <w:rPr>
          <w:sz w:val="28"/>
          <w:szCs w:val="28"/>
          <w:lang w:val="ro-RO"/>
        </w:rPr>
        <w:t>În cazul în care există punctaje egale între ofertanți, departajarea acestora se face în funcție de punctajul obținut pentru criteriul cu ponderea cea mai mare. Dacă egalitatea se menține, se va respecta același principiu al departajării după punctajul următor ca pondere.</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lastRenderedPageBreak/>
        <w:t>93</w:t>
      </w:r>
      <w:r w:rsidR="002237BD" w:rsidRPr="007C44BD">
        <w:rPr>
          <w:sz w:val="28"/>
          <w:szCs w:val="28"/>
          <w:lang w:val="ro-RO"/>
        </w:rPr>
        <w:t xml:space="preserve">. </w:t>
      </w:r>
      <w:r w:rsidR="007E1AB4" w:rsidRPr="007C44BD">
        <w:rPr>
          <w:sz w:val="28"/>
          <w:szCs w:val="28"/>
          <w:lang w:val="ro-RO"/>
        </w:rPr>
        <w:t>Comisia de evaluare poate solicita în scris ofertanților clarificări pentru demonstrarea conformității ofertei cu cerințele stabilite, în termen de 5 zile. Ofertanţii vor prezenta clarificările în cel mult 5 zile.</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94</w:t>
      </w:r>
      <w:r w:rsidR="002237BD" w:rsidRPr="007C44BD">
        <w:rPr>
          <w:sz w:val="28"/>
          <w:szCs w:val="28"/>
          <w:lang w:val="ro-RO"/>
        </w:rPr>
        <w:t xml:space="preserve">. </w:t>
      </w:r>
      <w:r w:rsidR="007E1AB4" w:rsidRPr="007C44BD">
        <w:rPr>
          <w:sz w:val="28"/>
          <w:szCs w:val="28"/>
          <w:lang w:val="ro-RO"/>
        </w:rPr>
        <w:t>Comisia de evaluare are obligația ca prin clarificările solicitate să nu determine apariția de avantaje în favoarea unui ofertant.</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95</w:t>
      </w:r>
      <w:r w:rsidR="002237BD" w:rsidRPr="007C44BD">
        <w:rPr>
          <w:sz w:val="28"/>
          <w:szCs w:val="28"/>
          <w:lang w:val="ro-RO"/>
        </w:rPr>
        <w:t xml:space="preserve">. </w:t>
      </w:r>
      <w:r w:rsidR="007E1AB4" w:rsidRPr="007C44BD">
        <w:rPr>
          <w:sz w:val="28"/>
          <w:szCs w:val="28"/>
          <w:lang w:val="ro-RO"/>
        </w:rPr>
        <w:t>Pe baza evaluării ofertelor comisia de evaluare întocmește raportul de evaluare cu următorul conţinut: descrierea operațiunilor de evaluare, elementele esențiale ale ofertelor depuse și motivele alegerii ofertantului cîștigător sau, în cazul în care nu a fost desemnat niciun cîștigător, motivele respingerii ofertelor.</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96</w:t>
      </w:r>
      <w:r w:rsidR="002237BD" w:rsidRPr="007C44BD">
        <w:rPr>
          <w:sz w:val="28"/>
          <w:szCs w:val="28"/>
          <w:lang w:val="ro-RO"/>
        </w:rPr>
        <w:t xml:space="preserve">. </w:t>
      </w:r>
      <w:r w:rsidR="007E1AB4" w:rsidRPr="007C44BD">
        <w:rPr>
          <w:sz w:val="28"/>
          <w:szCs w:val="28"/>
          <w:lang w:val="ro-RO"/>
        </w:rPr>
        <w:t>Comisia de evaluare transmite autorităţii publice raportul de evaluare, precum și ofertele prezentate, în termen de 3 zile de la data încheierii evaluării.</w:t>
      </w:r>
    </w:p>
    <w:p w:rsidR="00E7270A" w:rsidRPr="007C44BD" w:rsidRDefault="006947C2" w:rsidP="00E8381D">
      <w:pPr>
        <w:pStyle w:val="al"/>
        <w:shd w:val="clear" w:color="auto" w:fill="FFFFFF"/>
        <w:spacing w:before="0" w:beforeAutospacing="0" w:after="0" w:afterAutospacing="0"/>
        <w:jc w:val="both"/>
        <w:rPr>
          <w:sz w:val="28"/>
          <w:szCs w:val="28"/>
          <w:lang w:val="ro-RO"/>
        </w:rPr>
      </w:pPr>
      <w:r w:rsidRPr="007C44BD">
        <w:rPr>
          <w:sz w:val="28"/>
          <w:szCs w:val="28"/>
          <w:lang w:val="ro-RO"/>
        </w:rPr>
        <w:t>97</w:t>
      </w:r>
      <w:r w:rsidR="002237BD" w:rsidRPr="007C44BD">
        <w:rPr>
          <w:sz w:val="28"/>
          <w:szCs w:val="28"/>
          <w:lang w:val="ro-RO"/>
        </w:rPr>
        <w:t xml:space="preserve">. </w:t>
      </w:r>
      <w:r w:rsidR="007E1AB4" w:rsidRPr="007C44BD">
        <w:rPr>
          <w:sz w:val="28"/>
          <w:szCs w:val="28"/>
          <w:lang w:val="ro-RO"/>
        </w:rPr>
        <w:t>În acelaşi termen, comisia de evaluare va transmite tuturor ofertanţilor o comunicare în scris, privind rezultatele licitaţiei publice, inclusiv punctajul acordat în baza criteriilor de selecţie aprobate.</w:t>
      </w:r>
    </w:p>
    <w:p w:rsidR="00ED014C"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98</w:t>
      </w:r>
      <w:r w:rsidR="002237BD" w:rsidRPr="007C44BD">
        <w:rPr>
          <w:sz w:val="28"/>
          <w:szCs w:val="28"/>
          <w:lang w:val="ro-RO"/>
        </w:rPr>
        <w:t xml:space="preserve">. </w:t>
      </w:r>
      <w:r w:rsidR="007E1AB4" w:rsidRPr="007C44BD">
        <w:rPr>
          <w:sz w:val="28"/>
          <w:szCs w:val="28"/>
          <w:lang w:val="ro-RO"/>
        </w:rPr>
        <w:t>Autoritatea publică atribuie prin decizie, contractul de delegare a gestiunii ofertantului desemnat cîștigător, în termen de 30 de zile de la data primirii raportului de evaluare.</w:t>
      </w:r>
    </w:p>
    <w:p w:rsidR="007E1AB4" w:rsidRPr="007C44BD" w:rsidRDefault="006947C2" w:rsidP="007E1AB4">
      <w:pPr>
        <w:pStyle w:val="al"/>
        <w:shd w:val="clear" w:color="auto" w:fill="FFFFFF"/>
        <w:spacing w:before="0" w:beforeAutospacing="0" w:after="0" w:afterAutospacing="0"/>
        <w:jc w:val="both"/>
        <w:rPr>
          <w:sz w:val="28"/>
          <w:szCs w:val="28"/>
          <w:lang w:val="ro-RO"/>
        </w:rPr>
      </w:pPr>
      <w:r w:rsidRPr="007C44BD">
        <w:rPr>
          <w:sz w:val="28"/>
          <w:szCs w:val="28"/>
          <w:lang w:val="ro-RO"/>
        </w:rPr>
        <w:t>99</w:t>
      </w:r>
      <w:r w:rsidR="002237BD" w:rsidRPr="007C44BD">
        <w:rPr>
          <w:sz w:val="28"/>
          <w:szCs w:val="28"/>
          <w:lang w:val="ro-RO"/>
        </w:rPr>
        <w:t xml:space="preserve">. </w:t>
      </w:r>
      <w:r w:rsidR="007E1AB4" w:rsidRPr="007C44BD">
        <w:rPr>
          <w:sz w:val="28"/>
          <w:szCs w:val="28"/>
          <w:lang w:val="ro-RO"/>
        </w:rPr>
        <w:t>Ofertantul care se consideră vătămat într-un drept al său printr-un act al autorităţii publice/comisiei de evaluare, are dreptul de a contesta actul respectiv pe cale administrativă şi/sau justiţie în conformitate cu legislaţia în vigoare.</w:t>
      </w:r>
    </w:p>
    <w:p w:rsidR="00EE2991" w:rsidRPr="007C44BD" w:rsidRDefault="00EE2991" w:rsidP="00703B40">
      <w:pPr>
        <w:pStyle w:val="al"/>
        <w:shd w:val="clear" w:color="auto" w:fill="FFFFFF"/>
        <w:spacing w:before="0" w:beforeAutospacing="0" w:after="0" w:afterAutospacing="0"/>
        <w:jc w:val="both"/>
        <w:rPr>
          <w:sz w:val="28"/>
          <w:szCs w:val="28"/>
          <w:lang w:val="ro-RO"/>
        </w:rPr>
      </w:pPr>
    </w:p>
    <w:p w:rsidR="007E1AB4" w:rsidRPr="007C44BD" w:rsidRDefault="007E1AB4" w:rsidP="00703B40">
      <w:pPr>
        <w:pStyle w:val="al"/>
        <w:shd w:val="clear" w:color="auto" w:fill="FFFFFF"/>
        <w:spacing w:before="0" w:beforeAutospacing="0" w:after="0" w:afterAutospacing="0"/>
        <w:jc w:val="both"/>
        <w:rPr>
          <w:sz w:val="28"/>
          <w:szCs w:val="28"/>
          <w:lang w:val="ro-RO"/>
        </w:rPr>
      </w:pP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Secţiunea 7</w:t>
      </w:r>
    </w:p>
    <w:p w:rsidR="009A7551" w:rsidRPr="007C44BD" w:rsidRDefault="009A7551"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Finalizarea procedurii de atribuire</w:t>
      </w:r>
    </w:p>
    <w:p w:rsidR="009A7551"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100</w:t>
      </w:r>
      <w:r w:rsidR="00EE2991" w:rsidRPr="007C44BD">
        <w:rPr>
          <w:sz w:val="28"/>
          <w:szCs w:val="28"/>
          <w:lang w:val="ro-RO"/>
        </w:rPr>
        <w:t xml:space="preserve">. </w:t>
      </w:r>
      <w:r w:rsidR="009A7551" w:rsidRPr="007C44BD">
        <w:rPr>
          <w:sz w:val="28"/>
          <w:szCs w:val="28"/>
          <w:lang w:val="ro-RO"/>
        </w:rPr>
        <w:t xml:space="preserve">Procedura de atribuire se finalizează prin: </w:t>
      </w:r>
    </w:p>
    <w:p w:rsidR="009A7551" w:rsidRPr="007C44BD" w:rsidRDefault="009A7551" w:rsidP="00703B40">
      <w:pPr>
        <w:pStyle w:val="al"/>
        <w:shd w:val="clear" w:color="auto" w:fill="FFFFFF"/>
        <w:spacing w:before="0" w:beforeAutospacing="0" w:after="0" w:afterAutospacing="0"/>
        <w:jc w:val="both"/>
        <w:rPr>
          <w:sz w:val="28"/>
          <w:szCs w:val="28"/>
          <w:lang w:val="ro-RO"/>
        </w:rPr>
      </w:pPr>
      <w:r w:rsidRPr="007C44BD">
        <w:rPr>
          <w:sz w:val="28"/>
          <w:szCs w:val="28"/>
          <w:lang w:val="ro-RO"/>
        </w:rPr>
        <w:t>a) sem</w:t>
      </w:r>
      <w:r w:rsidR="00414EB9" w:rsidRPr="007C44BD">
        <w:rPr>
          <w:sz w:val="28"/>
          <w:szCs w:val="28"/>
          <w:lang w:val="ro-RO"/>
        </w:rPr>
        <w:t>narea contractului de delegare a gestiunii serviciului</w:t>
      </w:r>
      <w:r w:rsidRPr="007C44BD">
        <w:rPr>
          <w:sz w:val="28"/>
          <w:szCs w:val="28"/>
          <w:lang w:val="ro-RO"/>
        </w:rPr>
        <w:t xml:space="preserve">; sau </w:t>
      </w:r>
    </w:p>
    <w:p w:rsidR="009A7551" w:rsidRPr="007C44BD" w:rsidRDefault="009A7551"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b) anularea procedurii de atribuire. </w:t>
      </w:r>
    </w:p>
    <w:p w:rsidR="008A4760"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101</w:t>
      </w:r>
      <w:r w:rsidR="00EE2991" w:rsidRPr="007C44BD">
        <w:rPr>
          <w:sz w:val="28"/>
          <w:szCs w:val="28"/>
          <w:lang w:val="ro-RO"/>
        </w:rPr>
        <w:t xml:space="preserve">. </w:t>
      </w:r>
      <w:r w:rsidR="008A4760" w:rsidRPr="007C44BD">
        <w:rPr>
          <w:sz w:val="28"/>
          <w:szCs w:val="28"/>
          <w:lang w:val="ro-RO"/>
        </w:rPr>
        <w:t>Autoritatea publică va anula procedura de atribuire în următoarele cazuri:</w:t>
      </w:r>
    </w:p>
    <w:p w:rsidR="008A4760" w:rsidRPr="007C44BD" w:rsidRDefault="008A4760" w:rsidP="00703B40">
      <w:pPr>
        <w:pStyle w:val="al"/>
        <w:shd w:val="clear" w:color="auto" w:fill="FFFFFF"/>
        <w:spacing w:before="0" w:beforeAutospacing="0" w:after="0" w:afterAutospacing="0"/>
        <w:jc w:val="both"/>
        <w:rPr>
          <w:sz w:val="28"/>
          <w:szCs w:val="28"/>
          <w:lang w:val="ro-RO"/>
        </w:rPr>
      </w:pPr>
      <w:r w:rsidRPr="007C44BD">
        <w:rPr>
          <w:sz w:val="28"/>
          <w:szCs w:val="28"/>
          <w:lang w:val="ro-RO"/>
        </w:rPr>
        <w:t xml:space="preserve">a) n-au fost depuse cel puţin 3 oferte în cazul licitaţiei publice deschise sau cel puţin 3 ofertanţi n-au îndeplinit condiţiile de eligibilitate; </w:t>
      </w:r>
    </w:p>
    <w:p w:rsidR="008A4760" w:rsidRPr="007C44BD" w:rsidRDefault="008A4760" w:rsidP="00703B40">
      <w:pPr>
        <w:pStyle w:val="al"/>
        <w:shd w:val="clear" w:color="auto" w:fill="FFFFFF"/>
        <w:spacing w:before="0" w:beforeAutospacing="0" w:after="0" w:afterAutospacing="0"/>
        <w:jc w:val="both"/>
        <w:rPr>
          <w:sz w:val="28"/>
          <w:szCs w:val="28"/>
          <w:lang w:val="ro-RO"/>
        </w:rPr>
      </w:pPr>
      <w:r w:rsidRPr="007C44BD">
        <w:rPr>
          <w:sz w:val="28"/>
          <w:szCs w:val="28"/>
          <w:lang w:val="ro-RO"/>
        </w:rPr>
        <w:t>b) n-a fost desemnat nici un câştigător în urma desfăşurării procedurii de licitaţie publică deschisă sau negociere directă</w:t>
      </w:r>
      <w:r w:rsidR="007E1AB4" w:rsidRPr="007C44BD">
        <w:rPr>
          <w:sz w:val="28"/>
          <w:szCs w:val="28"/>
          <w:lang w:val="ro-RO"/>
        </w:rPr>
        <w:t>.</w:t>
      </w:r>
    </w:p>
    <w:p w:rsidR="008A4760" w:rsidRPr="007C44BD" w:rsidRDefault="008A4760" w:rsidP="00703B40">
      <w:pPr>
        <w:pStyle w:val="al"/>
        <w:shd w:val="clear" w:color="auto" w:fill="FFFFFF"/>
        <w:spacing w:before="0" w:beforeAutospacing="0" w:after="0" w:afterAutospacing="0"/>
        <w:jc w:val="center"/>
        <w:rPr>
          <w:sz w:val="28"/>
          <w:szCs w:val="28"/>
          <w:lang w:val="ro-RO"/>
        </w:rPr>
      </w:pPr>
    </w:p>
    <w:p w:rsidR="00196B55"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Secţiunea 8</w:t>
      </w:r>
    </w:p>
    <w:p w:rsidR="001E0610" w:rsidRPr="007C44BD" w:rsidRDefault="008F41A3" w:rsidP="00703B40">
      <w:pPr>
        <w:pStyle w:val="al"/>
        <w:shd w:val="clear" w:color="auto" w:fill="FFFFFF"/>
        <w:spacing w:before="0" w:beforeAutospacing="0" w:after="0" w:afterAutospacing="0"/>
        <w:jc w:val="center"/>
        <w:rPr>
          <w:b/>
          <w:sz w:val="28"/>
          <w:szCs w:val="28"/>
          <w:lang w:val="it-IT"/>
        </w:rPr>
      </w:pPr>
      <w:r w:rsidRPr="007C44BD">
        <w:rPr>
          <w:b/>
          <w:sz w:val="28"/>
          <w:szCs w:val="28"/>
          <w:lang w:val="it-IT"/>
        </w:rPr>
        <w:t>Informarea ofertanților</w:t>
      </w:r>
    </w:p>
    <w:p w:rsidR="0026440B" w:rsidRPr="007C44BD" w:rsidRDefault="0026440B" w:rsidP="00703B40">
      <w:pPr>
        <w:pStyle w:val="al"/>
        <w:shd w:val="clear" w:color="auto" w:fill="FFFFFF"/>
        <w:spacing w:before="0" w:beforeAutospacing="0" w:after="0" w:afterAutospacing="0"/>
        <w:jc w:val="center"/>
        <w:rPr>
          <w:b/>
          <w:sz w:val="28"/>
          <w:szCs w:val="28"/>
          <w:lang w:val="it-IT"/>
        </w:rPr>
      </w:pPr>
    </w:p>
    <w:p w:rsidR="001E0610" w:rsidRPr="007C44BD" w:rsidRDefault="006947C2" w:rsidP="00703B40">
      <w:pPr>
        <w:pStyle w:val="al"/>
        <w:shd w:val="clear" w:color="auto" w:fill="FFFFFF"/>
        <w:spacing w:before="0" w:beforeAutospacing="0" w:after="0" w:afterAutospacing="0"/>
        <w:jc w:val="both"/>
        <w:rPr>
          <w:rStyle w:val="salnbdy"/>
          <w:b/>
          <w:bCs/>
          <w:sz w:val="28"/>
          <w:szCs w:val="28"/>
          <w:lang w:val="ro-RO"/>
        </w:rPr>
      </w:pPr>
      <w:r w:rsidRPr="007C44BD">
        <w:rPr>
          <w:rStyle w:val="salnbdy"/>
          <w:sz w:val="28"/>
          <w:szCs w:val="28"/>
          <w:bdr w:val="none" w:sz="0" w:space="0" w:color="auto" w:frame="1"/>
          <w:shd w:val="clear" w:color="auto" w:fill="FFFFFF"/>
          <w:lang w:val="ro-RO"/>
        </w:rPr>
        <w:t>102</w:t>
      </w:r>
      <w:r w:rsidR="00EE2991" w:rsidRPr="007C44BD">
        <w:rPr>
          <w:rStyle w:val="salnbdy"/>
          <w:sz w:val="28"/>
          <w:szCs w:val="28"/>
          <w:bdr w:val="none" w:sz="0" w:space="0" w:color="auto" w:frame="1"/>
          <w:shd w:val="clear" w:color="auto" w:fill="FFFFFF"/>
          <w:lang w:val="ro-RO"/>
        </w:rPr>
        <w:t xml:space="preserve">. </w:t>
      </w:r>
      <w:r w:rsidR="001E0610" w:rsidRPr="007C44BD">
        <w:rPr>
          <w:rStyle w:val="salnbdy"/>
          <w:sz w:val="28"/>
          <w:szCs w:val="28"/>
          <w:bdr w:val="none" w:sz="0" w:space="0" w:color="auto" w:frame="1"/>
          <w:shd w:val="clear" w:color="auto" w:fill="FFFFFF"/>
          <w:lang w:val="ro-RO"/>
        </w:rPr>
        <w:t xml:space="preserve">Autoritatea publică </w:t>
      </w:r>
      <w:r w:rsidR="00721775" w:rsidRPr="007C44BD">
        <w:rPr>
          <w:rStyle w:val="salnbdy"/>
          <w:sz w:val="28"/>
          <w:szCs w:val="28"/>
          <w:bdr w:val="none" w:sz="0" w:space="0" w:color="auto" w:frame="1"/>
          <w:shd w:val="clear" w:color="auto" w:fill="FFFFFF"/>
          <w:lang w:val="ro-RO"/>
        </w:rPr>
        <w:t>informe</w:t>
      </w:r>
      <w:r w:rsidR="00723704" w:rsidRPr="007C44BD">
        <w:rPr>
          <w:rStyle w:val="salnbdy"/>
          <w:sz w:val="28"/>
          <w:szCs w:val="28"/>
          <w:bdr w:val="none" w:sz="0" w:space="0" w:color="auto" w:frame="1"/>
          <w:shd w:val="clear" w:color="auto" w:fill="FFFFFF"/>
          <w:lang w:val="ro-RO"/>
        </w:rPr>
        <w:t>a</w:t>
      </w:r>
      <w:r w:rsidR="00721775" w:rsidRPr="007C44BD">
        <w:rPr>
          <w:rStyle w:val="salnbdy"/>
          <w:sz w:val="28"/>
          <w:szCs w:val="28"/>
          <w:bdr w:val="none" w:sz="0" w:space="0" w:color="auto" w:frame="1"/>
          <w:shd w:val="clear" w:color="auto" w:fill="FFFFFF"/>
          <w:lang w:val="ro-RO"/>
        </w:rPr>
        <w:t>ză</w:t>
      </w:r>
      <w:r w:rsidR="007345F7" w:rsidRPr="007C44BD">
        <w:rPr>
          <w:rStyle w:val="salnbdy"/>
          <w:sz w:val="28"/>
          <w:szCs w:val="28"/>
          <w:bdr w:val="none" w:sz="0" w:space="0" w:color="auto" w:frame="1"/>
          <w:shd w:val="clear" w:color="auto" w:fill="FFFFFF"/>
          <w:lang w:val="ro-RO"/>
        </w:rPr>
        <w:t xml:space="preserve"> ofertantul</w:t>
      </w:r>
      <w:r w:rsidR="00721775" w:rsidRPr="007C44BD">
        <w:rPr>
          <w:rStyle w:val="salnbdy"/>
          <w:sz w:val="28"/>
          <w:szCs w:val="28"/>
          <w:bdr w:val="none" w:sz="0" w:space="0" w:color="auto" w:frame="1"/>
          <w:shd w:val="clear" w:color="auto" w:fill="FFFFFF"/>
          <w:lang w:val="ro-RO"/>
        </w:rPr>
        <w:t xml:space="preserve"> declarat cî</w:t>
      </w:r>
      <w:r w:rsidR="008F41A3" w:rsidRPr="007C44BD">
        <w:rPr>
          <w:rStyle w:val="salnbdy"/>
          <w:sz w:val="28"/>
          <w:szCs w:val="28"/>
          <w:bdr w:val="none" w:sz="0" w:space="0" w:color="auto" w:frame="1"/>
          <w:shd w:val="clear" w:color="auto" w:fill="FFFFFF"/>
          <w:lang w:val="ro-RO"/>
        </w:rPr>
        <w:t xml:space="preserve">știgător </w:t>
      </w:r>
      <w:r w:rsidR="00F54B32" w:rsidRPr="007C44BD">
        <w:rPr>
          <w:rStyle w:val="salnbdy"/>
          <w:sz w:val="28"/>
          <w:szCs w:val="28"/>
          <w:bdr w:val="none" w:sz="0" w:space="0" w:color="auto" w:frame="1"/>
          <w:shd w:val="clear" w:color="auto" w:fill="FFFFFF"/>
          <w:lang w:val="ro-RO"/>
        </w:rPr>
        <w:t>printr-o</w:t>
      </w:r>
      <w:r w:rsidR="008F41A3" w:rsidRPr="007C44BD">
        <w:rPr>
          <w:rStyle w:val="salnbdy"/>
          <w:sz w:val="28"/>
          <w:szCs w:val="28"/>
          <w:bdr w:val="none" w:sz="0" w:space="0" w:color="auto" w:frame="1"/>
          <w:shd w:val="clear" w:color="auto" w:fill="FFFFFF"/>
          <w:lang w:val="ro-RO"/>
        </w:rPr>
        <w:t xml:space="preserve"> comunicare, prin care își manifestă acordul de a încheia contractul de</w:t>
      </w:r>
      <w:r w:rsidR="001E0610" w:rsidRPr="007C44BD">
        <w:rPr>
          <w:rStyle w:val="salnbdy"/>
          <w:sz w:val="28"/>
          <w:szCs w:val="28"/>
          <w:bdr w:val="none" w:sz="0" w:space="0" w:color="auto" w:frame="1"/>
          <w:shd w:val="clear" w:color="auto" w:fill="FFFFFF"/>
          <w:lang w:val="ro-RO"/>
        </w:rPr>
        <w:t>delegare a gestiunii</w:t>
      </w:r>
      <w:r w:rsidR="008F41A3" w:rsidRPr="007C44BD">
        <w:rPr>
          <w:rStyle w:val="salnbdy"/>
          <w:sz w:val="28"/>
          <w:szCs w:val="28"/>
          <w:bdr w:val="none" w:sz="0" w:space="0" w:color="auto" w:frame="1"/>
          <w:shd w:val="clear" w:color="auto" w:fill="FFFFFF"/>
          <w:lang w:val="ro-RO"/>
        </w:rPr>
        <w:t>.</w:t>
      </w:r>
      <w:r w:rsidR="00E1465A" w:rsidRPr="007C44BD">
        <w:rPr>
          <w:sz w:val="28"/>
          <w:szCs w:val="28"/>
          <w:lang w:val="ro-RO"/>
        </w:rPr>
        <w:t xml:space="preserve">Comunicarea trebuie să conţină data încheierii contractului, </w:t>
      </w:r>
      <w:r w:rsidR="009C606C" w:rsidRPr="007C44BD">
        <w:rPr>
          <w:sz w:val="28"/>
          <w:szCs w:val="28"/>
          <w:lang w:val="ro-RO"/>
        </w:rPr>
        <w:t xml:space="preserve">care nu </w:t>
      </w:r>
      <w:r w:rsidR="00721775" w:rsidRPr="007C44BD">
        <w:rPr>
          <w:sz w:val="28"/>
          <w:szCs w:val="28"/>
          <w:lang w:val="ro-RO"/>
        </w:rPr>
        <w:t>va depăşi</w:t>
      </w:r>
      <w:r w:rsidR="009C606C" w:rsidRPr="007C44BD">
        <w:rPr>
          <w:sz w:val="28"/>
          <w:szCs w:val="28"/>
          <w:lang w:val="ro-RO"/>
        </w:rPr>
        <w:t xml:space="preserve"> 30 zile calendaristice de la data adoptării deciziei privind atribuirea contractului.</w:t>
      </w:r>
    </w:p>
    <w:p w:rsidR="00E97E2F"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103</w:t>
      </w:r>
      <w:r w:rsidR="00EE2991" w:rsidRPr="007C44BD">
        <w:rPr>
          <w:sz w:val="28"/>
          <w:szCs w:val="28"/>
          <w:lang w:val="ro-RO"/>
        </w:rPr>
        <w:t xml:space="preserve">. </w:t>
      </w:r>
      <w:r w:rsidR="00E97E2F" w:rsidRPr="007C44BD">
        <w:rPr>
          <w:sz w:val="28"/>
          <w:szCs w:val="28"/>
          <w:lang w:val="ro-RO"/>
        </w:rPr>
        <w:t xml:space="preserve">Autoritatea publică </w:t>
      </w:r>
      <w:r w:rsidR="00721775" w:rsidRPr="007C44BD">
        <w:rPr>
          <w:sz w:val="28"/>
          <w:szCs w:val="28"/>
          <w:lang w:val="ro-RO"/>
        </w:rPr>
        <w:t xml:space="preserve">va </w:t>
      </w:r>
      <w:r w:rsidR="00E97E2F" w:rsidRPr="007C44BD">
        <w:rPr>
          <w:sz w:val="28"/>
          <w:szCs w:val="28"/>
          <w:lang w:val="ro-RO"/>
        </w:rPr>
        <w:t xml:space="preserve">informa ofertanţii </w:t>
      </w:r>
      <w:r w:rsidR="00600366" w:rsidRPr="007C44BD">
        <w:rPr>
          <w:sz w:val="28"/>
          <w:szCs w:val="28"/>
          <w:lang w:val="ro-RO"/>
        </w:rPr>
        <w:t xml:space="preserve">participanți la </w:t>
      </w:r>
      <w:r w:rsidR="00E97E2F" w:rsidRPr="007C44BD">
        <w:rPr>
          <w:sz w:val="28"/>
          <w:szCs w:val="28"/>
          <w:lang w:val="ro-RO"/>
        </w:rPr>
        <w:t xml:space="preserve">procedura de atribuire despre rezultatul licitaţiei publice </w:t>
      </w:r>
      <w:r w:rsidR="00600366" w:rsidRPr="007C44BD">
        <w:rPr>
          <w:sz w:val="28"/>
          <w:szCs w:val="28"/>
          <w:lang w:val="ro-RO"/>
        </w:rPr>
        <w:t xml:space="preserve">sau </w:t>
      </w:r>
      <w:r w:rsidR="00E97E2F" w:rsidRPr="007C44BD">
        <w:rPr>
          <w:sz w:val="28"/>
          <w:szCs w:val="28"/>
          <w:lang w:val="ro-RO"/>
        </w:rPr>
        <w:t xml:space="preserve">a  negocierilor directe, ori, după caz, anularea procedurii de atribuire. </w:t>
      </w:r>
    </w:p>
    <w:p w:rsidR="00E97E2F"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104</w:t>
      </w:r>
      <w:r w:rsidR="00EE2991" w:rsidRPr="007C44BD">
        <w:rPr>
          <w:sz w:val="28"/>
          <w:szCs w:val="28"/>
          <w:lang w:val="ro-RO"/>
        </w:rPr>
        <w:t xml:space="preserve">. </w:t>
      </w:r>
      <w:r w:rsidR="00600366" w:rsidRPr="007C44BD">
        <w:rPr>
          <w:sz w:val="28"/>
          <w:szCs w:val="28"/>
          <w:lang w:val="ro-RO"/>
        </w:rPr>
        <w:t xml:space="preserve">Comunicarea </w:t>
      </w:r>
      <w:r w:rsidR="00E97E2F" w:rsidRPr="007C44BD">
        <w:rPr>
          <w:sz w:val="28"/>
          <w:szCs w:val="28"/>
          <w:lang w:val="ro-RO"/>
        </w:rPr>
        <w:t>este transmisă în scris, prin mijloace electronice la adresele indicate de către of</w:t>
      </w:r>
      <w:r w:rsidR="00600366" w:rsidRPr="007C44BD">
        <w:rPr>
          <w:sz w:val="28"/>
          <w:szCs w:val="28"/>
          <w:lang w:val="ro-RO"/>
        </w:rPr>
        <w:t xml:space="preserve">ertanţi în ofertele acestora, în timp de cel mult </w:t>
      </w:r>
      <w:r w:rsidR="00533169" w:rsidRPr="007C44BD">
        <w:rPr>
          <w:sz w:val="28"/>
          <w:szCs w:val="28"/>
          <w:lang w:val="ro-RO"/>
        </w:rPr>
        <w:t>10</w:t>
      </w:r>
      <w:r w:rsidR="00E97E2F" w:rsidRPr="007C44BD">
        <w:rPr>
          <w:sz w:val="28"/>
          <w:szCs w:val="28"/>
          <w:lang w:val="ro-RO"/>
        </w:rPr>
        <w:t xml:space="preserve"> zile lucrătoare de la</w:t>
      </w:r>
      <w:r w:rsidR="00450331" w:rsidRPr="007C44BD">
        <w:rPr>
          <w:sz w:val="28"/>
          <w:szCs w:val="28"/>
          <w:lang w:val="ro-RO"/>
        </w:rPr>
        <w:t xml:space="preserve"> data</w:t>
      </w:r>
      <w:r w:rsidR="008A4760" w:rsidRPr="007C44BD">
        <w:rPr>
          <w:sz w:val="28"/>
          <w:szCs w:val="28"/>
          <w:lang w:val="ro-RO"/>
        </w:rPr>
        <w:t>adoptării deciziei privind atribuirea contractului.</w:t>
      </w:r>
    </w:p>
    <w:p w:rsidR="00196B55" w:rsidRPr="007C44BD" w:rsidRDefault="00196B55" w:rsidP="00703B40">
      <w:pPr>
        <w:pStyle w:val="al"/>
        <w:shd w:val="clear" w:color="auto" w:fill="FFFFFF"/>
        <w:spacing w:before="0" w:beforeAutospacing="0" w:after="0" w:afterAutospacing="0"/>
        <w:jc w:val="both"/>
        <w:rPr>
          <w:i/>
          <w:sz w:val="28"/>
          <w:szCs w:val="28"/>
          <w:lang w:val="ro-RO"/>
        </w:rPr>
      </w:pPr>
    </w:p>
    <w:p w:rsidR="00196B55" w:rsidRPr="007C44BD" w:rsidRDefault="00087FFC"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lastRenderedPageBreak/>
        <w:t>C</w:t>
      </w:r>
      <w:r w:rsidR="00196B55" w:rsidRPr="007C44BD">
        <w:rPr>
          <w:b/>
          <w:sz w:val="28"/>
          <w:szCs w:val="28"/>
          <w:lang w:val="ro-RO"/>
        </w:rPr>
        <w:t xml:space="preserve">apitolul V </w:t>
      </w:r>
    </w:p>
    <w:p w:rsidR="005268D4" w:rsidRPr="007C44BD" w:rsidRDefault="00196B55" w:rsidP="00703B40">
      <w:pPr>
        <w:pStyle w:val="al"/>
        <w:shd w:val="clear" w:color="auto" w:fill="FFFFFF"/>
        <w:spacing w:before="0" w:beforeAutospacing="0" w:after="0" w:afterAutospacing="0"/>
        <w:jc w:val="center"/>
        <w:rPr>
          <w:b/>
          <w:sz w:val="28"/>
          <w:szCs w:val="28"/>
          <w:lang w:val="ro-RO"/>
        </w:rPr>
      </w:pPr>
      <w:r w:rsidRPr="007C44BD">
        <w:rPr>
          <w:b/>
          <w:sz w:val="28"/>
          <w:szCs w:val="28"/>
          <w:lang w:val="ro-RO"/>
        </w:rPr>
        <w:t>CONTRACTUL DE DELEGARE A GESTIUNII</w:t>
      </w:r>
    </w:p>
    <w:p w:rsidR="00B20040" w:rsidRPr="007C44BD" w:rsidRDefault="00B20040" w:rsidP="00703B40">
      <w:pPr>
        <w:pStyle w:val="al"/>
        <w:shd w:val="clear" w:color="auto" w:fill="FFFFFF"/>
        <w:spacing w:before="0" w:beforeAutospacing="0" w:after="0" w:afterAutospacing="0"/>
        <w:jc w:val="both"/>
        <w:rPr>
          <w:sz w:val="28"/>
          <w:szCs w:val="28"/>
          <w:lang w:val="ro-RO"/>
        </w:rPr>
      </w:pPr>
    </w:p>
    <w:p w:rsidR="00F13057"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105</w:t>
      </w:r>
      <w:r w:rsidR="00EE2991" w:rsidRPr="007C44BD">
        <w:rPr>
          <w:sz w:val="28"/>
          <w:szCs w:val="28"/>
          <w:lang w:val="ro-RO"/>
        </w:rPr>
        <w:t xml:space="preserve">. </w:t>
      </w:r>
      <w:r w:rsidR="00F13057" w:rsidRPr="007C44BD">
        <w:rPr>
          <w:sz w:val="28"/>
          <w:szCs w:val="28"/>
          <w:lang w:val="ro-RO"/>
        </w:rPr>
        <w:t xml:space="preserve">Contractul de delegare a gestiunii </w:t>
      </w:r>
      <w:r w:rsidR="00600366" w:rsidRPr="007C44BD">
        <w:rPr>
          <w:sz w:val="28"/>
          <w:szCs w:val="28"/>
          <w:lang w:val="ro-RO"/>
        </w:rPr>
        <w:t xml:space="preserve">este </w:t>
      </w:r>
      <w:r w:rsidR="00F13057" w:rsidRPr="007C44BD">
        <w:rPr>
          <w:sz w:val="28"/>
          <w:szCs w:val="28"/>
          <w:lang w:val="ro-RO"/>
        </w:rPr>
        <w:t xml:space="preserve">încheiat în formă scrisă, sub sancțiunea nulității absolute, și cuprinde în mod obligatoriu </w:t>
      </w:r>
      <w:r w:rsidR="00385C71" w:rsidRPr="007C44BD">
        <w:rPr>
          <w:sz w:val="28"/>
          <w:szCs w:val="28"/>
          <w:lang w:val="ro-RO"/>
        </w:rPr>
        <w:t xml:space="preserve">anexele prevăzute la art. 13 alin. </w:t>
      </w:r>
      <w:r w:rsidR="00385C71" w:rsidRPr="007C44BD">
        <w:rPr>
          <w:sz w:val="28"/>
          <w:szCs w:val="28"/>
          <w:lang w:val="it-IT"/>
        </w:rPr>
        <w:t>(7) și clauzele prev</w:t>
      </w:r>
      <w:r w:rsidR="00385C71" w:rsidRPr="007C44BD">
        <w:rPr>
          <w:rFonts w:hint="eastAsia"/>
          <w:sz w:val="28"/>
          <w:szCs w:val="28"/>
          <w:lang w:val="it-IT"/>
        </w:rPr>
        <w:t>ă</w:t>
      </w:r>
      <w:r w:rsidR="00385C71" w:rsidRPr="007C44BD">
        <w:rPr>
          <w:sz w:val="28"/>
          <w:szCs w:val="28"/>
          <w:lang w:val="it-IT"/>
        </w:rPr>
        <w:t xml:space="preserve">zute la art. 13 alin. (8) din Legea </w:t>
      </w:r>
      <w:r w:rsidR="00202547" w:rsidRPr="007C44BD">
        <w:rPr>
          <w:sz w:val="28"/>
          <w:szCs w:val="28"/>
          <w:lang w:val="ro-RO"/>
        </w:rPr>
        <w:t>nr. 303/</w:t>
      </w:r>
      <w:r w:rsidR="00336DBD" w:rsidRPr="007C44BD">
        <w:rPr>
          <w:sz w:val="28"/>
          <w:szCs w:val="28"/>
          <w:lang w:val="ro-RO"/>
        </w:rPr>
        <w:t>2013</w:t>
      </w:r>
      <w:r w:rsidR="000B3928" w:rsidRPr="007C44BD">
        <w:rPr>
          <w:sz w:val="28"/>
          <w:szCs w:val="28"/>
          <w:lang w:val="ro-RO"/>
        </w:rPr>
        <w:t xml:space="preserve"> privind serviciul public de alimentare cu apă și de canalizare</w:t>
      </w:r>
      <w:r w:rsidR="00AB7569" w:rsidRPr="007C44BD">
        <w:rPr>
          <w:sz w:val="28"/>
          <w:szCs w:val="28"/>
          <w:lang w:val="ro-RO"/>
        </w:rPr>
        <w:t>(</w:t>
      </w:r>
      <w:r w:rsidR="00775B3A" w:rsidRPr="007C44BD">
        <w:rPr>
          <w:sz w:val="28"/>
          <w:szCs w:val="28"/>
          <w:lang w:val="ro-RO"/>
        </w:rPr>
        <w:t>A</w:t>
      </w:r>
      <w:r w:rsidR="004D0D1A" w:rsidRPr="007C44BD">
        <w:rPr>
          <w:sz w:val="28"/>
          <w:szCs w:val="28"/>
          <w:lang w:val="ro-RO"/>
        </w:rPr>
        <w:t>nexa nr. 1</w:t>
      </w:r>
      <w:r w:rsidR="00AB7569" w:rsidRPr="007C44BD">
        <w:rPr>
          <w:sz w:val="28"/>
          <w:szCs w:val="28"/>
          <w:lang w:val="ro-RO"/>
        </w:rPr>
        <w:t>)</w:t>
      </w:r>
      <w:r w:rsidR="00385C71" w:rsidRPr="007C44BD">
        <w:rPr>
          <w:sz w:val="28"/>
          <w:szCs w:val="28"/>
          <w:lang w:val="ro-RO"/>
        </w:rPr>
        <w:t>.</w:t>
      </w:r>
    </w:p>
    <w:p w:rsidR="00F13057"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106</w:t>
      </w:r>
      <w:r w:rsidR="00EE2991" w:rsidRPr="007C44BD">
        <w:rPr>
          <w:sz w:val="28"/>
          <w:szCs w:val="28"/>
          <w:lang w:val="ro-RO"/>
        </w:rPr>
        <w:t xml:space="preserve">. </w:t>
      </w:r>
      <w:r w:rsidR="00600366" w:rsidRPr="007C44BD">
        <w:rPr>
          <w:sz w:val="28"/>
          <w:szCs w:val="28"/>
          <w:lang w:val="ro-RO"/>
        </w:rPr>
        <w:t>Pe lî</w:t>
      </w:r>
      <w:r w:rsidR="00F13057" w:rsidRPr="007C44BD">
        <w:rPr>
          <w:sz w:val="28"/>
          <w:szCs w:val="28"/>
          <w:lang w:val="ro-RO"/>
        </w:rPr>
        <w:t xml:space="preserve">ngă </w:t>
      </w:r>
      <w:r w:rsidR="007C3E27" w:rsidRPr="007C44BD">
        <w:rPr>
          <w:sz w:val="28"/>
          <w:szCs w:val="28"/>
          <w:lang w:val="it-IT"/>
        </w:rPr>
        <w:t>anexele prev</w:t>
      </w:r>
      <w:r w:rsidR="007C3E27" w:rsidRPr="007C44BD">
        <w:rPr>
          <w:rFonts w:hint="eastAsia"/>
          <w:sz w:val="28"/>
          <w:szCs w:val="28"/>
          <w:lang w:val="it-IT"/>
        </w:rPr>
        <w:t>ă</w:t>
      </w:r>
      <w:r w:rsidR="007C3E27" w:rsidRPr="007C44BD">
        <w:rPr>
          <w:sz w:val="28"/>
          <w:szCs w:val="28"/>
          <w:lang w:val="it-IT"/>
        </w:rPr>
        <w:t>zute la art. 13 alin. (7) și clauzele prev</w:t>
      </w:r>
      <w:r w:rsidR="007C3E27" w:rsidRPr="007C44BD">
        <w:rPr>
          <w:rFonts w:hint="eastAsia"/>
          <w:sz w:val="28"/>
          <w:szCs w:val="28"/>
          <w:lang w:val="it-IT"/>
        </w:rPr>
        <w:t>ă</w:t>
      </w:r>
      <w:r w:rsidR="007C3E27" w:rsidRPr="007C44BD">
        <w:rPr>
          <w:sz w:val="28"/>
          <w:szCs w:val="28"/>
          <w:lang w:val="it-IT"/>
        </w:rPr>
        <w:t>zute la art. 13 alin. (8) din Legea nr. 303/2013 privind serviciul public de alimentare cu apă și de canalizare</w:t>
      </w:r>
      <w:r w:rsidR="00F13057" w:rsidRPr="007C44BD">
        <w:rPr>
          <w:sz w:val="28"/>
          <w:szCs w:val="28"/>
          <w:lang w:val="ro-RO"/>
        </w:rPr>
        <w:t xml:space="preserve">, părțile pot include și alte </w:t>
      </w:r>
      <w:r w:rsidR="007C3E27" w:rsidRPr="007C44BD">
        <w:rPr>
          <w:sz w:val="28"/>
          <w:szCs w:val="28"/>
          <w:lang w:val="ro-RO"/>
        </w:rPr>
        <w:t xml:space="preserve">anexe sau </w:t>
      </w:r>
      <w:r w:rsidR="00F13057" w:rsidRPr="007C44BD">
        <w:rPr>
          <w:sz w:val="28"/>
          <w:szCs w:val="28"/>
          <w:lang w:val="ro-RO"/>
        </w:rPr>
        <w:t>clauze convenite de ele, fără ca prin acestea să se modifice clauzele obligatorii menționate mai sus ori alte prevederi legale.</w:t>
      </w:r>
    </w:p>
    <w:p w:rsidR="00F030F9" w:rsidRPr="007C44BD" w:rsidRDefault="006947C2" w:rsidP="00F030F9">
      <w:pPr>
        <w:pStyle w:val="al"/>
        <w:shd w:val="clear" w:color="auto" w:fill="FFFFFF"/>
        <w:spacing w:before="0" w:beforeAutospacing="0" w:after="0" w:afterAutospacing="0"/>
        <w:jc w:val="both"/>
        <w:rPr>
          <w:sz w:val="28"/>
          <w:szCs w:val="28"/>
          <w:lang w:val="ro-RO"/>
        </w:rPr>
      </w:pPr>
      <w:r w:rsidRPr="007C44BD">
        <w:rPr>
          <w:sz w:val="28"/>
          <w:szCs w:val="28"/>
          <w:lang w:val="ro-RO"/>
        </w:rPr>
        <w:t>107</w:t>
      </w:r>
      <w:r w:rsidR="00EE2991" w:rsidRPr="007C44BD">
        <w:rPr>
          <w:sz w:val="28"/>
          <w:szCs w:val="28"/>
          <w:lang w:val="ro-RO"/>
        </w:rPr>
        <w:t xml:space="preserve">. </w:t>
      </w:r>
      <w:r w:rsidR="00F030F9" w:rsidRPr="007C44BD">
        <w:rPr>
          <w:sz w:val="28"/>
          <w:szCs w:val="28"/>
          <w:lang w:val="ro-RO"/>
        </w:rPr>
        <w:t>În contractul de delegare a gestiunii se precizează categoriile de bunuri care vor fi utilizate, respectiv:</w:t>
      </w:r>
    </w:p>
    <w:p w:rsidR="00F030F9" w:rsidRPr="007C44BD" w:rsidRDefault="00F030F9" w:rsidP="00F030F9">
      <w:pPr>
        <w:pStyle w:val="al"/>
        <w:shd w:val="clear" w:color="auto" w:fill="FFFFFF"/>
        <w:spacing w:before="0" w:beforeAutospacing="0" w:after="0" w:afterAutospacing="0"/>
        <w:jc w:val="both"/>
        <w:rPr>
          <w:sz w:val="28"/>
          <w:szCs w:val="28"/>
          <w:lang w:val="ro-RO"/>
        </w:rPr>
      </w:pPr>
      <w:r w:rsidRPr="007C44BD">
        <w:rPr>
          <w:bCs/>
          <w:sz w:val="28"/>
          <w:szCs w:val="28"/>
          <w:lang w:val="ro-RO"/>
        </w:rPr>
        <w:t>a)</w:t>
      </w:r>
      <w:r w:rsidRPr="007C44BD">
        <w:rPr>
          <w:sz w:val="28"/>
          <w:szCs w:val="28"/>
          <w:lang w:val="ro-RO"/>
        </w:rPr>
        <w:t> bunuri de retur - bunurile publice transmise în gestiune operatorului, inclusiv cele realizate pe durata contractului de delegare în scopul îndeplinirii obiectivelor delegării și care, la încetarea contractului, revin de plin drept, gratuit, în bună stare, exploatabile și libere de orice sarcini în proprietatea autorităţii publice. În cazul încetării contractului înainte de termen, operatorul este îndreptățit să primească valoarea neamortizată a bunurilor realizate din fondurile sale;</w:t>
      </w:r>
    </w:p>
    <w:p w:rsidR="00F030F9" w:rsidRPr="007C44BD" w:rsidRDefault="00F030F9" w:rsidP="00F030F9">
      <w:pPr>
        <w:pStyle w:val="al"/>
        <w:shd w:val="clear" w:color="auto" w:fill="FFFFFF"/>
        <w:spacing w:before="0" w:beforeAutospacing="0" w:after="0" w:afterAutospacing="0"/>
        <w:jc w:val="both"/>
        <w:rPr>
          <w:sz w:val="28"/>
          <w:szCs w:val="28"/>
          <w:lang w:val="ro-RO"/>
        </w:rPr>
      </w:pPr>
      <w:r w:rsidRPr="007C44BD">
        <w:rPr>
          <w:bCs/>
          <w:sz w:val="28"/>
          <w:szCs w:val="28"/>
          <w:lang w:val="ro-RO"/>
        </w:rPr>
        <w:t>b)</w:t>
      </w:r>
      <w:r w:rsidRPr="007C44BD">
        <w:rPr>
          <w:sz w:val="28"/>
          <w:szCs w:val="28"/>
          <w:lang w:val="ro-RO"/>
        </w:rPr>
        <w:t> bunuri de preluare - bunuri dobîndite sau construite de operator avînd ca singur scop furnizarea serviciilor, care la încetarea contractului de delegare pot reveni autorităţii publice, în măsura în care acesta din urmă își manifestă intenția de a prelua bunurile respective în schimbul plății unei compensații, în condițiile legii;</w:t>
      </w:r>
    </w:p>
    <w:p w:rsidR="00F13057" w:rsidRPr="007C44BD" w:rsidRDefault="00F030F9" w:rsidP="00F030F9">
      <w:pPr>
        <w:pStyle w:val="al"/>
        <w:shd w:val="clear" w:color="auto" w:fill="FFFFFF"/>
        <w:spacing w:before="0" w:beforeAutospacing="0" w:after="0" w:afterAutospacing="0"/>
        <w:jc w:val="both"/>
        <w:rPr>
          <w:sz w:val="28"/>
          <w:szCs w:val="28"/>
          <w:lang w:val="ro-RO"/>
        </w:rPr>
      </w:pPr>
      <w:r w:rsidRPr="007C44BD">
        <w:rPr>
          <w:bCs/>
          <w:sz w:val="28"/>
          <w:szCs w:val="28"/>
          <w:lang w:val="ro-RO"/>
        </w:rPr>
        <w:t>c)</w:t>
      </w:r>
      <w:r w:rsidRPr="007C44BD">
        <w:rPr>
          <w:sz w:val="28"/>
          <w:szCs w:val="28"/>
          <w:lang w:val="ro-RO"/>
        </w:rPr>
        <w:t> bunuri proprii - bunuri care la încetarea contractului rămîn în proprietatea operatorului.</w:t>
      </w:r>
    </w:p>
    <w:p w:rsidR="00F13057" w:rsidRPr="007C44BD" w:rsidRDefault="006947C2" w:rsidP="00F030F9">
      <w:pPr>
        <w:pStyle w:val="al"/>
        <w:shd w:val="clear" w:color="auto" w:fill="FFFFFF"/>
        <w:spacing w:before="0" w:beforeAutospacing="0" w:after="0" w:afterAutospacing="0"/>
        <w:jc w:val="both"/>
        <w:rPr>
          <w:sz w:val="28"/>
          <w:szCs w:val="28"/>
          <w:lang w:val="ro-RO"/>
        </w:rPr>
      </w:pPr>
      <w:r w:rsidRPr="007C44BD">
        <w:rPr>
          <w:sz w:val="28"/>
          <w:szCs w:val="28"/>
          <w:lang w:val="ro-RO"/>
        </w:rPr>
        <w:t>108</w:t>
      </w:r>
      <w:r w:rsidR="00EE2991" w:rsidRPr="007C44BD">
        <w:rPr>
          <w:sz w:val="28"/>
          <w:szCs w:val="28"/>
          <w:lang w:val="ro-RO"/>
        </w:rPr>
        <w:t xml:space="preserve">. </w:t>
      </w:r>
      <w:r w:rsidR="00F030F9" w:rsidRPr="007C44BD">
        <w:rPr>
          <w:sz w:val="28"/>
          <w:szCs w:val="28"/>
          <w:lang w:val="ro-RO"/>
        </w:rPr>
        <w:t>Raporturile contractuale dintre operator şi autoritatea publicăse bazează pe principiul echilibrului financiar al delegării între drepturile care îi sunt acordate operatorului  și obligațiile care îi sunt impuse.</w:t>
      </w:r>
    </w:p>
    <w:p w:rsidR="00F13057" w:rsidRPr="007C44BD" w:rsidRDefault="006947C2" w:rsidP="00703B40">
      <w:pPr>
        <w:pStyle w:val="al"/>
        <w:shd w:val="clear" w:color="auto" w:fill="FFFFFF"/>
        <w:spacing w:before="0" w:beforeAutospacing="0" w:after="0" w:afterAutospacing="0"/>
        <w:jc w:val="both"/>
        <w:rPr>
          <w:sz w:val="28"/>
          <w:szCs w:val="28"/>
          <w:lang w:val="ro-RO"/>
        </w:rPr>
      </w:pPr>
      <w:r w:rsidRPr="007C44BD">
        <w:rPr>
          <w:sz w:val="28"/>
          <w:szCs w:val="28"/>
          <w:lang w:val="ro-RO"/>
        </w:rPr>
        <w:t>109</w:t>
      </w:r>
      <w:r w:rsidR="0075637E" w:rsidRPr="007C44BD">
        <w:rPr>
          <w:sz w:val="28"/>
          <w:szCs w:val="28"/>
          <w:lang w:val="ro-RO"/>
        </w:rPr>
        <w:t xml:space="preserve">. </w:t>
      </w:r>
      <w:r w:rsidR="00F030F9" w:rsidRPr="007C44BD">
        <w:rPr>
          <w:bCs/>
          <w:sz w:val="28"/>
          <w:szCs w:val="28"/>
          <w:lang w:val="ro-RO"/>
        </w:rPr>
        <w:t>Operatorul nu este</w:t>
      </w:r>
      <w:r w:rsidR="00F030F9" w:rsidRPr="007C44BD">
        <w:rPr>
          <w:sz w:val="28"/>
          <w:szCs w:val="28"/>
          <w:lang w:val="ro-RO"/>
        </w:rPr>
        <w:t xml:space="preserve"> obligat să suporte creșterea sarcinilor prevăzute în contractul de delegare a gestiunii, dacă această creștere rezultă în urma unui caz de forță majoră.</w:t>
      </w:r>
    </w:p>
    <w:p w:rsidR="00F13057" w:rsidRPr="007C44BD" w:rsidRDefault="006947C2"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110</w:t>
      </w:r>
      <w:r w:rsidR="0075637E" w:rsidRPr="007C44BD">
        <w:rPr>
          <w:bCs/>
          <w:sz w:val="28"/>
          <w:szCs w:val="28"/>
          <w:lang w:val="ro-RO"/>
        </w:rPr>
        <w:t xml:space="preserve">. </w:t>
      </w:r>
      <w:r w:rsidR="00F030F9" w:rsidRPr="007C44BD">
        <w:rPr>
          <w:bCs/>
          <w:sz w:val="28"/>
          <w:szCs w:val="28"/>
          <w:lang w:val="ro-RO"/>
        </w:rPr>
        <w:t>Operatorul</w:t>
      </w:r>
      <w:r w:rsidR="00F030F9" w:rsidRPr="007C44BD">
        <w:rPr>
          <w:sz w:val="28"/>
          <w:szCs w:val="28"/>
          <w:lang w:val="ro-RO"/>
        </w:rPr>
        <w:t>își execută obligațiile potrivit termenilor și condițiilor prevăzute în contractul de delegare și în conformitate cu prevederile cadrului normativspecific serviciului public de alimentare cu apă şi de canalizare.</w:t>
      </w:r>
    </w:p>
    <w:p w:rsidR="00F13057" w:rsidRPr="007C44BD" w:rsidRDefault="006947C2" w:rsidP="00703B40">
      <w:pPr>
        <w:pStyle w:val="al"/>
        <w:shd w:val="clear" w:color="auto" w:fill="FFFFFF"/>
        <w:spacing w:before="0" w:beforeAutospacing="0" w:after="0" w:afterAutospacing="0"/>
        <w:jc w:val="both"/>
        <w:rPr>
          <w:sz w:val="28"/>
          <w:szCs w:val="28"/>
          <w:lang w:val="ro-RO"/>
        </w:rPr>
      </w:pPr>
      <w:r w:rsidRPr="007C44BD">
        <w:rPr>
          <w:bCs/>
          <w:sz w:val="28"/>
          <w:szCs w:val="28"/>
          <w:lang w:val="ro-RO"/>
        </w:rPr>
        <w:t>111</w:t>
      </w:r>
      <w:r w:rsidR="0075637E" w:rsidRPr="007C44BD">
        <w:rPr>
          <w:bCs/>
          <w:sz w:val="28"/>
          <w:szCs w:val="28"/>
          <w:lang w:val="ro-RO"/>
        </w:rPr>
        <w:t xml:space="preserve">. </w:t>
      </w:r>
      <w:r w:rsidR="00F030F9" w:rsidRPr="007C44BD">
        <w:rPr>
          <w:bCs/>
          <w:sz w:val="28"/>
          <w:szCs w:val="28"/>
          <w:lang w:val="ro-RO"/>
        </w:rPr>
        <w:t>Autoritatea publică</w:t>
      </w:r>
      <w:r w:rsidR="00F030F9" w:rsidRPr="007C44BD">
        <w:rPr>
          <w:sz w:val="28"/>
          <w:szCs w:val="28"/>
          <w:lang w:val="ro-RO"/>
        </w:rPr>
        <w:t>are dreptul și obligația să verifice în perioada derulării contractului de delegare modul în care sunt respectate clauzele acestuia de către operator.</w:t>
      </w:r>
    </w:p>
    <w:p w:rsidR="00565D38" w:rsidRPr="007C44BD" w:rsidRDefault="00565D38" w:rsidP="00D97285">
      <w:pPr>
        <w:pStyle w:val="al"/>
        <w:shd w:val="clear" w:color="auto" w:fill="FFFFFF"/>
        <w:spacing w:before="0" w:beforeAutospacing="0" w:after="150" w:afterAutospacing="0"/>
        <w:jc w:val="both"/>
        <w:rPr>
          <w:sz w:val="28"/>
          <w:szCs w:val="28"/>
          <w:lang w:val="ro-RO"/>
        </w:rPr>
      </w:pPr>
    </w:p>
    <w:p w:rsidR="00565D38" w:rsidRPr="007C44BD" w:rsidRDefault="00565D38" w:rsidP="00D97285">
      <w:pPr>
        <w:pStyle w:val="al"/>
        <w:shd w:val="clear" w:color="auto" w:fill="FFFFFF"/>
        <w:spacing w:before="0" w:beforeAutospacing="0" w:after="150" w:afterAutospacing="0"/>
        <w:jc w:val="both"/>
        <w:rPr>
          <w:sz w:val="28"/>
          <w:szCs w:val="28"/>
          <w:lang w:val="ro-RO"/>
        </w:rPr>
      </w:pPr>
    </w:p>
    <w:sectPr w:rsidR="00565D38" w:rsidRPr="007C44BD" w:rsidSect="00775B3A">
      <w:pgSz w:w="11906" w:h="16838"/>
      <w:pgMar w:top="709" w:right="707" w:bottom="567"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84" w:rsidRDefault="00301C84" w:rsidP="00C26938">
      <w:pPr>
        <w:spacing w:after="0" w:line="240" w:lineRule="auto"/>
      </w:pPr>
      <w:r>
        <w:separator/>
      </w:r>
    </w:p>
  </w:endnote>
  <w:endnote w:type="continuationSeparator" w:id="0">
    <w:p w:rsidR="00301C84" w:rsidRDefault="00301C84" w:rsidP="00C2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84" w:rsidRDefault="00301C84" w:rsidP="00C26938">
      <w:pPr>
        <w:spacing w:after="0" w:line="240" w:lineRule="auto"/>
      </w:pPr>
      <w:r>
        <w:separator/>
      </w:r>
    </w:p>
  </w:footnote>
  <w:footnote w:type="continuationSeparator" w:id="0">
    <w:p w:rsidR="00301C84" w:rsidRDefault="00301C84" w:rsidP="00C26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A0FCE"/>
    <w:multiLevelType w:val="multilevel"/>
    <w:tmpl w:val="174644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9811A2B"/>
    <w:multiLevelType w:val="hybridMultilevel"/>
    <w:tmpl w:val="02D85DE8"/>
    <w:lvl w:ilvl="0" w:tplc="10E2004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9B"/>
    <w:rsid w:val="0000089D"/>
    <w:rsid w:val="00002160"/>
    <w:rsid w:val="000028E2"/>
    <w:rsid w:val="00032B04"/>
    <w:rsid w:val="00042515"/>
    <w:rsid w:val="00044332"/>
    <w:rsid w:val="00047D43"/>
    <w:rsid w:val="00070136"/>
    <w:rsid w:val="00076656"/>
    <w:rsid w:val="00080683"/>
    <w:rsid w:val="00080CEB"/>
    <w:rsid w:val="00081D2F"/>
    <w:rsid w:val="00087FFC"/>
    <w:rsid w:val="00095EB1"/>
    <w:rsid w:val="0009727D"/>
    <w:rsid w:val="000B3928"/>
    <w:rsid w:val="000B3C36"/>
    <w:rsid w:val="000C1883"/>
    <w:rsid w:val="000D33F4"/>
    <w:rsid w:val="000D681C"/>
    <w:rsid w:val="000E2B29"/>
    <w:rsid w:val="000E2C6C"/>
    <w:rsid w:val="000F48A4"/>
    <w:rsid w:val="00106AE9"/>
    <w:rsid w:val="00113071"/>
    <w:rsid w:val="001133A9"/>
    <w:rsid w:val="00114F86"/>
    <w:rsid w:val="001344E6"/>
    <w:rsid w:val="00160D09"/>
    <w:rsid w:val="0018776B"/>
    <w:rsid w:val="0019225E"/>
    <w:rsid w:val="0019389B"/>
    <w:rsid w:val="00196B55"/>
    <w:rsid w:val="001A1C0C"/>
    <w:rsid w:val="001B573E"/>
    <w:rsid w:val="001B7AD5"/>
    <w:rsid w:val="001C48BA"/>
    <w:rsid w:val="001D367B"/>
    <w:rsid w:val="001D528E"/>
    <w:rsid w:val="001D6D80"/>
    <w:rsid w:val="001E0610"/>
    <w:rsid w:val="001E0B69"/>
    <w:rsid w:val="001E22A4"/>
    <w:rsid w:val="001E72D9"/>
    <w:rsid w:val="001F0BEE"/>
    <w:rsid w:val="001F2D18"/>
    <w:rsid w:val="001F3E9C"/>
    <w:rsid w:val="00202547"/>
    <w:rsid w:val="00207DE3"/>
    <w:rsid w:val="00220FE2"/>
    <w:rsid w:val="002237BD"/>
    <w:rsid w:val="00234718"/>
    <w:rsid w:val="00237DC1"/>
    <w:rsid w:val="0025371C"/>
    <w:rsid w:val="00255CD8"/>
    <w:rsid w:val="002577CA"/>
    <w:rsid w:val="00262F14"/>
    <w:rsid w:val="0026440B"/>
    <w:rsid w:val="00266923"/>
    <w:rsid w:val="002675E1"/>
    <w:rsid w:val="00273730"/>
    <w:rsid w:val="002815AD"/>
    <w:rsid w:val="00286670"/>
    <w:rsid w:val="0029490B"/>
    <w:rsid w:val="00295CF2"/>
    <w:rsid w:val="002A3629"/>
    <w:rsid w:val="002B3745"/>
    <w:rsid w:val="002B7F74"/>
    <w:rsid w:val="002C33D5"/>
    <w:rsid w:val="002E04AA"/>
    <w:rsid w:val="002F7CCE"/>
    <w:rsid w:val="00301C84"/>
    <w:rsid w:val="00315775"/>
    <w:rsid w:val="00320E37"/>
    <w:rsid w:val="0032351F"/>
    <w:rsid w:val="00324FD3"/>
    <w:rsid w:val="00327D09"/>
    <w:rsid w:val="003310E7"/>
    <w:rsid w:val="00336DBD"/>
    <w:rsid w:val="0034022E"/>
    <w:rsid w:val="003414D0"/>
    <w:rsid w:val="0034564B"/>
    <w:rsid w:val="00351123"/>
    <w:rsid w:val="0036635C"/>
    <w:rsid w:val="00367BA0"/>
    <w:rsid w:val="00377685"/>
    <w:rsid w:val="003777EC"/>
    <w:rsid w:val="00385C71"/>
    <w:rsid w:val="00387FC5"/>
    <w:rsid w:val="0039295D"/>
    <w:rsid w:val="0039326D"/>
    <w:rsid w:val="0039353F"/>
    <w:rsid w:val="003A6F4F"/>
    <w:rsid w:val="003B3507"/>
    <w:rsid w:val="003B3A52"/>
    <w:rsid w:val="003B59FA"/>
    <w:rsid w:val="003D024C"/>
    <w:rsid w:val="003E0802"/>
    <w:rsid w:val="003E18D0"/>
    <w:rsid w:val="003E77C3"/>
    <w:rsid w:val="003F1861"/>
    <w:rsid w:val="003F3732"/>
    <w:rsid w:val="003F4783"/>
    <w:rsid w:val="00414EB9"/>
    <w:rsid w:val="0042282F"/>
    <w:rsid w:val="00422D53"/>
    <w:rsid w:val="00444D1D"/>
    <w:rsid w:val="00450331"/>
    <w:rsid w:val="004523E3"/>
    <w:rsid w:val="00454418"/>
    <w:rsid w:val="00457310"/>
    <w:rsid w:val="00461F97"/>
    <w:rsid w:val="0046738B"/>
    <w:rsid w:val="00467926"/>
    <w:rsid w:val="00474B1A"/>
    <w:rsid w:val="0047589D"/>
    <w:rsid w:val="00481599"/>
    <w:rsid w:val="00486E1C"/>
    <w:rsid w:val="00497FD4"/>
    <w:rsid w:val="004A56F4"/>
    <w:rsid w:val="004B29DE"/>
    <w:rsid w:val="004B33A4"/>
    <w:rsid w:val="004C0B93"/>
    <w:rsid w:val="004C170F"/>
    <w:rsid w:val="004D0D1A"/>
    <w:rsid w:val="004D12A8"/>
    <w:rsid w:val="004D2156"/>
    <w:rsid w:val="004D25F2"/>
    <w:rsid w:val="004E1A81"/>
    <w:rsid w:val="00502ECA"/>
    <w:rsid w:val="00517495"/>
    <w:rsid w:val="005212B9"/>
    <w:rsid w:val="005268D4"/>
    <w:rsid w:val="005307AF"/>
    <w:rsid w:val="00531550"/>
    <w:rsid w:val="005315D0"/>
    <w:rsid w:val="00533169"/>
    <w:rsid w:val="00542F9D"/>
    <w:rsid w:val="00544FD1"/>
    <w:rsid w:val="0055567C"/>
    <w:rsid w:val="00560258"/>
    <w:rsid w:val="00565D38"/>
    <w:rsid w:val="00566EE2"/>
    <w:rsid w:val="0056783D"/>
    <w:rsid w:val="00581FAD"/>
    <w:rsid w:val="0058377A"/>
    <w:rsid w:val="00586FAA"/>
    <w:rsid w:val="00587C72"/>
    <w:rsid w:val="00593351"/>
    <w:rsid w:val="00597D7A"/>
    <w:rsid w:val="005B6558"/>
    <w:rsid w:val="005C33AA"/>
    <w:rsid w:val="005C5B7F"/>
    <w:rsid w:val="005C7BD2"/>
    <w:rsid w:val="005D244D"/>
    <w:rsid w:val="005E7642"/>
    <w:rsid w:val="005F7AFD"/>
    <w:rsid w:val="00600366"/>
    <w:rsid w:val="00602AFD"/>
    <w:rsid w:val="00605100"/>
    <w:rsid w:val="00605448"/>
    <w:rsid w:val="00614919"/>
    <w:rsid w:val="0062430F"/>
    <w:rsid w:val="00625087"/>
    <w:rsid w:val="006343EE"/>
    <w:rsid w:val="00636C16"/>
    <w:rsid w:val="0063758A"/>
    <w:rsid w:val="0064013A"/>
    <w:rsid w:val="00653009"/>
    <w:rsid w:val="00664D07"/>
    <w:rsid w:val="00671C6A"/>
    <w:rsid w:val="00672D26"/>
    <w:rsid w:val="006761D6"/>
    <w:rsid w:val="0067659D"/>
    <w:rsid w:val="00683A71"/>
    <w:rsid w:val="00693139"/>
    <w:rsid w:val="006947C2"/>
    <w:rsid w:val="006B6F94"/>
    <w:rsid w:val="006C31C0"/>
    <w:rsid w:val="006D653A"/>
    <w:rsid w:val="006D74CD"/>
    <w:rsid w:val="006E20AA"/>
    <w:rsid w:val="006F03AF"/>
    <w:rsid w:val="006F5C90"/>
    <w:rsid w:val="00701653"/>
    <w:rsid w:val="0070258D"/>
    <w:rsid w:val="00703B40"/>
    <w:rsid w:val="00704069"/>
    <w:rsid w:val="007176E8"/>
    <w:rsid w:val="00721775"/>
    <w:rsid w:val="00723704"/>
    <w:rsid w:val="00724605"/>
    <w:rsid w:val="00730BF2"/>
    <w:rsid w:val="00732B8F"/>
    <w:rsid w:val="007345F7"/>
    <w:rsid w:val="00735154"/>
    <w:rsid w:val="007378C0"/>
    <w:rsid w:val="007406FD"/>
    <w:rsid w:val="00747B14"/>
    <w:rsid w:val="007502CD"/>
    <w:rsid w:val="00754709"/>
    <w:rsid w:val="0075637E"/>
    <w:rsid w:val="0075792D"/>
    <w:rsid w:val="00761559"/>
    <w:rsid w:val="00775B3A"/>
    <w:rsid w:val="00775FB0"/>
    <w:rsid w:val="0078019D"/>
    <w:rsid w:val="007934C7"/>
    <w:rsid w:val="00793ED6"/>
    <w:rsid w:val="007B4860"/>
    <w:rsid w:val="007B63B2"/>
    <w:rsid w:val="007C3E27"/>
    <w:rsid w:val="007C44BD"/>
    <w:rsid w:val="007C6950"/>
    <w:rsid w:val="007D1C80"/>
    <w:rsid w:val="007D3EF7"/>
    <w:rsid w:val="007D5212"/>
    <w:rsid w:val="007D7DD6"/>
    <w:rsid w:val="007E1AB4"/>
    <w:rsid w:val="007F2159"/>
    <w:rsid w:val="007F75E8"/>
    <w:rsid w:val="008233AD"/>
    <w:rsid w:val="008313C8"/>
    <w:rsid w:val="0083399A"/>
    <w:rsid w:val="0084002B"/>
    <w:rsid w:val="00853DA0"/>
    <w:rsid w:val="008616C5"/>
    <w:rsid w:val="00876215"/>
    <w:rsid w:val="008869BD"/>
    <w:rsid w:val="00886DF8"/>
    <w:rsid w:val="008A4760"/>
    <w:rsid w:val="008B33EC"/>
    <w:rsid w:val="008B5A5B"/>
    <w:rsid w:val="008E59D5"/>
    <w:rsid w:val="008E6BDC"/>
    <w:rsid w:val="008F41A3"/>
    <w:rsid w:val="00901C8B"/>
    <w:rsid w:val="00903FBD"/>
    <w:rsid w:val="0090671B"/>
    <w:rsid w:val="00907B4C"/>
    <w:rsid w:val="009125A1"/>
    <w:rsid w:val="009200AA"/>
    <w:rsid w:val="00922EE2"/>
    <w:rsid w:val="00925811"/>
    <w:rsid w:val="009355C9"/>
    <w:rsid w:val="00940E7A"/>
    <w:rsid w:val="00943F52"/>
    <w:rsid w:val="00945637"/>
    <w:rsid w:val="00947FFB"/>
    <w:rsid w:val="0095089B"/>
    <w:rsid w:val="0095417B"/>
    <w:rsid w:val="00960E87"/>
    <w:rsid w:val="00964BC3"/>
    <w:rsid w:val="0099129C"/>
    <w:rsid w:val="00995A10"/>
    <w:rsid w:val="009971D7"/>
    <w:rsid w:val="0099764B"/>
    <w:rsid w:val="009A42F0"/>
    <w:rsid w:val="009A7551"/>
    <w:rsid w:val="009C4235"/>
    <w:rsid w:val="009C606C"/>
    <w:rsid w:val="009C7E71"/>
    <w:rsid w:val="009F0B79"/>
    <w:rsid w:val="009F39CC"/>
    <w:rsid w:val="009F61D8"/>
    <w:rsid w:val="00A00BA2"/>
    <w:rsid w:val="00A11C3A"/>
    <w:rsid w:val="00A16963"/>
    <w:rsid w:val="00A173D1"/>
    <w:rsid w:val="00A17E35"/>
    <w:rsid w:val="00A21AA0"/>
    <w:rsid w:val="00A25835"/>
    <w:rsid w:val="00A26E50"/>
    <w:rsid w:val="00A339FD"/>
    <w:rsid w:val="00A35402"/>
    <w:rsid w:val="00A35891"/>
    <w:rsid w:val="00A36C46"/>
    <w:rsid w:val="00A374B0"/>
    <w:rsid w:val="00A423D3"/>
    <w:rsid w:val="00A42DB7"/>
    <w:rsid w:val="00A45DCB"/>
    <w:rsid w:val="00A50413"/>
    <w:rsid w:val="00A628BD"/>
    <w:rsid w:val="00A629A2"/>
    <w:rsid w:val="00A63095"/>
    <w:rsid w:val="00A6582F"/>
    <w:rsid w:val="00A70732"/>
    <w:rsid w:val="00A72EBD"/>
    <w:rsid w:val="00A76582"/>
    <w:rsid w:val="00A965DB"/>
    <w:rsid w:val="00AA6F2B"/>
    <w:rsid w:val="00AB7569"/>
    <w:rsid w:val="00AD29C0"/>
    <w:rsid w:val="00AE24AE"/>
    <w:rsid w:val="00AE5A0D"/>
    <w:rsid w:val="00AF30C7"/>
    <w:rsid w:val="00AF369B"/>
    <w:rsid w:val="00AF7C5B"/>
    <w:rsid w:val="00B0248F"/>
    <w:rsid w:val="00B06D18"/>
    <w:rsid w:val="00B10580"/>
    <w:rsid w:val="00B20040"/>
    <w:rsid w:val="00B249BC"/>
    <w:rsid w:val="00B308BA"/>
    <w:rsid w:val="00B343BB"/>
    <w:rsid w:val="00B3690D"/>
    <w:rsid w:val="00B450D7"/>
    <w:rsid w:val="00B62B73"/>
    <w:rsid w:val="00B657A0"/>
    <w:rsid w:val="00B7188B"/>
    <w:rsid w:val="00B77375"/>
    <w:rsid w:val="00B90493"/>
    <w:rsid w:val="00B92FD6"/>
    <w:rsid w:val="00B96CD9"/>
    <w:rsid w:val="00BA29FF"/>
    <w:rsid w:val="00BA4E7F"/>
    <w:rsid w:val="00BA6D3A"/>
    <w:rsid w:val="00BB255E"/>
    <w:rsid w:val="00BC0EBD"/>
    <w:rsid w:val="00BC5C04"/>
    <w:rsid w:val="00BC76DA"/>
    <w:rsid w:val="00BD0A89"/>
    <w:rsid w:val="00BD34B2"/>
    <w:rsid w:val="00BD7C74"/>
    <w:rsid w:val="00BF6098"/>
    <w:rsid w:val="00C070C9"/>
    <w:rsid w:val="00C14009"/>
    <w:rsid w:val="00C215FC"/>
    <w:rsid w:val="00C21FAD"/>
    <w:rsid w:val="00C26938"/>
    <w:rsid w:val="00C30ADF"/>
    <w:rsid w:val="00C37A4B"/>
    <w:rsid w:val="00C40CF9"/>
    <w:rsid w:val="00C44F4E"/>
    <w:rsid w:val="00C532A7"/>
    <w:rsid w:val="00C6335E"/>
    <w:rsid w:val="00C660F7"/>
    <w:rsid w:val="00C70FA1"/>
    <w:rsid w:val="00C72BA6"/>
    <w:rsid w:val="00C75EB8"/>
    <w:rsid w:val="00C767A3"/>
    <w:rsid w:val="00C77696"/>
    <w:rsid w:val="00C8590A"/>
    <w:rsid w:val="00C86700"/>
    <w:rsid w:val="00C930E5"/>
    <w:rsid w:val="00C93FE4"/>
    <w:rsid w:val="00C943AC"/>
    <w:rsid w:val="00CA27F7"/>
    <w:rsid w:val="00CA388A"/>
    <w:rsid w:val="00CA73BD"/>
    <w:rsid w:val="00CB2914"/>
    <w:rsid w:val="00CB68B8"/>
    <w:rsid w:val="00CE1148"/>
    <w:rsid w:val="00CE15BE"/>
    <w:rsid w:val="00CE4844"/>
    <w:rsid w:val="00CE6CA1"/>
    <w:rsid w:val="00D0463C"/>
    <w:rsid w:val="00D06390"/>
    <w:rsid w:val="00D1474F"/>
    <w:rsid w:val="00D219B5"/>
    <w:rsid w:val="00D41F57"/>
    <w:rsid w:val="00D4321F"/>
    <w:rsid w:val="00D44DF8"/>
    <w:rsid w:val="00D531CE"/>
    <w:rsid w:val="00D533E8"/>
    <w:rsid w:val="00D6632E"/>
    <w:rsid w:val="00D7086C"/>
    <w:rsid w:val="00D824E4"/>
    <w:rsid w:val="00D82DC6"/>
    <w:rsid w:val="00D93A86"/>
    <w:rsid w:val="00D94362"/>
    <w:rsid w:val="00D97285"/>
    <w:rsid w:val="00D9731E"/>
    <w:rsid w:val="00DA6151"/>
    <w:rsid w:val="00DC384C"/>
    <w:rsid w:val="00DC72E7"/>
    <w:rsid w:val="00DE0097"/>
    <w:rsid w:val="00DE6E3C"/>
    <w:rsid w:val="00DF12F3"/>
    <w:rsid w:val="00DF3F17"/>
    <w:rsid w:val="00DF60EF"/>
    <w:rsid w:val="00E02BC7"/>
    <w:rsid w:val="00E106A9"/>
    <w:rsid w:val="00E1465A"/>
    <w:rsid w:val="00E16A79"/>
    <w:rsid w:val="00E2133A"/>
    <w:rsid w:val="00E26C01"/>
    <w:rsid w:val="00E31FB5"/>
    <w:rsid w:val="00E341FF"/>
    <w:rsid w:val="00E40B18"/>
    <w:rsid w:val="00E419C9"/>
    <w:rsid w:val="00E51DC7"/>
    <w:rsid w:val="00E53A20"/>
    <w:rsid w:val="00E55359"/>
    <w:rsid w:val="00E56FE1"/>
    <w:rsid w:val="00E65E21"/>
    <w:rsid w:val="00E6617E"/>
    <w:rsid w:val="00E66976"/>
    <w:rsid w:val="00E7270A"/>
    <w:rsid w:val="00E746BB"/>
    <w:rsid w:val="00E74A19"/>
    <w:rsid w:val="00E76CE0"/>
    <w:rsid w:val="00E813A7"/>
    <w:rsid w:val="00E8381D"/>
    <w:rsid w:val="00E86686"/>
    <w:rsid w:val="00E90907"/>
    <w:rsid w:val="00E940C0"/>
    <w:rsid w:val="00E94169"/>
    <w:rsid w:val="00E955BA"/>
    <w:rsid w:val="00E97E2F"/>
    <w:rsid w:val="00EA7078"/>
    <w:rsid w:val="00EB10DA"/>
    <w:rsid w:val="00EB1BFF"/>
    <w:rsid w:val="00EB3CDE"/>
    <w:rsid w:val="00EB5595"/>
    <w:rsid w:val="00EC117E"/>
    <w:rsid w:val="00EC41D9"/>
    <w:rsid w:val="00EC6122"/>
    <w:rsid w:val="00EC7956"/>
    <w:rsid w:val="00ED014C"/>
    <w:rsid w:val="00ED5B59"/>
    <w:rsid w:val="00ED6488"/>
    <w:rsid w:val="00EE0870"/>
    <w:rsid w:val="00EE2991"/>
    <w:rsid w:val="00EE6C5C"/>
    <w:rsid w:val="00EF3866"/>
    <w:rsid w:val="00EF7B2B"/>
    <w:rsid w:val="00F00A8C"/>
    <w:rsid w:val="00F030F9"/>
    <w:rsid w:val="00F04DF2"/>
    <w:rsid w:val="00F103BC"/>
    <w:rsid w:val="00F119E1"/>
    <w:rsid w:val="00F12302"/>
    <w:rsid w:val="00F13057"/>
    <w:rsid w:val="00F21FB0"/>
    <w:rsid w:val="00F26FBA"/>
    <w:rsid w:val="00F31BCE"/>
    <w:rsid w:val="00F425BE"/>
    <w:rsid w:val="00F53468"/>
    <w:rsid w:val="00F54B32"/>
    <w:rsid w:val="00F55CE8"/>
    <w:rsid w:val="00F61438"/>
    <w:rsid w:val="00F6218F"/>
    <w:rsid w:val="00F625E4"/>
    <w:rsid w:val="00F65FE7"/>
    <w:rsid w:val="00F90405"/>
    <w:rsid w:val="00F91B76"/>
    <w:rsid w:val="00F958E1"/>
    <w:rsid w:val="00F96A81"/>
    <w:rsid w:val="00FA1F23"/>
    <w:rsid w:val="00FB263B"/>
    <w:rsid w:val="00FD24DC"/>
    <w:rsid w:val="00FE555B"/>
    <w:rsid w:val="00FE69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73D531-FDAE-4520-BECB-E8801188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B1"/>
  </w:style>
  <w:style w:type="paragraph" w:styleId="Heading2">
    <w:name w:val="heading 2"/>
    <w:basedOn w:val="Normal"/>
    <w:next w:val="Normal"/>
    <w:link w:val="Heading2Char"/>
    <w:uiPriority w:val="9"/>
    <w:semiHidden/>
    <w:unhideWhenUsed/>
    <w:qFormat/>
    <w:rsid w:val="00106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unhideWhenUsed/>
    <w:qFormat/>
    <w:rsid w:val="009A42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
    <w:name w:val="a_l"/>
    <w:basedOn w:val="Normal"/>
    <w:rsid w:val="00BA4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A42F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42F0"/>
    <w:rPr>
      <w:color w:val="0000FF"/>
      <w:u w:val="single"/>
    </w:rPr>
  </w:style>
  <w:style w:type="character" w:customStyle="1" w:styleId="docblue">
    <w:name w:val="doc_blue"/>
    <w:basedOn w:val="DefaultParagraphFont"/>
    <w:rsid w:val="008B5A5B"/>
  </w:style>
  <w:style w:type="character" w:customStyle="1" w:styleId="Heading2Char">
    <w:name w:val="Heading 2 Char"/>
    <w:basedOn w:val="DefaultParagraphFont"/>
    <w:link w:val="Heading2"/>
    <w:uiPriority w:val="9"/>
    <w:rsid w:val="00106AE9"/>
    <w:rPr>
      <w:rFonts w:asciiTheme="majorHAnsi" w:eastAsiaTheme="majorEastAsia" w:hAnsiTheme="majorHAnsi" w:cstheme="majorBidi"/>
      <w:b/>
      <w:bCs/>
      <w:color w:val="4F81BD" w:themeColor="accent1"/>
      <w:sz w:val="26"/>
      <w:szCs w:val="26"/>
    </w:rPr>
  </w:style>
  <w:style w:type="character" w:customStyle="1" w:styleId="scapttl">
    <w:name w:val="s_cap_ttl"/>
    <w:basedOn w:val="DefaultParagraphFont"/>
    <w:rsid w:val="001A1C0C"/>
  </w:style>
  <w:style w:type="character" w:customStyle="1" w:styleId="scapden">
    <w:name w:val="s_cap_den"/>
    <w:basedOn w:val="DefaultParagraphFont"/>
    <w:rsid w:val="001A1C0C"/>
  </w:style>
  <w:style w:type="character" w:customStyle="1" w:styleId="ssecttl">
    <w:name w:val="s_sec_ttl"/>
    <w:basedOn w:val="DefaultParagraphFont"/>
    <w:rsid w:val="001A1C0C"/>
  </w:style>
  <w:style w:type="character" w:customStyle="1" w:styleId="ssecden">
    <w:name w:val="s_sec_den"/>
    <w:basedOn w:val="DefaultParagraphFont"/>
    <w:rsid w:val="001A1C0C"/>
  </w:style>
  <w:style w:type="character" w:customStyle="1" w:styleId="saln">
    <w:name w:val="s_aln"/>
    <w:basedOn w:val="DefaultParagraphFont"/>
    <w:rsid w:val="00F61438"/>
  </w:style>
  <w:style w:type="character" w:customStyle="1" w:styleId="salnttl">
    <w:name w:val="s_aln_ttl"/>
    <w:basedOn w:val="DefaultParagraphFont"/>
    <w:rsid w:val="00F61438"/>
  </w:style>
  <w:style w:type="character" w:customStyle="1" w:styleId="salnbdy">
    <w:name w:val="s_aln_bdy"/>
    <w:basedOn w:val="DefaultParagraphFont"/>
    <w:rsid w:val="00F61438"/>
  </w:style>
  <w:style w:type="character" w:customStyle="1" w:styleId="slgi">
    <w:name w:val="s_lgi"/>
    <w:basedOn w:val="DefaultParagraphFont"/>
    <w:rsid w:val="00F61438"/>
  </w:style>
  <w:style w:type="character" w:customStyle="1" w:styleId="tagcollapsed">
    <w:name w:val="tag_collapsed"/>
    <w:basedOn w:val="DefaultParagraphFont"/>
    <w:rsid w:val="008F41A3"/>
  </w:style>
  <w:style w:type="character" w:customStyle="1" w:styleId="sartttl">
    <w:name w:val="s_art_ttl"/>
    <w:basedOn w:val="DefaultParagraphFont"/>
    <w:rsid w:val="008F41A3"/>
  </w:style>
  <w:style w:type="character" w:customStyle="1" w:styleId="spar">
    <w:name w:val="s_par"/>
    <w:basedOn w:val="DefaultParagraphFont"/>
    <w:rsid w:val="008F41A3"/>
  </w:style>
  <w:style w:type="character" w:customStyle="1" w:styleId="slit">
    <w:name w:val="s_lit"/>
    <w:basedOn w:val="DefaultParagraphFont"/>
    <w:rsid w:val="008F41A3"/>
  </w:style>
  <w:style w:type="character" w:customStyle="1" w:styleId="slitttl">
    <w:name w:val="s_lit_ttl"/>
    <w:basedOn w:val="DefaultParagraphFont"/>
    <w:rsid w:val="008F41A3"/>
  </w:style>
  <w:style w:type="character" w:customStyle="1" w:styleId="slitbdy">
    <w:name w:val="s_lit_bdy"/>
    <w:basedOn w:val="DefaultParagraphFont"/>
    <w:rsid w:val="008F41A3"/>
  </w:style>
  <w:style w:type="paragraph" w:styleId="NormalWeb">
    <w:name w:val="Normal (Web)"/>
    <w:basedOn w:val="Normal"/>
    <w:uiPriority w:val="99"/>
    <w:unhideWhenUsed/>
    <w:rsid w:val="004A5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g">
    <w:name w:val="cmg"/>
    <w:basedOn w:val="DefaultParagraphFont"/>
    <w:rsid w:val="00AE5A0D"/>
  </w:style>
  <w:style w:type="character" w:styleId="CommentReference">
    <w:name w:val="annotation reference"/>
    <w:basedOn w:val="DefaultParagraphFont"/>
    <w:uiPriority w:val="99"/>
    <w:semiHidden/>
    <w:unhideWhenUsed/>
    <w:rsid w:val="00761559"/>
    <w:rPr>
      <w:sz w:val="16"/>
      <w:szCs w:val="16"/>
    </w:rPr>
  </w:style>
  <w:style w:type="paragraph" w:styleId="CommentText">
    <w:name w:val="annotation text"/>
    <w:basedOn w:val="Normal"/>
    <w:link w:val="CommentTextChar"/>
    <w:uiPriority w:val="99"/>
    <w:unhideWhenUsed/>
    <w:rsid w:val="00761559"/>
    <w:pPr>
      <w:spacing w:line="240" w:lineRule="auto"/>
    </w:pPr>
    <w:rPr>
      <w:sz w:val="20"/>
      <w:szCs w:val="20"/>
    </w:rPr>
  </w:style>
  <w:style w:type="character" w:customStyle="1" w:styleId="CommentTextChar">
    <w:name w:val="Comment Text Char"/>
    <w:basedOn w:val="DefaultParagraphFont"/>
    <w:link w:val="CommentText"/>
    <w:uiPriority w:val="99"/>
    <w:rsid w:val="00761559"/>
    <w:rPr>
      <w:sz w:val="20"/>
      <w:szCs w:val="20"/>
    </w:rPr>
  </w:style>
  <w:style w:type="paragraph" w:styleId="CommentSubject">
    <w:name w:val="annotation subject"/>
    <w:basedOn w:val="CommentText"/>
    <w:next w:val="CommentText"/>
    <w:link w:val="CommentSubjectChar"/>
    <w:uiPriority w:val="99"/>
    <w:semiHidden/>
    <w:unhideWhenUsed/>
    <w:rsid w:val="00761559"/>
    <w:rPr>
      <w:b/>
      <w:bCs/>
    </w:rPr>
  </w:style>
  <w:style w:type="character" w:customStyle="1" w:styleId="CommentSubjectChar">
    <w:name w:val="Comment Subject Char"/>
    <w:basedOn w:val="CommentTextChar"/>
    <w:link w:val="CommentSubject"/>
    <w:uiPriority w:val="99"/>
    <w:semiHidden/>
    <w:rsid w:val="00761559"/>
    <w:rPr>
      <w:b/>
      <w:bCs/>
      <w:sz w:val="20"/>
      <w:szCs w:val="20"/>
    </w:rPr>
  </w:style>
  <w:style w:type="paragraph" w:styleId="BalloonText">
    <w:name w:val="Balloon Text"/>
    <w:basedOn w:val="Normal"/>
    <w:link w:val="BalloonTextChar"/>
    <w:uiPriority w:val="99"/>
    <w:semiHidden/>
    <w:unhideWhenUsed/>
    <w:rsid w:val="0076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59"/>
    <w:rPr>
      <w:rFonts w:ascii="Tahoma" w:hAnsi="Tahoma" w:cs="Tahoma"/>
      <w:sz w:val="16"/>
      <w:szCs w:val="16"/>
    </w:rPr>
  </w:style>
  <w:style w:type="paragraph" w:styleId="ListParagraph">
    <w:name w:val="List Paragraph"/>
    <w:basedOn w:val="Normal"/>
    <w:uiPriority w:val="34"/>
    <w:qFormat/>
    <w:rsid w:val="00F425BE"/>
    <w:pPr>
      <w:ind w:left="720"/>
      <w:contextualSpacing/>
    </w:pPr>
    <w:rPr>
      <w:rFonts w:ascii="Calibri" w:eastAsia="Calibri" w:hAnsi="Calibri" w:cs="Times New Roman"/>
      <w:lang w:val="ro-RO" w:eastAsia="en-US"/>
    </w:rPr>
  </w:style>
  <w:style w:type="paragraph" w:customStyle="1" w:styleId="news">
    <w:name w:val="news"/>
    <w:basedOn w:val="Normal"/>
    <w:rsid w:val="00F425BE"/>
    <w:pPr>
      <w:spacing w:after="0" w:line="240" w:lineRule="auto"/>
    </w:pPr>
    <w:rPr>
      <w:rFonts w:ascii="Arial" w:eastAsia="Times New Roman" w:hAnsi="Arial" w:cs="Arial"/>
      <w:sz w:val="20"/>
      <w:szCs w:val="20"/>
      <w:lang w:val="ro-RO" w:eastAsia="ru-RU"/>
    </w:rPr>
  </w:style>
  <w:style w:type="paragraph" w:styleId="Header">
    <w:name w:val="header"/>
    <w:basedOn w:val="Normal"/>
    <w:link w:val="HeaderChar"/>
    <w:uiPriority w:val="99"/>
    <w:unhideWhenUsed/>
    <w:rsid w:val="00C26938"/>
    <w:pPr>
      <w:tabs>
        <w:tab w:val="center" w:pos="4844"/>
        <w:tab w:val="right" w:pos="9689"/>
      </w:tabs>
      <w:spacing w:after="0" w:line="240" w:lineRule="auto"/>
    </w:pPr>
  </w:style>
  <w:style w:type="character" w:customStyle="1" w:styleId="HeaderChar">
    <w:name w:val="Header Char"/>
    <w:basedOn w:val="DefaultParagraphFont"/>
    <w:link w:val="Header"/>
    <w:uiPriority w:val="99"/>
    <w:rsid w:val="00C26938"/>
  </w:style>
  <w:style w:type="paragraph" w:styleId="Footer">
    <w:name w:val="footer"/>
    <w:basedOn w:val="Normal"/>
    <w:link w:val="FooterChar"/>
    <w:uiPriority w:val="99"/>
    <w:unhideWhenUsed/>
    <w:rsid w:val="00C26938"/>
    <w:pPr>
      <w:tabs>
        <w:tab w:val="center" w:pos="4844"/>
        <w:tab w:val="right" w:pos="9689"/>
      </w:tabs>
      <w:spacing w:after="0" w:line="240" w:lineRule="auto"/>
    </w:pPr>
  </w:style>
  <w:style w:type="character" w:customStyle="1" w:styleId="FooterChar">
    <w:name w:val="Footer Char"/>
    <w:basedOn w:val="DefaultParagraphFont"/>
    <w:link w:val="Footer"/>
    <w:uiPriority w:val="99"/>
    <w:rsid w:val="00C26938"/>
  </w:style>
  <w:style w:type="paragraph" w:styleId="FootnoteText">
    <w:name w:val="footnote text"/>
    <w:basedOn w:val="Normal"/>
    <w:link w:val="FootnoteTextChar"/>
    <w:uiPriority w:val="99"/>
    <w:semiHidden/>
    <w:unhideWhenUsed/>
    <w:rsid w:val="00CB68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8B8"/>
    <w:rPr>
      <w:sz w:val="20"/>
      <w:szCs w:val="20"/>
    </w:rPr>
  </w:style>
  <w:style w:type="character" w:styleId="FootnoteReference">
    <w:name w:val="footnote reference"/>
    <w:basedOn w:val="DefaultParagraphFont"/>
    <w:uiPriority w:val="99"/>
    <w:semiHidden/>
    <w:unhideWhenUsed/>
    <w:rsid w:val="00CB6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498">
      <w:bodyDiv w:val="1"/>
      <w:marLeft w:val="0"/>
      <w:marRight w:val="0"/>
      <w:marTop w:val="0"/>
      <w:marBottom w:val="0"/>
      <w:divBdr>
        <w:top w:val="none" w:sz="0" w:space="0" w:color="auto"/>
        <w:left w:val="none" w:sz="0" w:space="0" w:color="auto"/>
        <w:bottom w:val="none" w:sz="0" w:space="0" w:color="auto"/>
        <w:right w:val="none" w:sz="0" w:space="0" w:color="auto"/>
      </w:divBdr>
    </w:div>
    <w:div w:id="153684044">
      <w:bodyDiv w:val="1"/>
      <w:marLeft w:val="0"/>
      <w:marRight w:val="0"/>
      <w:marTop w:val="0"/>
      <w:marBottom w:val="0"/>
      <w:divBdr>
        <w:top w:val="none" w:sz="0" w:space="0" w:color="auto"/>
        <w:left w:val="none" w:sz="0" w:space="0" w:color="auto"/>
        <w:bottom w:val="none" w:sz="0" w:space="0" w:color="auto"/>
        <w:right w:val="none" w:sz="0" w:space="0" w:color="auto"/>
      </w:divBdr>
    </w:div>
    <w:div w:id="168643933">
      <w:bodyDiv w:val="1"/>
      <w:marLeft w:val="0"/>
      <w:marRight w:val="0"/>
      <w:marTop w:val="0"/>
      <w:marBottom w:val="0"/>
      <w:divBdr>
        <w:top w:val="none" w:sz="0" w:space="0" w:color="auto"/>
        <w:left w:val="none" w:sz="0" w:space="0" w:color="auto"/>
        <w:bottom w:val="none" w:sz="0" w:space="0" w:color="auto"/>
        <w:right w:val="none" w:sz="0" w:space="0" w:color="auto"/>
      </w:divBdr>
    </w:div>
    <w:div w:id="211037290">
      <w:bodyDiv w:val="1"/>
      <w:marLeft w:val="0"/>
      <w:marRight w:val="0"/>
      <w:marTop w:val="0"/>
      <w:marBottom w:val="0"/>
      <w:divBdr>
        <w:top w:val="none" w:sz="0" w:space="0" w:color="auto"/>
        <w:left w:val="none" w:sz="0" w:space="0" w:color="auto"/>
        <w:bottom w:val="none" w:sz="0" w:space="0" w:color="auto"/>
        <w:right w:val="none" w:sz="0" w:space="0" w:color="auto"/>
      </w:divBdr>
    </w:div>
    <w:div w:id="323241735">
      <w:bodyDiv w:val="1"/>
      <w:marLeft w:val="0"/>
      <w:marRight w:val="0"/>
      <w:marTop w:val="0"/>
      <w:marBottom w:val="0"/>
      <w:divBdr>
        <w:top w:val="none" w:sz="0" w:space="0" w:color="auto"/>
        <w:left w:val="none" w:sz="0" w:space="0" w:color="auto"/>
        <w:bottom w:val="none" w:sz="0" w:space="0" w:color="auto"/>
        <w:right w:val="none" w:sz="0" w:space="0" w:color="auto"/>
      </w:divBdr>
    </w:div>
    <w:div w:id="390158633">
      <w:bodyDiv w:val="1"/>
      <w:marLeft w:val="0"/>
      <w:marRight w:val="0"/>
      <w:marTop w:val="0"/>
      <w:marBottom w:val="0"/>
      <w:divBdr>
        <w:top w:val="none" w:sz="0" w:space="0" w:color="auto"/>
        <w:left w:val="none" w:sz="0" w:space="0" w:color="auto"/>
        <w:bottom w:val="none" w:sz="0" w:space="0" w:color="auto"/>
        <w:right w:val="none" w:sz="0" w:space="0" w:color="auto"/>
      </w:divBdr>
    </w:div>
    <w:div w:id="780494238">
      <w:bodyDiv w:val="1"/>
      <w:marLeft w:val="0"/>
      <w:marRight w:val="0"/>
      <w:marTop w:val="0"/>
      <w:marBottom w:val="0"/>
      <w:divBdr>
        <w:top w:val="none" w:sz="0" w:space="0" w:color="auto"/>
        <w:left w:val="none" w:sz="0" w:space="0" w:color="auto"/>
        <w:bottom w:val="none" w:sz="0" w:space="0" w:color="auto"/>
        <w:right w:val="none" w:sz="0" w:space="0" w:color="auto"/>
      </w:divBdr>
    </w:div>
    <w:div w:id="792480574">
      <w:bodyDiv w:val="1"/>
      <w:marLeft w:val="0"/>
      <w:marRight w:val="0"/>
      <w:marTop w:val="0"/>
      <w:marBottom w:val="0"/>
      <w:divBdr>
        <w:top w:val="none" w:sz="0" w:space="0" w:color="auto"/>
        <w:left w:val="none" w:sz="0" w:space="0" w:color="auto"/>
        <w:bottom w:val="none" w:sz="0" w:space="0" w:color="auto"/>
        <w:right w:val="none" w:sz="0" w:space="0" w:color="auto"/>
      </w:divBdr>
    </w:div>
    <w:div w:id="798037486">
      <w:bodyDiv w:val="1"/>
      <w:marLeft w:val="0"/>
      <w:marRight w:val="0"/>
      <w:marTop w:val="0"/>
      <w:marBottom w:val="0"/>
      <w:divBdr>
        <w:top w:val="none" w:sz="0" w:space="0" w:color="auto"/>
        <w:left w:val="none" w:sz="0" w:space="0" w:color="auto"/>
        <w:bottom w:val="none" w:sz="0" w:space="0" w:color="auto"/>
        <w:right w:val="none" w:sz="0" w:space="0" w:color="auto"/>
      </w:divBdr>
    </w:div>
    <w:div w:id="1015884665">
      <w:bodyDiv w:val="1"/>
      <w:marLeft w:val="0"/>
      <w:marRight w:val="0"/>
      <w:marTop w:val="0"/>
      <w:marBottom w:val="0"/>
      <w:divBdr>
        <w:top w:val="none" w:sz="0" w:space="0" w:color="auto"/>
        <w:left w:val="none" w:sz="0" w:space="0" w:color="auto"/>
        <w:bottom w:val="none" w:sz="0" w:space="0" w:color="auto"/>
        <w:right w:val="none" w:sz="0" w:space="0" w:color="auto"/>
      </w:divBdr>
    </w:div>
    <w:div w:id="1222668632">
      <w:bodyDiv w:val="1"/>
      <w:marLeft w:val="0"/>
      <w:marRight w:val="0"/>
      <w:marTop w:val="0"/>
      <w:marBottom w:val="0"/>
      <w:divBdr>
        <w:top w:val="none" w:sz="0" w:space="0" w:color="auto"/>
        <w:left w:val="none" w:sz="0" w:space="0" w:color="auto"/>
        <w:bottom w:val="none" w:sz="0" w:space="0" w:color="auto"/>
        <w:right w:val="none" w:sz="0" w:space="0" w:color="auto"/>
      </w:divBdr>
    </w:div>
    <w:div w:id="1235357661">
      <w:bodyDiv w:val="1"/>
      <w:marLeft w:val="0"/>
      <w:marRight w:val="0"/>
      <w:marTop w:val="0"/>
      <w:marBottom w:val="0"/>
      <w:divBdr>
        <w:top w:val="none" w:sz="0" w:space="0" w:color="auto"/>
        <w:left w:val="none" w:sz="0" w:space="0" w:color="auto"/>
        <w:bottom w:val="none" w:sz="0" w:space="0" w:color="auto"/>
        <w:right w:val="none" w:sz="0" w:space="0" w:color="auto"/>
      </w:divBdr>
    </w:div>
    <w:div w:id="1552957823">
      <w:bodyDiv w:val="1"/>
      <w:marLeft w:val="0"/>
      <w:marRight w:val="0"/>
      <w:marTop w:val="0"/>
      <w:marBottom w:val="0"/>
      <w:divBdr>
        <w:top w:val="none" w:sz="0" w:space="0" w:color="auto"/>
        <w:left w:val="none" w:sz="0" w:space="0" w:color="auto"/>
        <w:bottom w:val="none" w:sz="0" w:space="0" w:color="auto"/>
        <w:right w:val="none" w:sz="0" w:space="0" w:color="auto"/>
      </w:divBdr>
    </w:div>
    <w:div w:id="1713536119">
      <w:bodyDiv w:val="1"/>
      <w:marLeft w:val="0"/>
      <w:marRight w:val="0"/>
      <w:marTop w:val="0"/>
      <w:marBottom w:val="0"/>
      <w:divBdr>
        <w:top w:val="none" w:sz="0" w:space="0" w:color="auto"/>
        <w:left w:val="none" w:sz="0" w:space="0" w:color="auto"/>
        <w:bottom w:val="none" w:sz="0" w:space="0" w:color="auto"/>
        <w:right w:val="none" w:sz="0" w:space="0" w:color="auto"/>
      </w:divBdr>
    </w:div>
    <w:div w:id="1779065541">
      <w:bodyDiv w:val="1"/>
      <w:marLeft w:val="0"/>
      <w:marRight w:val="0"/>
      <w:marTop w:val="0"/>
      <w:marBottom w:val="0"/>
      <w:divBdr>
        <w:top w:val="none" w:sz="0" w:space="0" w:color="auto"/>
        <w:left w:val="none" w:sz="0" w:space="0" w:color="auto"/>
        <w:bottom w:val="none" w:sz="0" w:space="0" w:color="auto"/>
        <w:right w:val="none" w:sz="0" w:space="0" w:color="auto"/>
      </w:divBdr>
    </w:div>
    <w:div w:id="1798639382">
      <w:bodyDiv w:val="1"/>
      <w:marLeft w:val="0"/>
      <w:marRight w:val="0"/>
      <w:marTop w:val="0"/>
      <w:marBottom w:val="0"/>
      <w:divBdr>
        <w:top w:val="none" w:sz="0" w:space="0" w:color="auto"/>
        <w:left w:val="none" w:sz="0" w:space="0" w:color="auto"/>
        <w:bottom w:val="none" w:sz="0" w:space="0" w:color="auto"/>
        <w:right w:val="none" w:sz="0" w:space="0" w:color="auto"/>
      </w:divBdr>
    </w:div>
    <w:div w:id="1808467711">
      <w:bodyDiv w:val="1"/>
      <w:marLeft w:val="0"/>
      <w:marRight w:val="0"/>
      <w:marTop w:val="0"/>
      <w:marBottom w:val="0"/>
      <w:divBdr>
        <w:top w:val="none" w:sz="0" w:space="0" w:color="auto"/>
        <w:left w:val="none" w:sz="0" w:space="0" w:color="auto"/>
        <w:bottom w:val="none" w:sz="0" w:space="0" w:color="auto"/>
        <w:right w:val="none" w:sz="0" w:space="0" w:color="auto"/>
      </w:divBdr>
    </w:div>
    <w:div w:id="1955013167">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0205873">
      <w:bodyDiv w:val="1"/>
      <w:marLeft w:val="0"/>
      <w:marRight w:val="0"/>
      <w:marTop w:val="0"/>
      <w:marBottom w:val="0"/>
      <w:divBdr>
        <w:top w:val="none" w:sz="0" w:space="0" w:color="auto"/>
        <w:left w:val="none" w:sz="0" w:space="0" w:color="auto"/>
        <w:bottom w:val="none" w:sz="0" w:space="0" w:color="auto"/>
        <w:right w:val="none" w:sz="0" w:space="0" w:color="auto"/>
      </w:divBdr>
    </w:div>
    <w:div w:id="2125687571">
      <w:bodyDiv w:val="1"/>
      <w:marLeft w:val="0"/>
      <w:marRight w:val="0"/>
      <w:marTop w:val="0"/>
      <w:marBottom w:val="0"/>
      <w:divBdr>
        <w:top w:val="none" w:sz="0" w:space="0" w:color="auto"/>
        <w:left w:val="none" w:sz="0" w:space="0" w:color="auto"/>
        <w:bottom w:val="none" w:sz="0" w:space="0" w:color="auto"/>
        <w:right w:val="none" w:sz="0" w:space="0" w:color="auto"/>
      </w:divBdr>
    </w:div>
    <w:div w:id="21281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tsnzvgm/sectiunea-a-7-a-cerinte-de-eligibilitate-in-cadrul-procedurii-de-procedura-capitolul-ii-organizarea-si-derularea-procedurii-de-delegare-a-gestiunii?dp=gm3tmmzvgi2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ytsnzvgm/sectiunea-1-determinarea-ofertei-castigatoare-procedura-capitolul-iii-atribuirea-contractului-de-delegare-a-gestiunii?dp=gm3tmmzvgmy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D22F-1151-4405-8542-8CA12C0F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5007</Words>
  <Characters>28543</Characters>
  <Application>Microsoft Office Word</Application>
  <DocSecurity>0</DocSecurity>
  <Lines>237</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Ana Sîrbu</cp:lastModifiedBy>
  <cp:revision>3</cp:revision>
  <cp:lastPrinted>2019-08-28T11:46:00Z</cp:lastPrinted>
  <dcterms:created xsi:type="dcterms:W3CDTF">2019-08-28T08:48:00Z</dcterms:created>
  <dcterms:modified xsi:type="dcterms:W3CDTF">2019-08-28T11:47:00Z</dcterms:modified>
</cp:coreProperties>
</file>