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  <w:bookmarkStart w:id="0" w:name="_GoBack"/>
      <w:bookmarkEnd w:id="0"/>
      <w:r w:rsidRPr="00C52E26">
        <w:rPr>
          <w:noProof/>
          <w:sz w:val="28"/>
          <w:szCs w:val="28"/>
          <w:lang w:val="ro-RO"/>
        </w:rPr>
        <w:t>GUVERNUL REPUBLICII MOLDOVA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H O T Ă R Î R E nr._______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din ____________________________________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center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>Privind angajarea răspunderii asupra proiectului de lege</w:t>
      </w:r>
    </w:p>
    <w:p w:rsidR="00C52E26" w:rsidRPr="00C52E26" w:rsidRDefault="00C52E26" w:rsidP="00C52E26">
      <w:pPr>
        <w:jc w:val="center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>pentru modificarea Legii bugetului asigurărilor sociale</w:t>
      </w:r>
    </w:p>
    <w:p w:rsidR="00C52E26" w:rsidRPr="00C52E26" w:rsidRDefault="00C52E26" w:rsidP="00C52E26">
      <w:pPr>
        <w:jc w:val="center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>de stat pe anul 2019 nr. 300 din 30 noiembrie 2018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---------------------------------------------------------</w:t>
      </w: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În temeiul art. 1061 alin. (1) din Constituţia Republicii Moldova şi al art. 119 din Regulamentul Parlamentului, adoptat prin Legea nr. 797/1996 (republicată în Monitorul Oficial al Republicii Moldova, 2007, nr. 50, art. 237), Guvernul HOTĂRĂŞTE:</w:t>
      </w: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1.</w:t>
      </w:r>
      <w:r w:rsidRPr="00C52E26">
        <w:rPr>
          <w:noProof/>
          <w:sz w:val="28"/>
          <w:szCs w:val="28"/>
          <w:lang w:val="ro-RO"/>
        </w:rPr>
        <w:tab/>
        <w:t>Se aprobă proiectul de lege pentru modificarea Legii bugetului asigurărilor sociale de stat pe anul 2019 nr. 300 din 30 noiembrie 2018.</w:t>
      </w: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2.</w:t>
      </w:r>
      <w:r w:rsidRPr="00C52E26">
        <w:rPr>
          <w:noProof/>
          <w:sz w:val="28"/>
          <w:szCs w:val="28"/>
          <w:lang w:val="ro-RO"/>
        </w:rPr>
        <w:tab/>
        <w:t>Se declară angajarea răspunderii Guvernului asupra proiectului de lege menţionat, care se prezintă Parlamentului pentru a fi supus procedurii prevăzute  în art. 1061 din Constituţia Republicii Moldova.</w:t>
      </w: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ind w:firstLine="708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 xml:space="preserve">Prim-ministru </w:t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</w:r>
      <w:r w:rsidRPr="00C52E26">
        <w:rPr>
          <w:b/>
          <w:noProof/>
          <w:sz w:val="28"/>
          <w:szCs w:val="28"/>
          <w:lang w:val="ro-RO"/>
        </w:rPr>
        <w:tab/>
        <w:t>PAVEL FILIP</w:t>
      </w: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lastRenderedPageBreak/>
        <w:t>Proiect</w:t>
      </w: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center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 xml:space="preserve">LEGE </w:t>
      </w:r>
    </w:p>
    <w:p w:rsidR="00C52E26" w:rsidRPr="00C52E26" w:rsidRDefault="00C52E26" w:rsidP="00C52E26">
      <w:pPr>
        <w:jc w:val="center"/>
        <w:rPr>
          <w:b/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>pentru modificarea Legii bugetului asigurărilor sociale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  <w:r w:rsidRPr="00C52E26">
        <w:rPr>
          <w:b/>
          <w:noProof/>
          <w:sz w:val="28"/>
          <w:szCs w:val="28"/>
          <w:lang w:val="ro-RO"/>
        </w:rPr>
        <w:t>de stat pe anul 2019 nr. 300 din 30 noiembrie 2018</w:t>
      </w:r>
    </w:p>
    <w:p w:rsidR="00C52E26" w:rsidRPr="00C52E26" w:rsidRDefault="00C52E26" w:rsidP="00C52E26">
      <w:pPr>
        <w:jc w:val="center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 xml:space="preserve">     Parlamentul adoptă prezenta lege organică.</w:t>
      </w: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both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 xml:space="preserve">    </w:t>
      </w:r>
      <w:r w:rsidRPr="00C52E26">
        <w:rPr>
          <w:b/>
          <w:noProof/>
          <w:sz w:val="28"/>
          <w:szCs w:val="28"/>
          <w:lang w:val="ro-RO"/>
        </w:rPr>
        <w:t>Articolul unic.</w:t>
      </w:r>
      <w:r w:rsidRPr="00C52E26">
        <w:rPr>
          <w:noProof/>
          <w:sz w:val="28"/>
          <w:szCs w:val="28"/>
          <w:lang w:val="ro-RO"/>
        </w:rPr>
        <w:t xml:space="preserve">  –  Legea bugetului asigurărilor sociale de stat pe anul </w:t>
      </w:r>
      <w:r w:rsidRPr="00C52E26">
        <w:rPr>
          <w:b/>
          <w:noProof/>
          <w:sz w:val="28"/>
          <w:szCs w:val="28"/>
          <w:lang w:val="ro-RO"/>
        </w:rPr>
        <w:t>2019 nr. 300 din 30 noiembrie 2018</w:t>
      </w:r>
      <w:r w:rsidRPr="00C52E26">
        <w:rPr>
          <w:noProof/>
          <w:sz w:val="28"/>
          <w:szCs w:val="28"/>
          <w:lang w:val="ro-RO"/>
        </w:rPr>
        <w:t xml:space="preserve"> (Monitorul Oficial al Republicii Moldova, 2018, nr. 504-511, art. 838), cu modificările ulterioare, se modifică după cum urmează:</w:t>
      </w:r>
    </w:p>
    <w:p w:rsidR="00C52E26" w:rsidRPr="00C52E26" w:rsidRDefault="00C52E26" w:rsidP="00C52E26">
      <w:pPr>
        <w:pStyle w:val="a3"/>
        <w:ind w:firstLine="360"/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pStyle w:val="a3"/>
        <w:numPr>
          <w:ilvl w:val="0"/>
          <w:numId w:val="1"/>
        </w:numPr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La articolul 1, cifrele „21427381.2”, în ambele cazuri, se substituie cu cifrele „</w:t>
      </w:r>
      <w:r w:rsidRPr="00C52E26">
        <w:rPr>
          <w:bCs/>
          <w:noProof/>
          <w:sz w:val="28"/>
          <w:szCs w:val="28"/>
          <w:lang w:val="ro-RO"/>
        </w:rPr>
        <w:t>21732772.1</w:t>
      </w:r>
      <w:r w:rsidRPr="00C52E26">
        <w:rPr>
          <w:b/>
          <w:bCs/>
          <w:noProof/>
          <w:sz w:val="28"/>
          <w:szCs w:val="28"/>
          <w:lang w:val="ro-RO"/>
        </w:rPr>
        <w:t>”</w:t>
      </w:r>
      <w:r w:rsidRPr="00C52E26">
        <w:rPr>
          <w:noProof/>
          <w:sz w:val="28"/>
          <w:szCs w:val="28"/>
          <w:lang w:val="ro-RO"/>
        </w:rPr>
        <w:t>.</w:t>
      </w:r>
    </w:p>
    <w:p w:rsidR="00C52E26" w:rsidRPr="00C52E26" w:rsidRDefault="00C52E26" w:rsidP="00C52E26">
      <w:pPr>
        <w:pStyle w:val="a3"/>
        <w:ind w:firstLine="360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>2.  Anexele nr. 1 şi nr. 2 vor avea următorul cuprins:</w:t>
      </w: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 xml:space="preserve">   Anexa nr.1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5940"/>
        <w:gridCol w:w="1440"/>
        <w:gridCol w:w="1980"/>
      </w:tblGrid>
      <w:tr w:rsidR="00C52E26" w:rsidRPr="00F27F43" w:rsidTr="00F64382">
        <w:trPr>
          <w:trHeight w:val="900"/>
        </w:trPr>
        <w:tc>
          <w:tcPr>
            <w:tcW w:w="9360" w:type="dxa"/>
            <w:gridSpan w:val="3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Sinteza bugetului asigurărilor sociale de stat pe anul 2019</w:t>
            </w:r>
          </w:p>
        </w:tc>
      </w:tr>
      <w:tr w:rsidR="00C52E26" w:rsidRPr="00F27F43" w:rsidTr="00F64382">
        <w:trPr>
          <w:trHeight w:val="315"/>
        </w:trPr>
        <w:tc>
          <w:tcPr>
            <w:tcW w:w="59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</w:tr>
      <w:tr w:rsidR="00C52E26" w:rsidRPr="00C52E26" w:rsidTr="00F64382">
        <w:trPr>
          <w:trHeight w:val="322"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 xml:space="preserve">Denumirea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Cod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 xml:space="preserve">Suma, </w:t>
            </w: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br/>
              <w:t>mii lei</w:t>
            </w:r>
          </w:p>
        </w:tc>
      </w:tr>
      <w:tr w:rsidR="00C52E26" w:rsidRPr="00C52E26" w:rsidTr="00F64382">
        <w:trPr>
          <w:trHeight w:val="480"/>
        </w:trPr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52E26" w:rsidRPr="00C52E26" w:rsidTr="00F64382">
        <w:trPr>
          <w:trHeight w:val="37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I. Venituri,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21732772.1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rPr>
                <w:i/>
                <w:iCs/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 xml:space="preserve">  inclusiv transferuri de la bugetul de stat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i/>
                <w:iCs/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>8880733.0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II. Cheltuieli,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2+3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21732772.1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rPr>
                <w:i/>
                <w:iCs/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>inclusiv  cheltuieli de personal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i/>
                <w:iCs/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i/>
                <w:iCs/>
                <w:noProof/>
                <w:sz w:val="28"/>
                <w:szCs w:val="28"/>
                <w:lang w:val="ro-RO"/>
              </w:rPr>
              <w:t>119283,9</w:t>
            </w:r>
          </w:p>
        </w:tc>
      </w:tr>
      <w:tr w:rsidR="00C52E26" w:rsidRPr="00C52E26" w:rsidTr="00F64382">
        <w:trPr>
          <w:trHeight w:val="360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III. Sold bugetar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1-(2+3)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37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IV. Surse de finanţare,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4+5+9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noProof/>
                <w:sz w:val="28"/>
                <w:szCs w:val="28"/>
                <w:lang w:val="ro-RO"/>
              </w:rPr>
              <w:t>Active financiare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noProof/>
                <w:sz w:val="28"/>
                <w:szCs w:val="28"/>
                <w:lang w:val="ro-RO"/>
              </w:rPr>
              <w:t>Datorii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b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noProof/>
                <w:sz w:val="28"/>
                <w:szCs w:val="28"/>
                <w:lang w:val="ro-RO"/>
              </w:rPr>
              <w:t>Modificarea soldului de mijloace băneşti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Sold de mijloace băneşti la începutul perioadei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315"/>
        </w:trPr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Sold de mijloace băneşti la sfîrşitul perioadei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0,0</w:t>
            </w:r>
          </w:p>
        </w:tc>
      </w:tr>
    </w:tbl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jc w:val="right"/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lastRenderedPageBreak/>
        <w:t xml:space="preserve">    Anexa nr.2</w:t>
      </w: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tbl>
      <w:tblPr>
        <w:tblW w:w="9400" w:type="dxa"/>
        <w:tblInd w:w="108" w:type="dxa"/>
        <w:tblLook w:val="0000" w:firstRow="0" w:lastRow="0" w:firstColumn="0" w:lastColumn="0" w:noHBand="0" w:noVBand="0"/>
      </w:tblPr>
      <w:tblGrid>
        <w:gridCol w:w="3434"/>
        <w:gridCol w:w="943"/>
        <w:gridCol w:w="1791"/>
        <w:gridCol w:w="1686"/>
        <w:gridCol w:w="1546"/>
      </w:tblGrid>
      <w:tr w:rsidR="00C52E26" w:rsidRPr="00F27F43" w:rsidTr="00F64382">
        <w:trPr>
          <w:trHeight w:val="435"/>
        </w:trPr>
        <w:tc>
          <w:tcPr>
            <w:tcW w:w="9400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Subprogramele de cheltuieli ale bugetului asigurărilor</w:t>
            </w:r>
          </w:p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sociale de stat pe anul 2019</w:t>
            </w:r>
          </w:p>
        </w:tc>
      </w:tr>
      <w:tr w:rsidR="00C52E26" w:rsidRPr="00F27F43" w:rsidTr="00F64382">
        <w:trPr>
          <w:trHeight w:val="315"/>
        </w:trPr>
        <w:tc>
          <w:tcPr>
            <w:tcW w:w="343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79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  <w:tc>
          <w:tcPr>
            <w:tcW w:w="154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</w:p>
        </w:tc>
      </w:tr>
      <w:tr w:rsidR="00C52E26" w:rsidRPr="00C52E26" w:rsidTr="00F64382">
        <w:trPr>
          <w:trHeight w:val="465"/>
        </w:trPr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Cod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Suma, mii lei</w:t>
            </w:r>
          </w:p>
        </w:tc>
      </w:tr>
      <w:tr w:rsidR="00C52E26" w:rsidRPr="00C52E26" w:rsidTr="00F64382">
        <w:trPr>
          <w:trHeight w:val="450"/>
        </w:trPr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în total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inclusiv din:</w:t>
            </w:r>
          </w:p>
        </w:tc>
      </w:tr>
      <w:tr w:rsidR="00C52E26" w:rsidRPr="00C52E26" w:rsidTr="00F64382">
        <w:trPr>
          <w:trHeight w:val="1241"/>
        </w:trPr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bugetul asigurărilor sociale de stat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bugetul de stat</w:t>
            </w:r>
          </w:p>
        </w:tc>
      </w:tr>
      <w:tr w:rsidR="00C52E26" w:rsidRPr="00C52E26" w:rsidTr="00F64382">
        <w:trPr>
          <w:trHeight w:val="33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Cheltuieli, total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21732772.1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15763991,6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5968780.5</w:t>
            </w:r>
          </w:p>
        </w:tc>
      </w:tr>
      <w:tr w:rsidR="00C52E26" w:rsidRPr="00C52E26" w:rsidTr="00F64382">
        <w:trPr>
          <w:trHeight w:val="42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Protecţia socială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b/>
                <w:bCs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90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21732772.1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15763991,6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5968780.5</w:t>
            </w:r>
          </w:p>
        </w:tc>
      </w:tr>
      <w:tr w:rsidR="00C52E26" w:rsidRPr="00C52E26" w:rsidTr="00F64382">
        <w:trPr>
          <w:trHeight w:val="587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Administrarea sistemului public de asigurări sociale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185923,8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185923,8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5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în caz de incapacitate temporară de muncă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513365,2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513365,2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34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persoanelor în etate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13591143.3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11240560,1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2350583.2</w:t>
            </w:r>
          </w:p>
        </w:tc>
      </w:tr>
      <w:tr w:rsidR="00C52E26" w:rsidRPr="00C52E26" w:rsidTr="00F64382">
        <w:trPr>
          <w:trHeight w:val="51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în legătură cu pierderea întreţinătorului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224639.5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171891,5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52748.0</w:t>
            </w:r>
          </w:p>
        </w:tc>
      </w:tr>
      <w:tr w:rsidR="00C52E26" w:rsidRPr="00C52E26" w:rsidTr="00F64382">
        <w:trPr>
          <w:trHeight w:val="31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familiei şi copilului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2127226,0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1563314,2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563911,8</w:t>
            </w:r>
          </w:p>
        </w:tc>
      </w:tr>
      <w:tr w:rsidR="00C52E26" w:rsidRPr="00C52E26" w:rsidTr="00F64382">
        <w:trPr>
          <w:trHeight w:val="359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şomerilor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9008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44128,9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44128,9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0,0</w:t>
            </w:r>
          </w:p>
        </w:tc>
      </w:tr>
      <w:tr w:rsidR="00C52E26" w:rsidRPr="00C52E26" w:rsidTr="00F64382">
        <w:trPr>
          <w:trHeight w:val="571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socială a persoanelor cu dizabilităţi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2769138.0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2007807,9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761330.1</w:t>
            </w:r>
          </w:p>
        </w:tc>
      </w:tr>
      <w:tr w:rsidR="00C52E26" w:rsidRPr="00C52E26" w:rsidTr="00F64382">
        <w:trPr>
          <w:trHeight w:val="523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Susţinerea suplimentară a unor categorii de populaţie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9011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b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noProof/>
                <w:sz w:val="28"/>
                <w:szCs w:val="28"/>
                <w:lang w:val="ro-RO"/>
              </w:rPr>
              <w:t>1102441.8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1102441.8</w:t>
            </w:r>
          </w:p>
        </w:tc>
      </w:tr>
      <w:tr w:rsidR="00C52E26" w:rsidRPr="00C52E26" w:rsidTr="00F64382">
        <w:trPr>
          <w:trHeight w:val="489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socială în cazuri excepţionale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b/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noProof/>
                <w:sz w:val="28"/>
                <w:szCs w:val="28"/>
                <w:lang w:val="ro-RO"/>
              </w:rPr>
              <w:t>847964.2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847964.2</w:t>
            </w:r>
          </w:p>
        </w:tc>
      </w:tr>
      <w:tr w:rsidR="00C52E26" w:rsidRPr="00C52E26" w:rsidTr="00F64382">
        <w:trPr>
          <w:trHeight w:val="463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Protecţia socială a unor categorii de cetăţeni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2E26" w:rsidRPr="00C52E26" w:rsidRDefault="00C52E26" w:rsidP="00F64382">
            <w:pPr>
              <w:jc w:val="center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9019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b/>
                <w:bCs/>
                <w:noProof/>
                <w:sz w:val="28"/>
                <w:szCs w:val="28"/>
                <w:lang w:val="ro-RO"/>
              </w:rPr>
              <w:t>326801.4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37000,0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26" w:rsidRPr="00C52E26" w:rsidRDefault="00C52E26" w:rsidP="00F64382">
            <w:pPr>
              <w:jc w:val="right"/>
              <w:rPr>
                <w:noProof/>
                <w:sz w:val="28"/>
                <w:szCs w:val="28"/>
                <w:lang w:val="ro-RO"/>
              </w:rPr>
            </w:pPr>
            <w:r w:rsidRPr="00C52E26">
              <w:rPr>
                <w:noProof/>
                <w:sz w:val="28"/>
                <w:szCs w:val="28"/>
                <w:lang w:val="ro-RO"/>
              </w:rPr>
              <w:t>289801.4</w:t>
            </w:r>
          </w:p>
        </w:tc>
      </w:tr>
    </w:tbl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</w:p>
    <w:p w:rsidR="00C52E26" w:rsidRPr="00C52E26" w:rsidRDefault="00C52E26" w:rsidP="00C52E26">
      <w:pPr>
        <w:rPr>
          <w:noProof/>
          <w:sz w:val="28"/>
          <w:szCs w:val="28"/>
          <w:lang w:val="ro-RO"/>
        </w:rPr>
      </w:pPr>
      <w:r w:rsidRPr="00C52E26">
        <w:rPr>
          <w:noProof/>
          <w:sz w:val="28"/>
          <w:szCs w:val="28"/>
          <w:lang w:val="ro-RO"/>
        </w:rPr>
        <w:t xml:space="preserve">  PREŞEDINTELE PARLAMENTULUI                        </w:t>
      </w: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C52E26" w:rsidRPr="00C52E26" w:rsidRDefault="00C52E26" w:rsidP="00C52E26">
      <w:pPr>
        <w:rPr>
          <w:noProof/>
          <w:lang w:val="ro-RO"/>
        </w:rPr>
      </w:pPr>
    </w:p>
    <w:p w:rsidR="003901EA" w:rsidRPr="00C52E26" w:rsidRDefault="003901EA">
      <w:pPr>
        <w:rPr>
          <w:noProof/>
          <w:lang w:val="ro-RO"/>
        </w:rPr>
      </w:pPr>
    </w:p>
    <w:sectPr w:rsidR="003901EA" w:rsidRPr="00C52E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224"/>
    <w:multiLevelType w:val="hybridMultilevel"/>
    <w:tmpl w:val="C4906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E7D"/>
    <w:rsid w:val="003901EA"/>
    <w:rsid w:val="0074426C"/>
    <w:rsid w:val="00B97228"/>
    <w:rsid w:val="00C52E26"/>
    <w:rsid w:val="00D10E7D"/>
    <w:rsid w:val="00F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E26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2E26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cius tatiana</dc:creator>
  <cp:lastModifiedBy>Ana Bucur</cp:lastModifiedBy>
  <cp:revision>2</cp:revision>
  <cp:lastPrinted>2019-03-07T11:17:00Z</cp:lastPrinted>
  <dcterms:created xsi:type="dcterms:W3CDTF">2019-03-07T11:39:00Z</dcterms:created>
  <dcterms:modified xsi:type="dcterms:W3CDTF">2019-03-07T11:39:00Z</dcterms:modified>
</cp:coreProperties>
</file>