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9E" w:rsidRDefault="00CD6B9E" w:rsidP="00F0514E">
      <w:pPr>
        <w:tabs>
          <w:tab w:val="left" w:pos="884"/>
          <w:tab w:val="left" w:pos="1196"/>
        </w:tabs>
        <w:spacing w:after="0" w:line="240" w:lineRule="auto"/>
        <w:jc w:val="center"/>
        <w:rPr>
          <w:rFonts w:ascii="Times New Roman" w:eastAsia="Calibri" w:hAnsi="Times New Roman" w:cs="Times New Roman"/>
          <w:b/>
          <w:sz w:val="28"/>
          <w:szCs w:val="28"/>
          <w:lang w:val="ro-RO" w:eastAsia="ru-RU"/>
        </w:rPr>
      </w:pPr>
    </w:p>
    <w:p w:rsidR="00F0514E" w:rsidRPr="00D329F8" w:rsidRDefault="00F0514E" w:rsidP="00F0514E">
      <w:pPr>
        <w:tabs>
          <w:tab w:val="left" w:pos="884"/>
          <w:tab w:val="left" w:pos="1196"/>
        </w:tabs>
        <w:spacing w:after="0" w:line="240" w:lineRule="auto"/>
        <w:jc w:val="center"/>
        <w:rPr>
          <w:rFonts w:ascii="Times New Roman" w:eastAsia="Calibri" w:hAnsi="Times New Roman" w:cs="Times New Roman"/>
          <w:b/>
          <w:sz w:val="28"/>
          <w:szCs w:val="28"/>
          <w:lang w:val="ro-RO" w:eastAsia="ru-RU"/>
        </w:rPr>
      </w:pPr>
      <w:r w:rsidRPr="00D329F8">
        <w:rPr>
          <w:rFonts w:ascii="Times New Roman" w:eastAsia="Calibri" w:hAnsi="Times New Roman" w:cs="Times New Roman"/>
          <w:b/>
          <w:sz w:val="28"/>
          <w:szCs w:val="28"/>
          <w:lang w:val="ro-RO" w:eastAsia="ru-RU"/>
        </w:rPr>
        <w:t>Nota informativă</w:t>
      </w:r>
    </w:p>
    <w:p w:rsidR="00D329F8" w:rsidRDefault="00F0514E" w:rsidP="00D329F8">
      <w:pPr>
        <w:pStyle w:val="1"/>
        <w:jc w:val="center"/>
        <w:rPr>
          <w:b/>
          <w:sz w:val="28"/>
          <w:szCs w:val="28"/>
          <w:lang w:val="en-US"/>
        </w:rPr>
      </w:pPr>
      <w:r w:rsidRPr="00D329F8">
        <w:rPr>
          <w:rFonts w:eastAsia="Calibri"/>
          <w:b/>
          <w:sz w:val="28"/>
          <w:szCs w:val="28"/>
          <w:lang w:eastAsia="ru-RU"/>
        </w:rPr>
        <w:t xml:space="preserve"> </w:t>
      </w:r>
      <w:r w:rsidR="00D329F8" w:rsidRPr="00D329F8">
        <w:rPr>
          <w:b/>
          <w:sz w:val="28"/>
          <w:szCs w:val="28"/>
          <w:lang w:val="ro-MO"/>
        </w:rPr>
        <w:t xml:space="preserve">la proiectul </w:t>
      </w:r>
      <w:proofErr w:type="spellStart"/>
      <w:r w:rsidR="00D329F8" w:rsidRPr="00D329F8">
        <w:rPr>
          <w:b/>
          <w:sz w:val="28"/>
          <w:szCs w:val="28"/>
          <w:lang w:val="ro-MO"/>
        </w:rPr>
        <w:t>hotărîrii</w:t>
      </w:r>
      <w:proofErr w:type="spellEnd"/>
      <w:r w:rsidR="00D329F8" w:rsidRPr="00D329F8">
        <w:rPr>
          <w:b/>
          <w:sz w:val="28"/>
          <w:szCs w:val="28"/>
          <w:lang w:val="ro-MO"/>
        </w:rPr>
        <w:t xml:space="preserve"> Guvernului </w:t>
      </w:r>
      <w:proofErr w:type="spellStart"/>
      <w:r w:rsidR="00D329F8" w:rsidRPr="00D329F8">
        <w:rPr>
          <w:b/>
          <w:sz w:val="28"/>
          <w:szCs w:val="28"/>
          <w:lang w:val="en-US"/>
        </w:rPr>
        <w:t>Privind</w:t>
      </w:r>
      <w:proofErr w:type="spellEnd"/>
      <w:r w:rsidR="00D329F8" w:rsidRPr="00D329F8">
        <w:rPr>
          <w:b/>
          <w:sz w:val="28"/>
          <w:szCs w:val="28"/>
          <w:lang w:val="en-US"/>
        </w:rPr>
        <w:t xml:space="preserve"> </w:t>
      </w:r>
    </w:p>
    <w:p w:rsidR="00D329F8" w:rsidRPr="00D329F8" w:rsidRDefault="00D329F8" w:rsidP="00D329F8">
      <w:pPr>
        <w:pStyle w:val="1"/>
        <w:jc w:val="center"/>
        <w:rPr>
          <w:b/>
          <w:bCs/>
          <w:sz w:val="28"/>
          <w:szCs w:val="28"/>
          <w:lang w:val="en-US"/>
        </w:rPr>
      </w:pPr>
      <w:proofErr w:type="spellStart"/>
      <w:proofErr w:type="gramStart"/>
      <w:r w:rsidRPr="00D329F8">
        <w:rPr>
          <w:b/>
          <w:sz w:val="28"/>
          <w:szCs w:val="28"/>
          <w:lang w:val="en-US"/>
        </w:rPr>
        <w:t>modificarea</w:t>
      </w:r>
      <w:proofErr w:type="spellEnd"/>
      <w:proofErr w:type="gramEnd"/>
      <w:r w:rsidRPr="00D329F8">
        <w:rPr>
          <w:b/>
          <w:sz w:val="28"/>
          <w:szCs w:val="28"/>
          <w:lang w:val="en-US"/>
        </w:rPr>
        <w:t xml:space="preserve"> H</w:t>
      </w:r>
      <w:proofErr w:type="spellStart"/>
      <w:r w:rsidRPr="00D329F8">
        <w:rPr>
          <w:b/>
          <w:sz w:val="28"/>
          <w:szCs w:val="28"/>
          <w:lang w:val="ro-MO"/>
        </w:rPr>
        <w:t>otărârii</w:t>
      </w:r>
      <w:proofErr w:type="spellEnd"/>
      <w:r w:rsidRPr="00D329F8">
        <w:rPr>
          <w:b/>
          <w:sz w:val="28"/>
          <w:szCs w:val="28"/>
          <w:lang w:val="ro-MO"/>
        </w:rPr>
        <w:t xml:space="preserve"> Guvernului </w:t>
      </w:r>
      <w:r w:rsidRPr="00D329F8">
        <w:rPr>
          <w:b/>
          <w:sz w:val="28"/>
          <w:szCs w:val="28"/>
          <w:lang w:val="en-US"/>
        </w:rPr>
        <w:t xml:space="preserve">nr. 1387 din 10 </w:t>
      </w:r>
      <w:proofErr w:type="spellStart"/>
      <w:r w:rsidRPr="00D329F8">
        <w:rPr>
          <w:b/>
          <w:sz w:val="28"/>
          <w:szCs w:val="28"/>
          <w:lang w:val="en-US"/>
        </w:rPr>
        <w:t>decembrie</w:t>
      </w:r>
      <w:proofErr w:type="spellEnd"/>
      <w:r w:rsidRPr="00D329F8">
        <w:rPr>
          <w:b/>
          <w:sz w:val="28"/>
          <w:szCs w:val="28"/>
          <w:lang w:val="en-US"/>
        </w:rPr>
        <w:t xml:space="preserve"> 2007</w:t>
      </w:r>
    </w:p>
    <w:p w:rsidR="00D329F8" w:rsidRPr="00D329F8" w:rsidRDefault="00D329F8" w:rsidP="00780239">
      <w:pPr>
        <w:pStyle w:val="1"/>
        <w:jc w:val="center"/>
        <w:rPr>
          <w:b/>
          <w:color w:val="auto"/>
          <w:sz w:val="28"/>
          <w:szCs w:val="28"/>
          <w:lang w:val="en-US"/>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2"/>
      </w:tblGrid>
      <w:tr w:rsidR="00F0514E" w:rsidRPr="00FE5252" w:rsidTr="00D329F8">
        <w:tc>
          <w:tcPr>
            <w:tcW w:w="5000" w:type="pct"/>
          </w:tcPr>
          <w:p w:rsidR="00F0514E" w:rsidRPr="002D4A9D" w:rsidRDefault="00F0514E" w:rsidP="00F0514E">
            <w:pPr>
              <w:numPr>
                <w:ilvl w:val="3"/>
                <w:numId w:val="1"/>
              </w:numPr>
              <w:tabs>
                <w:tab w:val="left" w:pos="284"/>
                <w:tab w:val="left" w:pos="1196"/>
              </w:tabs>
              <w:spacing w:after="0" w:line="240" w:lineRule="auto"/>
              <w:ind w:left="0" w:firstLine="0"/>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 xml:space="preserve"> Denumirea</w:t>
            </w:r>
            <w:bookmarkStart w:id="0" w:name="_GoBack"/>
            <w:bookmarkEnd w:id="0"/>
            <w:r w:rsidRPr="002D4A9D">
              <w:rPr>
                <w:rFonts w:ascii="Times New Roman" w:eastAsia="Calibri" w:hAnsi="Times New Roman" w:cs="Times New Roman"/>
                <w:b/>
                <w:sz w:val="28"/>
                <w:szCs w:val="28"/>
                <w:lang w:val="ro-RO" w:eastAsia="ru-RU"/>
              </w:rPr>
              <w:t xml:space="preserve"> autorului și, după caz, a participanților la elaborarea proiectului</w:t>
            </w:r>
          </w:p>
        </w:tc>
      </w:tr>
      <w:tr w:rsidR="00F0514E" w:rsidRPr="00FE5252" w:rsidTr="00D329F8">
        <w:tc>
          <w:tcPr>
            <w:tcW w:w="5000" w:type="pct"/>
          </w:tcPr>
          <w:p w:rsidR="00F0514E" w:rsidRDefault="00FA00E3" w:rsidP="00FA00E3">
            <w:pPr>
              <w:spacing w:after="0" w:line="240" w:lineRule="auto"/>
              <w:ind w:left="34" w:firstLine="392"/>
              <w:jc w:val="both"/>
              <w:rPr>
                <w:rFonts w:ascii="Times New Roman" w:hAnsi="Times New Roman" w:cs="Times New Roman"/>
                <w:sz w:val="28"/>
                <w:szCs w:val="28"/>
                <w:lang w:val="ro-RO" w:eastAsia="zh-CN"/>
              </w:rPr>
            </w:pPr>
            <w:r w:rsidRPr="00E21A16">
              <w:rPr>
                <w:rFonts w:ascii="Times New Roman" w:hAnsi="Times New Roman"/>
                <w:sz w:val="28"/>
                <w:szCs w:val="28"/>
                <w:lang w:val="ro-MO"/>
              </w:rPr>
              <w:t xml:space="preserve">Proiectul </w:t>
            </w:r>
            <w:proofErr w:type="spellStart"/>
            <w:r w:rsidRPr="00E21A16">
              <w:rPr>
                <w:rFonts w:ascii="Times New Roman" w:hAnsi="Times New Roman"/>
                <w:sz w:val="28"/>
                <w:szCs w:val="28"/>
                <w:lang w:val="ro-MO"/>
              </w:rPr>
              <w:t>hotărîrii</w:t>
            </w:r>
            <w:proofErr w:type="spellEnd"/>
            <w:r w:rsidRPr="00E21A16">
              <w:rPr>
                <w:rFonts w:ascii="Times New Roman" w:hAnsi="Times New Roman"/>
                <w:sz w:val="28"/>
                <w:szCs w:val="28"/>
                <w:lang w:val="ro-MO"/>
              </w:rPr>
              <w:t xml:space="preserve"> Guvernului </w:t>
            </w:r>
            <w:r w:rsidRPr="00D34B2F">
              <w:rPr>
                <w:rFonts w:ascii="Times New Roman" w:hAnsi="Times New Roman"/>
                <w:sz w:val="28"/>
                <w:szCs w:val="28"/>
                <w:lang w:val="ro-MO"/>
              </w:rPr>
              <w:t>Privind modificarea H</w:t>
            </w:r>
            <w:r w:rsidRPr="00E21A16">
              <w:rPr>
                <w:rFonts w:ascii="Times New Roman" w:hAnsi="Times New Roman"/>
                <w:sz w:val="28"/>
                <w:szCs w:val="28"/>
                <w:lang w:val="ro-MO"/>
              </w:rPr>
              <w:t xml:space="preserve">otărârii Guvernului </w:t>
            </w:r>
            <w:r w:rsidRPr="00D34B2F">
              <w:rPr>
                <w:rFonts w:ascii="Times New Roman" w:hAnsi="Times New Roman"/>
                <w:sz w:val="28"/>
                <w:szCs w:val="28"/>
                <w:lang w:val="ro-MO"/>
              </w:rPr>
              <w:t xml:space="preserve">nr. 1387 din 10 decembrie 2007 </w:t>
            </w:r>
            <w:r w:rsidRPr="00E21A16">
              <w:rPr>
                <w:rStyle w:val="docheader"/>
                <w:rFonts w:ascii="Times New Roman" w:hAnsi="Times New Roman"/>
                <w:bCs/>
                <w:sz w:val="28"/>
                <w:szCs w:val="28"/>
                <w:lang w:val="ro-MO"/>
              </w:rPr>
              <w:t>a fost elaborat</w:t>
            </w:r>
            <w:r w:rsidRPr="00B47850">
              <w:rPr>
                <w:rFonts w:ascii="Times New Roman" w:hAnsi="Times New Roman" w:cs="Times New Roman"/>
                <w:sz w:val="28"/>
                <w:szCs w:val="28"/>
                <w:lang w:val="ro-RO" w:eastAsia="zh-CN"/>
              </w:rPr>
              <w:t xml:space="preserve"> </w:t>
            </w:r>
            <w:r>
              <w:rPr>
                <w:rFonts w:ascii="Times New Roman" w:hAnsi="Times New Roman" w:cs="Times New Roman"/>
                <w:sz w:val="28"/>
                <w:szCs w:val="28"/>
                <w:lang w:val="ro-RO" w:eastAsia="zh-CN"/>
              </w:rPr>
              <w:t xml:space="preserve">de </w:t>
            </w:r>
            <w:r w:rsidRPr="00B47850">
              <w:rPr>
                <w:rFonts w:ascii="Times New Roman" w:hAnsi="Times New Roman" w:cs="Times New Roman"/>
                <w:sz w:val="28"/>
                <w:szCs w:val="28"/>
                <w:lang w:val="ro-RO" w:eastAsia="zh-CN"/>
              </w:rPr>
              <w:t>Ministerul Sănătăţii, Muncii si Protecţiei Sociale</w:t>
            </w:r>
            <w:r w:rsidR="00C975D8">
              <w:rPr>
                <w:rFonts w:ascii="Times New Roman" w:hAnsi="Times New Roman" w:cs="Times New Roman"/>
                <w:sz w:val="28"/>
                <w:szCs w:val="28"/>
                <w:lang w:val="ro-RO" w:eastAsia="zh-CN"/>
              </w:rPr>
              <w:t>.</w:t>
            </w:r>
          </w:p>
          <w:p w:rsidR="00C975D8" w:rsidRPr="00C975D8" w:rsidRDefault="00C975D8" w:rsidP="00C975D8">
            <w:pPr>
              <w:pStyle w:val="a4"/>
              <w:ind w:firstLine="424"/>
              <w:jc w:val="both"/>
              <w:rPr>
                <w:rFonts w:ascii="Times New Roman" w:hAnsi="Times New Roman" w:cs="Times New Roman"/>
                <w:sz w:val="28"/>
                <w:szCs w:val="28"/>
                <w:lang w:val="ro-MO"/>
              </w:rPr>
            </w:pPr>
            <w:r w:rsidRPr="00C975D8">
              <w:rPr>
                <w:rFonts w:ascii="Times New Roman" w:hAnsi="Times New Roman" w:cs="Times New Roman"/>
                <w:sz w:val="28"/>
                <w:szCs w:val="28"/>
                <w:lang w:val="ro-MO"/>
              </w:rPr>
              <w:t>La elaborarea proiectului</w:t>
            </w:r>
            <w:r w:rsidRPr="00C975D8">
              <w:rPr>
                <w:rStyle w:val="a3"/>
                <w:rFonts w:ascii="Times New Roman" w:hAnsi="Times New Roman" w:cs="Times New Roman"/>
                <w:sz w:val="28"/>
                <w:szCs w:val="28"/>
                <w:lang w:val="ro-MO"/>
              </w:rPr>
              <w:t xml:space="preserve"> </w:t>
            </w:r>
            <w:proofErr w:type="spellStart"/>
            <w:r w:rsidRPr="00C975D8">
              <w:rPr>
                <w:rStyle w:val="a3"/>
                <w:rFonts w:ascii="Times New Roman" w:hAnsi="Times New Roman" w:cs="Times New Roman"/>
                <w:b w:val="0"/>
                <w:sz w:val="28"/>
                <w:szCs w:val="28"/>
                <w:lang w:val="ro-MO"/>
              </w:rPr>
              <w:t>hotărîrii</w:t>
            </w:r>
            <w:proofErr w:type="spellEnd"/>
            <w:r w:rsidRPr="00C975D8">
              <w:rPr>
                <w:rStyle w:val="a3"/>
                <w:rFonts w:ascii="Times New Roman" w:hAnsi="Times New Roman" w:cs="Times New Roman"/>
                <w:b w:val="0"/>
                <w:sz w:val="28"/>
                <w:szCs w:val="28"/>
                <w:lang w:val="ro-MO"/>
              </w:rPr>
              <w:t xml:space="preserve"> Guvernului Privind modificarea Hotărârii Guvernului nr. 1387 din 10 decembrie 2007</w:t>
            </w:r>
            <w:r w:rsidRPr="00C975D8">
              <w:rPr>
                <w:rStyle w:val="a3"/>
                <w:rFonts w:ascii="Times New Roman" w:hAnsi="Times New Roman" w:cs="Times New Roman"/>
                <w:sz w:val="28"/>
                <w:szCs w:val="28"/>
                <w:lang w:val="ro-MO"/>
              </w:rPr>
              <w:t xml:space="preserve"> </w:t>
            </w:r>
            <w:r w:rsidRPr="00C975D8">
              <w:rPr>
                <w:rFonts w:ascii="Times New Roman" w:hAnsi="Times New Roman" w:cs="Times New Roman"/>
                <w:sz w:val="28"/>
                <w:szCs w:val="28"/>
                <w:lang w:val="ro-MO"/>
              </w:rPr>
              <w:t xml:space="preserve">au participat reprezentanţii Ministerului Sănătăţii, Muncii și Protecției Sociale, comisiilor de specialitate în domeniu, instituțiilor medico-sanitare publice și cercetări științifice,   Companiei Naţionale de Asigurări în Medicină. </w:t>
            </w:r>
          </w:p>
          <w:p w:rsidR="00C975D8" w:rsidRPr="00D329F8" w:rsidRDefault="00C975D8" w:rsidP="008C7DC4">
            <w:pPr>
              <w:pStyle w:val="a4"/>
              <w:ind w:left="34" w:firstLine="390"/>
              <w:jc w:val="both"/>
              <w:rPr>
                <w:rFonts w:ascii="Times New Roman" w:eastAsia="SimSun" w:hAnsi="Times New Roman" w:cs="Times New Roman"/>
                <w:color w:val="000000"/>
                <w:kern w:val="1"/>
                <w:sz w:val="28"/>
                <w:szCs w:val="28"/>
                <w:lang w:val="ro-MO" w:eastAsia="zh-CN"/>
              </w:rPr>
            </w:pPr>
          </w:p>
        </w:tc>
      </w:tr>
      <w:tr w:rsidR="00F0514E" w:rsidRPr="00FE5252"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2. Condițiile ce au impus elaborarea proiectului de act normativ și finalitățile urmărite</w:t>
            </w:r>
          </w:p>
        </w:tc>
      </w:tr>
      <w:tr w:rsidR="00F0514E" w:rsidRPr="00FE5252" w:rsidTr="00D329F8">
        <w:tc>
          <w:tcPr>
            <w:tcW w:w="5000" w:type="pct"/>
          </w:tcPr>
          <w:p w:rsidR="001C2B9C" w:rsidRPr="002D4A9D" w:rsidRDefault="001C2B9C" w:rsidP="001C2B9C">
            <w:pPr>
              <w:spacing w:after="0"/>
              <w:jc w:val="both"/>
              <w:rPr>
                <w:rFonts w:ascii="Times New Roman" w:hAnsi="Times New Roman" w:cs="Times New Roman"/>
                <w:sz w:val="16"/>
                <w:szCs w:val="16"/>
                <w:lang w:val="ro-RO"/>
              </w:rPr>
            </w:pPr>
          </w:p>
          <w:p w:rsidR="00B47850" w:rsidRPr="00B47850" w:rsidRDefault="001C2B9C" w:rsidP="00B47850">
            <w:pPr>
              <w:pStyle w:val="a4"/>
              <w:jc w:val="both"/>
              <w:rPr>
                <w:rFonts w:ascii="Times New Roman" w:hAnsi="Times New Roman" w:cs="Times New Roman"/>
                <w:sz w:val="28"/>
                <w:szCs w:val="28"/>
                <w:lang w:val="en-US" w:eastAsia="zh-CN"/>
              </w:rPr>
            </w:pPr>
            <w:r w:rsidRPr="00B47850">
              <w:rPr>
                <w:rFonts w:ascii="Times New Roman" w:hAnsi="Times New Roman" w:cs="Times New Roman"/>
                <w:color w:val="FF0000"/>
                <w:kern w:val="1"/>
                <w:sz w:val="28"/>
                <w:szCs w:val="28"/>
                <w:lang w:val="ro-RO" w:eastAsia="ru-RU"/>
              </w:rPr>
              <w:t xml:space="preserve">     </w:t>
            </w:r>
            <w:r w:rsidR="00B47850" w:rsidRPr="00B47850">
              <w:rPr>
                <w:rFonts w:ascii="Times New Roman" w:hAnsi="Times New Roman" w:cs="Times New Roman"/>
                <w:sz w:val="28"/>
                <w:szCs w:val="28"/>
                <w:lang w:val="ro-RO" w:eastAsia="zh-CN"/>
              </w:rPr>
              <w:t xml:space="preserve">Modernizarea </w:t>
            </w:r>
            <w:r w:rsidR="00FA00E3">
              <w:rPr>
                <w:rFonts w:ascii="Times New Roman" w:hAnsi="Times New Roman" w:cs="Times New Roman"/>
                <w:sz w:val="28"/>
                <w:szCs w:val="28"/>
                <w:lang w:val="ro-RO" w:eastAsia="zh-CN"/>
              </w:rPr>
              <w:t xml:space="preserve">sistemului de sănătate </w:t>
            </w:r>
            <w:r w:rsidR="00B47850" w:rsidRPr="00B47850">
              <w:rPr>
                <w:rFonts w:ascii="Times New Roman" w:hAnsi="Times New Roman" w:cs="Times New Roman"/>
                <w:sz w:val="28"/>
                <w:szCs w:val="28"/>
                <w:lang w:val="ro-RO" w:eastAsia="zh-CN"/>
              </w:rPr>
              <w:t>pr</w:t>
            </w:r>
            <w:r w:rsidR="00FA00E3">
              <w:rPr>
                <w:rFonts w:ascii="Times New Roman" w:hAnsi="Times New Roman" w:cs="Times New Roman"/>
                <w:sz w:val="28"/>
                <w:szCs w:val="28"/>
                <w:lang w:val="ro-RO" w:eastAsia="zh-CN"/>
              </w:rPr>
              <w:t xml:space="preserve">in implementarea tehnologiilor medicale moderne </w:t>
            </w:r>
            <w:r w:rsidR="00B47850" w:rsidRPr="00B47850">
              <w:rPr>
                <w:rFonts w:ascii="Times New Roman" w:hAnsi="Times New Roman" w:cs="Times New Roman"/>
                <w:sz w:val="28"/>
                <w:szCs w:val="28"/>
                <w:lang w:val="ro-RO" w:eastAsia="zh-CN"/>
              </w:rPr>
              <w:t>reprezintă o prioritate pentru Ministerul Sănătăţii, Muncii si Protecţiei Sociale.</w:t>
            </w:r>
          </w:p>
          <w:p w:rsidR="00FA00E3" w:rsidRDefault="00FA00E3" w:rsidP="00FA00E3">
            <w:pPr>
              <w:spacing w:after="0" w:line="240" w:lineRule="auto"/>
              <w:ind w:left="34" w:firstLine="392"/>
              <w:jc w:val="both"/>
              <w:rPr>
                <w:rFonts w:ascii="Times New Roman" w:eastAsia="Times New Roman" w:hAnsi="Times New Roman"/>
                <w:sz w:val="28"/>
                <w:szCs w:val="28"/>
                <w:lang w:val="en-US" w:eastAsia="ru-RU"/>
              </w:rPr>
            </w:pPr>
            <w:r w:rsidRPr="00E21A16">
              <w:rPr>
                <w:rFonts w:ascii="Times New Roman" w:hAnsi="Times New Roman"/>
                <w:sz w:val="28"/>
                <w:szCs w:val="28"/>
                <w:lang w:val="ro-MO"/>
              </w:rPr>
              <w:t xml:space="preserve">Proiectul </w:t>
            </w:r>
            <w:proofErr w:type="spellStart"/>
            <w:r w:rsidRPr="00E21A16">
              <w:rPr>
                <w:rFonts w:ascii="Times New Roman" w:hAnsi="Times New Roman"/>
                <w:sz w:val="28"/>
                <w:szCs w:val="28"/>
                <w:lang w:val="ro-MO"/>
              </w:rPr>
              <w:t>hotărîrii</w:t>
            </w:r>
            <w:proofErr w:type="spellEnd"/>
            <w:r w:rsidRPr="00E21A16">
              <w:rPr>
                <w:rFonts w:ascii="Times New Roman" w:hAnsi="Times New Roman"/>
                <w:sz w:val="28"/>
                <w:szCs w:val="28"/>
                <w:lang w:val="ro-MO"/>
              </w:rPr>
              <w:t xml:space="preserve"> Guvernului </w:t>
            </w:r>
            <w:r w:rsidRPr="00D34B2F">
              <w:rPr>
                <w:rFonts w:ascii="Times New Roman" w:hAnsi="Times New Roman"/>
                <w:sz w:val="28"/>
                <w:szCs w:val="28"/>
                <w:lang w:val="ro-MO"/>
              </w:rPr>
              <w:t>Privind modificarea H</w:t>
            </w:r>
            <w:r w:rsidRPr="00E21A16">
              <w:rPr>
                <w:rFonts w:ascii="Times New Roman" w:hAnsi="Times New Roman"/>
                <w:sz w:val="28"/>
                <w:szCs w:val="28"/>
                <w:lang w:val="ro-MO"/>
              </w:rPr>
              <w:t xml:space="preserve">otărârii Guvernului </w:t>
            </w:r>
            <w:r w:rsidRPr="00D34B2F">
              <w:rPr>
                <w:rFonts w:ascii="Times New Roman" w:hAnsi="Times New Roman"/>
                <w:sz w:val="28"/>
                <w:szCs w:val="28"/>
                <w:lang w:val="ro-MO"/>
              </w:rPr>
              <w:t xml:space="preserve">nr. 1387 din 10 decembrie 2007 </w:t>
            </w:r>
            <w:r w:rsidRPr="00E21A16">
              <w:rPr>
                <w:rStyle w:val="docheader"/>
                <w:rFonts w:ascii="Times New Roman" w:hAnsi="Times New Roman"/>
                <w:bCs/>
                <w:sz w:val="28"/>
                <w:szCs w:val="28"/>
                <w:lang w:val="ro-MO"/>
              </w:rPr>
              <w:t xml:space="preserve">a fost elaborat </w:t>
            </w:r>
            <w:r w:rsidRPr="00E21A16">
              <w:rPr>
                <w:rFonts w:ascii="Times New Roman" w:hAnsi="Times New Roman"/>
                <w:sz w:val="28"/>
                <w:szCs w:val="28"/>
                <w:lang w:val="ro-MO"/>
              </w:rPr>
              <w:t xml:space="preserve">în </w:t>
            </w:r>
            <w:proofErr w:type="spellStart"/>
            <w:r>
              <w:rPr>
                <w:rFonts w:ascii="Times New Roman" w:eastAsia="Times New Roman" w:hAnsi="Times New Roman"/>
                <w:sz w:val="28"/>
                <w:szCs w:val="28"/>
                <w:lang w:val="en-US" w:eastAsia="ru-RU"/>
              </w:rPr>
              <w:t>temeiul</w:t>
            </w:r>
            <w:proofErr w:type="spellEnd"/>
            <w:r>
              <w:rPr>
                <w:rFonts w:ascii="Times New Roman" w:eastAsia="Times New Roman" w:hAnsi="Times New Roman"/>
                <w:sz w:val="28"/>
                <w:szCs w:val="28"/>
                <w:lang w:val="en-US" w:eastAsia="ru-RU"/>
              </w:rPr>
              <w:t xml:space="preserve"> </w:t>
            </w:r>
            <w:proofErr w:type="spellStart"/>
            <w:r>
              <w:rPr>
                <w:rFonts w:ascii="Times New Roman" w:eastAsia="Times New Roman" w:hAnsi="Times New Roman"/>
                <w:sz w:val="28"/>
                <w:szCs w:val="28"/>
                <w:lang w:val="en-US" w:eastAsia="ru-RU"/>
              </w:rPr>
              <w:t>prevederilor</w:t>
            </w:r>
            <w:proofErr w:type="spellEnd"/>
            <w:r>
              <w:rPr>
                <w:rFonts w:ascii="Times New Roman" w:eastAsia="Times New Roman" w:hAnsi="Times New Roman"/>
                <w:sz w:val="28"/>
                <w:szCs w:val="28"/>
                <w:lang w:val="en-US" w:eastAsia="ru-RU"/>
              </w:rPr>
              <w:t xml:space="preserve"> </w:t>
            </w:r>
            <w:proofErr w:type="spellStart"/>
            <w:r w:rsidRPr="002A1CC6">
              <w:rPr>
                <w:rFonts w:ascii="Times New Roman" w:eastAsia="Times New Roman" w:hAnsi="Times New Roman"/>
                <w:sz w:val="28"/>
                <w:szCs w:val="28"/>
                <w:lang w:val="en-US" w:eastAsia="ru-RU"/>
              </w:rPr>
              <w:t>Legii</w:t>
            </w:r>
            <w:proofErr w:type="spellEnd"/>
            <w:r w:rsidRPr="002A1CC6">
              <w:rPr>
                <w:rFonts w:ascii="Times New Roman" w:eastAsia="Times New Roman" w:hAnsi="Times New Roman"/>
                <w:sz w:val="28"/>
                <w:szCs w:val="28"/>
                <w:lang w:val="en-US" w:eastAsia="ru-RU"/>
              </w:rPr>
              <w:t xml:space="preserve"> nr.1585-XIII din 27 </w:t>
            </w:r>
            <w:proofErr w:type="spellStart"/>
            <w:r w:rsidRPr="002A1CC6">
              <w:rPr>
                <w:rFonts w:ascii="Times New Roman" w:eastAsia="Times New Roman" w:hAnsi="Times New Roman"/>
                <w:sz w:val="28"/>
                <w:szCs w:val="28"/>
                <w:lang w:val="en-US" w:eastAsia="ru-RU"/>
              </w:rPr>
              <w:t>februarie</w:t>
            </w:r>
            <w:proofErr w:type="spellEnd"/>
            <w:r w:rsidRPr="002A1CC6">
              <w:rPr>
                <w:rFonts w:ascii="Times New Roman" w:eastAsia="Times New Roman" w:hAnsi="Times New Roman"/>
                <w:sz w:val="28"/>
                <w:szCs w:val="28"/>
                <w:lang w:val="en-US" w:eastAsia="ru-RU"/>
              </w:rPr>
              <w:t xml:space="preserve"> 1998 cu </w:t>
            </w:r>
            <w:proofErr w:type="spellStart"/>
            <w:r w:rsidRPr="002A1CC6">
              <w:rPr>
                <w:rFonts w:ascii="Times New Roman" w:eastAsia="Times New Roman" w:hAnsi="Times New Roman"/>
                <w:sz w:val="28"/>
                <w:szCs w:val="28"/>
                <w:lang w:val="en-US" w:eastAsia="ru-RU"/>
              </w:rPr>
              <w:t>privire</w:t>
            </w:r>
            <w:proofErr w:type="spellEnd"/>
            <w:r w:rsidRPr="002A1CC6">
              <w:rPr>
                <w:rFonts w:ascii="Times New Roman" w:eastAsia="Times New Roman" w:hAnsi="Times New Roman"/>
                <w:sz w:val="28"/>
                <w:szCs w:val="28"/>
                <w:lang w:val="en-US" w:eastAsia="ru-RU"/>
              </w:rPr>
              <w:t xml:space="preserve"> la </w:t>
            </w:r>
            <w:proofErr w:type="spellStart"/>
            <w:r w:rsidRPr="002A1CC6">
              <w:rPr>
                <w:rFonts w:ascii="Times New Roman" w:eastAsia="Times New Roman" w:hAnsi="Times New Roman"/>
                <w:sz w:val="28"/>
                <w:szCs w:val="28"/>
                <w:lang w:val="en-US" w:eastAsia="ru-RU"/>
              </w:rPr>
              <w:t>asigurarea</w:t>
            </w:r>
            <w:proofErr w:type="spellEnd"/>
            <w:r w:rsidRPr="002A1CC6">
              <w:rPr>
                <w:rFonts w:ascii="Times New Roman" w:eastAsia="Times New Roman" w:hAnsi="Times New Roman"/>
                <w:sz w:val="28"/>
                <w:szCs w:val="28"/>
                <w:lang w:val="en-US" w:eastAsia="ru-RU"/>
              </w:rPr>
              <w:t xml:space="preserve"> </w:t>
            </w:r>
            <w:proofErr w:type="spellStart"/>
            <w:r w:rsidRPr="002A1CC6">
              <w:rPr>
                <w:rFonts w:ascii="Times New Roman" w:eastAsia="Times New Roman" w:hAnsi="Times New Roman"/>
                <w:sz w:val="28"/>
                <w:szCs w:val="28"/>
                <w:lang w:val="en-US" w:eastAsia="ru-RU"/>
              </w:rPr>
              <w:t>ob</w:t>
            </w:r>
            <w:r>
              <w:rPr>
                <w:rFonts w:ascii="Times New Roman" w:eastAsia="Times New Roman" w:hAnsi="Times New Roman"/>
                <w:sz w:val="28"/>
                <w:szCs w:val="28"/>
                <w:lang w:val="en-US" w:eastAsia="ru-RU"/>
              </w:rPr>
              <w:t>ligatorie</w:t>
            </w:r>
            <w:proofErr w:type="spellEnd"/>
            <w:r>
              <w:rPr>
                <w:rFonts w:ascii="Times New Roman" w:eastAsia="Times New Roman" w:hAnsi="Times New Roman"/>
                <w:sz w:val="28"/>
                <w:szCs w:val="28"/>
                <w:lang w:val="en-US" w:eastAsia="ru-RU"/>
              </w:rPr>
              <w:t xml:space="preserve"> de </w:t>
            </w:r>
            <w:proofErr w:type="spellStart"/>
            <w:r>
              <w:rPr>
                <w:rFonts w:ascii="Times New Roman" w:eastAsia="Times New Roman" w:hAnsi="Times New Roman"/>
                <w:sz w:val="28"/>
                <w:szCs w:val="28"/>
                <w:lang w:val="en-US" w:eastAsia="ru-RU"/>
              </w:rPr>
              <w:t>asistenţă</w:t>
            </w:r>
            <w:proofErr w:type="spellEnd"/>
            <w:r>
              <w:rPr>
                <w:rFonts w:ascii="Times New Roman" w:eastAsia="Times New Roman" w:hAnsi="Times New Roman"/>
                <w:sz w:val="28"/>
                <w:szCs w:val="28"/>
                <w:lang w:val="en-US" w:eastAsia="ru-RU"/>
              </w:rPr>
              <w:t xml:space="preserve"> </w:t>
            </w:r>
            <w:proofErr w:type="spellStart"/>
            <w:r>
              <w:rPr>
                <w:rFonts w:ascii="Times New Roman" w:eastAsia="Times New Roman" w:hAnsi="Times New Roman"/>
                <w:sz w:val="28"/>
                <w:szCs w:val="28"/>
                <w:lang w:val="en-US" w:eastAsia="ru-RU"/>
              </w:rPr>
              <w:t>medicală</w:t>
            </w:r>
            <w:proofErr w:type="spellEnd"/>
            <w:r>
              <w:rPr>
                <w:rFonts w:ascii="Times New Roman" w:eastAsia="Times New Roman" w:hAnsi="Times New Roman"/>
                <w:sz w:val="28"/>
                <w:szCs w:val="28"/>
                <w:lang w:val="en-US" w:eastAsia="ru-RU"/>
              </w:rPr>
              <w:t>.</w:t>
            </w:r>
          </w:p>
          <w:p w:rsidR="00FA00E3" w:rsidRDefault="00FA00E3" w:rsidP="00FA00E3">
            <w:pPr>
              <w:spacing w:after="0" w:line="240" w:lineRule="auto"/>
              <w:ind w:left="34" w:firstLine="392"/>
              <w:jc w:val="both"/>
              <w:rPr>
                <w:rFonts w:ascii="Times New Roman" w:hAnsi="Times New Roman"/>
                <w:sz w:val="28"/>
                <w:szCs w:val="28"/>
                <w:lang w:val="ro-RO"/>
              </w:rPr>
            </w:pPr>
            <w:r>
              <w:rPr>
                <w:rFonts w:ascii="Times New Roman" w:hAnsi="Times New Roman"/>
                <w:sz w:val="28"/>
                <w:szCs w:val="28"/>
                <w:lang w:val="ro-MO"/>
              </w:rPr>
              <w:t>S</w:t>
            </w:r>
            <w:r w:rsidRPr="00E21A16">
              <w:rPr>
                <w:rFonts w:ascii="Times New Roman" w:hAnsi="Times New Roman"/>
                <w:sz w:val="28"/>
                <w:szCs w:val="28"/>
                <w:lang w:val="ro-MO"/>
              </w:rPr>
              <w:t xml:space="preserve">copul </w:t>
            </w:r>
            <w:r>
              <w:rPr>
                <w:rFonts w:ascii="Times New Roman" w:hAnsi="Times New Roman"/>
                <w:sz w:val="28"/>
                <w:szCs w:val="28"/>
                <w:lang w:val="ro-MO"/>
              </w:rPr>
              <w:t xml:space="preserve">acestui proiect este </w:t>
            </w:r>
            <w:r w:rsidRPr="00E21A16">
              <w:rPr>
                <w:rFonts w:ascii="Times New Roman" w:hAnsi="Times New Roman"/>
                <w:sz w:val="28"/>
                <w:szCs w:val="28"/>
                <w:lang w:val="ro-RO"/>
              </w:rPr>
              <w:t>asigur</w:t>
            </w:r>
            <w:r>
              <w:rPr>
                <w:rFonts w:ascii="Times New Roman" w:hAnsi="Times New Roman"/>
                <w:sz w:val="28"/>
                <w:szCs w:val="28"/>
                <w:lang w:val="ro-RO"/>
              </w:rPr>
              <w:t>area accesului persoanelor asigurate la asistenţă</w:t>
            </w:r>
            <w:r w:rsidRPr="00E21A16">
              <w:rPr>
                <w:rFonts w:ascii="Times New Roman" w:hAnsi="Times New Roman"/>
                <w:sz w:val="28"/>
                <w:szCs w:val="28"/>
                <w:lang w:val="ro-RO"/>
              </w:rPr>
              <w:t xml:space="preserve"> medical</w:t>
            </w:r>
            <w:r>
              <w:rPr>
                <w:rFonts w:ascii="Times New Roman" w:hAnsi="Times New Roman"/>
                <w:sz w:val="28"/>
                <w:szCs w:val="28"/>
                <w:lang w:val="ro-RO"/>
              </w:rPr>
              <w:t>ă</w:t>
            </w:r>
            <w:r w:rsidRPr="00E21A16">
              <w:rPr>
                <w:rFonts w:ascii="Times New Roman" w:hAnsi="Times New Roman"/>
                <w:sz w:val="28"/>
                <w:szCs w:val="28"/>
                <w:lang w:val="ro-RO"/>
              </w:rPr>
              <w:t xml:space="preserve"> calitativ</w:t>
            </w:r>
            <w:r>
              <w:rPr>
                <w:rFonts w:ascii="Times New Roman" w:hAnsi="Times New Roman"/>
                <w:sz w:val="28"/>
                <w:szCs w:val="28"/>
                <w:lang w:val="ro-RO"/>
              </w:rPr>
              <w:t>ă şi îmbunătăţirea</w:t>
            </w:r>
            <w:r w:rsidRPr="00E21A16">
              <w:rPr>
                <w:rFonts w:ascii="Times New Roman" w:hAnsi="Times New Roman"/>
                <w:sz w:val="28"/>
                <w:szCs w:val="28"/>
                <w:lang w:val="ro-RO"/>
              </w:rPr>
              <w:t xml:space="preserve"> accesului populaţiei la servicii</w:t>
            </w:r>
            <w:r>
              <w:rPr>
                <w:rFonts w:ascii="Times New Roman" w:hAnsi="Times New Roman"/>
                <w:sz w:val="28"/>
                <w:szCs w:val="28"/>
                <w:lang w:val="ro-RO"/>
              </w:rPr>
              <w:t xml:space="preserve"> medicale. </w:t>
            </w:r>
          </w:p>
          <w:p w:rsidR="00FA00E3" w:rsidRPr="00137012" w:rsidRDefault="00FA00E3" w:rsidP="00FA00E3">
            <w:pPr>
              <w:spacing w:after="0" w:line="240" w:lineRule="auto"/>
              <w:ind w:left="34" w:firstLine="392"/>
              <w:jc w:val="both"/>
              <w:rPr>
                <w:rFonts w:ascii="Times New Roman" w:hAnsi="Times New Roman"/>
                <w:sz w:val="28"/>
                <w:szCs w:val="28"/>
                <w:lang w:val="ro-MO"/>
              </w:rPr>
            </w:pPr>
            <w:r w:rsidRPr="00137012">
              <w:rPr>
                <w:rFonts w:ascii="Times New Roman" w:hAnsi="Times New Roman"/>
                <w:sz w:val="28"/>
                <w:szCs w:val="28"/>
                <w:lang w:val="ro-MO"/>
              </w:rPr>
              <w:t>Principala condiţie ce a impus elaborarea proiectului este asigurarea utilizării eficiente a resurselor financiare disponibile și oferirea posibilității specialiștilor în domeniu de a efectua diagnosticul maladiilor în conformitate cu recomandările internaționale, inițierea și realizarea tratamentului adecvat, în corespundere cu prevederile Protocoalelor Clinice Naționale.</w:t>
            </w:r>
          </w:p>
          <w:p w:rsidR="00FA00E3" w:rsidRPr="00137012" w:rsidRDefault="00FA00E3" w:rsidP="00FA00E3">
            <w:pPr>
              <w:spacing w:after="0" w:line="240" w:lineRule="auto"/>
              <w:ind w:left="34" w:firstLine="392"/>
              <w:jc w:val="both"/>
              <w:rPr>
                <w:rFonts w:ascii="Times New Roman" w:hAnsi="Times New Roman"/>
                <w:sz w:val="28"/>
                <w:szCs w:val="28"/>
                <w:lang w:val="ro-MO"/>
              </w:rPr>
            </w:pPr>
            <w:r w:rsidRPr="00137012">
              <w:rPr>
                <w:rFonts w:ascii="Times New Roman" w:hAnsi="Times New Roman"/>
                <w:sz w:val="28"/>
                <w:szCs w:val="28"/>
                <w:lang w:val="ro-MO"/>
              </w:rPr>
              <w:t>De asemenea, una din condiţiile ce a impus elaborarea proiectului este oferirea protecției financiare persoanelor asigurate prin acoperirea cheltuielilor pentru efectuarea acestora din contul mijloacelor fondurilor asigurării obligatorii de asistență medicală.</w:t>
            </w:r>
          </w:p>
          <w:p w:rsidR="007B7D10" w:rsidRPr="00FA00E3" w:rsidRDefault="007B7D10" w:rsidP="00FA00E3">
            <w:pPr>
              <w:pStyle w:val="a4"/>
              <w:jc w:val="both"/>
              <w:rPr>
                <w:rFonts w:ascii="Times New Roman" w:hAnsi="Times New Roman" w:cs="Times New Roman"/>
                <w:sz w:val="28"/>
                <w:szCs w:val="28"/>
                <w:lang w:val="ro-MO"/>
              </w:rPr>
            </w:pPr>
          </w:p>
        </w:tc>
      </w:tr>
      <w:tr w:rsidR="00F0514E" w:rsidRPr="00FE5252"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3. Descrierea gradului de compatibilitate pentru proiectele care au ca scop armonizarea legislației naționale cu legislația Uniunii Europene</w:t>
            </w:r>
          </w:p>
        </w:tc>
      </w:tr>
      <w:tr w:rsidR="00F0514E" w:rsidRPr="00FE5252" w:rsidTr="00D329F8">
        <w:tc>
          <w:tcPr>
            <w:tcW w:w="5000" w:type="pct"/>
          </w:tcPr>
          <w:p w:rsidR="00F0514E" w:rsidRPr="00FA00E3" w:rsidRDefault="00FA00E3" w:rsidP="00E63404">
            <w:pPr>
              <w:pStyle w:val="a4"/>
              <w:ind w:left="-284" w:firstLine="708"/>
              <w:jc w:val="both"/>
              <w:rPr>
                <w:rFonts w:ascii="Times New Roman" w:eastAsia="Calibri" w:hAnsi="Times New Roman" w:cs="Times New Roman"/>
                <w:sz w:val="28"/>
                <w:szCs w:val="28"/>
                <w:lang w:val="ro-MO" w:eastAsia="ru-RU"/>
              </w:rPr>
            </w:pPr>
            <w:proofErr w:type="spellStart"/>
            <w:r w:rsidRPr="00FA00E3">
              <w:rPr>
                <w:rStyle w:val="a3"/>
                <w:rFonts w:ascii="Times New Roman" w:hAnsi="Times New Roman" w:cs="Times New Roman"/>
                <w:b w:val="0"/>
                <w:sz w:val="28"/>
                <w:szCs w:val="28"/>
                <w:lang w:val="en-US"/>
              </w:rPr>
              <w:t>Proiectul</w:t>
            </w:r>
            <w:proofErr w:type="spellEnd"/>
            <w:r w:rsidRPr="00FA00E3">
              <w:rPr>
                <w:rStyle w:val="a3"/>
                <w:rFonts w:ascii="Times New Roman" w:hAnsi="Times New Roman" w:cs="Times New Roman"/>
                <w:b w:val="0"/>
                <w:sz w:val="28"/>
                <w:szCs w:val="28"/>
                <w:lang w:val="en-US"/>
              </w:rPr>
              <w:t xml:space="preserve"> </w:t>
            </w:r>
            <w:proofErr w:type="spellStart"/>
            <w:r w:rsidRPr="00FA00E3">
              <w:rPr>
                <w:rStyle w:val="a3"/>
                <w:rFonts w:ascii="Times New Roman" w:hAnsi="Times New Roman" w:cs="Times New Roman"/>
                <w:b w:val="0"/>
                <w:sz w:val="28"/>
                <w:szCs w:val="28"/>
                <w:lang w:val="en-US"/>
              </w:rPr>
              <w:t>hotărîrii</w:t>
            </w:r>
            <w:proofErr w:type="spellEnd"/>
            <w:r w:rsidRPr="00FA00E3">
              <w:rPr>
                <w:rStyle w:val="a3"/>
                <w:rFonts w:ascii="Times New Roman" w:hAnsi="Times New Roman" w:cs="Times New Roman"/>
                <w:b w:val="0"/>
                <w:sz w:val="28"/>
                <w:szCs w:val="28"/>
                <w:lang w:val="en-US"/>
              </w:rPr>
              <w:t xml:space="preserve"> </w:t>
            </w:r>
            <w:proofErr w:type="spellStart"/>
            <w:r w:rsidRPr="00FA00E3">
              <w:rPr>
                <w:rStyle w:val="a3"/>
                <w:rFonts w:ascii="Times New Roman" w:hAnsi="Times New Roman" w:cs="Times New Roman"/>
                <w:b w:val="0"/>
                <w:sz w:val="28"/>
                <w:szCs w:val="28"/>
                <w:lang w:val="en-US"/>
              </w:rPr>
              <w:t>Guvernului</w:t>
            </w:r>
            <w:proofErr w:type="spellEnd"/>
            <w:r w:rsidRPr="00FA00E3">
              <w:rPr>
                <w:rStyle w:val="a3"/>
                <w:rFonts w:ascii="Times New Roman" w:hAnsi="Times New Roman" w:cs="Times New Roman"/>
                <w:b w:val="0"/>
                <w:sz w:val="28"/>
                <w:szCs w:val="28"/>
                <w:lang w:val="en-US"/>
              </w:rPr>
              <w:t xml:space="preserve"> </w:t>
            </w:r>
            <w:r w:rsidRPr="00FA00E3">
              <w:rPr>
                <w:rStyle w:val="a3"/>
                <w:rFonts w:ascii="Times New Roman" w:hAnsi="Times New Roman" w:cs="Times New Roman"/>
                <w:b w:val="0"/>
                <w:sz w:val="28"/>
                <w:szCs w:val="28"/>
                <w:lang w:val="ro-MO"/>
              </w:rPr>
              <w:t>Privind modificarea şi completarea Hotărârii Guvernului nr. 1387 din 10 decembrie 2007</w:t>
            </w:r>
            <w:r w:rsidRPr="00FA00E3">
              <w:rPr>
                <w:rStyle w:val="a3"/>
                <w:rFonts w:ascii="Times New Roman" w:hAnsi="Times New Roman" w:cs="Times New Roman"/>
                <w:sz w:val="28"/>
                <w:szCs w:val="28"/>
                <w:lang w:val="en-US"/>
              </w:rPr>
              <w:t xml:space="preserve"> </w:t>
            </w:r>
            <w:r w:rsidRPr="00FA00E3">
              <w:rPr>
                <w:rFonts w:ascii="Times New Roman" w:hAnsi="Times New Roman" w:cs="Times New Roman"/>
                <w:sz w:val="28"/>
                <w:szCs w:val="28"/>
                <w:lang w:val="ro-MO"/>
              </w:rPr>
              <w:t>a fost elaborat în conformitate cu prevederile Legii Nr. 1585-XIII din 27.02.1998 Cu privire la asigurarea obligatorie de asistenţă medicală  şi Legii nr. 411-XIII din 28 martie 1995 ocrotirii sănătăţii.</w:t>
            </w:r>
          </w:p>
        </w:tc>
      </w:tr>
      <w:tr w:rsidR="00F0514E" w:rsidRPr="00FE5252"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4. Principalele prevederi ale proiectului și evidențierea elementelor noi</w:t>
            </w:r>
          </w:p>
        </w:tc>
      </w:tr>
      <w:tr w:rsidR="00F0514E" w:rsidRPr="00FE5252" w:rsidTr="00D329F8">
        <w:tc>
          <w:tcPr>
            <w:tcW w:w="5000" w:type="pct"/>
          </w:tcPr>
          <w:p w:rsidR="00D329F8" w:rsidRPr="00D329F8" w:rsidRDefault="00F0514E" w:rsidP="00D329F8">
            <w:pPr>
              <w:pStyle w:val="a4"/>
              <w:ind w:left="34" w:firstLine="390"/>
              <w:jc w:val="both"/>
              <w:rPr>
                <w:rStyle w:val="a3"/>
                <w:rFonts w:ascii="Times New Roman" w:hAnsi="Times New Roman" w:cs="Times New Roman"/>
                <w:b w:val="0"/>
                <w:sz w:val="28"/>
                <w:szCs w:val="28"/>
                <w:lang w:val="en-US"/>
              </w:rPr>
            </w:pPr>
            <w:r w:rsidRPr="00D329F8">
              <w:rPr>
                <w:rFonts w:ascii="Times New Roman" w:eastAsia="Calibri" w:hAnsi="Times New Roman" w:cs="Times New Roman"/>
                <w:sz w:val="28"/>
                <w:szCs w:val="28"/>
                <w:lang w:val="ro-RO" w:eastAsia="ru-RU"/>
              </w:rPr>
              <w:t xml:space="preserve"> </w:t>
            </w:r>
            <w:proofErr w:type="spellStart"/>
            <w:r w:rsidR="00D329F8" w:rsidRPr="00D329F8">
              <w:rPr>
                <w:rStyle w:val="a3"/>
                <w:rFonts w:ascii="Times New Roman" w:hAnsi="Times New Roman" w:cs="Times New Roman"/>
                <w:b w:val="0"/>
                <w:sz w:val="28"/>
                <w:szCs w:val="28"/>
                <w:lang w:val="en-US"/>
              </w:rPr>
              <w:t>Proiectul</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hotărîrii</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Guvernului</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Privind</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modificarea</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Hotărârii</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Guvernului</w:t>
            </w:r>
            <w:proofErr w:type="spellEnd"/>
            <w:r w:rsidR="00D329F8" w:rsidRPr="00D329F8">
              <w:rPr>
                <w:rStyle w:val="a3"/>
                <w:rFonts w:ascii="Times New Roman" w:hAnsi="Times New Roman" w:cs="Times New Roman"/>
                <w:b w:val="0"/>
                <w:sz w:val="28"/>
                <w:szCs w:val="28"/>
                <w:lang w:val="en-US"/>
              </w:rPr>
              <w:t xml:space="preserve"> nr. 1387 din 10 </w:t>
            </w:r>
            <w:proofErr w:type="spellStart"/>
            <w:r w:rsidR="00D329F8" w:rsidRPr="00D329F8">
              <w:rPr>
                <w:rStyle w:val="a3"/>
                <w:rFonts w:ascii="Times New Roman" w:hAnsi="Times New Roman" w:cs="Times New Roman"/>
                <w:b w:val="0"/>
                <w:sz w:val="28"/>
                <w:szCs w:val="28"/>
                <w:lang w:val="en-US"/>
              </w:rPr>
              <w:t>decembrie</w:t>
            </w:r>
            <w:proofErr w:type="spellEnd"/>
            <w:r w:rsidR="00D329F8" w:rsidRPr="00D329F8">
              <w:rPr>
                <w:rStyle w:val="a3"/>
                <w:rFonts w:ascii="Times New Roman" w:hAnsi="Times New Roman" w:cs="Times New Roman"/>
                <w:b w:val="0"/>
                <w:sz w:val="28"/>
                <w:szCs w:val="28"/>
                <w:lang w:val="en-US"/>
              </w:rPr>
              <w:t xml:space="preserve"> 2007 </w:t>
            </w:r>
            <w:proofErr w:type="spellStart"/>
            <w:r w:rsidR="00D329F8" w:rsidRPr="00D329F8">
              <w:rPr>
                <w:rStyle w:val="a3"/>
                <w:rFonts w:ascii="Times New Roman" w:hAnsi="Times New Roman" w:cs="Times New Roman"/>
                <w:b w:val="0"/>
                <w:sz w:val="28"/>
                <w:szCs w:val="28"/>
                <w:lang w:val="en-US"/>
              </w:rPr>
              <w:t>prevede</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completarea</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și</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modificarea</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Anexelor</w:t>
            </w:r>
            <w:proofErr w:type="spellEnd"/>
            <w:r w:rsidR="00D329F8" w:rsidRPr="00D329F8">
              <w:rPr>
                <w:rStyle w:val="a3"/>
                <w:rFonts w:ascii="Times New Roman" w:hAnsi="Times New Roman" w:cs="Times New Roman"/>
                <w:b w:val="0"/>
                <w:sz w:val="28"/>
                <w:szCs w:val="28"/>
                <w:lang w:val="en-US"/>
              </w:rPr>
              <w:t xml:space="preserve"> nr.4 </w:t>
            </w:r>
            <w:proofErr w:type="spellStart"/>
            <w:r w:rsidR="00D329F8" w:rsidRPr="00D329F8">
              <w:rPr>
                <w:rStyle w:val="a3"/>
                <w:rFonts w:ascii="Times New Roman" w:hAnsi="Times New Roman" w:cs="Times New Roman"/>
                <w:b w:val="0"/>
                <w:sz w:val="28"/>
                <w:szCs w:val="28"/>
                <w:lang w:val="en-US"/>
              </w:rPr>
              <w:t>și</w:t>
            </w:r>
            <w:proofErr w:type="spellEnd"/>
            <w:r w:rsidR="00D329F8" w:rsidRPr="00D329F8">
              <w:rPr>
                <w:rStyle w:val="a3"/>
                <w:rFonts w:ascii="Times New Roman" w:hAnsi="Times New Roman" w:cs="Times New Roman"/>
                <w:b w:val="0"/>
                <w:sz w:val="28"/>
                <w:szCs w:val="28"/>
                <w:lang w:val="en-US"/>
              </w:rPr>
              <w:t xml:space="preserve"> nr.5 la </w:t>
            </w:r>
            <w:proofErr w:type="spellStart"/>
            <w:r w:rsidR="00D329F8" w:rsidRPr="00D329F8">
              <w:rPr>
                <w:rStyle w:val="a3"/>
                <w:rFonts w:ascii="Times New Roman" w:hAnsi="Times New Roman" w:cs="Times New Roman"/>
                <w:b w:val="0"/>
                <w:sz w:val="28"/>
                <w:szCs w:val="28"/>
                <w:lang w:val="en-US"/>
              </w:rPr>
              <w:t>Programul</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unic</w:t>
            </w:r>
            <w:proofErr w:type="spellEnd"/>
            <w:r w:rsidR="00D329F8" w:rsidRPr="00D329F8">
              <w:rPr>
                <w:rStyle w:val="a3"/>
                <w:rFonts w:ascii="Times New Roman" w:hAnsi="Times New Roman" w:cs="Times New Roman"/>
                <w:b w:val="0"/>
                <w:sz w:val="28"/>
                <w:szCs w:val="28"/>
                <w:lang w:val="en-US"/>
              </w:rPr>
              <w:t xml:space="preserve"> al </w:t>
            </w:r>
            <w:proofErr w:type="spellStart"/>
            <w:r w:rsidR="00D329F8" w:rsidRPr="00D329F8">
              <w:rPr>
                <w:rStyle w:val="a3"/>
                <w:rFonts w:ascii="Times New Roman" w:hAnsi="Times New Roman" w:cs="Times New Roman"/>
                <w:b w:val="0"/>
                <w:sz w:val="28"/>
                <w:szCs w:val="28"/>
                <w:lang w:val="en-US"/>
              </w:rPr>
              <w:t>asigurării</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obligatorii</w:t>
            </w:r>
            <w:proofErr w:type="spellEnd"/>
            <w:r w:rsidR="00D329F8" w:rsidRPr="00D329F8">
              <w:rPr>
                <w:rStyle w:val="a3"/>
                <w:rFonts w:ascii="Times New Roman" w:hAnsi="Times New Roman" w:cs="Times New Roman"/>
                <w:b w:val="0"/>
                <w:sz w:val="28"/>
                <w:szCs w:val="28"/>
                <w:lang w:val="en-US"/>
              </w:rPr>
              <w:t xml:space="preserve"> de </w:t>
            </w:r>
            <w:proofErr w:type="spellStart"/>
            <w:r w:rsidR="00D329F8" w:rsidRPr="00D329F8">
              <w:rPr>
                <w:rStyle w:val="a3"/>
                <w:rFonts w:ascii="Times New Roman" w:hAnsi="Times New Roman" w:cs="Times New Roman"/>
                <w:b w:val="0"/>
                <w:sz w:val="28"/>
                <w:szCs w:val="28"/>
                <w:lang w:val="en-US"/>
              </w:rPr>
              <w:t>asistență</w:t>
            </w:r>
            <w:proofErr w:type="spellEnd"/>
            <w:r w:rsidR="00D329F8" w:rsidRPr="00D329F8">
              <w:rPr>
                <w:rStyle w:val="a3"/>
                <w:rFonts w:ascii="Times New Roman" w:hAnsi="Times New Roman" w:cs="Times New Roman"/>
                <w:b w:val="0"/>
                <w:sz w:val="28"/>
                <w:szCs w:val="28"/>
                <w:lang w:val="en-US"/>
              </w:rPr>
              <w:t xml:space="preserve"> </w:t>
            </w:r>
            <w:proofErr w:type="spellStart"/>
            <w:r w:rsidR="00D329F8" w:rsidRPr="00D329F8">
              <w:rPr>
                <w:rStyle w:val="a3"/>
                <w:rFonts w:ascii="Times New Roman" w:hAnsi="Times New Roman" w:cs="Times New Roman"/>
                <w:b w:val="0"/>
                <w:sz w:val="28"/>
                <w:szCs w:val="28"/>
                <w:lang w:val="en-US"/>
              </w:rPr>
              <w:t>medicală</w:t>
            </w:r>
            <w:proofErr w:type="spellEnd"/>
            <w:r w:rsidR="00D329F8" w:rsidRPr="00D329F8">
              <w:rPr>
                <w:rStyle w:val="a3"/>
                <w:rFonts w:ascii="Times New Roman" w:hAnsi="Times New Roman" w:cs="Times New Roman"/>
                <w:b w:val="0"/>
                <w:sz w:val="28"/>
                <w:szCs w:val="28"/>
                <w:lang w:val="en-US"/>
              </w:rPr>
              <w:t>.</w:t>
            </w:r>
          </w:p>
          <w:p w:rsidR="00D329F8" w:rsidRPr="00D329F8" w:rsidRDefault="00D329F8" w:rsidP="00D329F8">
            <w:pPr>
              <w:pStyle w:val="a4"/>
              <w:ind w:left="34" w:firstLine="390"/>
              <w:jc w:val="both"/>
              <w:rPr>
                <w:rFonts w:ascii="Times New Roman" w:hAnsi="Times New Roman" w:cs="Times New Roman"/>
                <w:sz w:val="28"/>
                <w:szCs w:val="28"/>
                <w:lang w:val="en-US"/>
              </w:rPr>
            </w:pPr>
            <w:proofErr w:type="spellStart"/>
            <w:r>
              <w:rPr>
                <w:rStyle w:val="a3"/>
                <w:rFonts w:ascii="Times New Roman" w:hAnsi="Times New Roman" w:cs="Times New Roman"/>
                <w:b w:val="0"/>
                <w:sz w:val="28"/>
                <w:szCs w:val="28"/>
                <w:lang w:val="en-US"/>
              </w:rPr>
              <w:t>A</w:t>
            </w:r>
            <w:r w:rsidRPr="00D329F8">
              <w:rPr>
                <w:rStyle w:val="a3"/>
                <w:rFonts w:ascii="Times New Roman" w:hAnsi="Times New Roman" w:cs="Times New Roman"/>
                <w:b w:val="0"/>
                <w:sz w:val="28"/>
                <w:szCs w:val="28"/>
                <w:lang w:val="en-US"/>
              </w:rPr>
              <w:t>nexa</w:t>
            </w:r>
            <w:proofErr w:type="spellEnd"/>
            <w:r w:rsidRPr="00D329F8">
              <w:rPr>
                <w:rStyle w:val="a3"/>
                <w:rFonts w:ascii="Times New Roman" w:hAnsi="Times New Roman" w:cs="Times New Roman"/>
                <w:b w:val="0"/>
                <w:sz w:val="28"/>
                <w:szCs w:val="28"/>
                <w:lang w:val="en-US"/>
              </w:rPr>
              <w:t xml:space="preserve"> nr.5 </w:t>
            </w:r>
            <w:proofErr w:type="spellStart"/>
            <w:r w:rsidR="00C00245">
              <w:rPr>
                <w:rStyle w:val="a3"/>
                <w:rFonts w:ascii="Times New Roman" w:hAnsi="Times New Roman" w:cs="Times New Roman"/>
                <w:b w:val="0"/>
                <w:sz w:val="28"/>
                <w:szCs w:val="28"/>
                <w:lang w:val="en-US"/>
              </w:rPr>
              <w:t>Lista</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serviciilor</w:t>
            </w:r>
            <w:proofErr w:type="spellEnd"/>
            <w:r w:rsidR="00C00245">
              <w:rPr>
                <w:rStyle w:val="a3"/>
                <w:rFonts w:ascii="Times New Roman" w:hAnsi="Times New Roman" w:cs="Times New Roman"/>
                <w:b w:val="0"/>
                <w:sz w:val="28"/>
                <w:szCs w:val="28"/>
                <w:lang w:val="en-US"/>
              </w:rPr>
              <w:t xml:space="preserve"> de </w:t>
            </w:r>
            <w:proofErr w:type="spellStart"/>
            <w:r w:rsidR="00C00245">
              <w:rPr>
                <w:rStyle w:val="a3"/>
                <w:rFonts w:ascii="Times New Roman" w:hAnsi="Times New Roman" w:cs="Times New Roman"/>
                <w:b w:val="0"/>
                <w:sz w:val="28"/>
                <w:szCs w:val="28"/>
                <w:lang w:val="en-US"/>
              </w:rPr>
              <w:t>înaltă</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performanță</w:t>
            </w:r>
            <w:proofErr w:type="spellEnd"/>
            <w:r w:rsidR="00C00245">
              <w:rPr>
                <w:rStyle w:val="a3"/>
                <w:rFonts w:ascii="Times New Roman" w:hAnsi="Times New Roman" w:cs="Times New Roman"/>
                <w:b w:val="0"/>
                <w:sz w:val="28"/>
                <w:szCs w:val="28"/>
                <w:lang w:val="en-US"/>
              </w:rPr>
              <w:t xml:space="preserve"> </w:t>
            </w:r>
            <w:r w:rsidRPr="00D329F8">
              <w:rPr>
                <w:rStyle w:val="a3"/>
                <w:rFonts w:ascii="Times New Roman" w:hAnsi="Times New Roman" w:cs="Times New Roman"/>
                <w:b w:val="0"/>
                <w:sz w:val="28"/>
                <w:szCs w:val="28"/>
                <w:lang w:val="en-US"/>
              </w:rPr>
              <w:t xml:space="preserve">se </w:t>
            </w:r>
            <w:proofErr w:type="spellStart"/>
            <w:r>
              <w:rPr>
                <w:rStyle w:val="a3"/>
                <w:rFonts w:ascii="Times New Roman" w:hAnsi="Times New Roman" w:cs="Times New Roman"/>
                <w:b w:val="0"/>
                <w:sz w:val="28"/>
                <w:szCs w:val="28"/>
                <w:lang w:val="en-US"/>
              </w:rPr>
              <w:t>propune</w:t>
            </w:r>
            <w:proofErr w:type="spellEnd"/>
            <w:r>
              <w:rPr>
                <w:rStyle w:val="a3"/>
                <w:rFonts w:ascii="Times New Roman" w:hAnsi="Times New Roman" w:cs="Times New Roman"/>
                <w:b w:val="0"/>
                <w:sz w:val="28"/>
                <w:szCs w:val="28"/>
                <w:lang w:val="en-US"/>
              </w:rPr>
              <w:t xml:space="preserve"> </w:t>
            </w:r>
            <w:proofErr w:type="spellStart"/>
            <w:r>
              <w:rPr>
                <w:rStyle w:val="a3"/>
                <w:rFonts w:ascii="Times New Roman" w:hAnsi="Times New Roman" w:cs="Times New Roman"/>
                <w:b w:val="0"/>
                <w:sz w:val="28"/>
                <w:szCs w:val="28"/>
                <w:lang w:val="en-US"/>
              </w:rPr>
              <w:t>în</w:t>
            </w:r>
            <w:proofErr w:type="spellEnd"/>
            <w:r>
              <w:rPr>
                <w:rStyle w:val="a3"/>
                <w:rFonts w:ascii="Times New Roman" w:hAnsi="Times New Roman" w:cs="Times New Roman"/>
                <w:b w:val="0"/>
                <w:sz w:val="28"/>
                <w:szCs w:val="28"/>
                <w:lang w:val="en-US"/>
              </w:rPr>
              <w:t xml:space="preserve"> </w:t>
            </w:r>
            <w:proofErr w:type="spellStart"/>
            <w:r>
              <w:rPr>
                <w:rStyle w:val="a3"/>
                <w:rFonts w:ascii="Times New Roman" w:hAnsi="Times New Roman" w:cs="Times New Roman"/>
                <w:b w:val="0"/>
                <w:sz w:val="28"/>
                <w:szCs w:val="28"/>
                <w:lang w:val="en-US"/>
              </w:rPr>
              <w:t>redacție</w:t>
            </w:r>
            <w:proofErr w:type="spellEnd"/>
            <w:r>
              <w:rPr>
                <w:rStyle w:val="a3"/>
                <w:rFonts w:ascii="Times New Roman" w:hAnsi="Times New Roman" w:cs="Times New Roman"/>
                <w:b w:val="0"/>
                <w:sz w:val="28"/>
                <w:szCs w:val="28"/>
                <w:lang w:val="en-US"/>
              </w:rPr>
              <w:t xml:space="preserve"> </w:t>
            </w:r>
            <w:proofErr w:type="spellStart"/>
            <w:r>
              <w:rPr>
                <w:rStyle w:val="a3"/>
                <w:rFonts w:ascii="Times New Roman" w:hAnsi="Times New Roman" w:cs="Times New Roman"/>
                <w:b w:val="0"/>
                <w:sz w:val="28"/>
                <w:szCs w:val="28"/>
                <w:lang w:val="en-US"/>
              </w:rPr>
              <w:t>nouă</w:t>
            </w:r>
            <w:proofErr w:type="spellEnd"/>
            <w:r>
              <w:rPr>
                <w:rStyle w:val="a3"/>
                <w:rFonts w:ascii="Times New Roman" w:hAnsi="Times New Roman" w:cs="Times New Roman"/>
                <w:b w:val="0"/>
                <w:sz w:val="28"/>
                <w:szCs w:val="28"/>
                <w:lang w:val="en-US"/>
              </w:rPr>
              <w:t>.</w:t>
            </w:r>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Astfel</w:t>
            </w:r>
            <w:proofErr w:type="spellEnd"/>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denumirile</w:t>
            </w:r>
            <w:proofErr w:type="spellEnd"/>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și</w:t>
            </w:r>
            <w:proofErr w:type="spellEnd"/>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codurile</w:t>
            </w:r>
            <w:proofErr w:type="spellEnd"/>
            <w:r w:rsidRPr="00D329F8">
              <w:rPr>
                <w:rStyle w:val="a3"/>
                <w:rFonts w:ascii="Times New Roman" w:hAnsi="Times New Roman" w:cs="Times New Roman"/>
                <w:b w:val="0"/>
                <w:sz w:val="28"/>
                <w:szCs w:val="28"/>
                <w:lang w:val="en-US"/>
              </w:rPr>
              <w:t xml:space="preserve"> din </w:t>
            </w:r>
            <w:proofErr w:type="spellStart"/>
            <w:r w:rsidRPr="00D329F8">
              <w:rPr>
                <w:rStyle w:val="a3"/>
                <w:rFonts w:ascii="Times New Roman" w:hAnsi="Times New Roman" w:cs="Times New Roman"/>
                <w:b w:val="0"/>
                <w:sz w:val="28"/>
                <w:szCs w:val="28"/>
                <w:lang w:val="en-US"/>
              </w:rPr>
              <w:t>Anexa</w:t>
            </w:r>
            <w:proofErr w:type="spellEnd"/>
            <w:r w:rsidRPr="00D329F8">
              <w:rPr>
                <w:rStyle w:val="a3"/>
                <w:rFonts w:ascii="Times New Roman" w:hAnsi="Times New Roman" w:cs="Times New Roman"/>
                <w:b w:val="0"/>
                <w:sz w:val="28"/>
                <w:szCs w:val="28"/>
                <w:lang w:val="en-US"/>
              </w:rPr>
              <w:t xml:space="preserve"> nr.5 au </w:t>
            </w:r>
            <w:proofErr w:type="spellStart"/>
            <w:r w:rsidRPr="00D329F8">
              <w:rPr>
                <w:rStyle w:val="a3"/>
                <w:rFonts w:ascii="Times New Roman" w:hAnsi="Times New Roman" w:cs="Times New Roman"/>
                <w:b w:val="0"/>
                <w:sz w:val="28"/>
                <w:szCs w:val="28"/>
                <w:lang w:val="en-US"/>
              </w:rPr>
              <w:t>fost</w:t>
            </w:r>
            <w:proofErr w:type="spellEnd"/>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aduse</w:t>
            </w:r>
            <w:proofErr w:type="spellEnd"/>
            <w:r w:rsidRPr="00D329F8">
              <w:rPr>
                <w:rStyle w:val="a3"/>
                <w:rFonts w:ascii="Times New Roman" w:hAnsi="Times New Roman" w:cs="Times New Roman"/>
                <w:b w:val="0"/>
                <w:sz w:val="28"/>
                <w:szCs w:val="28"/>
                <w:lang w:val="en-US"/>
              </w:rPr>
              <w:t xml:space="preserve"> </w:t>
            </w: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concordanţă</w:t>
            </w:r>
            <w:proofErr w:type="spellEnd"/>
            <w:r w:rsidRPr="00D329F8">
              <w:rPr>
                <w:rFonts w:ascii="Times New Roman" w:hAnsi="Times New Roman" w:cs="Times New Roman"/>
                <w:sz w:val="28"/>
                <w:szCs w:val="28"/>
                <w:lang w:val="en-US"/>
              </w:rPr>
              <w:t xml:space="preserve"> cu </w:t>
            </w:r>
            <w:proofErr w:type="spellStart"/>
            <w:r w:rsidRPr="00D329F8">
              <w:rPr>
                <w:rFonts w:ascii="Times New Roman" w:hAnsi="Times New Roman" w:cs="Times New Roman"/>
                <w:sz w:val="28"/>
                <w:szCs w:val="28"/>
                <w:lang w:val="en-US"/>
              </w:rPr>
              <w:t>denumirile</w:t>
            </w:r>
            <w:proofErr w:type="spellEnd"/>
            <w:r w:rsidRPr="00D329F8">
              <w:rPr>
                <w:rFonts w:ascii="Times New Roman" w:hAnsi="Times New Roman" w:cs="Times New Roman"/>
                <w:sz w:val="28"/>
                <w:szCs w:val="28"/>
                <w:lang w:val="en-US"/>
              </w:rPr>
              <w:t xml:space="preserve"> </w:t>
            </w:r>
            <w:r w:rsidRPr="00D329F8">
              <w:rPr>
                <w:rFonts w:ascii="Times New Roman" w:hAnsi="Times New Roman" w:cs="Times New Roman"/>
                <w:sz w:val="28"/>
                <w:szCs w:val="28"/>
                <w:lang w:val="en-US"/>
              </w:rPr>
              <w:lastRenderedPageBreak/>
              <w:t xml:space="preserve">din </w:t>
            </w:r>
            <w:proofErr w:type="spellStart"/>
            <w:r w:rsidRPr="00D329F8">
              <w:rPr>
                <w:rFonts w:ascii="Times New Roman" w:hAnsi="Times New Roman" w:cs="Times New Roman"/>
                <w:sz w:val="28"/>
                <w:szCs w:val="28"/>
                <w:lang w:val="en-US"/>
              </w:rPr>
              <w:t>Catalogul</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tarifelor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unice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Anexa</w:t>
            </w:r>
            <w:proofErr w:type="spellEnd"/>
            <w:r w:rsidRPr="00D329F8">
              <w:rPr>
                <w:rFonts w:ascii="Times New Roman" w:hAnsi="Times New Roman" w:cs="Times New Roman"/>
                <w:sz w:val="28"/>
                <w:szCs w:val="28"/>
                <w:lang w:val="en-US"/>
              </w:rPr>
              <w:t xml:space="preserve"> nr.3 la </w:t>
            </w:r>
            <w:proofErr w:type="spellStart"/>
            <w:r w:rsidRPr="00D329F8">
              <w:rPr>
                <w:rFonts w:ascii="Times New Roman" w:hAnsi="Times New Roman" w:cs="Times New Roman"/>
                <w:sz w:val="28"/>
                <w:szCs w:val="28"/>
                <w:lang w:val="en-US"/>
              </w:rPr>
              <w:t>Hotărîrea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Guvernului</w:t>
            </w:r>
            <w:proofErr w:type="spellEnd"/>
            <w:r w:rsidRPr="00D329F8">
              <w:rPr>
                <w:rFonts w:ascii="Times New Roman" w:hAnsi="Times New Roman" w:cs="Times New Roman"/>
                <w:sz w:val="28"/>
                <w:szCs w:val="28"/>
                <w:lang w:val="en-US"/>
              </w:rPr>
              <w:t xml:space="preserve"> nr.1020 din 29 </w:t>
            </w:r>
            <w:proofErr w:type="spellStart"/>
            <w:r w:rsidRPr="00D329F8">
              <w:rPr>
                <w:rFonts w:ascii="Times New Roman" w:hAnsi="Times New Roman" w:cs="Times New Roman"/>
                <w:sz w:val="28"/>
                <w:szCs w:val="28"/>
                <w:lang w:val="en-US"/>
              </w:rPr>
              <w:t>decembrie</w:t>
            </w:r>
            <w:proofErr w:type="spellEnd"/>
            <w:r w:rsidRPr="00D329F8">
              <w:rPr>
                <w:rFonts w:ascii="Times New Roman" w:hAnsi="Times New Roman" w:cs="Times New Roman"/>
                <w:sz w:val="28"/>
                <w:szCs w:val="28"/>
                <w:lang w:val="en-US"/>
              </w:rPr>
              <w:t xml:space="preserve"> 2011).</w:t>
            </w:r>
          </w:p>
          <w:p w:rsidR="00D329F8" w:rsidRPr="00D329F8" w:rsidRDefault="00D329F8" w:rsidP="00D329F8">
            <w:pPr>
              <w:pStyle w:val="a4"/>
              <w:ind w:left="34" w:firstLine="390"/>
              <w:jc w:val="both"/>
              <w:rPr>
                <w:rStyle w:val="a3"/>
                <w:rFonts w:ascii="Times New Roman" w:hAnsi="Times New Roman" w:cs="Times New Roman"/>
                <w:b w:val="0"/>
                <w:sz w:val="28"/>
                <w:szCs w:val="28"/>
                <w:lang w:val="en-US"/>
              </w:rPr>
            </w:pPr>
            <w:r>
              <w:rPr>
                <w:rStyle w:val="a3"/>
                <w:rFonts w:ascii="Times New Roman" w:hAnsi="Times New Roman" w:cs="Times New Roman"/>
                <w:b w:val="0"/>
                <w:sz w:val="28"/>
                <w:szCs w:val="28"/>
                <w:lang w:val="en-US"/>
              </w:rPr>
              <w:t xml:space="preserve">De </w:t>
            </w:r>
            <w:proofErr w:type="spellStart"/>
            <w:r>
              <w:rPr>
                <w:rStyle w:val="a3"/>
                <w:rFonts w:ascii="Times New Roman" w:hAnsi="Times New Roman" w:cs="Times New Roman"/>
                <w:b w:val="0"/>
                <w:sz w:val="28"/>
                <w:szCs w:val="28"/>
                <w:lang w:val="en-US"/>
              </w:rPr>
              <w:t>asemenea</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Lista</w:t>
            </w:r>
            <w:proofErr w:type="spellEnd"/>
            <w:r w:rsidR="00C00245">
              <w:rPr>
                <w:rStyle w:val="a3"/>
                <w:rFonts w:ascii="Times New Roman" w:hAnsi="Times New Roman" w:cs="Times New Roman"/>
                <w:b w:val="0"/>
                <w:sz w:val="28"/>
                <w:szCs w:val="28"/>
                <w:lang w:val="en-US"/>
              </w:rPr>
              <w:t xml:space="preserve"> </w:t>
            </w:r>
            <w:r>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respectivă</w:t>
            </w:r>
            <w:proofErr w:type="spellEnd"/>
            <w:r w:rsidR="00C00245">
              <w:rPr>
                <w:rStyle w:val="a3"/>
                <w:rFonts w:ascii="Times New Roman" w:hAnsi="Times New Roman" w:cs="Times New Roman"/>
                <w:b w:val="0"/>
                <w:sz w:val="28"/>
                <w:szCs w:val="28"/>
                <w:lang w:val="en-US"/>
              </w:rPr>
              <w:t xml:space="preserve"> a </w:t>
            </w:r>
            <w:proofErr w:type="spellStart"/>
            <w:r w:rsidR="00C00245">
              <w:rPr>
                <w:rStyle w:val="a3"/>
                <w:rFonts w:ascii="Times New Roman" w:hAnsi="Times New Roman" w:cs="Times New Roman"/>
                <w:b w:val="0"/>
                <w:sz w:val="28"/>
                <w:szCs w:val="28"/>
                <w:lang w:val="en-US"/>
              </w:rPr>
              <w:t>fost</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completată</w:t>
            </w:r>
            <w:proofErr w:type="spellEnd"/>
            <w:r w:rsidR="00C00245">
              <w:rPr>
                <w:rStyle w:val="a3"/>
                <w:rFonts w:ascii="Times New Roman" w:hAnsi="Times New Roman" w:cs="Times New Roman"/>
                <w:b w:val="0"/>
                <w:sz w:val="28"/>
                <w:szCs w:val="28"/>
                <w:lang w:val="en-US"/>
              </w:rPr>
              <w:t xml:space="preserve"> cu </w:t>
            </w:r>
            <w:proofErr w:type="spellStart"/>
            <w:r w:rsidR="00C00245">
              <w:rPr>
                <w:rStyle w:val="a3"/>
                <w:rFonts w:ascii="Times New Roman" w:hAnsi="Times New Roman" w:cs="Times New Roman"/>
                <w:b w:val="0"/>
                <w:sz w:val="28"/>
                <w:szCs w:val="28"/>
                <w:lang w:val="en-US"/>
              </w:rPr>
              <w:t>servicii</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noi</w:t>
            </w:r>
            <w:proofErr w:type="spellEnd"/>
            <w:r w:rsidRPr="00D329F8">
              <w:rPr>
                <w:rStyle w:val="a3"/>
                <w:rFonts w:ascii="Times New Roman" w:hAnsi="Times New Roman" w:cs="Times New Roman"/>
                <w:b w:val="0"/>
                <w:sz w:val="28"/>
                <w:szCs w:val="28"/>
                <w:lang w:val="en-US"/>
              </w:rPr>
              <w:t xml:space="preserve">, care </w:t>
            </w:r>
            <w:proofErr w:type="spellStart"/>
            <w:r w:rsidRPr="00D329F8">
              <w:rPr>
                <w:rStyle w:val="a3"/>
                <w:rFonts w:ascii="Times New Roman" w:hAnsi="Times New Roman" w:cs="Times New Roman"/>
                <w:b w:val="0"/>
                <w:sz w:val="28"/>
                <w:szCs w:val="28"/>
                <w:lang w:val="en-US"/>
              </w:rPr>
              <w:t>vor</w:t>
            </w:r>
            <w:proofErr w:type="spellEnd"/>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contribui</w:t>
            </w:r>
            <w:proofErr w:type="spellEnd"/>
            <w:r w:rsidRPr="00D329F8">
              <w:rPr>
                <w:rStyle w:val="a3"/>
                <w:rFonts w:ascii="Times New Roman" w:hAnsi="Times New Roman" w:cs="Times New Roman"/>
                <w:b w:val="0"/>
                <w:sz w:val="28"/>
                <w:szCs w:val="28"/>
                <w:lang w:val="en-US"/>
              </w:rPr>
              <w:t xml:space="preserve"> la </w:t>
            </w:r>
            <w:proofErr w:type="spellStart"/>
            <w:r w:rsidRPr="00D329F8">
              <w:rPr>
                <w:rStyle w:val="a3"/>
                <w:rFonts w:ascii="Times New Roman" w:hAnsi="Times New Roman" w:cs="Times New Roman"/>
                <w:b w:val="0"/>
                <w:sz w:val="28"/>
                <w:szCs w:val="28"/>
                <w:lang w:val="en-US"/>
              </w:rPr>
              <w:t>îmbunătățirea</w:t>
            </w:r>
            <w:proofErr w:type="spellEnd"/>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procesului</w:t>
            </w:r>
            <w:proofErr w:type="spellEnd"/>
            <w:r w:rsidRPr="00D329F8">
              <w:rPr>
                <w:rStyle w:val="a3"/>
                <w:rFonts w:ascii="Times New Roman" w:hAnsi="Times New Roman" w:cs="Times New Roman"/>
                <w:b w:val="0"/>
                <w:sz w:val="28"/>
                <w:szCs w:val="28"/>
                <w:lang w:val="en-US"/>
              </w:rPr>
              <w:t xml:space="preserve"> de </w:t>
            </w:r>
            <w:proofErr w:type="spellStart"/>
            <w:r w:rsidR="00C00245">
              <w:rPr>
                <w:rStyle w:val="a3"/>
                <w:rFonts w:ascii="Times New Roman" w:hAnsi="Times New Roman" w:cs="Times New Roman"/>
                <w:b w:val="0"/>
                <w:sz w:val="28"/>
                <w:szCs w:val="28"/>
                <w:lang w:val="en-US"/>
              </w:rPr>
              <w:t>diagnosticare</w:t>
            </w:r>
            <w:proofErr w:type="spellEnd"/>
            <w:r w:rsidR="00C00245">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și</w:t>
            </w:r>
            <w:proofErr w:type="spellEnd"/>
            <w:r w:rsidRPr="00D329F8">
              <w:rPr>
                <w:rStyle w:val="a3"/>
                <w:rFonts w:ascii="Times New Roman" w:hAnsi="Times New Roman" w:cs="Times New Roman"/>
                <w:b w:val="0"/>
                <w:sz w:val="28"/>
                <w:szCs w:val="28"/>
                <w:lang w:val="en-US"/>
              </w:rPr>
              <w:t xml:space="preserve"> </w:t>
            </w:r>
            <w:proofErr w:type="spellStart"/>
            <w:r w:rsidRPr="00D329F8">
              <w:rPr>
                <w:rStyle w:val="a3"/>
                <w:rFonts w:ascii="Times New Roman" w:hAnsi="Times New Roman" w:cs="Times New Roman"/>
                <w:b w:val="0"/>
                <w:sz w:val="28"/>
                <w:szCs w:val="28"/>
                <w:lang w:val="en-US"/>
              </w:rPr>
              <w:t>asigurare</w:t>
            </w:r>
            <w:proofErr w:type="spellEnd"/>
            <w:r w:rsidRPr="00D329F8">
              <w:rPr>
                <w:rStyle w:val="a3"/>
                <w:rFonts w:ascii="Times New Roman" w:hAnsi="Times New Roman" w:cs="Times New Roman"/>
                <w:b w:val="0"/>
                <w:sz w:val="28"/>
                <w:szCs w:val="28"/>
                <w:lang w:val="en-US"/>
              </w:rPr>
              <w:t xml:space="preserve"> a </w:t>
            </w:r>
            <w:proofErr w:type="spellStart"/>
            <w:r w:rsidRPr="00D329F8">
              <w:rPr>
                <w:rStyle w:val="a3"/>
                <w:rFonts w:ascii="Times New Roman" w:hAnsi="Times New Roman" w:cs="Times New Roman"/>
                <w:b w:val="0"/>
                <w:sz w:val="28"/>
                <w:szCs w:val="28"/>
                <w:lang w:val="en-US"/>
              </w:rPr>
              <w:t>pacienților</w:t>
            </w:r>
            <w:proofErr w:type="spellEnd"/>
            <w:r w:rsidRPr="00D329F8">
              <w:rPr>
                <w:rStyle w:val="a3"/>
                <w:rFonts w:ascii="Times New Roman" w:hAnsi="Times New Roman" w:cs="Times New Roman"/>
                <w:b w:val="0"/>
                <w:sz w:val="28"/>
                <w:szCs w:val="28"/>
                <w:lang w:val="en-US"/>
              </w:rPr>
              <w:t xml:space="preserve"> cu </w:t>
            </w:r>
            <w:proofErr w:type="spellStart"/>
            <w:r w:rsidRPr="00D329F8">
              <w:rPr>
                <w:rStyle w:val="a3"/>
                <w:rFonts w:ascii="Times New Roman" w:hAnsi="Times New Roman" w:cs="Times New Roman"/>
                <w:b w:val="0"/>
                <w:sz w:val="28"/>
                <w:szCs w:val="28"/>
                <w:lang w:val="en-US"/>
              </w:rPr>
              <w:t>tratament</w:t>
            </w:r>
            <w:proofErr w:type="spellEnd"/>
            <w:r w:rsidRPr="00D329F8">
              <w:rPr>
                <w:rStyle w:val="a3"/>
                <w:rFonts w:ascii="Times New Roman" w:hAnsi="Times New Roman" w:cs="Times New Roman"/>
                <w:b w:val="0"/>
                <w:sz w:val="28"/>
                <w:szCs w:val="28"/>
                <w:lang w:val="en-US"/>
              </w:rPr>
              <w:t xml:space="preserve"> specific</w:t>
            </w:r>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unele</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dintre</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ele</w:t>
            </w:r>
            <w:proofErr w:type="spellEnd"/>
            <w:r w:rsidR="00C00245">
              <w:rPr>
                <w:rStyle w:val="a3"/>
                <w:rFonts w:ascii="Times New Roman" w:hAnsi="Times New Roman" w:cs="Times New Roman"/>
                <w:b w:val="0"/>
                <w:sz w:val="28"/>
                <w:szCs w:val="28"/>
                <w:lang w:val="en-US"/>
              </w:rPr>
              <w:t xml:space="preserve"> </w:t>
            </w:r>
            <w:proofErr w:type="spellStart"/>
            <w:r w:rsidR="00C00245">
              <w:rPr>
                <w:rStyle w:val="a3"/>
                <w:rFonts w:ascii="Times New Roman" w:hAnsi="Times New Roman" w:cs="Times New Roman"/>
                <w:b w:val="0"/>
                <w:sz w:val="28"/>
                <w:szCs w:val="28"/>
                <w:lang w:val="en-US"/>
              </w:rPr>
              <w:t>fiind</w:t>
            </w:r>
            <w:proofErr w:type="spellEnd"/>
            <w:r w:rsidRPr="00D329F8">
              <w:rPr>
                <w:rStyle w:val="a3"/>
                <w:rFonts w:ascii="Times New Roman" w:hAnsi="Times New Roman" w:cs="Times New Roman"/>
                <w:b w:val="0"/>
                <w:sz w:val="28"/>
                <w:szCs w:val="28"/>
                <w:lang w:val="en-US"/>
              </w:rPr>
              <w:t>:</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i/>
                <w:sz w:val="28"/>
                <w:szCs w:val="28"/>
                <w:lang w:val="ro-RO"/>
              </w:rPr>
              <w:t xml:space="preserve">1.Teste </w:t>
            </w:r>
            <w:proofErr w:type="spellStart"/>
            <w:r w:rsidRPr="00D329F8">
              <w:rPr>
                <w:rFonts w:ascii="Times New Roman" w:hAnsi="Times New Roman" w:cs="Times New Roman"/>
                <w:i/>
                <w:sz w:val="28"/>
                <w:szCs w:val="28"/>
                <w:lang w:val="ro-RO"/>
              </w:rPr>
              <w:t>imunohistochimice</w:t>
            </w:r>
            <w:proofErr w:type="spellEnd"/>
            <w:r w:rsidRPr="00D329F8">
              <w:rPr>
                <w:rFonts w:ascii="Times New Roman" w:hAnsi="Times New Roman" w:cs="Times New Roman"/>
                <w:sz w:val="28"/>
                <w:szCs w:val="28"/>
                <w:lang w:val="ro-RO"/>
              </w:rPr>
              <w:t>.</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 xml:space="preserve">Metoda </w:t>
            </w:r>
            <w:proofErr w:type="spellStart"/>
            <w:r w:rsidRPr="00D329F8">
              <w:rPr>
                <w:rFonts w:ascii="Times New Roman" w:hAnsi="Times New Roman" w:cs="Times New Roman"/>
                <w:sz w:val="28"/>
                <w:szCs w:val="28"/>
                <w:lang w:val="ro-RO"/>
              </w:rPr>
              <w:t>imunohistochimică</w:t>
            </w:r>
            <w:proofErr w:type="spellEnd"/>
            <w:r w:rsidRPr="00D329F8">
              <w:rPr>
                <w:rFonts w:ascii="Times New Roman" w:hAnsi="Times New Roman" w:cs="Times New Roman"/>
                <w:sz w:val="28"/>
                <w:szCs w:val="28"/>
                <w:lang w:val="ro-RO"/>
              </w:rPr>
              <w:t xml:space="preserve"> se foloseşte pentru aprecierea anumitor antigene celulare şi tisulare prin intermediul anticorpilor </w:t>
            </w:r>
            <w:proofErr w:type="spellStart"/>
            <w:r w:rsidRPr="00D329F8">
              <w:rPr>
                <w:rFonts w:ascii="Times New Roman" w:hAnsi="Times New Roman" w:cs="Times New Roman"/>
                <w:sz w:val="28"/>
                <w:szCs w:val="28"/>
                <w:lang w:val="ro-RO"/>
              </w:rPr>
              <w:t>poli-</w:t>
            </w:r>
            <w:proofErr w:type="spellEnd"/>
            <w:r w:rsidRPr="00D329F8">
              <w:rPr>
                <w:rFonts w:ascii="Times New Roman" w:hAnsi="Times New Roman" w:cs="Times New Roman"/>
                <w:sz w:val="28"/>
                <w:szCs w:val="28"/>
                <w:lang w:val="ro-RO"/>
              </w:rPr>
              <w:t xml:space="preserve"> şi </w:t>
            </w:r>
            <w:proofErr w:type="spellStart"/>
            <w:r w:rsidRPr="00D329F8">
              <w:rPr>
                <w:rFonts w:ascii="Times New Roman" w:hAnsi="Times New Roman" w:cs="Times New Roman"/>
                <w:sz w:val="28"/>
                <w:szCs w:val="28"/>
                <w:lang w:val="ro-RO"/>
              </w:rPr>
              <w:t>monoclonali</w:t>
            </w:r>
            <w:proofErr w:type="spellEnd"/>
            <w:r w:rsidRPr="00D329F8">
              <w:rPr>
                <w:rFonts w:ascii="Times New Roman" w:hAnsi="Times New Roman" w:cs="Times New Roman"/>
                <w:sz w:val="28"/>
                <w:szCs w:val="28"/>
                <w:lang w:val="ro-RO"/>
              </w:rPr>
              <w:t xml:space="preserve">. Aplicabilitatea acestei metode are o valoare majoră în diagnosticul </w:t>
            </w:r>
            <w:proofErr w:type="spellStart"/>
            <w:r w:rsidRPr="00D329F8">
              <w:rPr>
                <w:rFonts w:ascii="Times New Roman" w:hAnsi="Times New Roman" w:cs="Times New Roman"/>
                <w:sz w:val="28"/>
                <w:szCs w:val="28"/>
                <w:lang w:val="ro-RO"/>
              </w:rPr>
              <w:t>oncomorfologic</w:t>
            </w:r>
            <w:proofErr w:type="spellEnd"/>
            <w:r w:rsidRPr="00D329F8">
              <w:rPr>
                <w:rFonts w:ascii="Times New Roman" w:hAnsi="Times New Roman" w:cs="Times New Roman"/>
                <w:sz w:val="28"/>
                <w:szCs w:val="28"/>
                <w:lang w:val="ro-RO"/>
              </w:rPr>
              <w:t xml:space="preserve"> contemporan. Cu ajutorul reacţiei </w:t>
            </w:r>
            <w:proofErr w:type="spellStart"/>
            <w:r w:rsidRPr="00D329F8">
              <w:rPr>
                <w:rFonts w:ascii="Times New Roman" w:hAnsi="Times New Roman" w:cs="Times New Roman"/>
                <w:sz w:val="28"/>
                <w:szCs w:val="28"/>
                <w:lang w:val="ro-RO"/>
              </w:rPr>
              <w:t>imunohistochimice</w:t>
            </w:r>
            <w:proofErr w:type="spellEnd"/>
            <w:r w:rsidRPr="00D329F8">
              <w:rPr>
                <w:rFonts w:ascii="Times New Roman" w:hAnsi="Times New Roman" w:cs="Times New Roman"/>
                <w:sz w:val="28"/>
                <w:szCs w:val="28"/>
                <w:lang w:val="ro-RO"/>
              </w:rPr>
              <w:t xml:space="preserve"> se apreciază histogeneza tumorală, se efectuează diagnosticul diferenţiat, diagnosticul metastazelor de origine primară necunoscută, evaluarea </w:t>
            </w:r>
            <w:proofErr w:type="spellStart"/>
            <w:r w:rsidRPr="00D329F8">
              <w:rPr>
                <w:rFonts w:ascii="Times New Roman" w:hAnsi="Times New Roman" w:cs="Times New Roman"/>
                <w:sz w:val="28"/>
                <w:szCs w:val="28"/>
                <w:lang w:val="ro-RO"/>
              </w:rPr>
              <w:t>markerilor</w:t>
            </w:r>
            <w:proofErr w:type="spellEnd"/>
            <w:r w:rsidRPr="00D329F8">
              <w:rPr>
                <w:rFonts w:ascii="Times New Roman" w:hAnsi="Times New Roman" w:cs="Times New Roman"/>
                <w:sz w:val="28"/>
                <w:szCs w:val="28"/>
                <w:lang w:val="ro-RO"/>
              </w:rPr>
              <w:t xml:space="preserve"> </w:t>
            </w:r>
            <w:proofErr w:type="spellStart"/>
            <w:r w:rsidRPr="00D329F8">
              <w:rPr>
                <w:rFonts w:ascii="Times New Roman" w:hAnsi="Times New Roman" w:cs="Times New Roman"/>
                <w:sz w:val="28"/>
                <w:szCs w:val="28"/>
                <w:lang w:val="ro-RO"/>
              </w:rPr>
              <w:t>prognostici</w:t>
            </w:r>
            <w:proofErr w:type="spellEnd"/>
            <w:r w:rsidRPr="00D329F8">
              <w:rPr>
                <w:rFonts w:ascii="Times New Roman" w:hAnsi="Times New Roman" w:cs="Times New Roman"/>
                <w:sz w:val="28"/>
                <w:szCs w:val="28"/>
                <w:lang w:val="ro-RO"/>
              </w:rPr>
              <w:t xml:space="preserve"> şi </w:t>
            </w:r>
            <w:proofErr w:type="spellStart"/>
            <w:r w:rsidRPr="00D329F8">
              <w:rPr>
                <w:rFonts w:ascii="Times New Roman" w:hAnsi="Times New Roman" w:cs="Times New Roman"/>
                <w:sz w:val="28"/>
                <w:szCs w:val="28"/>
                <w:lang w:val="ro-RO"/>
              </w:rPr>
              <w:t>markerilor</w:t>
            </w:r>
            <w:proofErr w:type="spellEnd"/>
            <w:r w:rsidRPr="00D329F8">
              <w:rPr>
                <w:rFonts w:ascii="Times New Roman" w:hAnsi="Times New Roman" w:cs="Times New Roman"/>
                <w:sz w:val="28"/>
                <w:szCs w:val="28"/>
                <w:lang w:val="ro-RO"/>
              </w:rPr>
              <w:t xml:space="preserve"> cu scop terapeutic.</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 xml:space="preserve">Diagnosticul histopatologic completat cu metoda </w:t>
            </w:r>
            <w:proofErr w:type="spellStart"/>
            <w:r w:rsidRPr="00D329F8">
              <w:rPr>
                <w:rFonts w:ascii="Times New Roman" w:hAnsi="Times New Roman" w:cs="Times New Roman"/>
                <w:sz w:val="28"/>
                <w:szCs w:val="28"/>
                <w:lang w:val="ro-RO"/>
              </w:rPr>
              <w:t>imunohistochimică</w:t>
            </w:r>
            <w:proofErr w:type="spellEnd"/>
            <w:r w:rsidRPr="00D329F8">
              <w:rPr>
                <w:rFonts w:ascii="Times New Roman" w:hAnsi="Times New Roman" w:cs="Times New Roman"/>
                <w:sz w:val="28"/>
                <w:szCs w:val="28"/>
                <w:lang w:val="ro-RO"/>
              </w:rPr>
              <w:t xml:space="preserve"> stă la baza aprecierii tacticii optime de tratament în cazurile tumorilor.</w:t>
            </w:r>
          </w:p>
          <w:p w:rsidR="00D329F8" w:rsidRPr="00D329F8" w:rsidRDefault="00D329F8" w:rsidP="00D329F8">
            <w:pPr>
              <w:pStyle w:val="a4"/>
              <w:ind w:left="34" w:firstLine="390"/>
              <w:jc w:val="both"/>
              <w:rPr>
                <w:rFonts w:ascii="Times New Roman" w:hAnsi="Times New Roman" w:cs="Times New Roman"/>
                <w:i/>
                <w:sz w:val="28"/>
                <w:szCs w:val="28"/>
                <w:lang w:val="ro-RO"/>
              </w:rPr>
            </w:pPr>
            <w:r w:rsidRPr="00D329F8">
              <w:rPr>
                <w:rFonts w:ascii="Times New Roman" w:hAnsi="Times New Roman" w:cs="Times New Roman"/>
                <w:bCs/>
                <w:sz w:val="28"/>
                <w:szCs w:val="28"/>
                <w:lang w:val="ro-RO"/>
              </w:rPr>
              <w:t xml:space="preserve">     2</w:t>
            </w:r>
            <w:r w:rsidRPr="00D329F8">
              <w:rPr>
                <w:rFonts w:ascii="Times New Roman" w:hAnsi="Times New Roman" w:cs="Times New Roman"/>
                <w:bCs/>
                <w:i/>
                <w:sz w:val="28"/>
                <w:szCs w:val="28"/>
                <w:lang w:val="en-US"/>
              </w:rPr>
              <w:t xml:space="preserve">. </w:t>
            </w:r>
            <w:proofErr w:type="spellStart"/>
            <w:r w:rsidRPr="00D329F8">
              <w:rPr>
                <w:rFonts w:ascii="Times New Roman" w:hAnsi="Times New Roman" w:cs="Times New Roman"/>
                <w:bCs/>
                <w:i/>
                <w:sz w:val="28"/>
                <w:szCs w:val="28"/>
                <w:lang w:val="en-US"/>
              </w:rPr>
              <w:t>Servicii</w:t>
            </w:r>
            <w:proofErr w:type="spellEnd"/>
            <w:r w:rsidRPr="00D329F8">
              <w:rPr>
                <w:rFonts w:ascii="Times New Roman" w:hAnsi="Times New Roman" w:cs="Times New Roman"/>
                <w:bCs/>
                <w:i/>
                <w:sz w:val="28"/>
                <w:szCs w:val="28"/>
                <w:lang w:val="en-US"/>
              </w:rPr>
              <w:t xml:space="preserve"> de </w:t>
            </w:r>
            <w:proofErr w:type="spellStart"/>
            <w:r w:rsidRPr="00D329F8">
              <w:rPr>
                <w:rFonts w:ascii="Times New Roman" w:hAnsi="Times New Roman" w:cs="Times New Roman"/>
                <w:bCs/>
                <w:i/>
                <w:sz w:val="28"/>
                <w:szCs w:val="28"/>
                <w:lang w:val="en-US"/>
              </w:rPr>
              <w:t>investigare</w:t>
            </w:r>
            <w:proofErr w:type="spellEnd"/>
            <w:r w:rsidRPr="00D329F8">
              <w:rPr>
                <w:rFonts w:ascii="Times New Roman" w:hAnsi="Times New Roman" w:cs="Times New Roman"/>
                <w:bCs/>
                <w:i/>
                <w:sz w:val="28"/>
                <w:szCs w:val="28"/>
                <w:lang w:val="en-US"/>
              </w:rPr>
              <w:t xml:space="preserve"> </w:t>
            </w:r>
            <w:proofErr w:type="spellStart"/>
            <w:r w:rsidRPr="00D329F8">
              <w:rPr>
                <w:rFonts w:ascii="Times New Roman" w:hAnsi="Times New Roman" w:cs="Times New Roman"/>
                <w:bCs/>
                <w:i/>
                <w:sz w:val="28"/>
                <w:szCs w:val="28"/>
                <w:lang w:val="en-US"/>
              </w:rPr>
              <w:t>şi</w:t>
            </w:r>
            <w:proofErr w:type="spellEnd"/>
            <w:r w:rsidRPr="00D329F8">
              <w:rPr>
                <w:rFonts w:ascii="Times New Roman" w:hAnsi="Times New Roman" w:cs="Times New Roman"/>
                <w:bCs/>
                <w:i/>
                <w:sz w:val="28"/>
                <w:szCs w:val="28"/>
                <w:lang w:val="en-US"/>
              </w:rPr>
              <w:t xml:space="preserve"> </w:t>
            </w:r>
            <w:proofErr w:type="spellStart"/>
            <w:r w:rsidRPr="00D329F8">
              <w:rPr>
                <w:rFonts w:ascii="Times New Roman" w:hAnsi="Times New Roman" w:cs="Times New Roman"/>
                <w:bCs/>
                <w:i/>
                <w:sz w:val="28"/>
                <w:szCs w:val="28"/>
                <w:lang w:val="en-US"/>
              </w:rPr>
              <w:t>examinare</w:t>
            </w:r>
            <w:proofErr w:type="spellEnd"/>
            <w:r w:rsidRPr="00D329F8">
              <w:rPr>
                <w:rFonts w:ascii="Times New Roman" w:hAnsi="Times New Roman" w:cs="Times New Roman"/>
                <w:bCs/>
                <w:i/>
                <w:sz w:val="28"/>
                <w:szCs w:val="28"/>
                <w:lang w:val="en-US"/>
              </w:rPr>
              <w:t xml:space="preserve"> molecular-</w:t>
            </w:r>
            <w:proofErr w:type="spellStart"/>
            <w:r w:rsidRPr="00D329F8">
              <w:rPr>
                <w:rFonts w:ascii="Times New Roman" w:hAnsi="Times New Roman" w:cs="Times New Roman"/>
                <w:bCs/>
                <w:i/>
                <w:sz w:val="28"/>
                <w:szCs w:val="28"/>
                <w:lang w:val="en-US"/>
              </w:rPr>
              <w:t>genetice</w:t>
            </w:r>
            <w:proofErr w:type="spellEnd"/>
            <w:r w:rsidRPr="00D329F8">
              <w:rPr>
                <w:rFonts w:ascii="Times New Roman" w:hAnsi="Times New Roman" w:cs="Times New Roman"/>
                <w:bCs/>
                <w:i/>
                <w:sz w:val="28"/>
                <w:szCs w:val="28"/>
                <w:lang w:val="en-US"/>
              </w:rPr>
              <w:t>.</w:t>
            </w:r>
          </w:p>
          <w:p w:rsidR="00C00245" w:rsidRDefault="00D329F8" w:rsidP="00D329F8">
            <w:pPr>
              <w:pStyle w:val="a4"/>
              <w:ind w:left="34" w:firstLine="390"/>
              <w:jc w:val="both"/>
              <w:rPr>
                <w:rFonts w:ascii="Times New Roman" w:hAnsi="Times New Roman" w:cs="Times New Roman"/>
                <w:sz w:val="28"/>
                <w:szCs w:val="28"/>
                <w:lang w:val="en-US"/>
              </w:rPr>
            </w:pPr>
            <w:r w:rsidRPr="00D329F8">
              <w:rPr>
                <w:rFonts w:ascii="Times New Roman" w:hAnsi="Times New Roman" w:cs="Times New Roman"/>
                <w:sz w:val="28"/>
                <w:szCs w:val="28"/>
                <w:lang w:val="ro-RO"/>
              </w:rPr>
              <w:t xml:space="preserve">     </w:t>
            </w:r>
            <w:proofErr w:type="spellStart"/>
            <w:r w:rsidRPr="00D329F8">
              <w:rPr>
                <w:rFonts w:ascii="Times New Roman" w:hAnsi="Times New Roman" w:cs="Times New Roman"/>
                <w:sz w:val="28"/>
                <w:szCs w:val="28"/>
                <w:lang w:val="en-US"/>
              </w:rPr>
              <w:t>Investigațiile</w:t>
            </w:r>
            <w:proofErr w:type="spellEnd"/>
            <w:r w:rsidRPr="00D329F8">
              <w:rPr>
                <w:rFonts w:ascii="Times New Roman" w:hAnsi="Times New Roman" w:cs="Times New Roman"/>
                <w:sz w:val="28"/>
                <w:szCs w:val="28"/>
                <w:lang w:val="en-US"/>
              </w:rPr>
              <w:t xml:space="preserve"> molecular </w:t>
            </w:r>
            <w:proofErr w:type="spellStart"/>
            <w:r w:rsidRPr="00D329F8">
              <w:rPr>
                <w:rFonts w:ascii="Times New Roman" w:hAnsi="Times New Roman" w:cs="Times New Roman"/>
                <w:sz w:val="28"/>
                <w:szCs w:val="28"/>
                <w:lang w:val="en-US"/>
              </w:rPr>
              <w:t>genetice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introduse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00C00245">
              <w:rPr>
                <w:rFonts w:ascii="Times New Roman" w:hAnsi="Times New Roman" w:cs="Times New Roman"/>
                <w:sz w:val="28"/>
                <w:szCs w:val="28"/>
                <w:lang w:val="en-US"/>
              </w:rPr>
              <w:t>Listă</w:t>
            </w:r>
            <w:proofErr w:type="spellEnd"/>
            <w:r w:rsidR="00C00245">
              <w:rPr>
                <w:rFonts w:ascii="Times New Roman" w:hAnsi="Times New Roman" w:cs="Times New Roman"/>
                <w:sz w:val="28"/>
                <w:szCs w:val="28"/>
                <w:lang w:val="en-US"/>
              </w:rPr>
              <w:t xml:space="preserve"> </w:t>
            </w:r>
            <w:proofErr w:type="spellStart"/>
            <w:r w:rsidR="00C00245">
              <w:rPr>
                <w:rFonts w:ascii="Times New Roman" w:hAnsi="Times New Roman" w:cs="Times New Roman"/>
                <w:sz w:val="28"/>
                <w:szCs w:val="28"/>
                <w:lang w:val="en-US"/>
              </w:rPr>
              <w:t>vor</w:t>
            </w:r>
            <w:proofErr w:type="spellEnd"/>
            <w:r w:rsidR="00C00245">
              <w:rPr>
                <w:rFonts w:ascii="Times New Roman" w:hAnsi="Times New Roman" w:cs="Times New Roman"/>
                <w:sz w:val="28"/>
                <w:szCs w:val="28"/>
                <w:lang w:val="en-US"/>
              </w:rPr>
              <w:t xml:space="preserve"> </w:t>
            </w:r>
            <w:proofErr w:type="spellStart"/>
            <w:r w:rsidR="00C00245">
              <w:rPr>
                <w:rFonts w:ascii="Times New Roman" w:hAnsi="Times New Roman" w:cs="Times New Roman"/>
                <w:sz w:val="28"/>
                <w:szCs w:val="28"/>
                <w:lang w:val="en-US"/>
              </w:rPr>
              <w:t>contribui</w:t>
            </w:r>
            <w:proofErr w:type="spellEnd"/>
            <w:r w:rsidR="00C00245">
              <w:rPr>
                <w:rFonts w:ascii="Times New Roman" w:hAnsi="Times New Roman" w:cs="Times New Roman"/>
                <w:sz w:val="28"/>
                <w:szCs w:val="28"/>
                <w:lang w:val="en-US"/>
              </w:rPr>
              <w:t xml:space="preserve"> la:</w:t>
            </w:r>
          </w:p>
          <w:p w:rsidR="00D329F8" w:rsidRPr="00D329F8" w:rsidRDefault="00C00245" w:rsidP="00D329F8">
            <w:pPr>
              <w:pStyle w:val="a4"/>
              <w:ind w:left="34" w:firstLine="39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stabilirea</w:t>
            </w:r>
            <w:proofErr w:type="spellEnd"/>
            <w:r>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diagnosticul</w:t>
            </w:r>
            <w:r>
              <w:rPr>
                <w:rFonts w:ascii="Times New Roman" w:hAnsi="Times New Roman" w:cs="Times New Roman"/>
                <w:sz w:val="28"/>
                <w:szCs w:val="28"/>
                <w:lang w:val="en-US"/>
              </w:rPr>
              <w:t>ui</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și</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selectarea</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tratamentului</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personalizat</w:t>
            </w:r>
            <w:proofErr w:type="spellEnd"/>
            <w:r w:rsidR="00D329F8" w:rsidRPr="00D329F8">
              <w:rPr>
                <w:rFonts w:ascii="Times New Roman" w:hAnsi="Times New Roman" w:cs="Times New Roman"/>
                <w:sz w:val="28"/>
                <w:szCs w:val="28"/>
                <w:lang w:val="en-US"/>
              </w:rPr>
              <w:t xml:space="preserve"> la </w:t>
            </w:r>
            <w:proofErr w:type="spellStart"/>
            <w:r w:rsidR="00D329F8" w:rsidRPr="00D329F8">
              <w:rPr>
                <w:rFonts w:ascii="Times New Roman" w:hAnsi="Times New Roman" w:cs="Times New Roman"/>
                <w:sz w:val="28"/>
                <w:szCs w:val="28"/>
                <w:lang w:val="en-US"/>
              </w:rPr>
              <w:t>pacienții</w:t>
            </w:r>
            <w:proofErr w:type="spellEnd"/>
            <w:r w:rsidR="00D329F8" w:rsidRPr="00D329F8">
              <w:rPr>
                <w:rFonts w:ascii="Times New Roman" w:hAnsi="Times New Roman" w:cs="Times New Roman"/>
                <w:sz w:val="28"/>
                <w:szCs w:val="28"/>
                <w:lang w:val="en-US"/>
              </w:rPr>
              <w:t xml:space="preserve"> cu </w:t>
            </w:r>
            <w:proofErr w:type="spellStart"/>
            <w:r w:rsidR="00D329F8" w:rsidRPr="00D329F8">
              <w:rPr>
                <w:rFonts w:ascii="Times New Roman" w:hAnsi="Times New Roman" w:cs="Times New Roman"/>
                <w:sz w:val="28"/>
                <w:szCs w:val="28"/>
                <w:lang w:val="en-US"/>
              </w:rPr>
              <w:t>leucemie</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mieloidă</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cronică</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detecţia</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cantitativă</w:t>
            </w:r>
            <w:proofErr w:type="spellEnd"/>
            <w:r w:rsidR="00D329F8" w:rsidRPr="00D329F8">
              <w:rPr>
                <w:rFonts w:ascii="Times New Roman" w:hAnsi="Times New Roman" w:cs="Times New Roman"/>
                <w:sz w:val="28"/>
                <w:szCs w:val="28"/>
                <w:lang w:val="en-US"/>
              </w:rPr>
              <w:t xml:space="preserve"> a  </w:t>
            </w:r>
            <w:proofErr w:type="spellStart"/>
            <w:r w:rsidR="00D329F8" w:rsidRPr="00D329F8">
              <w:rPr>
                <w:rFonts w:ascii="Times New Roman" w:hAnsi="Times New Roman" w:cs="Times New Roman"/>
                <w:sz w:val="28"/>
                <w:szCs w:val="28"/>
                <w:lang w:val="en-US"/>
              </w:rPr>
              <w:t>produselor</w:t>
            </w:r>
            <w:proofErr w:type="spellEnd"/>
            <w:r w:rsidR="00D329F8" w:rsidRPr="00D329F8">
              <w:rPr>
                <w:rFonts w:ascii="Times New Roman" w:hAnsi="Times New Roman" w:cs="Times New Roman"/>
                <w:sz w:val="28"/>
                <w:szCs w:val="28"/>
                <w:lang w:val="en-US"/>
              </w:rPr>
              <w:t xml:space="preserve"> de  </w:t>
            </w:r>
            <w:proofErr w:type="spellStart"/>
            <w:r w:rsidR="00D329F8" w:rsidRPr="00D329F8">
              <w:rPr>
                <w:rFonts w:ascii="Times New Roman" w:hAnsi="Times New Roman" w:cs="Times New Roman"/>
                <w:sz w:val="28"/>
                <w:szCs w:val="28"/>
                <w:lang w:val="en-US"/>
              </w:rPr>
              <w:t>fuziune</w:t>
            </w:r>
            <w:proofErr w:type="spellEnd"/>
            <w:r w:rsidR="00D329F8" w:rsidRPr="00D329F8">
              <w:rPr>
                <w:rFonts w:ascii="Times New Roman" w:hAnsi="Times New Roman" w:cs="Times New Roman"/>
                <w:sz w:val="28"/>
                <w:szCs w:val="28"/>
                <w:lang w:val="en-US"/>
              </w:rPr>
              <w:t xml:space="preserve"> a  </w:t>
            </w:r>
            <w:proofErr w:type="spellStart"/>
            <w:r w:rsidR="00D329F8" w:rsidRPr="00D329F8">
              <w:rPr>
                <w:rFonts w:ascii="Times New Roman" w:hAnsi="Times New Roman" w:cs="Times New Roman"/>
                <w:sz w:val="28"/>
                <w:szCs w:val="28"/>
                <w:lang w:val="en-US"/>
              </w:rPr>
              <w:t>genelor</w:t>
            </w:r>
            <w:proofErr w:type="spellEnd"/>
            <w:r w:rsidR="00D329F8" w:rsidRPr="00D329F8">
              <w:rPr>
                <w:rFonts w:ascii="Times New Roman" w:hAnsi="Times New Roman" w:cs="Times New Roman"/>
                <w:sz w:val="28"/>
                <w:szCs w:val="28"/>
                <w:lang w:val="en-US"/>
              </w:rPr>
              <w:t xml:space="preserve"> BCR-ABL1 </w:t>
            </w:r>
            <w:proofErr w:type="spellStart"/>
            <w:r w:rsidR="00D329F8" w:rsidRPr="00D329F8">
              <w:rPr>
                <w:rFonts w:ascii="Times New Roman" w:hAnsi="Times New Roman" w:cs="Times New Roman"/>
                <w:sz w:val="28"/>
                <w:szCs w:val="28"/>
                <w:lang w:val="en-US"/>
              </w:rPr>
              <w:t>în</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leucemiea</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mieloidă</w:t>
            </w:r>
            <w:proofErr w:type="spellEnd"/>
            <w:r w:rsidR="00D329F8" w:rsidRPr="00D329F8">
              <w:rPr>
                <w:rFonts w:ascii="Times New Roman" w:hAnsi="Times New Roman" w:cs="Times New Roman"/>
                <w:sz w:val="28"/>
                <w:szCs w:val="28"/>
                <w:lang w:val="en-US"/>
              </w:rPr>
              <w:t xml:space="preserve"> </w:t>
            </w:r>
            <w:proofErr w:type="spellStart"/>
            <w:r w:rsidR="00D329F8" w:rsidRPr="00D329F8">
              <w:rPr>
                <w:rFonts w:ascii="Times New Roman" w:hAnsi="Times New Roman" w:cs="Times New Roman"/>
                <w:sz w:val="28"/>
                <w:szCs w:val="28"/>
                <w:lang w:val="en-US"/>
              </w:rPr>
              <w:t>cronică</w:t>
            </w:r>
            <w:proofErr w:type="spellEnd"/>
            <w:r w:rsidR="00D329F8" w:rsidRPr="00D329F8">
              <w:rPr>
                <w:rFonts w:ascii="Times New Roman" w:hAnsi="Times New Roman" w:cs="Times New Roman"/>
                <w:sz w:val="28"/>
                <w:szCs w:val="28"/>
                <w:lang w:val="en-US"/>
              </w:rPr>
              <w:t>, </w:t>
            </w:r>
            <w:proofErr w:type="spellStart"/>
            <w:r w:rsidR="00D329F8" w:rsidRPr="00D329F8">
              <w:rPr>
                <w:rFonts w:ascii="Times New Roman" w:hAnsi="Times New Roman" w:cs="Times New Roman"/>
                <w:sz w:val="28"/>
                <w:szCs w:val="28"/>
                <w:lang w:val="en-US"/>
              </w:rPr>
              <w:t>metoda</w:t>
            </w:r>
            <w:proofErr w:type="spellEnd"/>
            <w:r w:rsidR="00D329F8" w:rsidRPr="00D329F8">
              <w:rPr>
                <w:rFonts w:ascii="Times New Roman" w:hAnsi="Times New Roman" w:cs="Times New Roman"/>
                <w:sz w:val="28"/>
                <w:szCs w:val="28"/>
                <w:lang w:val="en-US"/>
              </w:rPr>
              <w:t>: PCR (</w:t>
            </w:r>
            <w:proofErr w:type="spellStart"/>
            <w:r w:rsidR="00D329F8" w:rsidRPr="00D329F8">
              <w:rPr>
                <w:rFonts w:ascii="Times New Roman" w:hAnsi="Times New Roman" w:cs="Times New Roman"/>
                <w:sz w:val="28"/>
                <w:szCs w:val="28"/>
                <w:lang w:val="en-US"/>
              </w:rPr>
              <w:t>cantitativă</w:t>
            </w:r>
            <w:proofErr w:type="spellEnd"/>
            <w:r w:rsidR="00D329F8" w:rsidRPr="00D329F8">
              <w:rPr>
                <w:rFonts w:ascii="Times New Roman" w:hAnsi="Times New Roman" w:cs="Times New Roman"/>
                <w:sz w:val="28"/>
                <w:szCs w:val="28"/>
                <w:lang w:val="en-US"/>
              </w:rPr>
              <w:t>));</w:t>
            </w:r>
          </w:p>
          <w:p w:rsidR="00D329F8" w:rsidRPr="00D329F8" w:rsidRDefault="00D329F8" w:rsidP="00D329F8">
            <w:pPr>
              <w:pStyle w:val="a4"/>
              <w:ind w:left="34" w:firstLine="390"/>
              <w:jc w:val="both"/>
              <w:rPr>
                <w:rFonts w:ascii="Times New Roman" w:hAnsi="Times New Roman" w:cs="Times New Roman"/>
                <w:sz w:val="28"/>
                <w:szCs w:val="28"/>
                <w:lang w:val="en-US"/>
              </w:rPr>
            </w:pPr>
            <w:proofErr w:type="spellStart"/>
            <w:r w:rsidRPr="00D329F8">
              <w:rPr>
                <w:rFonts w:ascii="Times New Roman" w:hAnsi="Times New Roman" w:cs="Times New Roman"/>
                <w:sz w:val="28"/>
                <w:szCs w:val="28"/>
                <w:lang w:val="en-US"/>
              </w:rPr>
              <w:t>identificarea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biomarkerilor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moleculari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servesc</w:t>
            </w:r>
            <w:proofErr w:type="spellEnd"/>
            <w:r w:rsidRPr="00D329F8">
              <w:rPr>
                <w:rFonts w:ascii="Times New Roman" w:hAnsi="Times New Roman" w:cs="Times New Roman"/>
                <w:sz w:val="28"/>
                <w:szCs w:val="28"/>
                <w:lang w:val="en-US"/>
              </w:rPr>
              <w:t xml:space="preserve"> ca </w:t>
            </w:r>
            <w:proofErr w:type="spellStart"/>
            <w:r w:rsidRPr="00D329F8">
              <w:rPr>
                <w:rFonts w:ascii="Times New Roman" w:hAnsi="Times New Roman" w:cs="Times New Roman"/>
                <w:sz w:val="28"/>
                <w:szCs w:val="28"/>
                <w:lang w:val="en-US"/>
              </w:rPr>
              <w:t>ținte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terapeutice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pentru</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diferite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tipuri</w:t>
            </w:r>
            <w:proofErr w:type="spellEnd"/>
            <w:r w:rsidRPr="00D329F8">
              <w:rPr>
                <w:rFonts w:ascii="Times New Roman" w:hAnsi="Times New Roman" w:cs="Times New Roman"/>
                <w:sz w:val="28"/>
                <w:szCs w:val="28"/>
                <w:lang w:val="en-US"/>
              </w:rPr>
              <w:t xml:space="preserve"> de cancer;</w:t>
            </w:r>
          </w:p>
          <w:p w:rsidR="00D329F8" w:rsidRPr="00D329F8" w:rsidRDefault="00D329F8" w:rsidP="00D329F8">
            <w:pPr>
              <w:pStyle w:val="a4"/>
              <w:ind w:left="34" w:firstLine="390"/>
              <w:jc w:val="both"/>
              <w:rPr>
                <w:rFonts w:ascii="Times New Roman" w:hAnsi="Times New Roman" w:cs="Times New Roman"/>
                <w:sz w:val="28"/>
                <w:szCs w:val="28"/>
                <w:lang w:val="en-US"/>
              </w:rPr>
            </w:pPr>
            <w:proofErr w:type="spellStart"/>
            <w:r w:rsidRPr="00D329F8">
              <w:rPr>
                <w:rFonts w:ascii="Times New Roman" w:hAnsi="Times New Roman" w:cs="Times New Roman"/>
                <w:sz w:val="28"/>
                <w:szCs w:val="28"/>
                <w:lang w:val="en-US"/>
              </w:rPr>
              <w:t>evaluarea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agresivității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cancerului</w:t>
            </w:r>
            <w:proofErr w:type="spellEnd"/>
            <w:r w:rsidRPr="00D329F8">
              <w:rPr>
                <w:rFonts w:ascii="Times New Roman" w:hAnsi="Times New Roman" w:cs="Times New Roman"/>
                <w:sz w:val="28"/>
                <w:szCs w:val="28"/>
                <w:lang w:val="en-US"/>
              </w:rPr>
              <w:t xml:space="preserve"> din </w:t>
            </w:r>
            <w:proofErr w:type="spellStart"/>
            <w:r w:rsidRPr="00D329F8">
              <w:rPr>
                <w:rFonts w:ascii="Times New Roman" w:hAnsi="Times New Roman" w:cs="Times New Roman"/>
                <w:sz w:val="28"/>
                <w:szCs w:val="28"/>
                <w:lang w:val="en-US"/>
              </w:rPr>
              <w:t>punct</w:t>
            </w:r>
            <w:proofErr w:type="spellEnd"/>
            <w:r w:rsidRPr="00D329F8">
              <w:rPr>
                <w:rFonts w:ascii="Times New Roman" w:hAnsi="Times New Roman" w:cs="Times New Roman"/>
                <w:sz w:val="28"/>
                <w:szCs w:val="28"/>
                <w:lang w:val="en-US"/>
              </w:rPr>
              <w:t xml:space="preserve"> de </w:t>
            </w:r>
            <w:proofErr w:type="spellStart"/>
            <w:r w:rsidRPr="00D329F8">
              <w:rPr>
                <w:rFonts w:ascii="Times New Roman" w:hAnsi="Times New Roman" w:cs="Times New Roman"/>
                <w:sz w:val="28"/>
                <w:szCs w:val="28"/>
                <w:lang w:val="en-US"/>
              </w:rPr>
              <w:t>vedere</w:t>
            </w:r>
            <w:proofErr w:type="spellEnd"/>
            <w:r w:rsidRPr="00D329F8">
              <w:rPr>
                <w:rFonts w:ascii="Times New Roman" w:hAnsi="Times New Roman" w:cs="Times New Roman"/>
                <w:sz w:val="28"/>
                <w:szCs w:val="28"/>
                <w:lang w:val="en-US"/>
              </w:rPr>
              <w:t xml:space="preserve"> molecular genetic la </w:t>
            </w:r>
            <w:proofErr w:type="spellStart"/>
            <w:r w:rsidRPr="00D329F8">
              <w:rPr>
                <w:rFonts w:ascii="Times New Roman" w:hAnsi="Times New Roman" w:cs="Times New Roman"/>
                <w:sz w:val="28"/>
                <w:szCs w:val="28"/>
                <w:lang w:val="en-US"/>
              </w:rPr>
              <w:t>formele</w:t>
            </w:r>
            <w:proofErr w:type="spellEnd"/>
            <w:r w:rsidRPr="00D329F8">
              <w:rPr>
                <w:rFonts w:ascii="Times New Roman" w:hAnsi="Times New Roman" w:cs="Times New Roman"/>
                <w:sz w:val="28"/>
                <w:szCs w:val="28"/>
                <w:lang w:val="en-US"/>
              </w:rPr>
              <w:t xml:space="preserve"> de cancer </w:t>
            </w:r>
            <w:proofErr w:type="spellStart"/>
            <w:r w:rsidRPr="00D329F8">
              <w:rPr>
                <w:rFonts w:ascii="Times New Roman" w:hAnsi="Times New Roman" w:cs="Times New Roman"/>
                <w:sz w:val="28"/>
                <w:szCs w:val="28"/>
                <w:lang w:val="en-US"/>
              </w:rPr>
              <w:t>ce</w:t>
            </w:r>
            <w:proofErr w:type="spellEnd"/>
            <w:r w:rsidRPr="00D329F8">
              <w:rPr>
                <w:rFonts w:ascii="Times New Roman" w:hAnsi="Times New Roman" w:cs="Times New Roman"/>
                <w:sz w:val="28"/>
                <w:szCs w:val="28"/>
                <w:lang w:val="en-US"/>
              </w:rPr>
              <w:t xml:space="preserve"> nu </w:t>
            </w:r>
            <w:proofErr w:type="spellStart"/>
            <w:r w:rsidRPr="00D329F8">
              <w:rPr>
                <w:rFonts w:ascii="Times New Roman" w:hAnsi="Times New Roman" w:cs="Times New Roman"/>
                <w:sz w:val="28"/>
                <w:szCs w:val="28"/>
                <w:lang w:val="en-US"/>
              </w:rPr>
              <w:t>răspund</w:t>
            </w:r>
            <w:proofErr w:type="spellEnd"/>
            <w:r w:rsidRPr="00D329F8">
              <w:rPr>
                <w:rFonts w:ascii="Times New Roman" w:hAnsi="Times New Roman" w:cs="Times New Roman"/>
                <w:sz w:val="28"/>
                <w:szCs w:val="28"/>
                <w:lang w:val="en-US"/>
              </w:rPr>
              <w:t xml:space="preserve"> la </w:t>
            </w:r>
            <w:proofErr w:type="spellStart"/>
            <w:r w:rsidRPr="00D329F8">
              <w:rPr>
                <w:rFonts w:ascii="Times New Roman" w:hAnsi="Times New Roman" w:cs="Times New Roman"/>
                <w:sz w:val="28"/>
                <w:szCs w:val="28"/>
                <w:lang w:val="en-US"/>
              </w:rPr>
              <w:t>tratamentul</w:t>
            </w:r>
            <w:proofErr w:type="spellEnd"/>
            <w:r w:rsidRPr="00D329F8">
              <w:rPr>
                <w:rFonts w:ascii="Times New Roman" w:hAnsi="Times New Roman" w:cs="Times New Roman"/>
                <w:sz w:val="28"/>
                <w:szCs w:val="28"/>
                <w:lang w:val="en-US"/>
              </w:rPr>
              <w:t xml:space="preserve"> standard de </w:t>
            </w:r>
            <w:proofErr w:type="spellStart"/>
            <w:r w:rsidRPr="00D329F8">
              <w:rPr>
                <w:rFonts w:ascii="Times New Roman" w:hAnsi="Times New Roman" w:cs="Times New Roman"/>
                <w:sz w:val="28"/>
                <w:szCs w:val="28"/>
                <w:lang w:val="en-US"/>
              </w:rPr>
              <w:t>chimioterapie</w:t>
            </w:r>
            <w:proofErr w:type="spellEnd"/>
            <w:r w:rsidRPr="00D329F8">
              <w:rPr>
                <w:rFonts w:ascii="Times New Roman" w:hAnsi="Times New Roman" w:cs="Times New Roman"/>
                <w:sz w:val="28"/>
                <w:szCs w:val="28"/>
                <w:lang w:val="en-US"/>
              </w:rPr>
              <w:t>; </w:t>
            </w:r>
          </w:p>
          <w:p w:rsidR="00D329F8" w:rsidRPr="00D329F8" w:rsidRDefault="00D329F8" w:rsidP="00D329F8">
            <w:pPr>
              <w:pStyle w:val="a4"/>
              <w:ind w:left="34" w:firstLine="390"/>
              <w:jc w:val="both"/>
              <w:rPr>
                <w:rFonts w:ascii="Times New Roman" w:hAnsi="Times New Roman" w:cs="Times New Roman"/>
                <w:sz w:val="28"/>
                <w:szCs w:val="28"/>
                <w:lang w:val="en-US"/>
              </w:rPr>
            </w:pPr>
            <w:proofErr w:type="spellStart"/>
            <w:proofErr w:type="gramStart"/>
            <w:r w:rsidRPr="00D329F8">
              <w:rPr>
                <w:rFonts w:ascii="Times New Roman" w:hAnsi="Times New Roman" w:cs="Times New Roman"/>
                <w:sz w:val="28"/>
                <w:szCs w:val="28"/>
                <w:lang w:val="en-US"/>
              </w:rPr>
              <w:t>diagnosticul</w:t>
            </w:r>
            <w:proofErr w:type="spellEnd"/>
            <w:proofErr w:type="gram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diferențiat</w:t>
            </w:r>
            <w:proofErr w:type="spellEnd"/>
            <w:r w:rsidRPr="00D329F8">
              <w:rPr>
                <w:rFonts w:ascii="Times New Roman" w:hAnsi="Times New Roman" w:cs="Times New Roman"/>
                <w:sz w:val="28"/>
                <w:szCs w:val="28"/>
                <w:lang w:val="en-US"/>
              </w:rPr>
              <w:t xml:space="preserve">  al </w:t>
            </w:r>
            <w:proofErr w:type="spellStart"/>
            <w:r w:rsidRPr="00D329F8">
              <w:rPr>
                <w:rFonts w:ascii="Times New Roman" w:hAnsi="Times New Roman" w:cs="Times New Roman"/>
                <w:sz w:val="28"/>
                <w:szCs w:val="28"/>
                <w:lang w:val="en-US"/>
              </w:rPr>
              <w:t>afecțiunilor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mieloproliferative</w:t>
            </w:r>
            <w:proofErr w:type="spellEnd"/>
            <w:r w:rsidRPr="00D329F8">
              <w:rPr>
                <w:rFonts w:ascii="Times New Roman" w:hAnsi="Times New Roman" w:cs="Times New Roman"/>
                <w:sz w:val="28"/>
                <w:szCs w:val="28"/>
                <w:lang w:val="en-US"/>
              </w:rPr>
              <w:t>.</w:t>
            </w:r>
          </w:p>
          <w:p w:rsidR="00D329F8" w:rsidRPr="00D329F8" w:rsidRDefault="00D329F8" w:rsidP="00D329F8">
            <w:pPr>
              <w:pStyle w:val="a4"/>
              <w:ind w:left="34" w:firstLine="390"/>
              <w:jc w:val="both"/>
              <w:rPr>
                <w:rFonts w:ascii="Times New Roman" w:hAnsi="Times New Roman" w:cs="Times New Roman"/>
                <w:i/>
                <w:sz w:val="28"/>
                <w:szCs w:val="28"/>
                <w:lang w:val="ro-RO"/>
              </w:rPr>
            </w:pPr>
            <w:r w:rsidRPr="00D329F8">
              <w:rPr>
                <w:rFonts w:ascii="Times New Roman" w:hAnsi="Times New Roman" w:cs="Times New Roman"/>
                <w:i/>
                <w:sz w:val="28"/>
                <w:szCs w:val="28"/>
                <w:lang w:val="ro-RO"/>
              </w:rPr>
              <w:t xml:space="preserve">3.Trepanbiopsia tumorilor </w:t>
            </w:r>
            <w:proofErr w:type="spellStart"/>
            <w:r w:rsidRPr="00D329F8">
              <w:rPr>
                <w:rFonts w:ascii="Times New Roman" w:hAnsi="Times New Roman" w:cs="Times New Roman"/>
                <w:i/>
                <w:sz w:val="28"/>
                <w:szCs w:val="28"/>
                <w:lang w:val="ro-RO"/>
              </w:rPr>
              <w:t>plămînilor</w:t>
            </w:r>
            <w:proofErr w:type="spellEnd"/>
            <w:r w:rsidRPr="00D329F8">
              <w:rPr>
                <w:rFonts w:ascii="Times New Roman" w:hAnsi="Times New Roman" w:cs="Times New Roman"/>
                <w:i/>
                <w:sz w:val="28"/>
                <w:szCs w:val="28"/>
                <w:lang w:val="ro-RO"/>
              </w:rPr>
              <w:t xml:space="preserve"> şi pleurei radiologic ghidate, </w:t>
            </w:r>
            <w:proofErr w:type="spellStart"/>
            <w:r w:rsidRPr="00D329F8">
              <w:rPr>
                <w:rFonts w:ascii="Times New Roman" w:hAnsi="Times New Roman" w:cs="Times New Roman"/>
                <w:i/>
                <w:sz w:val="28"/>
                <w:szCs w:val="28"/>
                <w:lang w:val="ro-RO"/>
              </w:rPr>
              <w:t>trepanbiopsia</w:t>
            </w:r>
            <w:proofErr w:type="spellEnd"/>
            <w:r w:rsidRPr="00D329F8">
              <w:rPr>
                <w:rFonts w:ascii="Times New Roman" w:hAnsi="Times New Roman" w:cs="Times New Roman"/>
                <w:i/>
                <w:sz w:val="28"/>
                <w:szCs w:val="28"/>
                <w:lang w:val="ro-RO"/>
              </w:rPr>
              <w:t xml:space="preserve"> glandei mamare, </w:t>
            </w:r>
            <w:proofErr w:type="spellStart"/>
            <w:r w:rsidRPr="00D329F8">
              <w:rPr>
                <w:rFonts w:ascii="Times New Roman" w:hAnsi="Times New Roman" w:cs="Times New Roman"/>
                <w:i/>
                <w:sz w:val="28"/>
                <w:szCs w:val="28"/>
                <w:lang w:val="ro-RO"/>
              </w:rPr>
              <w:t>trepanbiopsia</w:t>
            </w:r>
            <w:proofErr w:type="spellEnd"/>
            <w:r w:rsidRPr="00D329F8">
              <w:rPr>
                <w:rFonts w:ascii="Times New Roman" w:hAnsi="Times New Roman" w:cs="Times New Roman"/>
                <w:i/>
                <w:sz w:val="28"/>
                <w:szCs w:val="28"/>
                <w:lang w:val="ro-RO"/>
              </w:rPr>
              <w:t xml:space="preserve"> prostatei.</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 xml:space="preserve">Aceste proceduri reprezintă metoda de diagnostic </w:t>
            </w:r>
            <w:proofErr w:type="spellStart"/>
            <w:r w:rsidRPr="00D329F8">
              <w:rPr>
                <w:rFonts w:ascii="Times New Roman" w:hAnsi="Times New Roman" w:cs="Times New Roman"/>
                <w:sz w:val="28"/>
                <w:szCs w:val="28"/>
                <w:lang w:val="ro-RO"/>
              </w:rPr>
              <w:t>miniinvaziv</w:t>
            </w:r>
            <w:proofErr w:type="spellEnd"/>
            <w:r w:rsidRPr="00D329F8">
              <w:rPr>
                <w:rFonts w:ascii="Times New Roman" w:hAnsi="Times New Roman" w:cs="Times New Roman"/>
                <w:sz w:val="28"/>
                <w:szCs w:val="28"/>
                <w:lang w:val="ro-RO"/>
              </w:rPr>
              <w:t xml:space="preserve">, ce permite obţinerea materialului necesar pentru examinările citologice, histologice, bacteriologice şi alte.  Această metodă este necesară pentru stabilirea diagnosticului  morfologic definitiv, verificat </w:t>
            </w:r>
            <w:proofErr w:type="spellStart"/>
            <w:r w:rsidRPr="00D329F8">
              <w:rPr>
                <w:rFonts w:ascii="Times New Roman" w:hAnsi="Times New Roman" w:cs="Times New Roman"/>
                <w:sz w:val="28"/>
                <w:szCs w:val="28"/>
                <w:lang w:val="ro-RO"/>
              </w:rPr>
              <w:t>imunohistochimic</w:t>
            </w:r>
            <w:proofErr w:type="spellEnd"/>
            <w:r w:rsidRPr="00D329F8">
              <w:rPr>
                <w:rFonts w:ascii="Times New Roman" w:hAnsi="Times New Roman" w:cs="Times New Roman"/>
                <w:sz w:val="28"/>
                <w:szCs w:val="28"/>
                <w:lang w:val="ro-RO"/>
              </w:rPr>
              <w:t xml:space="preserve"> şi bacteriologic în termeni optimali, cu cheltuieli economice minime şi traumatizarea minimă a pacientului. </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i/>
                <w:sz w:val="28"/>
                <w:szCs w:val="28"/>
                <w:lang w:val="ro-RO"/>
              </w:rPr>
              <w:t xml:space="preserve">4. Mamografia digitală cu </w:t>
            </w:r>
            <w:proofErr w:type="spellStart"/>
            <w:r w:rsidRPr="00D329F8">
              <w:rPr>
                <w:rFonts w:ascii="Times New Roman" w:hAnsi="Times New Roman" w:cs="Times New Roman"/>
                <w:i/>
                <w:sz w:val="28"/>
                <w:szCs w:val="28"/>
                <w:lang w:val="ro-RO"/>
              </w:rPr>
              <w:t>trepanbiopsie</w:t>
            </w:r>
            <w:proofErr w:type="spellEnd"/>
            <w:r w:rsidRPr="00D329F8">
              <w:rPr>
                <w:rFonts w:ascii="Times New Roman" w:hAnsi="Times New Roman" w:cs="Times New Roman"/>
                <w:i/>
                <w:sz w:val="28"/>
                <w:szCs w:val="28"/>
                <w:lang w:val="ro-RO"/>
              </w:rPr>
              <w:t xml:space="preserve"> </w:t>
            </w:r>
            <w:proofErr w:type="spellStart"/>
            <w:r w:rsidRPr="00D329F8">
              <w:rPr>
                <w:rFonts w:ascii="Times New Roman" w:hAnsi="Times New Roman" w:cs="Times New Roman"/>
                <w:i/>
                <w:sz w:val="28"/>
                <w:szCs w:val="28"/>
                <w:lang w:val="ro-RO"/>
              </w:rPr>
              <w:t>stereotaxică</w:t>
            </w:r>
            <w:proofErr w:type="spellEnd"/>
            <w:r w:rsidRPr="00D329F8">
              <w:rPr>
                <w:rFonts w:ascii="Times New Roman" w:hAnsi="Times New Roman" w:cs="Times New Roman"/>
                <w:i/>
                <w:sz w:val="28"/>
                <w:szCs w:val="28"/>
                <w:lang w:val="ro-RO"/>
              </w:rPr>
              <w:t>.</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 xml:space="preserve">Mamografia digitală cu </w:t>
            </w:r>
            <w:proofErr w:type="spellStart"/>
            <w:r w:rsidRPr="00D329F8">
              <w:rPr>
                <w:rFonts w:ascii="Times New Roman" w:hAnsi="Times New Roman" w:cs="Times New Roman"/>
                <w:sz w:val="28"/>
                <w:szCs w:val="28"/>
                <w:lang w:val="ro-RO"/>
              </w:rPr>
              <w:t>trepanbiopsie</w:t>
            </w:r>
            <w:proofErr w:type="spellEnd"/>
            <w:r w:rsidRPr="00D329F8">
              <w:rPr>
                <w:rFonts w:ascii="Times New Roman" w:hAnsi="Times New Roman" w:cs="Times New Roman"/>
                <w:sz w:val="28"/>
                <w:szCs w:val="28"/>
                <w:lang w:val="ro-RO"/>
              </w:rPr>
              <w:t xml:space="preserve"> </w:t>
            </w:r>
            <w:proofErr w:type="spellStart"/>
            <w:r w:rsidRPr="00D329F8">
              <w:rPr>
                <w:rFonts w:ascii="Times New Roman" w:hAnsi="Times New Roman" w:cs="Times New Roman"/>
                <w:sz w:val="28"/>
                <w:szCs w:val="28"/>
                <w:lang w:val="ro-RO"/>
              </w:rPr>
              <w:t>stereotaxică</w:t>
            </w:r>
            <w:proofErr w:type="spellEnd"/>
            <w:r w:rsidRPr="00D329F8">
              <w:rPr>
                <w:rFonts w:ascii="Times New Roman" w:hAnsi="Times New Roman" w:cs="Times New Roman"/>
                <w:sz w:val="28"/>
                <w:szCs w:val="28"/>
                <w:lang w:val="ro-RO"/>
              </w:rPr>
              <w:t xml:space="preserve"> va oferi posibilitatea de a preleva material histologic direct din zona suspectă, sub ghidaj radiologic, ulterior cu examinarea preparatului </w:t>
            </w:r>
            <w:proofErr w:type="spellStart"/>
            <w:r w:rsidRPr="00D329F8">
              <w:rPr>
                <w:rFonts w:ascii="Times New Roman" w:hAnsi="Times New Roman" w:cs="Times New Roman"/>
                <w:sz w:val="28"/>
                <w:szCs w:val="28"/>
                <w:lang w:val="ro-RO"/>
              </w:rPr>
              <w:t>imunohistochimic</w:t>
            </w:r>
            <w:proofErr w:type="spellEnd"/>
            <w:r w:rsidRPr="00D329F8">
              <w:rPr>
                <w:rFonts w:ascii="Times New Roman" w:hAnsi="Times New Roman" w:cs="Times New Roman"/>
                <w:sz w:val="28"/>
                <w:szCs w:val="28"/>
                <w:lang w:val="ro-RO"/>
              </w:rPr>
              <w:t xml:space="preserve">, aprecierea receptorilor hormonali și posibilitatea de a alege tactica corectă de tratament </w:t>
            </w:r>
            <w:proofErr w:type="spellStart"/>
            <w:r w:rsidRPr="00D329F8">
              <w:rPr>
                <w:rFonts w:ascii="Times New Roman" w:hAnsi="Times New Roman" w:cs="Times New Roman"/>
                <w:sz w:val="28"/>
                <w:szCs w:val="28"/>
                <w:lang w:val="ro-RO"/>
              </w:rPr>
              <w:t>preoperator</w:t>
            </w:r>
            <w:proofErr w:type="spellEnd"/>
            <w:r w:rsidRPr="00D329F8">
              <w:rPr>
                <w:rFonts w:ascii="Times New Roman" w:hAnsi="Times New Roman" w:cs="Times New Roman"/>
                <w:sz w:val="28"/>
                <w:szCs w:val="28"/>
                <w:lang w:val="ro-RO"/>
              </w:rPr>
              <w:t>.</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i/>
                <w:sz w:val="28"/>
                <w:szCs w:val="28"/>
                <w:lang w:val="ro-RO"/>
              </w:rPr>
              <w:t>5.Tomosinteza</w:t>
            </w:r>
            <w:r w:rsidRPr="00D329F8">
              <w:rPr>
                <w:rFonts w:ascii="Times New Roman" w:hAnsi="Times New Roman" w:cs="Times New Roman"/>
                <w:sz w:val="28"/>
                <w:szCs w:val="28"/>
                <w:lang w:val="ro-RO"/>
              </w:rPr>
              <w:t>.</w:t>
            </w:r>
          </w:p>
          <w:p w:rsidR="00D329F8" w:rsidRPr="00D329F8" w:rsidRDefault="00D329F8" w:rsidP="00D329F8">
            <w:pPr>
              <w:pStyle w:val="a4"/>
              <w:ind w:left="34" w:firstLine="390"/>
              <w:jc w:val="both"/>
              <w:rPr>
                <w:rFonts w:ascii="Times New Roman" w:hAnsi="Times New Roman" w:cs="Times New Roman"/>
                <w:sz w:val="28"/>
                <w:szCs w:val="28"/>
                <w:lang w:val="ro-RO"/>
              </w:rPr>
            </w:pPr>
            <w:proofErr w:type="spellStart"/>
            <w:r w:rsidRPr="00D329F8">
              <w:rPr>
                <w:rFonts w:ascii="Times New Roman" w:hAnsi="Times New Roman" w:cs="Times New Roman"/>
                <w:sz w:val="28"/>
                <w:szCs w:val="28"/>
                <w:lang w:val="ro-RO"/>
              </w:rPr>
              <w:t>Tomosinteza</w:t>
            </w:r>
            <w:proofErr w:type="spellEnd"/>
            <w:r w:rsidRPr="00D329F8">
              <w:rPr>
                <w:rFonts w:ascii="Times New Roman" w:hAnsi="Times New Roman" w:cs="Times New Roman"/>
                <w:sz w:val="28"/>
                <w:szCs w:val="28"/>
                <w:lang w:val="ro-RO"/>
              </w:rPr>
              <w:t xml:space="preserve"> este utilizată în diagnosticul precoce al maladiilor neoplazice primare şi secundare cu stadializarea procesului şi diagnosticul diferențial cu alte maladii </w:t>
            </w:r>
            <w:proofErr w:type="spellStart"/>
            <w:r w:rsidRPr="00D329F8">
              <w:rPr>
                <w:rFonts w:ascii="Times New Roman" w:hAnsi="Times New Roman" w:cs="Times New Roman"/>
                <w:sz w:val="28"/>
                <w:szCs w:val="28"/>
                <w:lang w:val="ro-RO"/>
              </w:rPr>
              <w:t>neoncologice</w:t>
            </w:r>
            <w:proofErr w:type="spellEnd"/>
            <w:r w:rsidRPr="00D329F8">
              <w:rPr>
                <w:rFonts w:ascii="Times New Roman" w:hAnsi="Times New Roman" w:cs="Times New Roman"/>
                <w:sz w:val="28"/>
                <w:szCs w:val="28"/>
                <w:lang w:val="ro-RO"/>
              </w:rPr>
              <w:t xml:space="preserve">. </w:t>
            </w:r>
          </w:p>
          <w:p w:rsidR="00D329F8" w:rsidRPr="00D329F8" w:rsidRDefault="00D329F8" w:rsidP="00D329F8">
            <w:pPr>
              <w:pStyle w:val="a4"/>
              <w:ind w:left="34" w:firstLine="390"/>
              <w:jc w:val="both"/>
              <w:rPr>
                <w:rFonts w:ascii="Times New Roman" w:hAnsi="Times New Roman" w:cs="Times New Roman"/>
                <w:sz w:val="28"/>
                <w:szCs w:val="28"/>
                <w:lang w:val="ro-RO"/>
              </w:rPr>
            </w:pPr>
            <w:proofErr w:type="spellStart"/>
            <w:r w:rsidRPr="00D329F8">
              <w:rPr>
                <w:rFonts w:ascii="Times New Roman" w:hAnsi="Times New Roman" w:cs="Times New Roman"/>
                <w:sz w:val="28"/>
                <w:szCs w:val="28"/>
                <w:lang w:val="ro-RO"/>
              </w:rPr>
              <w:t>Tomosinteza</w:t>
            </w:r>
            <w:proofErr w:type="spellEnd"/>
            <w:r w:rsidRPr="00D329F8">
              <w:rPr>
                <w:rFonts w:ascii="Times New Roman" w:hAnsi="Times New Roman" w:cs="Times New Roman"/>
                <w:sz w:val="28"/>
                <w:szCs w:val="28"/>
                <w:lang w:val="ro-RO"/>
              </w:rPr>
              <w:t xml:space="preserve"> este o metodă de investigație  costisitoare, fiind una din cele mai performante investigații radiologice, ce permite efectuarea a numeroase secvențe de tomografii plane la o </w:t>
            </w:r>
            <w:proofErr w:type="spellStart"/>
            <w:r w:rsidRPr="00D329F8">
              <w:rPr>
                <w:rFonts w:ascii="Times New Roman" w:hAnsi="Times New Roman" w:cs="Times New Roman"/>
                <w:sz w:val="28"/>
                <w:szCs w:val="28"/>
                <w:lang w:val="ro-RO"/>
              </w:rPr>
              <w:t>adîncime</w:t>
            </w:r>
            <w:proofErr w:type="spellEnd"/>
            <w:r w:rsidRPr="00D329F8">
              <w:rPr>
                <w:rFonts w:ascii="Times New Roman" w:hAnsi="Times New Roman" w:cs="Times New Roman"/>
                <w:sz w:val="28"/>
                <w:szCs w:val="28"/>
                <w:lang w:val="ro-RO"/>
              </w:rPr>
              <w:t xml:space="preserve"> predefinită cu o distantă fixă între secțiuni, dintr-o singură achiziție de imagine. Ulterior, prin procesarea informației în regim digital are loc obținerea unei imagini finale de înaltă calitate.</w:t>
            </w:r>
          </w:p>
          <w:p w:rsidR="00D329F8" w:rsidRPr="00D329F8" w:rsidRDefault="00983C93" w:rsidP="00D329F8">
            <w:pPr>
              <w:pStyle w:val="a4"/>
              <w:ind w:left="34" w:firstLine="390"/>
              <w:jc w:val="both"/>
              <w:rPr>
                <w:rFonts w:ascii="Times New Roman" w:hAnsi="Times New Roman" w:cs="Times New Roman"/>
                <w:sz w:val="28"/>
                <w:szCs w:val="28"/>
                <w:lang w:val="ro-RO"/>
              </w:rPr>
            </w:pPr>
            <w:proofErr w:type="spellStart"/>
            <w:r w:rsidRPr="00D329F8">
              <w:rPr>
                <w:rFonts w:ascii="Times New Roman" w:hAnsi="Times New Roman" w:cs="Times New Roman"/>
                <w:sz w:val="28"/>
                <w:szCs w:val="28"/>
                <w:lang w:val="ro-RO"/>
              </w:rPr>
              <w:lastRenderedPageBreak/>
              <w:t>Tomosinteza</w:t>
            </w:r>
            <w:proofErr w:type="spellEnd"/>
            <w:r w:rsidRPr="00D329F8">
              <w:rPr>
                <w:rFonts w:ascii="Times New Roman" w:hAnsi="Times New Roman" w:cs="Times New Roman"/>
                <w:sz w:val="28"/>
                <w:szCs w:val="28"/>
                <w:lang w:val="ro-RO"/>
              </w:rPr>
              <w:t xml:space="preserve"> </w:t>
            </w:r>
            <w:r>
              <w:rPr>
                <w:rFonts w:ascii="Times New Roman" w:hAnsi="Times New Roman" w:cs="Times New Roman"/>
                <w:sz w:val="28"/>
                <w:szCs w:val="28"/>
                <w:lang w:val="ro-RO"/>
              </w:rPr>
              <w:t>p</w:t>
            </w:r>
            <w:r w:rsidR="00D329F8" w:rsidRPr="00D329F8">
              <w:rPr>
                <w:rFonts w:ascii="Times New Roman" w:hAnsi="Times New Roman" w:cs="Times New Roman"/>
                <w:sz w:val="28"/>
                <w:szCs w:val="28"/>
                <w:lang w:val="ro-RO"/>
              </w:rPr>
              <w:t xml:space="preserve">rezintă o serie de avantaje, permițând determinarea formațiunilor </w:t>
            </w:r>
            <w:proofErr w:type="spellStart"/>
            <w:r w:rsidR="00D329F8" w:rsidRPr="00D329F8">
              <w:rPr>
                <w:rFonts w:ascii="Times New Roman" w:hAnsi="Times New Roman" w:cs="Times New Roman"/>
                <w:sz w:val="28"/>
                <w:szCs w:val="28"/>
                <w:lang w:val="ro-RO"/>
              </w:rPr>
              <w:t>intrapulmonare</w:t>
            </w:r>
            <w:proofErr w:type="spellEnd"/>
            <w:r w:rsidR="00D329F8" w:rsidRPr="00D329F8">
              <w:rPr>
                <w:rFonts w:ascii="Times New Roman" w:hAnsi="Times New Roman" w:cs="Times New Roman"/>
                <w:sz w:val="28"/>
                <w:szCs w:val="28"/>
                <w:lang w:val="ro-RO"/>
              </w:rPr>
              <w:t xml:space="preserve">, osoase sub 0,5 cm, </w:t>
            </w:r>
            <w:proofErr w:type="spellStart"/>
            <w:r w:rsidR="00D329F8" w:rsidRPr="00D329F8">
              <w:rPr>
                <w:rFonts w:ascii="Times New Roman" w:hAnsi="Times New Roman" w:cs="Times New Roman"/>
                <w:sz w:val="28"/>
                <w:szCs w:val="28"/>
                <w:lang w:val="ro-RO"/>
              </w:rPr>
              <w:t>avînd</w:t>
            </w:r>
            <w:proofErr w:type="spellEnd"/>
            <w:r w:rsidR="00D329F8" w:rsidRPr="00D329F8">
              <w:rPr>
                <w:rFonts w:ascii="Times New Roman" w:hAnsi="Times New Roman" w:cs="Times New Roman"/>
                <w:sz w:val="28"/>
                <w:szCs w:val="28"/>
                <w:lang w:val="ro-RO"/>
              </w:rPr>
              <w:t xml:space="preserve"> o doză de iradiere semnificativ mai mică comparativ cu tomografia computerizată, dar rezoluţie mai mare comparativ cu tomografia computerizată.  Sensibilitate şi specificitate de cca 2 ori mai mare ca la radiografia standard. Lipsa artefactelor de la implanturile metalice. Imaginile sunt clare şi contraste.  Măsurarea nodulilor de diferite dimensiuni, inclusiv, mai mici de 4 mm. Determinarea calcinatelor, de la 2-3mm. Vizualizarea calitativa atât a oaselor, cât şi a ţesuturilor moi. </w:t>
            </w:r>
          </w:p>
          <w:p w:rsidR="00D329F8" w:rsidRPr="00D329F8" w:rsidRDefault="00D329F8" w:rsidP="00D329F8">
            <w:pPr>
              <w:pStyle w:val="a4"/>
              <w:ind w:left="34" w:firstLine="390"/>
              <w:jc w:val="both"/>
              <w:rPr>
                <w:rFonts w:ascii="Times New Roman" w:hAnsi="Times New Roman" w:cs="Times New Roman"/>
                <w:i/>
                <w:sz w:val="28"/>
                <w:szCs w:val="28"/>
                <w:lang w:val="ro-RO"/>
              </w:rPr>
            </w:pPr>
            <w:r w:rsidRPr="00D329F8">
              <w:rPr>
                <w:rFonts w:ascii="Times New Roman" w:hAnsi="Times New Roman" w:cs="Times New Roman"/>
                <w:i/>
                <w:sz w:val="28"/>
                <w:szCs w:val="28"/>
                <w:lang w:val="ro-RO"/>
              </w:rPr>
              <w:t>6.Videoendoscopie digestivă superioară (</w:t>
            </w:r>
            <w:proofErr w:type="spellStart"/>
            <w:r w:rsidRPr="00D329F8">
              <w:rPr>
                <w:rFonts w:ascii="Times New Roman" w:hAnsi="Times New Roman" w:cs="Times New Roman"/>
                <w:i/>
                <w:sz w:val="28"/>
                <w:szCs w:val="28"/>
                <w:lang w:val="ro-RO"/>
              </w:rPr>
              <w:t>videoesofagogastroduodeno-</w:t>
            </w:r>
            <w:proofErr w:type="spellEnd"/>
            <w:r w:rsidRPr="00D329F8">
              <w:rPr>
                <w:rFonts w:ascii="Times New Roman" w:hAnsi="Times New Roman" w:cs="Times New Roman"/>
                <w:i/>
                <w:sz w:val="28"/>
                <w:szCs w:val="28"/>
                <w:lang w:val="ro-RO"/>
              </w:rPr>
              <w:t xml:space="preserve"> </w:t>
            </w:r>
            <w:proofErr w:type="spellStart"/>
            <w:r w:rsidRPr="00D329F8">
              <w:rPr>
                <w:rFonts w:ascii="Times New Roman" w:hAnsi="Times New Roman" w:cs="Times New Roman"/>
                <w:i/>
                <w:sz w:val="28"/>
                <w:szCs w:val="28"/>
                <w:lang w:val="ro-RO"/>
              </w:rPr>
              <w:t>scopie</w:t>
            </w:r>
            <w:proofErr w:type="spellEnd"/>
            <w:r w:rsidRPr="00D329F8">
              <w:rPr>
                <w:rFonts w:ascii="Times New Roman" w:hAnsi="Times New Roman" w:cs="Times New Roman"/>
                <w:i/>
                <w:sz w:val="28"/>
                <w:szCs w:val="28"/>
                <w:lang w:val="ro-RO"/>
              </w:rPr>
              <w:t xml:space="preserve">) diagnostică, </w:t>
            </w:r>
            <w:proofErr w:type="spellStart"/>
            <w:r w:rsidRPr="00D329F8">
              <w:rPr>
                <w:rFonts w:ascii="Times New Roman" w:hAnsi="Times New Roman" w:cs="Times New Roman"/>
                <w:i/>
                <w:sz w:val="28"/>
                <w:szCs w:val="28"/>
                <w:lang w:val="ro-RO"/>
              </w:rPr>
              <w:t>videoendoscopie</w:t>
            </w:r>
            <w:proofErr w:type="spellEnd"/>
            <w:r w:rsidRPr="00D329F8">
              <w:rPr>
                <w:rFonts w:ascii="Times New Roman" w:hAnsi="Times New Roman" w:cs="Times New Roman"/>
                <w:i/>
                <w:sz w:val="28"/>
                <w:szCs w:val="28"/>
                <w:lang w:val="ro-RO"/>
              </w:rPr>
              <w:t xml:space="preserve"> digestivă superioară cu biopsie, </w:t>
            </w:r>
            <w:proofErr w:type="spellStart"/>
            <w:r w:rsidRPr="00D329F8">
              <w:rPr>
                <w:rStyle w:val="a3"/>
                <w:rFonts w:ascii="Times New Roman" w:hAnsi="Times New Roman" w:cs="Times New Roman"/>
                <w:i/>
                <w:sz w:val="28"/>
                <w:szCs w:val="28"/>
                <w:lang w:val="ro-RO"/>
              </w:rPr>
              <w:t>videolaringoscopia</w:t>
            </w:r>
            <w:proofErr w:type="spellEnd"/>
            <w:r w:rsidRPr="00D329F8">
              <w:rPr>
                <w:rStyle w:val="a3"/>
                <w:rFonts w:ascii="Times New Roman" w:hAnsi="Times New Roman" w:cs="Times New Roman"/>
                <w:i/>
                <w:sz w:val="28"/>
                <w:szCs w:val="28"/>
                <w:lang w:val="ro-RO"/>
              </w:rPr>
              <w:t xml:space="preserve"> diagnostică.</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 xml:space="preserve">Aceste proceduri sunt utilizate în procesul de diagnosticare a unei palete larg de patologii la nivelul tubului digestiv și aparatului respirator superior, sunt explorate cu un înalt coeficient de siguranță pentru pacient. Performanța aparatajului utilizat permite observarea îmbunătățită a capilarelor țesutului mucoasei. </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Examinarea în regim NBI permite:</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efectuarea diagnosticului diferențial;</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majorarea numărului depistării neoplaziilor, comparativ cu biopsia standard;</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majorarea cu 40% a depistării cazurilor de cancer de esofag;</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 xml:space="preserve">determinarea mai exactă a stadiul de cancer cu precizie mai mare a conturului și granițelor tumorii; </w:t>
            </w:r>
          </w:p>
          <w:p w:rsid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RO"/>
              </w:rPr>
              <w:t>majorarea semnificativă a frecvenței depistării adenoamelor.</w:t>
            </w:r>
          </w:p>
          <w:p w:rsidR="00C00245" w:rsidRPr="00B60F6B" w:rsidRDefault="00C00245" w:rsidP="00D329F8">
            <w:pPr>
              <w:pStyle w:val="a4"/>
              <w:ind w:left="34" w:firstLine="390"/>
              <w:jc w:val="both"/>
              <w:rPr>
                <w:rFonts w:ascii="Times New Roman" w:hAnsi="Times New Roman" w:cs="Times New Roman"/>
                <w:sz w:val="28"/>
                <w:szCs w:val="28"/>
                <w:lang w:val="fr-FR"/>
              </w:rPr>
            </w:pPr>
            <w:r w:rsidRPr="00C00245">
              <w:rPr>
                <w:rFonts w:ascii="Times New Roman" w:hAnsi="Times New Roman" w:cs="Times New Roman"/>
                <w:i/>
                <w:sz w:val="28"/>
                <w:szCs w:val="28"/>
                <w:lang w:val="ro-RO"/>
              </w:rPr>
              <w:t xml:space="preserve">7. </w:t>
            </w:r>
            <w:r w:rsidRPr="00B60F6B">
              <w:rPr>
                <w:rFonts w:ascii="Times New Roman" w:eastAsia="Times New Roman" w:hAnsi="Times New Roman" w:cs="Times New Roman"/>
                <w:i/>
                <w:sz w:val="28"/>
                <w:szCs w:val="28"/>
                <w:lang w:val="fr-FR"/>
              </w:rPr>
              <w:t xml:space="preserve">Tomografia cu emisie de pozitroni - Tomografia computerizata (PET-CT), care </w:t>
            </w:r>
            <w:r w:rsidRPr="00B60F6B">
              <w:rPr>
                <w:rFonts w:ascii="Times New Roman" w:eastAsia="Times New Roman" w:hAnsi="Times New Roman" w:cs="Times New Roman"/>
                <w:color w:val="222222"/>
                <w:sz w:val="28"/>
                <w:szCs w:val="28"/>
                <w:lang w:val="fr-FR" w:eastAsia="ru-RU"/>
              </w:rPr>
              <w:t>este o metodă de Imagistică Medicală de ultimă generație, constituind modalitatea cea mai modernă de diagnostic. PET scan permite medicului să examineze complet și dintr-o dată corpul pacientului, prin producerea unor imagini ale fiziologiei, deci funcționării organismului, imagini imposibil de obținut cu alte metode. Acest mod de vizualizare înfățișează metabolismul precum și alte funcții importante, nu doar simpla structură anatomică a anumitor organe așa cum este revelata de clasicele examene radiologice</w:t>
            </w:r>
            <w:r w:rsidR="00FA00E3" w:rsidRPr="00B60F6B">
              <w:rPr>
                <w:rFonts w:ascii="Times New Roman" w:eastAsia="Times New Roman" w:hAnsi="Times New Roman" w:cs="Times New Roman"/>
                <w:color w:val="222222"/>
                <w:sz w:val="28"/>
                <w:szCs w:val="28"/>
                <w:lang w:val="fr-FR" w:eastAsia="ru-RU"/>
              </w:rPr>
              <w:t xml:space="preserve"> Scanarea de tip PET va contribui la </w:t>
            </w:r>
            <w:r w:rsidRPr="00B60F6B">
              <w:rPr>
                <w:rFonts w:ascii="Times New Roman" w:eastAsia="Times New Roman" w:hAnsi="Times New Roman" w:cs="Times New Roman"/>
                <w:color w:val="222222"/>
                <w:sz w:val="28"/>
                <w:szCs w:val="28"/>
                <w:lang w:val="fr-FR" w:eastAsia="ru-RU"/>
              </w:rPr>
              <w:t xml:space="preserve">supravegherea posibilelor degenerări de tip malign; prin care se identifică celulele tumorale din organism. </w:t>
            </w:r>
          </w:p>
          <w:p w:rsidR="00D329F8" w:rsidRPr="00D329F8" w:rsidRDefault="00D329F8" w:rsidP="00D329F8">
            <w:pPr>
              <w:pStyle w:val="a4"/>
              <w:ind w:left="34" w:firstLine="390"/>
              <w:jc w:val="both"/>
              <w:rPr>
                <w:rFonts w:ascii="Times New Roman" w:hAnsi="Times New Roman" w:cs="Times New Roman"/>
                <w:sz w:val="28"/>
                <w:szCs w:val="28"/>
                <w:lang w:val="ro-MO"/>
              </w:rPr>
            </w:pPr>
            <w:r w:rsidRPr="00D329F8">
              <w:rPr>
                <w:rFonts w:ascii="Times New Roman" w:hAnsi="Times New Roman" w:cs="Times New Roman"/>
                <w:sz w:val="28"/>
                <w:szCs w:val="28"/>
                <w:lang w:val="ro-MO"/>
              </w:rPr>
              <w:t xml:space="preserve">De asemenea, </w:t>
            </w:r>
            <w:r w:rsidR="00C00245">
              <w:rPr>
                <w:rFonts w:ascii="Times New Roman" w:hAnsi="Times New Roman" w:cs="Times New Roman"/>
                <w:sz w:val="28"/>
                <w:szCs w:val="28"/>
                <w:lang w:val="ro-MO"/>
              </w:rPr>
              <w:t xml:space="preserve">Lista </w:t>
            </w:r>
            <w:r w:rsidRPr="00D329F8">
              <w:rPr>
                <w:rFonts w:ascii="Times New Roman" w:hAnsi="Times New Roman" w:cs="Times New Roman"/>
                <w:sz w:val="28"/>
                <w:szCs w:val="28"/>
                <w:lang w:val="ro-MO"/>
              </w:rPr>
              <w:t xml:space="preserve">se completează cu investigații citomorfologice, necesare pentru realizarea activităților de screening, care vor permite depistarea a stărilor </w:t>
            </w:r>
            <w:proofErr w:type="spellStart"/>
            <w:r w:rsidRPr="00D329F8">
              <w:rPr>
                <w:rFonts w:ascii="Times New Roman" w:hAnsi="Times New Roman" w:cs="Times New Roman"/>
                <w:sz w:val="28"/>
                <w:szCs w:val="28"/>
                <w:lang w:val="ro-MO"/>
              </w:rPr>
              <w:t>precanceroase</w:t>
            </w:r>
            <w:proofErr w:type="spellEnd"/>
            <w:r w:rsidRPr="00D329F8">
              <w:rPr>
                <w:rFonts w:ascii="Times New Roman" w:hAnsi="Times New Roman" w:cs="Times New Roman"/>
                <w:sz w:val="28"/>
                <w:szCs w:val="28"/>
                <w:lang w:val="ro-MO"/>
              </w:rPr>
              <w:t>, inițierea precoce a tratamentului și utilizarea mai eficientă a resurselor financiare disponibile.</w:t>
            </w:r>
          </w:p>
          <w:p w:rsidR="00D329F8" w:rsidRPr="00D329F8" w:rsidRDefault="00D329F8" w:rsidP="00D329F8">
            <w:pPr>
              <w:pStyle w:val="a4"/>
              <w:ind w:left="34" w:firstLine="390"/>
              <w:jc w:val="both"/>
              <w:rPr>
                <w:rFonts w:ascii="Times New Roman" w:hAnsi="Times New Roman" w:cs="Times New Roman"/>
                <w:sz w:val="28"/>
                <w:szCs w:val="28"/>
                <w:lang w:val="ro-MO"/>
              </w:rPr>
            </w:pPr>
            <w:r w:rsidRPr="00D329F8">
              <w:rPr>
                <w:rFonts w:ascii="Times New Roman" w:hAnsi="Times New Roman" w:cs="Times New Roman"/>
                <w:sz w:val="28"/>
                <w:szCs w:val="28"/>
                <w:lang w:val="ro-MO"/>
              </w:rPr>
              <w:t>Investigațiile pentru determinarea genotipului virusului C vor permite stabilirea schemelor de tratament a hepatitelor virale și utilizarea eficientă resurselor financiare planificate în acest scop.</w:t>
            </w:r>
          </w:p>
          <w:p w:rsidR="00D329F8" w:rsidRPr="00D329F8" w:rsidRDefault="00D329F8" w:rsidP="00D329F8">
            <w:pPr>
              <w:pStyle w:val="a4"/>
              <w:ind w:left="34" w:firstLine="390"/>
              <w:jc w:val="both"/>
              <w:rPr>
                <w:rFonts w:ascii="Times New Roman" w:hAnsi="Times New Roman" w:cs="Times New Roman"/>
                <w:sz w:val="28"/>
                <w:szCs w:val="28"/>
                <w:lang w:val="en-US"/>
              </w:rPr>
            </w:pP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scopul</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asigurării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asistenţei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medicale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calitative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şi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accesul</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populaţiei</w:t>
            </w:r>
            <w:proofErr w:type="spellEnd"/>
            <w:r w:rsidRPr="00D329F8">
              <w:rPr>
                <w:rFonts w:ascii="Times New Roman" w:hAnsi="Times New Roman" w:cs="Times New Roman"/>
                <w:sz w:val="28"/>
                <w:szCs w:val="28"/>
                <w:lang w:val="en-US"/>
              </w:rPr>
              <w:t xml:space="preserve"> la </w:t>
            </w:r>
            <w:proofErr w:type="spellStart"/>
            <w:r w:rsidRPr="00D329F8">
              <w:rPr>
                <w:rFonts w:ascii="Times New Roman" w:hAnsi="Times New Roman" w:cs="Times New Roman"/>
                <w:sz w:val="28"/>
                <w:szCs w:val="28"/>
                <w:lang w:val="en-US"/>
              </w:rPr>
              <w:t>servicii</w:t>
            </w:r>
            <w:proofErr w:type="spellEnd"/>
            <w:r w:rsidRPr="00D329F8">
              <w:rPr>
                <w:rFonts w:ascii="Times New Roman" w:hAnsi="Times New Roman" w:cs="Times New Roman"/>
                <w:sz w:val="28"/>
                <w:szCs w:val="28"/>
                <w:lang w:val="en-US"/>
              </w:rPr>
              <w:t xml:space="preserve"> de </w:t>
            </w:r>
            <w:proofErr w:type="spellStart"/>
            <w:r w:rsidRPr="00D329F8">
              <w:rPr>
                <w:rFonts w:ascii="Times New Roman" w:hAnsi="Times New Roman" w:cs="Times New Roman"/>
                <w:sz w:val="28"/>
                <w:szCs w:val="28"/>
                <w:lang w:val="en-US"/>
              </w:rPr>
              <w:t>înaltă</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performanţă</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servicii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imunohematologice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investigația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Determinarea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anticorpilor</w:t>
            </w:r>
            <w:proofErr w:type="spellEnd"/>
            <w:r w:rsidRPr="00D329F8">
              <w:rPr>
                <w:rFonts w:ascii="Times New Roman" w:hAnsi="Times New Roman" w:cs="Times New Roman"/>
                <w:sz w:val="28"/>
                <w:szCs w:val="28"/>
                <w:lang w:val="en-US"/>
              </w:rPr>
              <w:t xml:space="preserve"> anti-Rh” a </w:t>
            </w:r>
            <w:proofErr w:type="spellStart"/>
            <w:r w:rsidRPr="00D329F8">
              <w:rPr>
                <w:rFonts w:ascii="Times New Roman" w:hAnsi="Times New Roman" w:cs="Times New Roman"/>
                <w:sz w:val="28"/>
                <w:szCs w:val="28"/>
                <w:lang w:val="en-US"/>
              </w:rPr>
              <w:t>fost</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substituită</w:t>
            </w:r>
            <w:proofErr w:type="spellEnd"/>
            <w:r w:rsidRPr="00D329F8">
              <w:rPr>
                <w:rFonts w:ascii="Times New Roman" w:hAnsi="Times New Roman" w:cs="Times New Roman"/>
                <w:sz w:val="28"/>
                <w:szCs w:val="28"/>
                <w:lang w:val="en-US"/>
              </w:rPr>
              <w:t xml:space="preserve"> cu ’’</w:t>
            </w:r>
            <w:proofErr w:type="spellStart"/>
            <w:r w:rsidRPr="00D329F8">
              <w:rPr>
                <w:rFonts w:ascii="Times New Roman" w:hAnsi="Times New Roman" w:cs="Times New Roman"/>
                <w:sz w:val="28"/>
                <w:szCs w:val="28"/>
                <w:lang w:val="en-US"/>
              </w:rPr>
              <w:t>Proba</w:t>
            </w:r>
            <w:proofErr w:type="spellEnd"/>
            <w:r w:rsidRPr="00D329F8">
              <w:rPr>
                <w:rFonts w:ascii="Times New Roman" w:hAnsi="Times New Roman" w:cs="Times New Roman"/>
                <w:sz w:val="28"/>
                <w:szCs w:val="28"/>
                <w:lang w:val="en-US"/>
              </w:rPr>
              <w:t xml:space="preserve"> Coombs </w:t>
            </w:r>
            <w:proofErr w:type="spellStart"/>
            <w:r w:rsidRPr="00D329F8">
              <w:rPr>
                <w:rFonts w:ascii="Times New Roman" w:hAnsi="Times New Roman" w:cs="Times New Roman"/>
                <w:sz w:val="28"/>
                <w:szCs w:val="28"/>
                <w:lang w:val="en-US"/>
              </w:rPr>
              <w:t>indirectă</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inclusiv</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alte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investigații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imunohematologice</w:t>
            </w:r>
            <w:proofErr w:type="spellEnd"/>
            <w:r w:rsidRPr="00D329F8">
              <w:rPr>
                <w:rFonts w:ascii="Times New Roman" w:hAnsi="Times New Roman" w:cs="Times New Roman"/>
                <w:sz w:val="28"/>
                <w:szCs w:val="28"/>
                <w:lang w:val="en-US"/>
              </w:rPr>
              <w:t xml:space="preserve">, care se </w:t>
            </w:r>
            <w:proofErr w:type="spellStart"/>
            <w:r w:rsidRPr="00D329F8">
              <w:rPr>
                <w:rFonts w:ascii="Times New Roman" w:hAnsi="Times New Roman" w:cs="Times New Roman"/>
                <w:sz w:val="28"/>
                <w:szCs w:val="28"/>
                <w:lang w:val="en-US"/>
              </w:rPr>
              <w:t>regăsesc</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Ghidul</w:t>
            </w:r>
            <w:proofErr w:type="spellEnd"/>
            <w:r w:rsidRPr="00D329F8">
              <w:rPr>
                <w:rFonts w:ascii="Times New Roman" w:hAnsi="Times New Roman" w:cs="Times New Roman"/>
                <w:sz w:val="28"/>
                <w:szCs w:val="28"/>
                <w:lang w:val="en-US"/>
              </w:rPr>
              <w:t xml:space="preserve"> de </w:t>
            </w:r>
            <w:proofErr w:type="spellStart"/>
            <w:r w:rsidRPr="00D329F8">
              <w:rPr>
                <w:rFonts w:ascii="Times New Roman" w:hAnsi="Times New Roman" w:cs="Times New Roman"/>
                <w:sz w:val="28"/>
                <w:szCs w:val="28"/>
                <w:lang w:val="en-US"/>
              </w:rPr>
              <w:t>Imunohematologie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şi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Manualul</w:t>
            </w:r>
            <w:proofErr w:type="spellEnd"/>
            <w:r w:rsidRPr="00D329F8">
              <w:rPr>
                <w:rFonts w:ascii="Times New Roman" w:hAnsi="Times New Roman" w:cs="Times New Roman"/>
                <w:sz w:val="28"/>
                <w:szCs w:val="28"/>
                <w:lang w:val="en-US"/>
              </w:rPr>
              <w:t xml:space="preserve"> de </w:t>
            </w:r>
            <w:proofErr w:type="spellStart"/>
            <w:r w:rsidRPr="00D329F8">
              <w:rPr>
                <w:rFonts w:ascii="Times New Roman" w:hAnsi="Times New Roman" w:cs="Times New Roman"/>
                <w:sz w:val="28"/>
                <w:szCs w:val="28"/>
                <w:lang w:val="en-US"/>
              </w:rPr>
              <w:t>Proceduri</w:t>
            </w:r>
            <w:proofErr w:type="spellEnd"/>
            <w:r w:rsidRPr="00D329F8">
              <w:rPr>
                <w:rFonts w:ascii="Times New Roman" w:hAnsi="Times New Roman" w:cs="Times New Roman"/>
                <w:sz w:val="28"/>
                <w:szCs w:val="28"/>
                <w:lang w:val="en-US"/>
              </w:rPr>
              <w:t xml:space="preserve"> Standard </w:t>
            </w:r>
            <w:proofErr w:type="spellStart"/>
            <w:r w:rsidRPr="00D329F8">
              <w:rPr>
                <w:rFonts w:ascii="Times New Roman" w:hAnsi="Times New Roman" w:cs="Times New Roman"/>
                <w:sz w:val="28"/>
                <w:szCs w:val="28"/>
                <w:lang w:val="en-US"/>
              </w:rPr>
              <w:t>pentru</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organizarea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asistenţei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hemotransfuzionale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cadrul</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instituţiei</w:t>
            </w:r>
            <w:proofErr w:type="spellEnd"/>
            <w:r w:rsidRPr="00D329F8">
              <w:rPr>
                <w:rFonts w:ascii="Times New Roman" w:hAnsi="Times New Roman" w:cs="Times New Roman"/>
                <w:sz w:val="28"/>
                <w:szCs w:val="28"/>
                <w:lang w:val="en-US"/>
              </w:rPr>
              <w:t xml:space="preserve"> medico - </w:t>
            </w:r>
            <w:proofErr w:type="spellStart"/>
            <w:r w:rsidRPr="00D329F8">
              <w:rPr>
                <w:rFonts w:ascii="Times New Roman" w:hAnsi="Times New Roman" w:cs="Times New Roman"/>
                <w:sz w:val="28"/>
                <w:szCs w:val="28"/>
                <w:lang w:val="en-US"/>
              </w:rPr>
              <w:t>sanitare</w:t>
            </w:r>
            <w:proofErr w:type="spellEnd"/>
            <w:r w:rsidRPr="00D329F8">
              <w:rPr>
                <w:rFonts w:ascii="Times New Roman" w:hAnsi="Times New Roman" w:cs="Times New Roman"/>
                <w:sz w:val="28"/>
                <w:szCs w:val="28"/>
                <w:lang w:val="en-US"/>
              </w:rPr>
              <w:t xml:space="preserve">”, care au un impact </w:t>
            </w:r>
            <w:proofErr w:type="spellStart"/>
            <w:r w:rsidRPr="00D329F8">
              <w:rPr>
                <w:rFonts w:ascii="Times New Roman" w:hAnsi="Times New Roman" w:cs="Times New Roman"/>
                <w:sz w:val="28"/>
                <w:szCs w:val="28"/>
                <w:lang w:val="en-US"/>
              </w:rPr>
              <w:t>asupra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calităţii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rezultatelor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examinărilor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imunohematologice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pentru</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pacienţi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inclusiv</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femeile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gravide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şi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planificarea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lastRenderedPageBreak/>
              <w:t>sarcinii</w:t>
            </w:r>
            <w:proofErr w:type="spellEnd"/>
            <w:r w:rsidRPr="00D329F8">
              <w:rPr>
                <w:rFonts w:ascii="Times New Roman" w:hAnsi="Times New Roman" w:cs="Times New Roman"/>
                <w:sz w:val="28"/>
                <w:szCs w:val="28"/>
                <w:lang w:val="en-US"/>
              </w:rPr>
              <w:t>.</w:t>
            </w:r>
          </w:p>
          <w:p w:rsidR="00D329F8" w:rsidRPr="00D329F8" w:rsidRDefault="00D329F8" w:rsidP="00D329F8">
            <w:pPr>
              <w:pStyle w:val="a4"/>
              <w:ind w:left="34" w:firstLine="390"/>
              <w:jc w:val="both"/>
              <w:rPr>
                <w:rFonts w:ascii="Times New Roman" w:hAnsi="Times New Roman" w:cs="Times New Roman"/>
                <w:sz w:val="28"/>
                <w:szCs w:val="28"/>
                <w:lang w:val="ro-RO"/>
              </w:rPr>
            </w:pPr>
            <w:r w:rsidRPr="00D329F8">
              <w:rPr>
                <w:rFonts w:ascii="Times New Roman" w:hAnsi="Times New Roman" w:cs="Times New Roman"/>
                <w:sz w:val="28"/>
                <w:szCs w:val="28"/>
                <w:lang w:val="ro-MO"/>
              </w:rPr>
              <w:t xml:space="preserve">Efectuarea investigațiilor imagistice prin Angiografie, </w:t>
            </w:r>
            <w:proofErr w:type="spellStart"/>
            <w:r w:rsidRPr="00D329F8">
              <w:rPr>
                <w:rFonts w:ascii="Times New Roman" w:hAnsi="Times New Roman" w:cs="Times New Roman"/>
                <w:sz w:val="28"/>
                <w:szCs w:val="28"/>
                <w:lang w:val="it-IT"/>
              </w:rPr>
              <w:t>prin</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Rezonanţă</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magnetică</w:t>
            </w:r>
            <w:proofErr w:type="spellEnd"/>
            <w:r w:rsidRPr="00D329F8">
              <w:rPr>
                <w:rFonts w:ascii="Times New Roman" w:hAnsi="Times New Roman" w:cs="Times New Roman"/>
                <w:sz w:val="28"/>
                <w:szCs w:val="28"/>
                <w:lang w:val="it-IT"/>
              </w:rPr>
              <w:t xml:space="preserve">  cu </w:t>
            </w:r>
            <w:proofErr w:type="spellStart"/>
            <w:r w:rsidRPr="00D329F8">
              <w:rPr>
                <w:rFonts w:ascii="Times New Roman" w:hAnsi="Times New Roman" w:cs="Times New Roman"/>
                <w:sz w:val="28"/>
                <w:szCs w:val="28"/>
                <w:lang w:val="it-IT"/>
              </w:rPr>
              <w:t>contrast</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vor</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permite</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diagnosticarea</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prin</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tehnologii</w:t>
            </w:r>
            <w:proofErr w:type="spellEnd"/>
            <w:r w:rsidRPr="00D329F8">
              <w:rPr>
                <w:rFonts w:ascii="Times New Roman" w:hAnsi="Times New Roman" w:cs="Times New Roman"/>
                <w:sz w:val="28"/>
                <w:szCs w:val="28"/>
                <w:lang w:val="it-IT"/>
              </w:rPr>
              <w:t xml:space="preserve"> noi, moderne a </w:t>
            </w:r>
            <w:proofErr w:type="spellStart"/>
            <w:r w:rsidRPr="00D329F8">
              <w:rPr>
                <w:rFonts w:ascii="Times New Roman" w:hAnsi="Times New Roman" w:cs="Times New Roman"/>
                <w:sz w:val="28"/>
                <w:szCs w:val="28"/>
                <w:lang w:val="it-IT"/>
              </w:rPr>
              <w:t>patologiilor</w:t>
            </w:r>
            <w:proofErr w:type="spellEnd"/>
            <w:r w:rsidRPr="00D329F8">
              <w:rPr>
                <w:rFonts w:ascii="Times New Roman" w:hAnsi="Times New Roman" w:cs="Times New Roman"/>
                <w:sz w:val="28"/>
                <w:szCs w:val="28"/>
                <w:lang w:val="it-IT"/>
              </w:rPr>
              <w:t xml:space="preserve"> grave, </w:t>
            </w:r>
            <w:proofErr w:type="spellStart"/>
            <w:r w:rsidRPr="00D329F8">
              <w:rPr>
                <w:rFonts w:ascii="Times New Roman" w:hAnsi="Times New Roman" w:cs="Times New Roman"/>
                <w:sz w:val="28"/>
                <w:szCs w:val="28"/>
                <w:lang w:val="it-IT"/>
              </w:rPr>
              <w:t>excluderea</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efectuării</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investigațiilor</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ineficiente</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și</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utilizarea</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eficientă</w:t>
            </w:r>
            <w:proofErr w:type="spellEnd"/>
            <w:r w:rsidRPr="00D329F8">
              <w:rPr>
                <w:rFonts w:ascii="Times New Roman" w:hAnsi="Times New Roman" w:cs="Times New Roman"/>
                <w:sz w:val="28"/>
                <w:szCs w:val="28"/>
                <w:lang w:val="it-IT"/>
              </w:rPr>
              <w:t xml:space="preserve"> a </w:t>
            </w:r>
            <w:proofErr w:type="spellStart"/>
            <w:r w:rsidRPr="00D329F8">
              <w:rPr>
                <w:rFonts w:ascii="Times New Roman" w:hAnsi="Times New Roman" w:cs="Times New Roman"/>
                <w:sz w:val="28"/>
                <w:szCs w:val="28"/>
                <w:lang w:val="it-IT"/>
              </w:rPr>
              <w:t>dispozitivelor</w:t>
            </w:r>
            <w:proofErr w:type="spellEnd"/>
            <w:r w:rsidRPr="00D329F8">
              <w:rPr>
                <w:rFonts w:ascii="Times New Roman" w:hAnsi="Times New Roman" w:cs="Times New Roman"/>
                <w:sz w:val="28"/>
                <w:szCs w:val="28"/>
                <w:lang w:val="it-IT"/>
              </w:rPr>
              <w:t xml:space="preserve"> procurate </w:t>
            </w:r>
            <w:proofErr w:type="spellStart"/>
            <w:r w:rsidRPr="00D329F8">
              <w:rPr>
                <w:rFonts w:ascii="Times New Roman" w:hAnsi="Times New Roman" w:cs="Times New Roman"/>
                <w:sz w:val="28"/>
                <w:szCs w:val="28"/>
                <w:lang w:val="it-IT"/>
              </w:rPr>
              <w:t>din</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contul</w:t>
            </w:r>
            <w:proofErr w:type="spellEnd"/>
            <w:r w:rsidRPr="00D329F8">
              <w:rPr>
                <w:rFonts w:ascii="Times New Roman" w:hAnsi="Times New Roman" w:cs="Times New Roman"/>
                <w:sz w:val="28"/>
                <w:szCs w:val="28"/>
                <w:lang w:val="it-IT"/>
              </w:rPr>
              <w:t xml:space="preserve"> </w:t>
            </w:r>
            <w:proofErr w:type="spellStart"/>
            <w:r w:rsidRPr="00D329F8">
              <w:rPr>
                <w:rFonts w:ascii="Times New Roman" w:hAnsi="Times New Roman" w:cs="Times New Roman"/>
                <w:sz w:val="28"/>
                <w:szCs w:val="28"/>
                <w:lang w:val="it-IT"/>
              </w:rPr>
              <w:t>investițiilor</w:t>
            </w:r>
            <w:proofErr w:type="spellEnd"/>
            <w:r w:rsidRPr="00D329F8">
              <w:rPr>
                <w:rFonts w:ascii="Times New Roman" w:hAnsi="Times New Roman" w:cs="Times New Roman"/>
                <w:sz w:val="28"/>
                <w:szCs w:val="28"/>
                <w:lang w:val="it-IT"/>
              </w:rPr>
              <w:t xml:space="preserve"> JICA.  </w:t>
            </w:r>
          </w:p>
          <w:p w:rsidR="0043301C" w:rsidRPr="00D329F8" w:rsidRDefault="00D329F8" w:rsidP="00E63404">
            <w:pPr>
              <w:pStyle w:val="a4"/>
              <w:ind w:left="34" w:firstLine="390"/>
              <w:jc w:val="both"/>
              <w:rPr>
                <w:rFonts w:ascii="Times New Roman" w:eastAsia="Calibri" w:hAnsi="Times New Roman" w:cs="Times New Roman"/>
                <w:sz w:val="28"/>
                <w:szCs w:val="28"/>
                <w:lang w:val="en-US" w:eastAsia="ru-RU"/>
              </w:rPr>
            </w:pP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temeiul</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celor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expuse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reieşind</w:t>
            </w:r>
            <w:proofErr w:type="spellEnd"/>
            <w:r w:rsidRPr="00D329F8">
              <w:rPr>
                <w:rFonts w:ascii="Times New Roman" w:hAnsi="Times New Roman" w:cs="Times New Roman"/>
                <w:sz w:val="28"/>
                <w:szCs w:val="28"/>
                <w:lang w:val="en-US"/>
              </w:rPr>
              <w:t xml:space="preserve"> din </w:t>
            </w:r>
            <w:proofErr w:type="spellStart"/>
            <w:r w:rsidRPr="00D329F8">
              <w:rPr>
                <w:rFonts w:ascii="Times New Roman" w:hAnsi="Times New Roman" w:cs="Times New Roman"/>
                <w:sz w:val="28"/>
                <w:szCs w:val="28"/>
                <w:lang w:val="en-US"/>
              </w:rPr>
              <w:t>capacitatea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şi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performanţa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investigaţiilor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descrise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considerăm</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că</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includerea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Lista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serviciilor</w:t>
            </w:r>
            <w:proofErr w:type="spellEnd"/>
            <w:r w:rsidRPr="00D329F8">
              <w:rPr>
                <w:rFonts w:ascii="Times New Roman" w:hAnsi="Times New Roman" w:cs="Times New Roman"/>
                <w:sz w:val="28"/>
                <w:szCs w:val="28"/>
                <w:lang w:val="en-US"/>
              </w:rPr>
              <w:t xml:space="preserve"> de </w:t>
            </w:r>
            <w:proofErr w:type="spellStart"/>
            <w:r w:rsidRPr="00D329F8">
              <w:rPr>
                <w:rFonts w:ascii="Times New Roman" w:hAnsi="Times New Roman" w:cs="Times New Roman"/>
                <w:sz w:val="28"/>
                <w:szCs w:val="28"/>
                <w:lang w:val="en-US"/>
              </w:rPr>
              <w:t>înaltă</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performanță</w:t>
            </w:r>
            <w:proofErr w:type="spellEnd"/>
            <w:r w:rsidRPr="00D329F8">
              <w:rPr>
                <w:rFonts w:ascii="Times New Roman" w:hAnsi="Times New Roman" w:cs="Times New Roman"/>
                <w:sz w:val="28"/>
                <w:szCs w:val="28"/>
                <w:lang w:val="en-US"/>
              </w:rPr>
              <w:t xml:space="preserve"> a </w:t>
            </w:r>
            <w:proofErr w:type="spellStart"/>
            <w:r w:rsidRPr="00D329F8">
              <w:rPr>
                <w:rFonts w:ascii="Times New Roman" w:hAnsi="Times New Roman" w:cs="Times New Roman"/>
                <w:sz w:val="28"/>
                <w:szCs w:val="28"/>
                <w:lang w:val="en-US"/>
              </w:rPr>
              <w:t>metodelor</w:t>
            </w:r>
            <w:proofErr w:type="spellEnd"/>
            <w:r w:rsidRPr="00D329F8">
              <w:rPr>
                <w:rFonts w:ascii="Times New Roman" w:hAnsi="Times New Roman" w:cs="Times New Roman"/>
                <w:sz w:val="28"/>
                <w:szCs w:val="28"/>
                <w:lang w:val="en-US"/>
              </w:rPr>
              <w:t xml:space="preserve"> </w:t>
            </w:r>
            <w:r w:rsidR="00983C93">
              <w:rPr>
                <w:rFonts w:ascii="Times New Roman" w:hAnsi="Times New Roman" w:cs="Times New Roman"/>
                <w:sz w:val="28"/>
                <w:szCs w:val="28"/>
                <w:lang w:val="en-US"/>
              </w:rPr>
              <w:t xml:space="preserve">modern </w:t>
            </w:r>
            <w:r w:rsidRPr="00D329F8">
              <w:rPr>
                <w:rFonts w:ascii="Times New Roman" w:hAnsi="Times New Roman" w:cs="Times New Roman"/>
                <w:sz w:val="28"/>
                <w:szCs w:val="28"/>
                <w:lang w:val="en-US"/>
              </w:rPr>
              <w:t xml:space="preserve">de </w:t>
            </w:r>
            <w:proofErr w:type="spellStart"/>
            <w:r w:rsidRPr="00D329F8">
              <w:rPr>
                <w:rFonts w:ascii="Times New Roman" w:hAnsi="Times New Roman" w:cs="Times New Roman"/>
                <w:sz w:val="28"/>
                <w:szCs w:val="28"/>
                <w:lang w:val="en-US"/>
              </w:rPr>
              <w:t>investigații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va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contribui</w:t>
            </w:r>
            <w:proofErr w:type="spellEnd"/>
            <w:r w:rsidRPr="00D329F8">
              <w:rPr>
                <w:rFonts w:ascii="Times New Roman" w:hAnsi="Times New Roman" w:cs="Times New Roman"/>
                <w:sz w:val="28"/>
                <w:szCs w:val="28"/>
                <w:lang w:val="en-US"/>
              </w:rPr>
              <w:t xml:space="preserve"> la </w:t>
            </w:r>
            <w:proofErr w:type="spellStart"/>
            <w:r w:rsidRPr="00D329F8">
              <w:rPr>
                <w:rFonts w:ascii="Times New Roman" w:hAnsi="Times New Roman" w:cs="Times New Roman"/>
                <w:sz w:val="28"/>
                <w:szCs w:val="28"/>
                <w:lang w:val="en-US"/>
              </w:rPr>
              <w:t>stabilirea</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diagnosticului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definitiv</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în</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cazul</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proceselor</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tumorale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pentru</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bolnavi</w:t>
            </w:r>
            <w:proofErr w:type="spellEnd"/>
            <w:r w:rsidRPr="00D329F8">
              <w:rPr>
                <w:rFonts w:ascii="Times New Roman" w:hAnsi="Times New Roman" w:cs="Times New Roman"/>
                <w:sz w:val="28"/>
                <w:szCs w:val="28"/>
                <w:lang w:val="en-US"/>
              </w:rPr>
              <w:t xml:space="preserve"> cu </w:t>
            </w:r>
            <w:proofErr w:type="spellStart"/>
            <w:r w:rsidRPr="00D329F8">
              <w:rPr>
                <w:rFonts w:ascii="Times New Roman" w:hAnsi="Times New Roman" w:cs="Times New Roman"/>
                <w:sz w:val="28"/>
                <w:szCs w:val="28"/>
                <w:lang w:val="en-US"/>
              </w:rPr>
              <w:t>diferite</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tumori</w:t>
            </w:r>
            <w:proofErr w:type="spellEnd"/>
            <w:r w:rsidRPr="00D329F8">
              <w:rPr>
                <w:rFonts w:ascii="Times New Roman" w:hAnsi="Times New Roman" w:cs="Times New Roman"/>
                <w:sz w:val="28"/>
                <w:szCs w:val="28"/>
                <w:lang w:val="en-US"/>
              </w:rPr>
              <w:t xml:space="preserve"> </w:t>
            </w:r>
            <w:proofErr w:type="spellStart"/>
            <w:r w:rsidRPr="00D329F8">
              <w:rPr>
                <w:rFonts w:ascii="Times New Roman" w:hAnsi="Times New Roman" w:cs="Times New Roman"/>
                <w:sz w:val="28"/>
                <w:szCs w:val="28"/>
                <w:lang w:val="en-US"/>
              </w:rPr>
              <w:t>maligne</w:t>
            </w:r>
            <w:proofErr w:type="spellEnd"/>
            <w:r w:rsidRPr="00D329F8">
              <w:rPr>
                <w:rFonts w:ascii="Times New Roman" w:hAnsi="Times New Roman" w:cs="Times New Roman"/>
                <w:sz w:val="28"/>
                <w:szCs w:val="28"/>
                <w:lang w:val="en-US"/>
              </w:rPr>
              <w:t>.</w:t>
            </w:r>
          </w:p>
        </w:tc>
      </w:tr>
      <w:tr w:rsidR="00F0514E" w:rsidRPr="002D4A9D"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lastRenderedPageBreak/>
              <w:t>5. Fundamentarea economico-financiară</w:t>
            </w:r>
          </w:p>
        </w:tc>
      </w:tr>
      <w:tr w:rsidR="00F0514E" w:rsidRPr="00FE5252" w:rsidTr="00D329F8">
        <w:tc>
          <w:tcPr>
            <w:tcW w:w="5000" w:type="pct"/>
          </w:tcPr>
          <w:p w:rsidR="00FA00E3" w:rsidRPr="00FA00E3" w:rsidRDefault="00F0514E" w:rsidP="00C975D8">
            <w:pPr>
              <w:pStyle w:val="a4"/>
              <w:jc w:val="both"/>
              <w:rPr>
                <w:rFonts w:ascii="Times New Roman" w:eastAsia="Calibri" w:hAnsi="Times New Roman" w:cs="Times New Roman"/>
                <w:sz w:val="28"/>
                <w:szCs w:val="28"/>
                <w:lang w:val="en-US" w:eastAsia="ru-RU"/>
              </w:rPr>
            </w:pPr>
            <w:r w:rsidRPr="002D4A9D">
              <w:rPr>
                <w:rFonts w:ascii="Times New Roman" w:eastAsia="Calibri" w:hAnsi="Times New Roman" w:cs="Times New Roman"/>
                <w:sz w:val="28"/>
                <w:szCs w:val="28"/>
                <w:lang w:val="ro-RO" w:eastAsia="ru-RU"/>
              </w:rPr>
              <w:t xml:space="preserve"> </w:t>
            </w:r>
            <w:r w:rsidR="00C975D8">
              <w:rPr>
                <w:rFonts w:ascii="Times New Roman" w:eastAsia="Calibri" w:hAnsi="Times New Roman" w:cs="Times New Roman"/>
                <w:sz w:val="28"/>
                <w:szCs w:val="28"/>
                <w:lang w:val="ro-RO" w:eastAsia="ru-RU"/>
              </w:rPr>
              <w:t xml:space="preserve">  </w:t>
            </w:r>
            <w:r w:rsidR="00FA00E3" w:rsidRPr="00FA00E3">
              <w:rPr>
                <w:rFonts w:ascii="Times New Roman" w:hAnsi="Times New Roman" w:cs="Times New Roman"/>
                <w:color w:val="000000"/>
                <w:sz w:val="28"/>
                <w:szCs w:val="28"/>
                <w:lang w:val="ro-MO"/>
              </w:rPr>
              <w:t>Realizarea prevederilor</w:t>
            </w:r>
            <w:r w:rsidR="00FA00E3" w:rsidRPr="00FA00E3">
              <w:rPr>
                <w:rStyle w:val="a3"/>
                <w:rFonts w:ascii="Times New Roman" w:hAnsi="Times New Roman" w:cs="Times New Roman"/>
                <w:sz w:val="28"/>
                <w:szCs w:val="28"/>
                <w:lang w:val="en-US"/>
              </w:rPr>
              <w:t xml:space="preserve"> </w:t>
            </w:r>
            <w:proofErr w:type="spellStart"/>
            <w:r w:rsidR="00FA00E3" w:rsidRPr="00FA00E3">
              <w:rPr>
                <w:rStyle w:val="a3"/>
                <w:rFonts w:ascii="Times New Roman" w:hAnsi="Times New Roman" w:cs="Times New Roman"/>
                <w:b w:val="0"/>
                <w:sz w:val="28"/>
                <w:szCs w:val="28"/>
                <w:lang w:val="en-US"/>
              </w:rPr>
              <w:t>hotărîrii</w:t>
            </w:r>
            <w:proofErr w:type="spellEnd"/>
            <w:r w:rsidR="00FA00E3" w:rsidRPr="00FA00E3">
              <w:rPr>
                <w:rStyle w:val="a3"/>
                <w:rFonts w:ascii="Times New Roman" w:hAnsi="Times New Roman" w:cs="Times New Roman"/>
                <w:b w:val="0"/>
                <w:sz w:val="28"/>
                <w:szCs w:val="28"/>
                <w:lang w:val="en-US"/>
              </w:rPr>
              <w:t xml:space="preserve"> </w:t>
            </w:r>
            <w:proofErr w:type="spellStart"/>
            <w:r w:rsidR="00FA00E3" w:rsidRPr="00FA00E3">
              <w:rPr>
                <w:rStyle w:val="a3"/>
                <w:rFonts w:ascii="Times New Roman" w:hAnsi="Times New Roman" w:cs="Times New Roman"/>
                <w:b w:val="0"/>
                <w:sz w:val="28"/>
                <w:szCs w:val="28"/>
                <w:lang w:val="en-US"/>
              </w:rPr>
              <w:t>Guvernului</w:t>
            </w:r>
            <w:proofErr w:type="spellEnd"/>
            <w:r w:rsidR="00FA00E3" w:rsidRPr="00FA00E3">
              <w:rPr>
                <w:rStyle w:val="a3"/>
                <w:rFonts w:ascii="Times New Roman" w:hAnsi="Times New Roman" w:cs="Times New Roman"/>
                <w:b w:val="0"/>
                <w:sz w:val="28"/>
                <w:szCs w:val="28"/>
                <w:lang w:val="en-US"/>
              </w:rPr>
              <w:t xml:space="preserve"> </w:t>
            </w:r>
            <w:r w:rsidR="00FA00E3" w:rsidRPr="00FA00E3">
              <w:rPr>
                <w:rStyle w:val="a3"/>
                <w:rFonts w:ascii="Times New Roman" w:hAnsi="Times New Roman" w:cs="Times New Roman"/>
                <w:b w:val="0"/>
                <w:sz w:val="28"/>
                <w:szCs w:val="28"/>
                <w:lang w:val="ro-MO"/>
              </w:rPr>
              <w:t>Privind modificarea Hotărârii Guvernului nr. 1387 din 10 decembrie 2007</w:t>
            </w:r>
            <w:r w:rsidR="00FA00E3" w:rsidRPr="00FA00E3">
              <w:rPr>
                <w:rStyle w:val="a3"/>
                <w:rFonts w:ascii="Times New Roman" w:hAnsi="Times New Roman" w:cs="Times New Roman"/>
                <w:b w:val="0"/>
                <w:sz w:val="28"/>
                <w:szCs w:val="28"/>
                <w:lang w:val="en-US"/>
              </w:rPr>
              <w:t xml:space="preserve"> </w:t>
            </w:r>
            <w:r w:rsidR="00FA00E3" w:rsidRPr="00FA00E3">
              <w:rPr>
                <w:rStyle w:val="docheader"/>
                <w:rFonts w:ascii="Times New Roman" w:hAnsi="Times New Roman"/>
                <w:bCs/>
                <w:sz w:val="28"/>
                <w:szCs w:val="28"/>
                <w:lang w:val="ro-MO"/>
              </w:rPr>
              <w:t>nu necesită surse financiare suplimentare, acestea fiind prevăzute pentru achitare în bugetul fondurilor asigurării obligatorii de asistență medicală</w:t>
            </w:r>
            <w:r w:rsidR="00FA00E3" w:rsidRPr="00FA00E3">
              <w:rPr>
                <w:rFonts w:ascii="Times New Roman" w:hAnsi="Times New Roman" w:cs="Times New Roman"/>
                <w:color w:val="000000"/>
                <w:sz w:val="28"/>
                <w:szCs w:val="28"/>
                <w:lang w:val="en-US"/>
              </w:rPr>
              <w:t>.</w:t>
            </w:r>
          </w:p>
        </w:tc>
      </w:tr>
      <w:tr w:rsidR="00F0514E" w:rsidRPr="00FE5252"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6. Modul de încorporare a actului în cadrul normativ în vigoare</w:t>
            </w:r>
          </w:p>
        </w:tc>
      </w:tr>
      <w:tr w:rsidR="00F0514E" w:rsidRPr="00FE5252" w:rsidTr="00D329F8">
        <w:tc>
          <w:tcPr>
            <w:tcW w:w="5000" w:type="pct"/>
          </w:tcPr>
          <w:p w:rsidR="00F0514E" w:rsidRPr="00FA00E3" w:rsidRDefault="00F0514E" w:rsidP="00983C93">
            <w:pPr>
              <w:pStyle w:val="a4"/>
              <w:jc w:val="both"/>
              <w:rPr>
                <w:rFonts w:ascii="Times New Roman" w:eastAsia="Calibri" w:hAnsi="Times New Roman" w:cs="Times New Roman"/>
                <w:sz w:val="28"/>
                <w:szCs w:val="28"/>
                <w:lang w:val="ro-MO" w:eastAsia="ru-RU"/>
              </w:rPr>
            </w:pPr>
            <w:r w:rsidRPr="002D4A9D">
              <w:rPr>
                <w:rFonts w:ascii="Times New Roman" w:eastAsia="Calibri" w:hAnsi="Times New Roman" w:cs="Times New Roman"/>
                <w:sz w:val="28"/>
                <w:szCs w:val="28"/>
                <w:lang w:val="ro-RO" w:eastAsia="ru-RU"/>
              </w:rPr>
              <w:t xml:space="preserve">    </w:t>
            </w:r>
            <w:proofErr w:type="spellStart"/>
            <w:r w:rsidR="00FA00E3" w:rsidRPr="00FA00E3">
              <w:rPr>
                <w:rStyle w:val="a3"/>
                <w:rFonts w:ascii="Times New Roman" w:hAnsi="Times New Roman" w:cs="Times New Roman"/>
                <w:b w:val="0"/>
                <w:sz w:val="28"/>
                <w:szCs w:val="28"/>
                <w:lang w:val="en-US"/>
              </w:rPr>
              <w:t>Proiectul</w:t>
            </w:r>
            <w:proofErr w:type="spellEnd"/>
            <w:r w:rsidR="00FA00E3" w:rsidRPr="00FA00E3">
              <w:rPr>
                <w:rStyle w:val="a3"/>
                <w:rFonts w:ascii="Times New Roman" w:hAnsi="Times New Roman" w:cs="Times New Roman"/>
                <w:b w:val="0"/>
                <w:sz w:val="28"/>
                <w:szCs w:val="28"/>
                <w:lang w:val="en-US"/>
              </w:rPr>
              <w:t xml:space="preserve"> </w:t>
            </w:r>
            <w:proofErr w:type="spellStart"/>
            <w:r w:rsidR="00FA00E3" w:rsidRPr="00FA00E3">
              <w:rPr>
                <w:rStyle w:val="a3"/>
                <w:rFonts w:ascii="Times New Roman" w:hAnsi="Times New Roman" w:cs="Times New Roman"/>
                <w:b w:val="0"/>
                <w:sz w:val="28"/>
                <w:szCs w:val="28"/>
                <w:lang w:val="en-US"/>
              </w:rPr>
              <w:t>hotărîrii</w:t>
            </w:r>
            <w:proofErr w:type="spellEnd"/>
            <w:r w:rsidR="00FA00E3" w:rsidRPr="00FA00E3">
              <w:rPr>
                <w:rStyle w:val="a3"/>
                <w:rFonts w:ascii="Times New Roman" w:hAnsi="Times New Roman" w:cs="Times New Roman"/>
                <w:b w:val="0"/>
                <w:sz w:val="28"/>
                <w:szCs w:val="28"/>
                <w:lang w:val="en-US"/>
              </w:rPr>
              <w:t xml:space="preserve"> </w:t>
            </w:r>
            <w:proofErr w:type="spellStart"/>
            <w:r w:rsidR="00FA00E3" w:rsidRPr="00FA00E3">
              <w:rPr>
                <w:rStyle w:val="a3"/>
                <w:rFonts w:ascii="Times New Roman" w:hAnsi="Times New Roman" w:cs="Times New Roman"/>
                <w:b w:val="0"/>
                <w:sz w:val="28"/>
                <w:szCs w:val="28"/>
                <w:lang w:val="en-US"/>
              </w:rPr>
              <w:t>Guvernului</w:t>
            </w:r>
            <w:proofErr w:type="spellEnd"/>
            <w:r w:rsidR="00FA00E3" w:rsidRPr="00FA00E3">
              <w:rPr>
                <w:rStyle w:val="a3"/>
                <w:rFonts w:ascii="Times New Roman" w:hAnsi="Times New Roman" w:cs="Times New Roman"/>
                <w:b w:val="0"/>
                <w:sz w:val="28"/>
                <w:szCs w:val="28"/>
                <w:lang w:val="en-US"/>
              </w:rPr>
              <w:t xml:space="preserve"> </w:t>
            </w:r>
            <w:r w:rsidR="00FA00E3" w:rsidRPr="00FA00E3">
              <w:rPr>
                <w:rStyle w:val="a3"/>
                <w:rFonts w:ascii="Times New Roman" w:hAnsi="Times New Roman" w:cs="Times New Roman"/>
                <w:b w:val="0"/>
                <w:sz w:val="28"/>
                <w:szCs w:val="28"/>
                <w:lang w:val="ro-MO"/>
              </w:rPr>
              <w:t>Privind modificarea Hotărârii Guvernului nr. 1387 din 10 decembrie 2007</w:t>
            </w:r>
            <w:r w:rsidR="00FA00E3" w:rsidRPr="00FA00E3">
              <w:rPr>
                <w:rStyle w:val="a3"/>
                <w:rFonts w:ascii="Times New Roman" w:hAnsi="Times New Roman" w:cs="Times New Roman"/>
                <w:b w:val="0"/>
                <w:sz w:val="28"/>
                <w:szCs w:val="28"/>
                <w:lang w:val="en-US"/>
              </w:rPr>
              <w:t xml:space="preserve"> </w:t>
            </w:r>
            <w:r w:rsidR="00FA00E3" w:rsidRPr="00FA00E3">
              <w:rPr>
                <w:rFonts w:ascii="Times New Roman" w:hAnsi="Times New Roman" w:cs="Times New Roman"/>
                <w:sz w:val="28"/>
                <w:szCs w:val="28"/>
                <w:lang w:val="ro-MO"/>
              </w:rPr>
              <w:t>a fost elaborat în conformitate cu prevederile Legii Nr. 1585-XIII din 27.02.1998 Cu privire la asigurarea obligatorie de asistenţă medicală  şi Legii nr. 411-XIII din 28 martie 1995 ocrotirii sănătăţii.</w:t>
            </w:r>
          </w:p>
        </w:tc>
      </w:tr>
      <w:tr w:rsidR="00F0514E" w:rsidRPr="00FE5252"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7. Avizarea şi consultarea publică a proiectului</w:t>
            </w:r>
          </w:p>
        </w:tc>
      </w:tr>
      <w:tr w:rsidR="00F0514E" w:rsidRPr="00FE5252" w:rsidTr="00D329F8">
        <w:tc>
          <w:tcPr>
            <w:tcW w:w="5000" w:type="pct"/>
          </w:tcPr>
          <w:p w:rsidR="00F0514E" w:rsidRPr="006C13A4" w:rsidRDefault="00F0514E" w:rsidP="00E806BC">
            <w:pPr>
              <w:tabs>
                <w:tab w:val="left" w:pos="884"/>
                <w:tab w:val="left" w:pos="1196"/>
              </w:tabs>
              <w:spacing w:after="0" w:line="240" w:lineRule="auto"/>
              <w:jc w:val="both"/>
              <w:rPr>
                <w:rFonts w:ascii="Times New Roman" w:eastAsia="Calibri" w:hAnsi="Times New Roman" w:cs="Times New Roman"/>
                <w:sz w:val="28"/>
                <w:szCs w:val="28"/>
                <w:lang w:val="ro-RO" w:eastAsia="ru-RU"/>
              </w:rPr>
            </w:pPr>
            <w:r w:rsidRPr="006C13A4">
              <w:rPr>
                <w:rFonts w:ascii="Times New Roman" w:eastAsia="Calibri" w:hAnsi="Times New Roman" w:cs="Times New Roman"/>
                <w:sz w:val="28"/>
                <w:szCs w:val="28"/>
                <w:lang w:val="ro-RO" w:eastAsia="ru-RU"/>
              </w:rPr>
              <w:t xml:space="preserve">    Anunțul privind inițierea elaborării proiectului </w:t>
            </w:r>
            <w:proofErr w:type="spellStart"/>
            <w:r w:rsidRPr="006C13A4">
              <w:rPr>
                <w:rFonts w:ascii="Times New Roman" w:eastAsia="Calibri" w:hAnsi="Times New Roman" w:cs="Times New Roman"/>
                <w:sz w:val="28"/>
                <w:szCs w:val="28"/>
                <w:lang w:val="ro-RO" w:eastAsia="ru-RU"/>
              </w:rPr>
              <w:t>hotărîrii</w:t>
            </w:r>
            <w:proofErr w:type="spellEnd"/>
            <w:r w:rsidRPr="006C13A4">
              <w:rPr>
                <w:rFonts w:ascii="Times New Roman" w:eastAsia="Calibri" w:hAnsi="Times New Roman" w:cs="Times New Roman"/>
                <w:sz w:val="28"/>
                <w:szCs w:val="28"/>
                <w:lang w:val="ro-RO" w:eastAsia="ru-RU"/>
              </w:rPr>
              <w:t xml:space="preserve"> Guvernului este plasat pe site-ul Ministerului</w:t>
            </w:r>
            <w:r w:rsidRPr="006C13A4">
              <w:rPr>
                <w:rFonts w:ascii="Times New Roman" w:eastAsia="SimSun" w:hAnsi="Times New Roman" w:cs="Times New Roman"/>
                <w:kern w:val="1"/>
                <w:sz w:val="28"/>
                <w:szCs w:val="28"/>
                <w:lang w:val="ro-RO" w:eastAsia="zh-CN"/>
              </w:rPr>
              <w:t xml:space="preserve"> Sănătăţii, Muncii şi Protecţiei Sociale</w:t>
            </w:r>
            <w:r w:rsidRPr="006C13A4">
              <w:rPr>
                <w:rFonts w:ascii="Times New Roman" w:eastAsia="Calibri" w:hAnsi="Times New Roman" w:cs="Times New Roman"/>
                <w:sz w:val="28"/>
                <w:szCs w:val="28"/>
                <w:lang w:val="ro-RO" w:eastAsia="ru-RU"/>
              </w:rPr>
              <w:t xml:space="preserve">, la compartimentul Transparența, secțiunea </w:t>
            </w:r>
            <w:r w:rsidRPr="006C13A4">
              <w:rPr>
                <w:rFonts w:ascii="Times New Roman" w:eastAsia="Times New Roman" w:hAnsi="Times New Roman" w:cs="Times New Roman"/>
                <w:sz w:val="28"/>
                <w:szCs w:val="28"/>
                <w:lang w:val="ro-RO" w:eastAsia="ru-RU"/>
              </w:rPr>
              <w:t>proiecte supuse consultărilor publice.</w:t>
            </w:r>
          </w:p>
        </w:tc>
      </w:tr>
      <w:tr w:rsidR="00F0514E" w:rsidRPr="002D4A9D" w:rsidTr="00D329F8">
        <w:tc>
          <w:tcPr>
            <w:tcW w:w="5000" w:type="pct"/>
          </w:tcPr>
          <w:p w:rsidR="00F0514E" w:rsidRPr="006C13A4"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6C13A4">
              <w:rPr>
                <w:rFonts w:ascii="Times New Roman" w:eastAsia="Calibri" w:hAnsi="Times New Roman" w:cs="Times New Roman"/>
                <w:b/>
                <w:sz w:val="28"/>
                <w:szCs w:val="28"/>
                <w:lang w:val="ro-RO" w:eastAsia="ru-RU"/>
              </w:rPr>
              <w:t>8. Constatările expertizei anticorupție</w:t>
            </w:r>
          </w:p>
        </w:tc>
      </w:tr>
      <w:tr w:rsidR="00F0514E" w:rsidRPr="002D4A9D"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sz w:val="28"/>
                <w:szCs w:val="28"/>
                <w:lang w:val="ro-RO" w:eastAsia="ru-RU"/>
              </w:rPr>
            </w:pPr>
          </w:p>
        </w:tc>
      </w:tr>
      <w:tr w:rsidR="00F0514E" w:rsidRPr="002D4A9D"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9. Constatările expertizei de compatibilitate</w:t>
            </w:r>
          </w:p>
        </w:tc>
      </w:tr>
      <w:tr w:rsidR="00F0514E" w:rsidRPr="002D4A9D"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sz w:val="28"/>
                <w:szCs w:val="28"/>
                <w:lang w:val="ro-RO" w:eastAsia="ru-RU"/>
              </w:rPr>
            </w:pPr>
          </w:p>
        </w:tc>
      </w:tr>
      <w:tr w:rsidR="00F0514E" w:rsidRPr="002D4A9D"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10. Constatările expertizei juridice</w:t>
            </w:r>
          </w:p>
        </w:tc>
      </w:tr>
      <w:tr w:rsidR="00F0514E" w:rsidRPr="002D4A9D"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sz w:val="28"/>
                <w:szCs w:val="28"/>
                <w:lang w:val="ro-RO" w:eastAsia="ru-RU"/>
              </w:rPr>
            </w:pPr>
          </w:p>
        </w:tc>
      </w:tr>
      <w:tr w:rsidR="00F0514E" w:rsidRPr="002D4A9D" w:rsidTr="00D329F8">
        <w:tc>
          <w:tcPr>
            <w:tcW w:w="5000" w:type="pct"/>
          </w:tcPr>
          <w:p w:rsidR="00F0514E" w:rsidRPr="002D4A9D" w:rsidRDefault="00F0514E" w:rsidP="00E806BC">
            <w:pPr>
              <w:tabs>
                <w:tab w:val="left" w:pos="884"/>
                <w:tab w:val="left" w:pos="1196"/>
              </w:tabs>
              <w:spacing w:after="0" w:line="240" w:lineRule="auto"/>
              <w:jc w:val="both"/>
              <w:rPr>
                <w:rFonts w:ascii="Times New Roman" w:eastAsia="Calibri" w:hAnsi="Times New Roman" w:cs="Times New Roman"/>
                <w:b/>
                <w:sz w:val="28"/>
                <w:szCs w:val="28"/>
                <w:lang w:val="ro-RO" w:eastAsia="ru-RU"/>
              </w:rPr>
            </w:pPr>
            <w:r w:rsidRPr="002D4A9D">
              <w:rPr>
                <w:rFonts w:ascii="Times New Roman" w:eastAsia="Calibri" w:hAnsi="Times New Roman" w:cs="Times New Roman"/>
                <w:b/>
                <w:sz w:val="28"/>
                <w:szCs w:val="28"/>
                <w:lang w:val="ro-RO" w:eastAsia="ru-RU"/>
              </w:rPr>
              <w:t>11. Constatările altor expertize</w:t>
            </w:r>
          </w:p>
        </w:tc>
      </w:tr>
    </w:tbl>
    <w:p w:rsidR="00E63404" w:rsidRDefault="00E63404" w:rsidP="00E63404">
      <w:pPr>
        <w:spacing w:after="0" w:line="240" w:lineRule="auto"/>
        <w:ind w:firstLine="567"/>
        <w:jc w:val="both"/>
        <w:rPr>
          <w:rFonts w:ascii="Times New Roman" w:eastAsia="Times New Roman" w:hAnsi="Times New Roman" w:cs="Times New Roman"/>
          <w:b/>
          <w:color w:val="000000"/>
          <w:sz w:val="28"/>
          <w:szCs w:val="28"/>
          <w:lang w:val="ro-RO" w:eastAsia="ru-RU"/>
        </w:rPr>
      </w:pPr>
    </w:p>
    <w:p w:rsidR="00E63404" w:rsidRDefault="00E63404" w:rsidP="00E63404">
      <w:pPr>
        <w:spacing w:after="0" w:line="240" w:lineRule="auto"/>
        <w:ind w:firstLine="567"/>
        <w:jc w:val="both"/>
        <w:rPr>
          <w:rFonts w:ascii="Times New Roman" w:eastAsia="Times New Roman" w:hAnsi="Times New Roman" w:cs="Times New Roman"/>
          <w:b/>
          <w:color w:val="000000"/>
          <w:sz w:val="28"/>
          <w:szCs w:val="28"/>
          <w:lang w:val="ro-RO" w:eastAsia="ru-RU"/>
        </w:rPr>
      </w:pPr>
    </w:p>
    <w:p w:rsidR="00466107" w:rsidRPr="002D4A9D" w:rsidRDefault="00E63404" w:rsidP="00E63404">
      <w:pPr>
        <w:spacing w:after="0" w:line="240" w:lineRule="auto"/>
        <w:ind w:firstLine="567"/>
        <w:jc w:val="both"/>
        <w:rPr>
          <w:lang w:val="ro-RO"/>
        </w:rPr>
      </w:pPr>
      <w:r>
        <w:rPr>
          <w:rFonts w:ascii="Times New Roman" w:eastAsia="Times New Roman" w:hAnsi="Times New Roman" w:cs="Times New Roman"/>
          <w:b/>
          <w:color w:val="000000"/>
          <w:sz w:val="28"/>
          <w:szCs w:val="28"/>
          <w:lang w:val="ro-RO" w:eastAsia="ru-RU"/>
        </w:rPr>
        <w:t xml:space="preserve">Secretar General de Stat </w:t>
      </w:r>
      <w:r>
        <w:rPr>
          <w:rFonts w:ascii="Times New Roman" w:eastAsia="Times New Roman" w:hAnsi="Times New Roman" w:cs="Times New Roman"/>
          <w:b/>
          <w:color w:val="000000"/>
          <w:sz w:val="28"/>
          <w:szCs w:val="28"/>
          <w:lang w:val="ro-RO" w:eastAsia="ru-RU"/>
        </w:rPr>
        <w:tab/>
      </w:r>
      <w:r>
        <w:rPr>
          <w:rFonts w:ascii="Times New Roman" w:eastAsia="Times New Roman" w:hAnsi="Times New Roman" w:cs="Times New Roman"/>
          <w:b/>
          <w:color w:val="000000"/>
          <w:sz w:val="28"/>
          <w:szCs w:val="28"/>
          <w:lang w:val="ro-RO" w:eastAsia="ru-RU"/>
        </w:rPr>
        <w:tab/>
        <w:t xml:space="preserve">                      Boris GÎLCA</w:t>
      </w:r>
    </w:p>
    <w:sectPr w:rsidR="00466107" w:rsidRPr="002D4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0EE7"/>
    <w:multiLevelType w:val="multilevel"/>
    <w:tmpl w:val="CBE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6B6A2070"/>
    <w:multiLevelType w:val="hybridMultilevel"/>
    <w:tmpl w:val="23AA9F18"/>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4E"/>
    <w:rsid w:val="000B20B9"/>
    <w:rsid w:val="00101305"/>
    <w:rsid w:val="001C2B9C"/>
    <w:rsid w:val="002D4A9D"/>
    <w:rsid w:val="002E21CD"/>
    <w:rsid w:val="00321C0E"/>
    <w:rsid w:val="0043301C"/>
    <w:rsid w:val="00466107"/>
    <w:rsid w:val="00497F01"/>
    <w:rsid w:val="00561F5D"/>
    <w:rsid w:val="00575B3D"/>
    <w:rsid w:val="00692E7D"/>
    <w:rsid w:val="006C13A4"/>
    <w:rsid w:val="006F1036"/>
    <w:rsid w:val="00780239"/>
    <w:rsid w:val="007B7D10"/>
    <w:rsid w:val="00855E4B"/>
    <w:rsid w:val="008C7DC4"/>
    <w:rsid w:val="00983C93"/>
    <w:rsid w:val="00A65735"/>
    <w:rsid w:val="00B47850"/>
    <w:rsid w:val="00B60F6B"/>
    <w:rsid w:val="00C00245"/>
    <w:rsid w:val="00C77210"/>
    <w:rsid w:val="00C975D8"/>
    <w:rsid w:val="00CD6B9E"/>
    <w:rsid w:val="00D329F8"/>
    <w:rsid w:val="00DD7679"/>
    <w:rsid w:val="00E63404"/>
    <w:rsid w:val="00EE119A"/>
    <w:rsid w:val="00F0514E"/>
    <w:rsid w:val="00FA00E3"/>
    <w:rsid w:val="00FE5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80239"/>
    <w:rPr>
      <w:b/>
      <w:bCs/>
    </w:rPr>
  </w:style>
  <w:style w:type="paragraph" w:customStyle="1" w:styleId="1">
    <w:name w:val="Обычный1"/>
    <w:rsid w:val="00780239"/>
    <w:pPr>
      <w:spacing w:after="0" w:line="240" w:lineRule="auto"/>
    </w:pPr>
    <w:rPr>
      <w:rFonts w:ascii="Times New Roman" w:eastAsia="Times New Roman" w:hAnsi="Times New Roman" w:cs="Times New Roman"/>
      <w:color w:val="000000"/>
      <w:sz w:val="24"/>
      <w:szCs w:val="20"/>
      <w:lang w:val="ro-RO" w:eastAsia="ro-RO"/>
    </w:rPr>
  </w:style>
  <w:style w:type="paragraph" w:styleId="a4">
    <w:name w:val="No Spacing"/>
    <w:uiPriority w:val="99"/>
    <w:qFormat/>
    <w:rsid w:val="00B47850"/>
    <w:pPr>
      <w:spacing w:after="0" w:line="240" w:lineRule="auto"/>
    </w:pPr>
  </w:style>
  <w:style w:type="character" w:customStyle="1" w:styleId="docheader">
    <w:name w:val="doc_header"/>
    <w:rsid w:val="00D329F8"/>
    <w:rPr>
      <w:rFonts w:cs="Times New Roman"/>
    </w:rPr>
  </w:style>
  <w:style w:type="paragraph" w:styleId="a5">
    <w:name w:val="Normal (Web)"/>
    <w:basedOn w:val="a"/>
    <w:uiPriority w:val="99"/>
    <w:semiHidden/>
    <w:unhideWhenUsed/>
    <w:rsid w:val="00C00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7">
    <w:name w:val="Font Style57"/>
    <w:basedOn w:val="a0"/>
    <w:uiPriority w:val="99"/>
    <w:rsid w:val="00C975D8"/>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80239"/>
    <w:rPr>
      <w:b/>
      <w:bCs/>
    </w:rPr>
  </w:style>
  <w:style w:type="paragraph" w:customStyle="1" w:styleId="1">
    <w:name w:val="Обычный1"/>
    <w:rsid w:val="00780239"/>
    <w:pPr>
      <w:spacing w:after="0" w:line="240" w:lineRule="auto"/>
    </w:pPr>
    <w:rPr>
      <w:rFonts w:ascii="Times New Roman" w:eastAsia="Times New Roman" w:hAnsi="Times New Roman" w:cs="Times New Roman"/>
      <w:color w:val="000000"/>
      <w:sz w:val="24"/>
      <w:szCs w:val="20"/>
      <w:lang w:val="ro-RO" w:eastAsia="ro-RO"/>
    </w:rPr>
  </w:style>
  <w:style w:type="paragraph" w:styleId="a4">
    <w:name w:val="No Spacing"/>
    <w:uiPriority w:val="99"/>
    <w:qFormat/>
    <w:rsid w:val="00B47850"/>
    <w:pPr>
      <w:spacing w:after="0" w:line="240" w:lineRule="auto"/>
    </w:pPr>
  </w:style>
  <w:style w:type="character" w:customStyle="1" w:styleId="docheader">
    <w:name w:val="doc_header"/>
    <w:rsid w:val="00D329F8"/>
    <w:rPr>
      <w:rFonts w:cs="Times New Roman"/>
    </w:rPr>
  </w:style>
  <w:style w:type="paragraph" w:styleId="a5">
    <w:name w:val="Normal (Web)"/>
    <w:basedOn w:val="a"/>
    <w:uiPriority w:val="99"/>
    <w:semiHidden/>
    <w:unhideWhenUsed/>
    <w:rsid w:val="00C00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7">
    <w:name w:val="Font Style57"/>
    <w:basedOn w:val="a0"/>
    <w:uiPriority w:val="99"/>
    <w:rsid w:val="00C975D8"/>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86838">
      <w:bodyDiv w:val="1"/>
      <w:marLeft w:val="0"/>
      <w:marRight w:val="0"/>
      <w:marTop w:val="0"/>
      <w:marBottom w:val="0"/>
      <w:divBdr>
        <w:top w:val="none" w:sz="0" w:space="0" w:color="auto"/>
        <w:left w:val="none" w:sz="0" w:space="0" w:color="auto"/>
        <w:bottom w:val="none" w:sz="0" w:space="0" w:color="auto"/>
        <w:right w:val="none" w:sz="0" w:space="0" w:color="auto"/>
      </w:divBdr>
    </w:div>
    <w:div w:id="11717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9556</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Zatic</dc:creator>
  <cp:lastModifiedBy>Ana Bucur</cp:lastModifiedBy>
  <cp:revision>2</cp:revision>
  <cp:lastPrinted>2019-02-14T14:40:00Z</cp:lastPrinted>
  <dcterms:created xsi:type="dcterms:W3CDTF">2019-03-01T14:08:00Z</dcterms:created>
  <dcterms:modified xsi:type="dcterms:W3CDTF">2019-03-01T14:08:00Z</dcterms:modified>
</cp:coreProperties>
</file>