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0EF" w:rsidRPr="00786328" w:rsidRDefault="002510EF" w:rsidP="004E5A3E">
      <w:pPr>
        <w:jc w:val="center"/>
        <w:rPr>
          <w:sz w:val="28"/>
          <w:szCs w:val="28"/>
          <w:lang w:val="ro-MD"/>
        </w:rPr>
      </w:pPr>
      <w:r w:rsidRPr="00786328">
        <w:rPr>
          <w:b/>
          <w:bCs/>
          <w:sz w:val="28"/>
          <w:szCs w:val="28"/>
          <w:lang w:val="ro-MD"/>
        </w:rPr>
        <w:t xml:space="preserve">ANUNŢ </w:t>
      </w:r>
      <w:r w:rsidRPr="00786328">
        <w:rPr>
          <w:b/>
          <w:bCs/>
          <w:sz w:val="28"/>
          <w:szCs w:val="28"/>
          <w:lang w:val="ro-MD"/>
        </w:rPr>
        <w:br/>
        <w:t>privind organizarea consultării publice a proiectului</w:t>
      </w:r>
      <w:r w:rsidR="0052153C" w:rsidRPr="0052153C">
        <w:rPr>
          <w:b/>
          <w:bCs/>
          <w:sz w:val="28"/>
          <w:szCs w:val="28"/>
          <w:lang w:val="en-US"/>
        </w:rPr>
        <w:t xml:space="preserve"> </w:t>
      </w:r>
      <w:r w:rsidR="00887659">
        <w:rPr>
          <w:b/>
          <w:bCs/>
          <w:sz w:val="28"/>
          <w:szCs w:val="28"/>
          <w:lang w:val="en-US"/>
        </w:rPr>
        <w:t xml:space="preserve">Hotărîrii </w:t>
      </w:r>
      <w:r w:rsidR="00887659" w:rsidRPr="00887659">
        <w:rPr>
          <w:b/>
          <w:bCs/>
          <w:sz w:val="28"/>
          <w:szCs w:val="28"/>
          <w:lang w:val="ro-MD"/>
        </w:rPr>
        <w:t>Guvernului</w:t>
      </w:r>
      <w:r w:rsidR="00887659">
        <w:rPr>
          <w:b/>
          <w:bCs/>
          <w:sz w:val="28"/>
          <w:szCs w:val="28"/>
          <w:lang w:val="en-US"/>
        </w:rPr>
        <w:t xml:space="preserve"> </w:t>
      </w:r>
      <w:r w:rsidR="004E5A3E" w:rsidRPr="004E5A3E">
        <w:rPr>
          <w:b/>
          <w:sz w:val="28"/>
          <w:szCs w:val="28"/>
          <w:lang w:val="ro-RO"/>
        </w:rPr>
        <w:t xml:space="preserve">cu privire la aprobarea modificărilor ce se operează în Hotărîrea Guvernului nr. </w:t>
      </w:r>
      <w:r w:rsidR="004E5A3E" w:rsidRPr="004E5A3E">
        <w:rPr>
          <w:rStyle w:val="docheader1"/>
          <w:sz w:val="28"/>
          <w:szCs w:val="28"/>
          <w:lang w:val="ro-MD"/>
        </w:rPr>
        <w:t>81/</w:t>
      </w:r>
      <w:r w:rsidR="004E5A3E" w:rsidRPr="004E5A3E">
        <w:rPr>
          <w:rStyle w:val="docsign11"/>
          <w:sz w:val="28"/>
          <w:szCs w:val="28"/>
          <w:lang w:val="ro-MD"/>
        </w:rPr>
        <w:t>2009</w:t>
      </w:r>
      <w:r w:rsidR="004E5A3E" w:rsidRPr="004E5A3E">
        <w:rPr>
          <w:rStyle w:val="docsign11"/>
          <w:b w:val="0"/>
          <w:sz w:val="28"/>
          <w:szCs w:val="28"/>
          <w:lang w:val="ro-MD"/>
        </w:rPr>
        <w:t xml:space="preserve"> </w:t>
      </w:r>
      <w:r w:rsidR="004E5A3E" w:rsidRPr="004E5A3E">
        <w:rPr>
          <w:rStyle w:val="docheader1"/>
          <w:sz w:val="28"/>
          <w:szCs w:val="28"/>
          <w:lang w:val="ro-MD"/>
        </w:rPr>
        <w:t>pentru aprobarea</w:t>
      </w:r>
      <w:r w:rsidR="004E5A3E" w:rsidRPr="004E5A3E">
        <w:rPr>
          <w:b/>
          <w:sz w:val="28"/>
          <w:szCs w:val="28"/>
          <w:lang w:val="ro-MD"/>
        </w:rPr>
        <w:t xml:space="preserve"> Regulamentului privind </w:t>
      </w:r>
      <w:r w:rsidR="004E5A3E" w:rsidRPr="004E5A3E">
        <w:rPr>
          <w:rStyle w:val="docheader1"/>
          <w:sz w:val="28"/>
          <w:szCs w:val="28"/>
          <w:lang w:val="ro-MD"/>
        </w:rPr>
        <w:t>bifenilii policlorurați</w:t>
      </w:r>
    </w:p>
    <w:p w:rsidR="004E5A3E" w:rsidRDefault="004E5A3E" w:rsidP="009A6178">
      <w:pPr>
        <w:ind w:firstLine="720"/>
        <w:jc w:val="both"/>
        <w:rPr>
          <w:sz w:val="28"/>
          <w:szCs w:val="28"/>
          <w:lang w:val="ro-MD"/>
        </w:rPr>
      </w:pPr>
    </w:p>
    <w:p w:rsidR="00CC2E1F" w:rsidRPr="004E5A3E" w:rsidRDefault="002510EF" w:rsidP="009A6178">
      <w:pPr>
        <w:ind w:firstLine="720"/>
        <w:jc w:val="both"/>
        <w:rPr>
          <w:b/>
          <w:sz w:val="28"/>
          <w:szCs w:val="28"/>
          <w:lang w:val="ro-MD"/>
        </w:rPr>
      </w:pPr>
      <w:r w:rsidRPr="004E5A3E">
        <w:rPr>
          <w:sz w:val="28"/>
          <w:szCs w:val="28"/>
          <w:lang w:val="ro-MD"/>
        </w:rPr>
        <w:t>Ministerul</w:t>
      </w:r>
      <w:r w:rsidR="0077482B" w:rsidRPr="004E5A3E">
        <w:rPr>
          <w:sz w:val="28"/>
          <w:szCs w:val="28"/>
          <w:lang w:val="ro-MD"/>
        </w:rPr>
        <w:t xml:space="preserve"> Agriculturii, Dezvoltării Regionale </w:t>
      </w:r>
      <w:proofErr w:type="spellStart"/>
      <w:r w:rsidR="0077482B" w:rsidRPr="004E5A3E">
        <w:rPr>
          <w:sz w:val="28"/>
          <w:szCs w:val="28"/>
          <w:lang w:val="ro-MD"/>
        </w:rPr>
        <w:t>şi</w:t>
      </w:r>
      <w:proofErr w:type="spellEnd"/>
      <w:r w:rsidRPr="004E5A3E">
        <w:rPr>
          <w:sz w:val="28"/>
          <w:szCs w:val="28"/>
          <w:lang w:val="ro-MD"/>
        </w:rPr>
        <w:t xml:space="preserve"> Mediului </w:t>
      </w:r>
      <w:proofErr w:type="spellStart"/>
      <w:r w:rsidRPr="004E5A3E">
        <w:rPr>
          <w:sz w:val="28"/>
          <w:szCs w:val="28"/>
          <w:lang w:val="ro-MD"/>
        </w:rPr>
        <w:t>iniţiază</w:t>
      </w:r>
      <w:proofErr w:type="spellEnd"/>
      <w:r w:rsidRPr="004E5A3E">
        <w:rPr>
          <w:sz w:val="28"/>
          <w:szCs w:val="28"/>
          <w:lang w:val="ro-MD"/>
        </w:rPr>
        <w:t xml:space="preserve">, </w:t>
      </w:r>
      <w:proofErr w:type="spellStart"/>
      <w:r w:rsidRPr="004E5A3E">
        <w:rPr>
          <w:sz w:val="28"/>
          <w:szCs w:val="28"/>
          <w:lang w:val="ro-MD"/>
        </w:rPr>
        <w:t>începînd</w:t>
      </w:r>
      <w:proofErr w:type="spellEnd"/>
      <w:r w:rsidRPr="004E5A3E">
        <w:rPr>
          <w:sz w:val="28"/>
          <w:szCs w:val="28"/>
          <w:lang w:val="ro-MD"/>
        </w:rPr>
        <w:t xml:space="preserve"> cu data de </w:t>
      </w:r>
      <w:r w:rsidR="00D83ADA">
        <w:rPr>
          <w:sz w:val="28"/>
          <w:szCs w:val="28"/>
          <w:lang w:val="ro-MD"/>
        </w:rPr>
        <w:t>27</w:t>
      </w:r>
      <w:bookmarkStart w:id="0" w:name="_GoBack"/>
      <w:bookmarkEnd w:id="0"/>
      <w:r w:rsidR="0052153C" w:rsidRPr="004E5A3E">
        <w:rPr>
          <w:sz w:val="28"/>
          <w:szCs w:val="28"/>
          <w:lang w:val="ro-MD"/>
        </w:rPr>
        <w:t xml:space="preserve"> </w:t>
      </w:r>
      <w:r w:rsidR="004E5A3E" w:rsidRPr="004E5A3E">
        <w:rPr>
          <w:sz w:val="28"/>
          <w:szCs w:val="28"/>
          <w:lang w:val="ro-MD"/>
        </w:rPr>
        <w:t>februarie</w:t>
      </w:r>
      <w:r w:rsidR="0052153C" w:rsidRPr="004E5A3E">
        <w:rPr>
          <w:sz w:val="28"/>
          <w:szCs w:val="28"/>
          <w:lang w:val="ro-MD"/>
        </w:rPr>
        <w:t xml:space="preserve"> 201</w:t>
      </w:r>
      <w:r w:rsidR="004E5A3E" w:rsidRPr="004E5A3E">
        <w:rPr>
          <w:sz w:val="28"/>
          <w:szCs w:val="28"/>
          <w:lang w:val="ro-MD"/>
        </w:rPr>
        <w:t>9</w:t>
      </w:r>
      <w:r w:rsidRPr="004E5A3E">
        <w:rPr>
          <w:sz w:val="28"/>
          <w:szCs w:val="28"/>
          <w:lang w:val="ro-MD"/>
        </w:rPr>
        <w:t xml:space="preserve">, consultarea publică a proiectului </w:t>
      </w:r>
      <w:r w:rsidR="0052153C" w:rsidRPr="004E5A3E">
        <w:rPr>
          <w:sz w:val="28"/>
          <w:szCs w:val="28"/>
          <w:lang w:val="ro-MD"/>
        </w:rPr>
        <w:t xml:space="preserve">Hotărîrii Guvernului </w:t>
      </w:r>
      <w:r w:rsidR="004E5A3E" w:rsidRPr="004E5A3E">
        <w:rPr>
          <w:sz w:val="28"/>
          <w:szCs w:val="28"/>
          <w:lang w:val="ro-RO"/>
        </w:rPr>
        <w:t xml:space="preserve">cu privire la aprobarea modificărilor ce se operează în Hotărîrea Guvernului nr. </w:t>
      </w:r>
      <w:r w:rsidR="004E5A3E" w:rsidRPr="004E5A3E">
        <w:rPr>
          <w:rStyle w:val="docheader1"/>
          <w:b w:val="0"/>
          <w:color w:val="auto"/>
          <w:sz w:val="28"/>
          <w:szCs w:val="28"/>
          <w:lang w:val="ro-MD"/>
        </w:rPr>
        <w:t>81/</w:t>
      </w:r>
      <w:r w:rsidR="004E5A3E" w:rsidRPr="004E5A3E">
        <w:rPr>
          <w:rStyle w:val="docsign11"/>
          <w:b w:val="0"/>
          <w:color w:val="auto"/>
          <w:sz w:val="28"/>
          <w:szCs w:val="28"/>
          <w:lang w:val="ro-MD"/>
        </w:rPr>
        <w:t xml:space="preserve">2009 </w:t>
      </w:r>
      <w:r w:rsidR="004E5A3E" w:rsidRPr="004E5A3E">
        <w:rPr>
          <w:rStyle w:val="docheader1"/>
          <w:b w:val="0"/>
          <w:color w:val="auto"/>
          <w:sz w:val="28"/>
          <w:szCs w:val="28"/>
          <w:lang w:val="ro-MD"/>
        </w:rPr>
        <w:t>pentru aprobarea</w:t>
      </w:r>
      <w:r w:rsidR="004E5A3E" w:rsidRPr="004E5A3E">
        <w:rPr>
          <w:b/>
          <w:sz w:val="28"/>
          <w:szCs w:val="28"/>
          <w:lang w:val="ro-MD"/>
        </w:rPr>
        <w:t xml:space="preserve"> </w:t>
      </w:r>
      <w:r w:rsidR="004E5A3E" w:rsidRPr="004E5A3E">
        <w:rPr>
          <w:sz w:val="28"/>
          <w:szCs w:val="28"/>
          <w:lang w:val="ro-MD"/>
        </w:rPr>
        <w:t xml:space="preserve">Regulamentului privind </w:t>
      </w:r>
      <w:r w:rsidR="004E5A3E" w:rsidRPr="004E5A3E">
        <w:rPr>
          <w:rStyle w:val="docheader1"/>
          <w:b w:val="0"/>
          <w:color w:val="auto"/>
          <w:sz w:val="28"/>
          <w:szCs w:val="28"/>
          <w:lang w:val="ro-MD"/>
        </w:rPr>
        <w:t>bifenilii policlorurați</w:t>
      </w:r>
      <w:r w:rsidR="00D334AC">
        <w:rPr>
          <w:rStyle w:val="docheader1"/>
          <w:b w:val="0"/>
          <w:color w:val="auto"/>
          <w:sz w:val="28"/>
          <w:szCs w:val="28"/>
          <w:lang w:val="ro-MD"/>
        </w:rPr>
        <w:t>.</w:t>
      </w:r>
      <w:r w:rsidR="004E5A3E" w:rsidRPr="004E5A3E">
        <w:rPr>
          <w:b/>
          <w:sz w:val="28"/>
          <w:szCs w:val="28"/>
          <w:lang w:val="ro-MD"/>
        </w:rPr>
        <w:t xml:space="preserve"> </w:t>
      </w:r>
    </w:p>
    <w:p w:rsidR="002510EF" w:rsidRPr="004E5A3E" w:rsidRDefault="002510EF" w:rsidP="00CC2E1F">
      <w:pPr>
        <w:ind w:firstLine="720"/>
        <w:jc w:val="both"/>
        <w:rPr>
          <w:sz w:val="28"/>
          <w:szCs w:val="28"/>
          <w:lang w:val="ro-MD"/>
        </w:rPr>
      </w:pPr>
      <w:r w:rsidRPr="004E5A3E">
        <w:rPr>
          <w:i/>
          <w:sz w:val="28"/>
          <w:szCs w:val="28"/>
          <w:lang w:val="ro-MD"/>
        </w:rPr>
        <w:t>Scopul proiectului</w:t>
      </w:r>
      <w:r w:rsidRPr="004E5A3E">
        <w:rPr>
          <w:sz w:val="28"/>
          <w:szCs w:val="28"/>
          <w:lang w:val="ro-MD"/>
        </w:rPr>
        <w:t xml:space="preserve"> </w:t>
      </w:r>
      <w:r w:rsidR="00CC2E1F" w:rsidRPr="004E5A3E">
        <w:rPr>
          <w:sz w:val="28"/>
          <w:szCs w:val="28"/>
          <w:lang w:val="ro-MD"/>
        </w:rPr>
        <w:t>constă în concretizarea</w:t>
      </w:r>
      <w:r w:rsidR="00887659" w:rsidRPr="004E5A3E">
        <w:rPr>
          <w:sz w:val="28"/>
          <w:szCs w:val="28"/>
          <w:lang w:val="ro-MD"/>
        </w:rPr>
        <w:t xml:space="preserve"> şi dezvoltarea</w:t>
      </w:r>
      <w:r w:rsidR="00CC2E1F" w:rsidRPr="004E5A3E">
        <w:rPr>
          <w:sz w:val="28"/>
          <w:szCs w:val="28"/>
          <w:lang w:val="ro-MD"/>
        </w:rPr>
        <w:t xml:space="preserve"> unor prevederi pentru aducerea Regulamentului privind bifenilii policloruraţi, aprobat prin Hotărîrea Guvernului nr. 81 din 02 februarie 2009, în concordanţă cu prevederile Legii nr. 209 din 29 iulie 2016 privind </w:t>
      </w:r>
      <w:r w:rsidR="004E5A3E" w:rsidRPr="004E5A3E">
        <w:rPr>
          <w:sz w:val="28"/>
          <w:szCs w:val="28"/>
          <w:lang w:val="ro-MD"/>
        </w:rPr>
        <w:t>deșeurile și a altor acte normative în vigoare.</w:t>
      </w:r>
      <w:r w:rsidR="00CC2E1F" w:rsidRPr="004E5A3E">
        <w:rPr>
          <w:sz w:val="28"/>
          <w:szCs w:val="28"/>
          <w:lang w:val="ro-MD"/>
        </w:rPr>
        <w:t xml:space="preserve">  </w:t>
      </w:r>
    </w:p>
    <w:p w:rsidR="004E5A3E" w:rsidRPr="004E5A3E" w:rsidRDefault="002510EF" w:rsidP="00CC2E1F">
      <w:pPr>
        <w:ind w:firstLine="720"/>
        <w:jc w:val="both"/>
        <w:rPr>
          <w:sz w:val="28"/>
          <w:szCs w:val="28"/>
          <w:lang w:val="ro-MD"/>
        </w:rPr>
      </w:pPr>
      <w:r w:rsidRPr="004E5A3E">
        <w:rPr>
          <w:i/>
          <w:sz w:val="28"/>
          <w:szCs w:val="28"/>
          <w:lang w:val="ro-MD"/>
        </w:rPr>
        <w:t>Necesitatea elaborării şi adoptării proiectului de decizie</w:t>
      </w:r>
      <w:r w:rsidRPr="004E5A3E">
        <w:rPr>
          <w:sz w:val="28"/>
          <w:szCs w:val="28"/>
          <w:lang w:val="ro-MD"/>
        </w:rPr>
        <w:t xml:space="preserve"> este </w:t>
      </w:r>
      <w:r w:rsidR="007009F1" w:rsidRPr="004E5A3E">
        <w:rPr>
          <w:sz w:val="28"/>
          <w:szCs w:val="28"/>
          <w:lang w:val="ro-MD"/>
        </w:rPr>
        <w:t xml:space="preserve">condiţionată de </w:t>
      </w:r>
      <w:r w:rsidR="006A3DEA" w:rsidRPr="004E5A3E">
        <w:rPr>
          <w:sz w:val="28"/>
          <w:szCs w:val="28"/>
          <w:lang w:val="ro-MD"/>
        </w:rPr>
        <w:t xml:space="preserve">necesitatea </w:t>
      </w:r>
      <w:r w:rsidR="008858B9" w:rsidRPr="004E5A3E">
        <w:rPr>
          <w:sz w:val="28"/>
          <w:szCs w:val="28"/>
          <w:lang w:val="ro-MD"/>
        </w:rPr>
        <w:t xml:space="preserve">aducerii în </w:t>
      </w:r>
      <w:proofErr w:type="spellStart"/>
      <w:r w:rsidR="008858B9" w:rsidRPr="004E5A3E">
        <w:rPr>
          <w:sz w:val="28"/>
          <w:szCs w:val="28"/>
          <w:lang w:val="ro-MD"/>
        </w:rPr>
        <w:t>concordanţă</w:t>
      </w:r>
      <w:proofErr w:type="spellEnd"/>
      <w:r w:rsidR="008858B9" w:rsidRPr="004E5A3E">
        <w:rPr>
          <w:sz w:val="28"/>
          <w:szCs w:val="28"/>
          <w:lang w:val="ro-MD"/>
        </w:rPr>
        <w:t xml:space="preserve"> Regulamentului privind </w:t>
      </w:r>
      <w:proofErr w:type="spellStart"/>
      <w:r w:rsidR="008858B9" w:rsidRPr="004E5A3E">
        <w:rPr>
          <w:sz w:val="28"/>
          <w:szCs w:val="28"/>
          <w:lang w:val="ro-MD"/>
        </w:rPr>
        <w:t>bifenilii</w:t>
      </w:r>
      <w:proofErr w:type="spellEnd"/>
      <w:r w:rsidR="008858B9" w:rsidRPr="004E5A3E">
        <w:rPr>
          <w:sz w:val="28"/>
          <w:szCs w:val="28"/>
          <w:lang w:val="ro-MD"/>
        </w:rPr>
        <w:t xml:space="preserve"> </w:t>
      </w:r>
      <w:proofErr w:type="spellStart"/>
      <w:r w:rsidR="008858B9" w:rsidRPr="004E5A3E">
        <w:rPr>
          <w:sz w:val="28"/>
          <w:szCs w:val="28"/>
          <w:lang w:val="ro-MD"/>
        </w:rPr>
        <w:t>policloruraţi</w:t>
      </w:r>
      <w:proofErr w:type="spellEnd"/>
      <w:r w:rsidR="008858B9" w:rsidRPr="004E5A3E">
        <w:rPr>
          <w:sz w:val="28"/>
          <w:szCs w:val="28"/>
          <w:lang w:val="ro-MD"/>
        </w:rPr>
        <w:t xml:space="preserve"> cu </w:t>
      </w:r>
      <w:proofErr w:type="spellStart"/>
      <w:r w:rsidR="008858B9" w:rsidRPr="004E5A3E">
        <w:rPr>
          <w:sz w:val="28"/>
          <w:szCs w:val="28"/>
          <w:lang w:val="ro-MD"/>
        </w:rPr>
        <w:t>legislaţia</w:t>
      </w:r>
      <w:proofErr w:type="spellEnd"/>
      <w:r w:rsidR="008858B9" w:rsidRPr="004E5A3E">
        <w:rPr>
          <w:sz w:val="28"/>
          <w:szCs w:val="28"/>
          <w:lang w:val="ro-MD"/>
        </w:rPr>
        <w:t xml:space="preserve"> în vigoare</w:t>
      </w:r>
      <w:r w:rsidR="004E5A3E" w:rsidRPr="004E5A3E">
        <w:rPr>
          <w:sz w:val="28"/>
          <w:szCs w:val="28"/>
          <w:lang w:val="ro-MD"/>
        </w:rPr>
        <w:t>.</w:t>
      </w:r>
    </w:p>
    <w:p w:rsidR="002510EF" w:rsidRPr="004E5A3E" w:rsidRDefault="004E5A3E" w:rsidP="00CC2E1F">
      <w:pPr>
        <w:ind w:firstLine="720"/>
        <w:jc w:val="both"/>
        <w:rPr>
          <w:sz w:val="28"/>
          <w:szCs w:val="28"/>
          <w:lang w:val="ro-MD"/>
        </w:rPr>
      </w:pPr>
      <w:r w:rsidRPr="004E5A3E">
        <w:rPr>
          <w:sz w:val="28"/>
          <w:szCs w:val="28"/>
          <w:lang w:val="ro-MD"/>
        </w:rPr>
        <w:t>Necesită a fi menționat</w:t>
      </w:r>
      <w:r>
        <w:rPr>
          <w:sz w:val="28"/>
          <w:szCs w:val="28"/>
          <w:lang w:val="ro-MD"/>
        </w:rPr>
        <w:t>, de asemenea,</w:t>
      </w:r>
      <w:r w:rsidRPr="004E5A3E">
        <w:rPr>
          <w:sz w:val="28"/>
          <w:szCs w:val="28"/>
          <w:lang w:val="ro-MD"/>
        </w:rPr>
        <w:t xml:space="preserve"> că elaborarea modificărilor în Hotărîrea Guvernului nr. </w:t>
      </w:r>
      <w:r w:rsidRPr="004E5A3E">
        <w:rPr>
          <w:rStyle w:val="docheader1"/>
          <w:b w:val="0"/>
          <w:color w:val="auto"/>
          <w:sz w:val="28"/>
          <w:szCs w:val="28"/>
          <w:lang w:val="ro-MD"/>
        </w:rPr>
        <w:t>81/</w:t>
      </w:r>
      <w:r w:rsidRPr="004E5A3E">
        <w:rPr>
          <w:rStyle w:val="docsign11"/>
          <w:b w:val="0"/>
          <w:color w:val="auto"/>
          <w:sz w:val="28"/>
          <w:szCs w:val="28"/>
          <w:lang w:val="ro-MD"/>
        </w:rPr>
        <w:t>2009 se înscrie în</w:t>
      </w:r>
      <w:r w:rsidRPr="004E5A3E">
        <w:rPr>
          <w:rStyle w:val="docsign11"/>
          <w:color w:val="auto"/>
          <w:sz w:val="28"/>
          <w:szCs w:val="28"/>
          <w:lang w:val="ro-MD"/>
        </w:rPr>
        <w:t xml:space="preserve"> </w:t>
      </w:r>
      <w:r w:rsidRPr="004E5A3E">
        <w:rPr>
          <w:sz w:val="28"/>
          <w:szCs w:val="28"/>
          <w:lang w:val="ro-MD"/>
        </w:rPr>
        <w:t>prevederile stabilite de Planul național de acțiuni pentru implementarea Acordului de Asociere Republica Moldova–Uniunea Europeană în perioada 2017–2019</w:t>
      </w:r>
      <w:r w:rsidRPr="004E5A3E">
        <w:rPr>
          <w:sz w:val="28"/>
          <w:szCs w:val="28"/>
          <w:lang w:val="en-US"/>
        </w:rPr>
        <w:t xml:space="preserve"> </w:t>
      </w:r>
      <w:r w:rsidRPr="004E5A3E">
        <w:rPr>
          <w:sz w:val="28"/>
          <w:szCs w:val="28"/>
          <w:lang w:val="ro-MD"/>
        </w:rPr>
        <w:t>(</w:t>
      </w:r>
      <w:r w:rsidRPr="004E5A3E">
        <w:rPr>
          <w:i/>
          <w:sz w:val="28"/>
          <w:szCs w:val="28"/>
          <w:lang w:val="ro-MD"/>
        </w:rPr>
        <w:t>Titlul V capitolul 1, pct. 89</w:t>
      </w:r>
      <w:r w:rsidRPr="004E5A3E">
        <w:rPr>
          <w:sz w:val="28"/>
          <w:szCs w:val="28"/>
          <w:lang w:val="ro-MD"/>
        </w:rPr>
        <w:t xml:space="preserve">), aprobat prin Hotărîrea Guvernului nr. 1472 din </w:t>
      </w:r>
      <w:r w:rsidRPr="004E5A3E">
        <w:rPr>
          <w:sz w:val="28"/>
          <w:szCs w:val="28"/>
          <w:lang w:val="en-GB"/>
        </w:rPr>
        <w:t>30</w:t>
      </w:r>
      <w:r w:rsidRPr="004E5A3E">
        <w:rPr>
          <w:sz w:val="28"/>
          <w:szCs w:val="28"/>
          <w:lang w:val="en-US"/>
        </w:rPr>
        <w:t xml:space="preserve"> </w:t>
      </w:r>
      <w:r w:rsidRPr="004E5A3E">
        <w:rPr>
          <w:sz w:val="28"/>
          <w:szCs w:val="28"/>
          <w:lang w:val="ro-MD"/>
        </w:rPr>
        <w:t>decembrie 2016.</w:t>
      </w:r>
      <w:r w:rsidR="008858B9" w:rsidRPr="004E5A3E">
        <w:rPr>
          <w:sz w:val="28"/>
          <w:szCs w:val="28"/>
          <w:lang w:val="ro-MD"/>
        </w:rPr>
        <w:t xml:space="preserve"> </w:t>
      </w:r>
    </w:p>
    <w:p w:rsidR="0077482B" w:rsidRDefault="002510EF" w:rsidP="006A3DEA">
      <w:pPr>
        <w:ind w:firstLine="720"/>
        <w:jc w:val="both"/>
        <w:rPr>
          <w:sz w:val="28"/>
          <w:szCs w:val="28"/>
          <w:lang w:val="ro-MD"/>
        </w:rPr>
      </w:pPr>
      <w:r w:rsidRPr="0077482B">
        <w:rPr>
          <w:i/>
          <w:sz w:val="28"/>
          <w:szCs w:val="28"/>
          <w:lang w:val="ro-MD"/>
        </w:rPr>
        <w:t xml:space="preserve">Beneficiarii proiectului de </w:t>
      </w:r>
      <w:proofErr w:type="spellStart"/>
      <w:r w:rsidR="0077482B" w:rsidRPr="0077482B">
        <w:rPr>
          <w:i/>
          <w:sz w:val="28"/>
          <w:szCs w:val="28"/>
          <w:lang w:val="ro-MD"/>
        </w:rPr>
        <w:t>hotărîre</w:t>
      </w:r>
      <w:proofErr w:type="spellEnd"/>
      <w:r w:rsidRPr="00786328">
        <w:rPr>
          <w:sz w:val="28"/>
          <w:szCs w:val="28"/>
          <w:lang w:val="ro-MD"/>
        </w:rPr>
        <w:t xml:space="preserve"> </w:t>
      </w:r>
      <w:proofErr w:type="spellStart"/>
      <w:r w:rsidRPr="00786328">
        <w:rPr>
          <w:sz w:val="28"/>
          <w:szCs w:val="28"/>
          <w:lang w:val="ro-MD"/>
        </w:rPr>
        <w:t>sînt</w:t>
      </w:r>
      <w:proofErr w:type="spellEnd"/>
      <w:r w:rsidR="0077482B">
        <w:rPr>
          <w:sz w:val="28"/>
          <w:szCs w:val="28"/>
          <w:lang w:val="ro-MD"/>
        </w:rPr>
        <w:t xml:space="preserve"> </w:t>
      </w:r>
      <w:proofErr w:type="spellStart"/>
      <w:r w:rsidR="0077482B">
        <w:rPr>
          <w:sz w:val="28"/>
          <w:szCs w:val="28"/>
          <w:lang w:val="ro-MD"/>
        </w:rPr>
        <w:t>autorităţile</w:t>
      </w:r>
      <w:proofErr w:type="spellEnd"/>
      <w:r w:rsidR="0077482B">
        <w:rPr>
          <w:sz w:val="28"/>
          <w:szCs w:val="28"/>
          <w:lang w:val="ro-MD"/>
        </w:rPr>
        <w:t xml:space="preserve"> </w:t>
      </w:r>
      <w:proofErr w:type="spellStart"/>
      <w:r w:rsidR="0077482B">
        <w:rPr>
          <w:sz w:val="28"/>
          <w:szCs w:val="28"/>
          <w:lang w:val="ro-MD"/>
        </w:rPr>
        <w:t>administraţiei</w:t>
      </w:r>
      <w:proofErr w:type="spellEnd"/>
      <w:r w:rsidR="0077482B">
        <w:rPr>
          <w:sz w:val="28"/>
          <w:szCs w:val="28"/>
          <w:lang w:val="ro-MD"/>
        </w:rPr>
        <w:t xml:space="preserve"> publice centrale şi agenţii economice.</w:t>
      </w:r>
    </w:p>
    <w:p w:rsidR="002510EF" w:rsidRPr="00786328" w:rsidRDefault="002510EF" w:rsidP="0077482B">
      <w:pPr>
        <w:ind w:firstLine="720"/>
        <w:jc w:val="both"/>
        <w:rPr>
          <w:sz w:val="28"/>
          <w:szCs w:val="28"/>
          <w:lang w:val="ro-MD"/>
        </w:rPr>
      </w:pPr>
      <w:r w:rsidRPr="0077482B">
        <w:rPr>
          <w:i/>
          <w:sz w:val="28"/>
          <w:szCs w:val="28"/>
          <w:lang w:val="ro-MD"/>
        </w:rPr>
        <w:t>Recomandările pe marginea proiectului</w:t>
      </w:r>
      <w:r w:rsidRPr="00786328">
        <w:rPr>
          <w:sz w:val="28"/>
          <w:szCs w:val="28"/>
          <w:lang w:val="ro-MD"/>
        </w:rPr>
        <w:t xml:space="preserve"> de decizie, supus consultării publice, pot fi expediate </w:t>
      </w:r>
      <w:proofErr w:type="spellStart"/>
      <w:r w:rsidRPr="00786328">
        <w:rPr>
          <w:sz w:val="28"/>
          <w:szCs w:val="28"/>
          <w:lang w:val="ro-MD"/>
        </w:rPr>
        <w:t>pînă</w:t>
      </w:r>
      <w:proofErr w:type="spellEnd"/>
      <w:r w:rsidRPr="00786328">
        <w:rPr>
          <w:sz w:val="28"/>
          <w:szCs w:val="28"/>
          <w:lang w:val="ro-MD"/>
        </w:rPr>
        <w:t xml:space="preserve"> pe data de </w:t>
      </w:r>
      <w:r w:rsidR="007009F1">
        <w:rPr>
          <w:sz w:val="28"/>
          <w:szCs w:val="28"/>
          <w:lang w:val="ro-MD"/>
        </w:rPr>
        <w:t>2</w:t>
      </w:r>
      <w:r w:rsidR="00D334AC">
        <w:rPr>
          <w:sz w:val="28"/>
          <w:szCs w:val="28"/>
          <w:lang w:val="ro-MD"/>
        </w:rPr>
        <w:t>0</w:t>
      </w:r>
      <w:r w:rsidR="007009F1">
        <w:rPr>
          <w:sz w:val="28"/>
          <w:szCs w:val="28"/>
          <w:lang w:val="ro-MD"/>
        </w:rPr>
        <w:t xml:space="preserve"> </w:t>
      </w:r>
      <w:r w:rsidR="007009F1">
        <w:rPr>
          <w:sz w:val="28"/>
          <w:szCs w:val="28"/>
          <w:lang w:val="ro-RO"/>
        </w:rPr>
        <w:t>martie</w:t>
      </w:r>
      <w:r w:rsidR="007009F1" w:rsidRPr="0052153C">
        <w:rPr>
          <w:sz w:val="28"/>
          <w:szCs w:val="28"/>
          <w:lang w:val="en-US"/>
        </w:rPr>
        <w:t xml:space="preserve"> 201</w:t>
      </w:r>
      <w:r w:rsidR="00D334AC">
        <w:rPr>
          <w:sz w:val="28"/>
          <w:szCs w:val="28"/>
          <w:lang w:val="en-US"/>
        </w:rPr>
        <w:t>9</w:t>
      </w:r>
      <w:r w:rsidRPr="00786328">
        <w:rPr>
          <w:sz w:val="28"/>
          <w:szCs w:val="28"/>
          <w:lang w:val="ro-MD"/>
        </w:rPr>
        <w:t>, la adresa dnei</w:t>
      </w:r>
      <w:r w:rsidR="007009F1">
        <w:rPr>
          <w:sz w:val="28"/>
          <w:szCs w:val="28"/>
          <w:lang w:val="ro-MD"/>
        </w:rPr>
        <w:t xml:space="preserve"> Liudmila Marduhaeva,</w:t>
      </w:r>
      <w:r w:rsidR="007009F1" w:rsidRPr="00786328">
        <w:rPr>
          <w:sz w:val="28"/>
          <w:szCs w:val="28"/>
          <w:lang w:val="ro-MD"/>
        </w:rPr>
        <w:t xml:space="preserve"> pe adresa electronică: </w:t>
      </w:r>
      <w:hyperlink r:id="rId4" w:history="1">
        <w:r w:rsidR="007009F1" w:rsidRPr="0027661C">
          <w:rPr>
            <w:rStyle w:val="a3"/>
            <w:sz w:val="28"/>
            <w:szCs w:val="28"/>
            <w:lang w:val="ro-MD"/>
          </w:rPr>
          <w:t>liudmila.marduhaeva</w:t>
        </w:r>
        <w:r w:rsidR="007009F1" w:rsidRPr="0027661C">
          <w:rPr>
            <w:rStyle w:val="a3"/>
            <w:sz w:val="28"/>
            <w:szCs w:val="28"/>
            <w:lang w:val="en-US"/>
          </w:rPr>
          <w:t>@madrm.gov.md</w:t>
        </w:r>
      </w:hyperlink>
      <w:r w:rsidR="007009F1" w:rsidRPr="00786328">
        <w:rPr>
          <w:sz w:val="28"/>
          <w:szCs w:val="28"/>
          <w:lang w:val="ro-MD"/>
        </w:rPr>
        <w:t>,</w:t>
      </w:r>
      <w:r w:rsidR="007009F1">
        <w:rPr>
          <w:sz w:val="28"/>
          <w:szCs w:val="28"/>
          <w:lang w:val="ro-MD"/>
        </w:rPr>
        <w:t xml:space="preserve"> (022) 20 45 26</w:t>
      </w:r>
      <w:r w:rsidR="007009F1" w:rsidRPr="00786328">
        <w:rPr>
          <w:sz w:val="28"/>
          <w:szCs w:val="28"/>
          <w:lang w:val="ro-MD"/>
        </w:rPr>
        <w:t xml:space="preserve">  sau pe adresa</w:t>
      </w:r>
      <w:r w:rsidR="007009F1">
        <w:rPr>
          <w:sz w:val="28"/>
          <w:szCs w:val="28"/>
          <w:lang w:val="ro-MD"/>
        </w:rPr>
        <w:t xml:space="preserve">: </w:t>
      </w:r>
      <w:r w:rsidR="007009F1">
        <w:rPr>
          <w:sz w:val="28"/>
          <w:szCs w:val="28"/>
          <w:lang w:val="it-IT"/>
        </w:rPr>
        <w:t>or. Chi</w:t>
      </w:r>
      <w:r w:rsidR="007009F1">
        <w:rPr>
          <w:rFonts w:ascii="Cambria Math" w:hAnsi="Cambria Math" w:cs="Cambria Math"/>
          <w:sz w:val="28"/>
          <w:szCs w:val="28"/>
          <w:lang w:val="it-IT"/>
        </w:rPr>
        <w:t>ş</w:t>
      </w:r>
      <w:r w:rsidR="007009F1">
        <w:rPr>
          <w:sz w:val="28"/>
          <w:szCs w:val="28"/>
          <w:lang w:val="it-IT"/>
        </w:rPr>
        <w:t>inău,</w:t>
      </w:r>
      <w:r w:rsidR="007009F1" w:rsidRPr="00786328">
        <w:rPr>
          <w:sz w:val="28"/>
          <w:szCs w:val="28"/>
          <w:lang w:val="ro-MD"/>
        </w:rPr>
        <w:t xml:space="preserve"> </w:t>
      </w:r>
      <w:r w:rsidR="007009F1">
        <w:rPr>
          <w:sz w:val="28"/>
          <w:szCs w:val="28"/>
          <w:lang w:val="ro-MD"/>
        </w:rPr>
        <w:t xml:space="preserve">str. </w:t>
      </w:r>
      <w:r w:rsidR="007009F1">
        <w:rPr>
          <w:sz w:val="28"/>
          <w:szCs w:val="28"/>
          <w:lang w:val="it-IT"/>
        </w:rPr>
        <w:t>Constantin Tănase 9, etajul 6, biroul 613</w:t>
      </w:r>
      <w:r w:rsidR="007009F1" w:rsidRPr="00786328">
        <w:rPr>
          <w:sz w:val="28"/>
          <w:szCs w:val="28"/>
          <w:lang w:val="ro-MD"/>
        </w:rPr>
        <w:t>.</w:t>
      </w:r>
      <w:r w:rsidR="007009F1">
        <w:rPr>
          <w:sz w:val="28"/>
          <w:szCs w:val="28"/>
          <w:lang w:val="ro-MD"/>
        </w:rPr>
        <w:t xml:space="preserve"> </w:t>
      </w:r>
    </w:p>
    <w:p w:rsidR="00C31919" w:rsidRPr="0077482B" w:rsidRDefault="002510EF" w:rsidP="002510EF">
      <w:pPr>
        <w:rPr>
          <w:lang w:val="ro-MD"/>
        </w:rPr>
      </w:pPr>
      <w:r w:rsidRPr="00786328">
        <w:rPr>
          <w:sz w:val="28"/>
          <w:szCs w:val="28"/>
          <w:lang w:val="ro-MD"/>
        </w:rPr>
        <w:t xml:space="preserve">Proiectul </w:t>
      </w:r>
      <w:r w:rsidR="0077482B">
        <w:rPr>
          <w:sz w:val="28"/>
          <w:szCs w:val="28"/>
          <w:lang w:val="ro-MD"/>
        </w:rPr>
        <w:t xml:space="preserve">Hotărîrii Guvernului </w:t>
      </w:r>
      <w:r w:rsidR="00BF3251" w:rsidRPr="004E5A3E">
        <w:rPr>
          <w:sz w:val="28"/>
          <w:szCs w:val="28"/>
          <w:lang w:val="ro-RO"/>
        </w:rPr>
        <w:t xml:space="preserve">cu privire la aprobarea modificărilor ce se operează în Hotărîrea Guvernului nr. </w:t>
      </w:r>
      <w:r w:rsidR="00BF3251" w:rsidRPr="004E5A3E">
        <w:rPr>
          <w:rStyle w:val="docheader1"/>
          <w:b w:val="0"/>
          <w:color w:val="auto"/>
          <w:sz w:val="28"/>
          <w:szCs w:val="28"/>
          <w:lang w:val="ro-MD"/>
        </w:rPr>
        <w:t>81/</w:t>
      </w:r>
      <w:r w:rsidR="00BF3251" w:rsidRPr="004E5A3E">
        <w:rPr>
          <w:rStyle w:val="docsign11"/>
          <w:b w:val="0"/>
          <w:color w:val="auto"/>
          <w:sz w:val="28"/>
          <w:szCs w:val="28"/>
          <w:lang w:val="ro-MD"/>
        </w:rPr>
        <w:t xml:space="preserve">2009 </w:t>
      </w:r>
      <w:r w:rsidR="00BF3251" w:rsidRPr="004E5A3E">
        <w:rPr>
          <w:rStyle w:val="docheader1"/>
          <w:b w:val="0"/>
          <w:color w:val="auto"/>
          <w:sz w:val="28"/>
          <w:szCs w:val="28"/>
          <w:lang w:val="ro-MD"/>
        </w:rPr>
        <w:t>pentru aprobarea</w:t>
      </w:r>
      <w:r w:rsidR="00BF3251" w:rsidRPr="004E5A3E">
        <w:rPr>
          <w:b/>
          <w:sz w:val="28"/>
          <w:szCs w:val="28"/>
          <w:lang w:val="ro-MD"/>
        </w:rPr>
        <w:t xml:space="preserve"> </w:t>
      </w:r>
      <w:r w:rsidR="00BF3251" w:rsidRPr="004E5A3E">
        <w:rPr>
          <w:sz w:val="28"/>
          <w:szCs w:val="28"/>
          <w:lang w:val="ro-MD"/>
        </w:rPr>
        <w:t xml:space="preserve">Regulamentului privind </w:t>
      </w:r>
      <w:proofErr w:type="spellStart"/>
      <w:r w:rsidR="00BF3251" w:rsidRPr="004E5A3E">
        <w:rPr>
          <w:rStyle w:val="docheader1"/>
          <w:b w:val="0"/>
          <w:color w:val="auto"/>
          <w:sz w:val="28"/>
          <w:szCs w:val="28"/>
          <w:lang w:val="ro-MD"/>
        </w:rPr>
        <w:t>bifenilii</w:t>
      </w:r>
      <w:proofErr w:type="spellEnd"/>
      <w:r w:rsidR="00BF3251" w:rsidRPr="004E5A3E">
        <w:rPr>
          <w:rStyle w:val="docheader1"/>
          <w:b w:val="0"/>
          <w:color w:val="auto"/>
          <w:sz w:val="28"/>
          <w:szCs w:val="28"/>
          <w:lang w:val="ro-MD"/>
        </w:rPr>
        <w:t xml:space="preserve"> </w:t>
      </w:r>
      <w:proofErr w:type="spellStart"/>
      <w:r w:rsidR="00BF3251" w:rsidRPr="004E5A3E">
        <w:rPr>
          <w:rStyle w:val="docheader1"/>
          <w:b w:val="0"/>
          <w:color w:val="auto"/>
          <w:sz w:val="28"/>
          <w:szCs w:val="28"/>
          <w:lang w:val="ro-MD"/>
        </w:rPr>
        <w:t>policlorurați</w:t>
      </w:r>
      <w:proofErr w:type="spellEnd"/>
      <w:r w:rsidR="00BF3251">
        <w:rPr>
          <w:sz w:val="28"/>
          <w:szCs w:val="28"/>
          <w:lang w:val="ro-MD"/>
        </w:rPr>
        <w:t xml:space="preserve"> </w:t>
      </w:r>
      <w:proofErr w:type="spellStart"/>
      <w:r w:rsidRPr="00786328">
        <w:rPr>
          <w:sz w:val="28"/>
          <w:szCs w:val="28"/>
          <w:lang w:val="ro-MD"/>
        </w:rPr>
        <w:t>şi</w:t>
      </w:r>
      <w:proofErr w:type="spellEnd"/>
      <w:r w:rsidRPr="00786328">
        <w:rPr>
          <w:sz w:val="28"/>
          <w:szCs w:val="28"/>
          <w:lang w:val="ro-MD"/>
        </w:rPr>
        <w:t xml:space="preserve"> nota informativă  </w:t>
      </w:r>
      <w:proofErr w:type="spellStart"/>
      <w:r w:rsidRPr="00786328">
        <w:rPr>
          <w:sz w:val="28"/>
          <w:szCs w:val="28"/>
          <w:lang w:val="ro-MD"/>
        </w:rPr>
        <w:t>sînt</w:t>
      </w:r>
      <w:proofErr w:type="spellEnd"/>
      <w:r w:rsidRPr="00786328">
        <w:rPr>
          <w:sz w:val="28"/>
          <w:szCs w:val="28"/>
          <w:lang w:val="ro-MD"/>
        </w:rPr>
        <w:t xml:space="preserve"> disponibile pe pagina web oficială </w:t>
      </w:r>
      <w:hyperlink r:id="rId5" w:history="1">
        <w:r w:rsidR="0077482B" w:rsidRPr="00C54FE8">
          <w:rPr>
            <w:rStyle w:val="a3"/>
            <w:sz w:val="28"/>
            <w:szCs w:val="28"/>
            <w:lang w:val="ro-MD"/>
          </w:rPr>
          <w:t>www.madrm,gov.md</w:t>
        </w:r>
      </w:hyperlink>
      <w:r w:rsidR="0077482B">
        <w:rPr>
          <w:sz w:val="28"/>
          <w:szCs w:val="28"/>
          <w:lang w:val="ro-MD"/>
        </w:rPr>
        <w:t xml:space="preserve"> </w:t>
      </w:r>
      <w:r w:rsidRPr="00786328">
        <w:rPr>
          <w:sz w:val="28"/>
          <w:szCs w:val="28"/>
          <w:lang w:val="ro-MD"/>
        </w:rPr>
        <w:t>sau la sediul</w:t>
      </w:r>
      <w:r w:rsidR="0077482B">
        <w:rPr>
          <w:sz w:val="28"/>
          <w:szCs w:val="28"/>
          <w:lang w:val="ro-MD"/>
        </w:rPr>
        <w:t xml:space="preserve"> </w:t>
      </w:r>
      <w:r w:rsidR="0077482B" w:rsidRPr="00786328">
        <w:rPr>
          <w:sz w:val="28"/>
          <w:szCs w:val="28"/>
          <w:lang w:val="ro-MD"/>
        </w:rPr>
        <w:t>Ministerul</w:t>
      </w:r>
      <w:r w:rsidR="0077482B">
        <w:rPr>
          <w:sz w:val="28"/>
          <w:szCs w:val="28"/>
          <w:lang w:val="ro-MD"/>
        </w:rPr>
        <w:t>ui Agriculturii, Dezvoltării Regionale şi</w:t>
      </w:r>
      <w:r w:rsidR="0077482B" w:rsidRPr="00786328">
        <w:rPr>
          <w:sz w:val="28"/>
          <w:szCs w:val="28"/>
          <w:lang w:val="ro-MD"/>
        </w:rPr>
        <w:t xml:space="preserve"> Mediului</w:t>
      </w:r>
      <w:r w:rsidRPr="00786328">
        <w:rPr>
          <w:sz w:val="28"/>
          <w:szCs w:val="28"/>
          <w:lang w:val="ro-MD"/>
        </w:rPr>
        <w:t xml:space="preserve"> situat pe adresa </w:t>
      </w:r>
      <w:r w:rsidR="0077482B">
        <w:rPr>
          <w:sz w:val="28"/>
          <w:szCs w:val="28"/>
          <w:lang w:val="it-IT"/>
        </w:rPr>
        <w:t>or. Chi</w:t>
      </w:r>
      <w:r w:rsidR="0077482B">
        <w:rPr>
          <w:rFonts w:ascii="Cambria Math" w:hAnsi="Cambria Math" w:cs="Cambria Math"/>
          <w:sz w:val="28"/>
          <w:szCs w:val="28"/>
          <w:lang w:val="it-IT"/>
        </w:rPr>
        <w:t>ş</w:t>
      </w:r>
      <w:r w:rsidR="0077482B">
        <w:rPr>
          <w:sz w:val="28"/>
          <w:szCs w:val="28"/>
          <w:lang w:val="it-IT"/>
        </w:rPr>
        <w:t>inău,</w:t>
      </w:r>
      <w:r w:rsidR="0077482B" w:rsidRPr="00786328">
        <w:rPr>
          <w:sz w:val="28"/>
          <w:szCs w:val="28"/>
          <w:lang w:val="ro-MD"/>
        </w:rPr>
        <w:t xml:space="preserve"> </w:t>
      </w:r>
      <w:r w:rsidR="0077482B">
        <w:rPr>
          <w:sz w:val="28"/>
          <w:szCs w:val="28"/>
          <w:lang w:val="ro-MD"/>
        </w:rPr>
        <w:t xml:space="preserve">str. </w:t>
      </w:r>
      <w:r w:rsidR="0077482B">
        <w:rPr>
          <w:sz w:val="28"/>
          <w:szCs w:val="28"/>
          <w:lang w:val="it-IT"/>
        </w:rPr>
        <w:t>Constantin Tănase 9, etajul 6, biroul 613</w:t>
      </w:r>
      <w:r w:rsidR="0077482B" w:rsidRPr="00786328">
        <w:rPr>
          <w:sz w:val="28"/>
          <w:szCs w:val="28"/>
          <w:lang w:val="ro-MD"/>
        </w:rPr>
        <w:t>.</w:t>
      </w:r>
      <w:r w:rsidR="0077482B">
        <w:rPr>
          <w:sz w:val="28"/>
          <w:szCs w:val="28"/>
          <w:lang w:val="ro-MD"/>
        </w:rPr>
        <w:t xml:space="preserve"> </w:t>
      </w:r>
    </w:p>
    <w:sectPr w:rsidR="00C31919" w:rsidRPr="0077482B" w:rsidSect="0077482B">
      <w:pgSz w:w="11906" w:h="16838"/>
      <w:pgMar w:top="99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0EF"/>
    <w:rsid w:val="002510EF"/>
    <w:rsid w:val="0034302C"/>
    <w:rsid w:val="004252B9"/>
    <w:rsid w:val="004E5A3E"/>
    <w:rsid w:val="0052153C"/>
    <w:rsid w:val="006A3DEA"/>
    <w:rsid w:val="007009F1"/>
    <w:rsid w:val="0077482B"/>
    <w:rsid w:val="008366B7"/>
    <w:rsid w:val="008858B9"/>
    <w:rsid w:val="00887659"/>
    <w:rsid w:val="008B71F8"/>
    <w:rsid w:val="009A6178"/>
    <w:rsid w:val="009C0F32"/>
    <w:rsid w:val="00AB3CBE"/>
    <w:rsid w:val="00BF3251"/>
    <w:rsid w:val="00CC2E1F"/>
    <w:rsid w:val="00D334AC"/>
    <w:rsid w:val="00D747B2"/>
    <w:rsid w:val="00D8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E86BA5-0EE1-492A-8626-9C1628B47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09F1"/>
    <w:rPr>
      <w:color w:val="0000FF" w:themeColor="hyperlink"/>
      <w:u w:val="single"/>
    </w:rPr>
  </w:style>
  <w:style w:type="character" w:customStyle="1" w:styleId="docheader1">
    <w:name w:val="doc_header1"/>
    <w:rsid w:val="004E5A3E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docsign11">
    <w:name w:val="doc_sign11"/>
    <w:basedOn w:val="a0"/>
    <w:rsid w:val="004E5A3E"/>
    <w:rPr>
      <w:rFonts w:ascii="Times New Roman" w:hAnsi="Times New Roman" w:cs="Times New Roman" w:hint="default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adrm,gov.md" TargetMode="External"/><Relationship Id="rId4" Type="http://schemas.openxmlformats.org/officeDocument/2006/relationships/hyperlink" Target="mailto:liudmila.marduhaeva@madrm.gov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Carolina Banaru</cp:lastModifiedBy>
  <cp:revision>3</cp:revision>
  <dcterms:created xsi:type="dcterms:W3CDTF">2019-02-27T10:38:00Z</dcterms:created>
  <dcterms:modified xsi:type="dcterms:W3CDTF">2019-02-27T10:44:00Z</dcterms:modified>
</cp:coreProperties>
</file>