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F45ED" w14:textId="77777777" w:rsidR="00AE5F1D" w:rsidRPr="00164F2A" w:rsidRDefault="00AE5F1D" w:rsidP="00AE5F1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GUVERNUL   REPUBLICII   MOLDOVA</w:t>
      </w:r>
    </w:p>
    <w:p w14:paraId="6ECA973F" w14:textId="77777777" w:rsidR="00AE5F1D" w:rsidRDefault="00AE5F1D" w:rsidP="00AE5F1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OTĂRÎRE nr. ___</w:t>
      </w:r>
    </w:p>
    <w:p w14:paraId="6D19395B" w14:textId="05C17C10" w:rsidR="00AE5F1D" w:rsidRPr="00164F2A" w:rsidRDefault="00AE5F1D" w:rsidP="00AE5F1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din „__”_________201</w:t>
      </w:r>
      <w:r w:rsidR="00AF5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164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BBA406E" w14:textId="77777777" w:rsidR="00AE5F1D" w:rsidRPr="00164F2A" w:rsidRDefault="00AE5F1D" w:rsidP="00AE5F1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</w:t>
      </w:r>
      <w:r w:rsidRPr="00164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u privire la transmiterea unor bunuri imobile</w:t>
      </w:r>
    </w:p>
    <w:p w14:paraId="3346BD37" w14:textId="77777777" w:rsidR="00AE5F1D" w:rsidRPr="00164F2A" w:rsidRDefault="00AE5F1D" w:rsidP="00AE5F1D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F1D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ab/>
      </w:r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În temeiul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art. 22, </w:t>
      </w:r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alin. </w:t>
      </w:r>
      <w:r w:rsidRPr="00E13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 din Legea privatizării fondului de locuințe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3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nr.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324-XII din 10 martie 1993 </w:t>
      </w:r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republicată în </w:t>
      </w:r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Monitorul Oficial al Republicii Moldova,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ediție specială, din 27 iunie 2006</w:t>
      </w:r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cu modificările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și completările ulterioare, </w:t>
      </w:r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Guvernul HOTĂRĂŞTE:</w:t>
      </w:r>
    </w:p>
    <w:p w14:paraId="3BD5A732" w14:textId="04A40D94" w:rsidR="00AE5F1D" w:rsidRPr="000F6A13" w:rsidRDefault="00AE5F1D" w:rsidP="00AE5F1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u-RU"/>
        </w:rPr>
      </w:pPr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1. Se transmit, cu titlu gratuit,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din administrarea Ministerului Sănătății, Muncii și Protecției Sociale, gestiunea economică a IMSP Institutul </w:t>
      </w:r>
      <w:r w:rsidR="00AF5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 Cardiologie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în administrarea </w:t>
      </w:r>
      <w:r w:rsidRPr="000F6A13">
        <w:rPr>
          <w:rFonts w:ascii="Times New Roman" w:hAnsi="Times New Roman" w:cs="Times New Roman"/>
          <w:sz w:val="28"/>
          <w:szCs w:val="28"/>
          <w:lang w:val="it-IT"/>
        </w:rPr>
        <w:t>Asociație</w:t>
      </w:r>
      <w:r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0F6A13">
        <w:rPr>
          <w:rFonts w:ascii="Times New Roman" w:hAnsi="Times New Roman" w:cs="Times New Roman"/>
          <w:sz w:val="28"/>
          <w:szCs w:val="28"/>
          <w:lang w:val="it-IT"/>
        </w:rPr>
        <w:t xml:space="preserve"> de Coproprietari în Condominiu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nr. </w:t>
      </w:r>
      <w:r w:rsidRPr="000F6A13">
        <w:rPr>
          <w:rFonts w:ascii="Times New Roman" w:hAnsi="Times New Roman" w:cs="Times New Roman"/>
          <w:sz w:val="28"/>
          <w:szCs w:val="28"/>
          <w:lang w:val="it-IT"/>
        </w:rPr>
        <w:t>5</w:t>
      </w:r>
      <w:r w:rsidR="00AF57FE">
        <w:rPr>
          <w:rFonts w:ascii="Times New Roman" w:hAnsi="Times New Roman" w:cs="Times New Roman"/>
          <w:sz w:val="28"/>
          <w:szCs w:val="28"/>
          <w:lang w:val="it-IT"/>
        </w:rPr>
        <w:t>1</w:t>
      </w:r>
      <w:r w:rsidRPr="000F6A13">
        <w:rPr>
          <w:rFonts w:ascii="Times New Roman" w:hAnsi="Times New Roman" w:cs="Times New Roman"/>
          <w:sz w:val="28"/>
          <w:szCs w:val="28"/>
          <w:lang w:val="it-IT"/>
        </w:rPr>
        <w:t>/</w:t>
      </w:r>
      <w:r w:rsidR="00AF57FE">
        <w:rPr>
          <w:rFonts w:ascii="Times New Roman" w:hAnsi="Times New Roman" w:cs="Times New Roman"/>
          <w:sz w:val="28"/>
          <w:szCs w:val="28"/>
          <w:lang w:val="it-IT"/>
        </w:rPr>
        <w:t>46</w:t>
      </w:r>
      <w:r w:rsidRPr="000F6A13">
        <w:rPr>
          <w:rFonts w:ascii="Times New Roman" w:hAnsi="Times New Roman" w:cs="Times New Roman"/>
          <w:sz w:val="28"/>
          <w:szCs w:val="28"/>
          <w:lang w:val="it-IT"/>
        </w:rPr>
        <w:t>4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 </w:t>
      </w:r>
      <w:r w:rsidR="00AF57FE">
        <w:rPr>
          <w:rFonts w:ascii="Times New Roman" w:hAnsi="Times New Roman" w:cs="Times New Roman"/>
          <w:sz w:val="28"/>
          <w:szCs w:val="28"/>
          <w:lang w:val="it-IT"/>
        </w:rPr>
        <w:t>COOP, bloc</w:t>
      </w:r>
      <w:r w:rsidR="00C505C5">
        <w:rPr>
          <w:rFonts w:ascii="Times New Roman" w:hAnsi="Times New Roman" w:cs="Times New Roman"/>
          <w:sz w:val="28"/>
          <w:szCs w:val="28"/>
          <w:lang w:val="it-IT"/>
        </w:rPr>
        <w:t>ul</w:t>
      </w:r>
      <w:r w:rsidR="00AF57FE">
        <w:rPr>
          <w:rFonts w:ascii="Times New Roman" w:hAnsi="Times New Roman" w:cs="Times New Roman"/>
          <w:sz w:val="28"/>
          <w:szCs w:val="28"/>
          <w:lang w:val="it-IT"/>
        </w:rPr>
        <w:t xml:space="preserve"> locativ proprietate publică a statului cu numărul cadastral 0100106.124.01, situat în municipiul Chișinău, str. Decebal nr. 17, lit. J</w:t>
      </w:r>
      <w:r w:rsidR="00AF5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C5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</w:t>
      </w:r>
      <w:r w:rsidR="00AF5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rețelele (comunicațiile) inginerești și blocul de locuit proprietatea publică a statului cu numărul cadastral </w:t>
      </w:r>
      <w:r w:rsidR="00AF57FE">
        <w:rPr>
          <w:rFonts w:ascii="Times New Roman" w:hAnsi="Times New Roman" w:cs="Times New Roman"/>
          <w:sz w:val="28"/>
          <w:szCs w:val="28"/>
          <w:lang w:val="it-IT"/>
        </w:rPr>
        <w:t>0100106.124.02, situat în mun. Chișinău, str. Decebal nr. 17, lit.Z)</w:t>
      </w:r>
      <w:r w:rsidRPr="0074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rețelele (comunicațiile) inginerești</w:t>
      </w:r>
      <w:r w:rsidR="00AF5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A08526" w14:textId="1C6337F7" w:rsidR="00AE5F1D" w:rsidRDefault="00AE5F1D" w:rsidP="00AE5F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Ministerul Sănătății, Muncii și Protecției Sociale</w:t>
      </w:r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de comun cu </w:t>
      </w:r>
      <w:r>
        <w:rPr>
          <w:rFonts w:ascii="Times New Roman" w:hAnsi="Times New Roman" w:cs="Times New Roman"/>
          <w:sz w:val="28"/>
          <w:szCs w:val="28"/>
          <w:lang w:val="it-IT"/>
        </w:rPr>
        <w:t>Asociați</w:t>
      </w:r>
      <w:r w:rsidR="00C505C5">
        <w:rPr>
          <w:rFonts w:ascii="Times New Roman" w:hAnsi="Times New Roman" w:cs="Times New Roman"/>
          <w:sz w:val="28"/>
          <w:szCs w:val="28"/>
          <w:lang w:val="it-IT"/>
        </w:rPr>
        <w:t>a</w:t>
      </w:r>
      <w:r w:rsidRPr="000F6A13">
        <w:rPr>
          <w:rFonts w:ascii="Times New Roman" w:hAnsi="Times New Roman" w:cs="Times New Roman"/>
          <w:sz w:val="28"/>
          <w:szCs w:val="28"/>
          <w:lang w:val="it-IT"/>
        </w:rPr>
        <w:t xml:space="preserve"> de Coproprietari în Condominiu </w:t>
      </w:r>
      <w:r>
        <w:rPr>
          <w:rFonts w:ascii="Times New Roman" w:hAnsi="Times New Roman" w:cs="Times New Roman"/>
          <w:sz w:val="28"/>
          <w:szCs w:val="28"/>
          <w:lang w:val="it-IT"/>
        </w:rPr>
        <w:t>nr. 5</w:t>
      </w:r>
      <w:r w:rsidR="00266193">
        <w:rPr>
          <w:rFonts w:ascii="Times New Roman" w:hAnsi="Times New Roman" w:cs="Times New Roman"/>
          <w:sz w:val="28"/>
          <w:szCs w:val="28"/>
          <w:lang w:val="it-IT"/>
        </w:rPr>
        <w:t>1</w:t>
      </w:r>
      <w:r>
        <w:rPr>
          <w:rFonts w:ascii="Times New Roman" w:hAnsi="Times New Roman" w:cs="Times New Roman"/>
          <w:sz w:val="28"/>
          <w:szCs w:val="28"/>
          <w:lang w:val="it-IT"/>
        </w:rPr>
        <w:t>/</w:t>
      </w:r>
      <w:r w:rsidR="00266193">
        <w:rPr>
          <w:rFonts w:ascii="Times New Roman" w:hAnsi="Times New Roman" w:cs="Times New Roman"/>
          <w:sz w:val="28"/>
          <w:szCs w:val="28"/>
          <w:lang w:val="it-IT"/>
        </w:rPr>
        <w:t>46</w:t>
      </w:r>
      <w:r>
        <w:rPr>
          <w:rFonts w:ascii="Times New Roman" w:hAnsi="Times New Roman" w:cs="Times New Roman"/>
          <w:sz w:val="28"/>
          <w:szCs w:val="28"/>
          <w:lang w:val="it-IT"/>
        </w:rPr>
        <w:t>4, în termen de o lună vor institui comisiile corespunzătoare și vor efectua transmiterea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bunurilor  </w:t>
      </w:r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menţionate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în punctul 1,</w:t>
      </w:r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în conformitate cu Regulamentul cu privire la modul de transmitere a bunurilor proprietate publică, aprobat prin </w:t>
      </w:r>
      <w:proofErr w:type="spellStart"/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Hotărîrea</w:t>
      </w:r>
      <w:proofErr w:type="spellEnd"/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Guvernului nr. 901 din 31 decembrie 2015</w:t>
      </w:r>
      <w:r w:rsidR="00C5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</w:p>
    <w:p w14:paraId="22B6D027" w14:textId="162204D5" w:rsidR="00266193" w:rsidRDefault="00AE5F1D" w:rsidP="00AE5F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6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În anexa nr. 17 la </w:t>
      </w:r>
      <w:proofErr w:type="spellStart"/>
      <w:r w:rsidR="0026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Hotărîrea</w:t>
      </w:r>
      <w:proofErr w:type="spellEnd"/>
      <w:r w:rsidR="0026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Guvernului nr. 351 din 23 martie 2005 ”Cu privire la aprobarea listelor bu</w:t>
      </w:r>
      <w:r w:rsidR="00C5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="0026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urilor imobile proprietate publică a st</w:t>
      </w:r>
      <w:r w:rsidR="00C5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="0026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tului și la transmiterea unor bunuri imobile”</w:t>
      </w:r>
      <w:r w:rsidR="00355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(Monitorul Oficial al Republicii Moldova, 2005, nr. 129-131, art. 1072) cu modificările ulterioare, pozițiile 93 și 94 se excl</w:t>
      </w:r>
      <w:r w:rsidR="00C5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</w:t>
      </w:r>
      <w:r w:rsidR="00355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d.</w:t>
      </w:r>
    </w:p>
    <w:p w14:paraId="71F6E2C7" w14:textId="7936C151" w:rsidR="00266193" w:rsidRDefault="00266193" w:rsidP="00AE5F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AE5F1D"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Agen</w:t>
      </w:r>
      <w:r w:rsidR="00C5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ț</w:t>
      </w:r>
      <w:r w:rsidR="00AE5F1D"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ia </w:t>
      </w:r>
      <w:r w:rsidR="00AE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Servicii Publice</w:t>
      </w:r>
      <w:r w:rsidR="00AE5F1D" w:rsidRPr="001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la cererea titularului de drept, va asigura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operarea modificărilor documen</w:t>
      </w:r>
      <w:r w:rsidR="00C5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="00C5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iei cadastrale, le cererea titularului de drept, în conformitate cu prevederile prezentei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="00C5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r w:rsidR="00C5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rîri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20EA5B" w14:textId="6DCAAEFA" w:rsidR="00AE5F1D" w:rsidRDefault="00AE5F1D" w:rsidP="00AE5F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CB7FF2" w14:textId="77777777" w:rsidR="00AE5F1D" w:rsidRDefault="00AE5F1D" w:rsidP="00AE5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BEC7EE" w14:textId="77777777" w:rsidR="00AE5F1D" w:rsidRPr="00164F2A" w:rsidRDefault="00AE5F1D" w:rsidP="00AE5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164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PRIM-MINISTRU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PAVEL FILIP</w:t>
      </w:r>
    </w:p>
    <w:p w14:paraId="7D08C8ED" w14:textId="77777777" w:rsidR="00AE5F1D" w:rsidRDefault="00AE5F1D" w:rsidP="00AE5F1D">
      <w:pPr>
        <w:spacing w:after="0" w:line="240" w:lineRule="auto"/>
        <w:ind w:left="75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51139A3" w14:textId="77777777" w:rsidR="00AE5F1D" w:rsidRDefault="00AE5F1D" w:rsidP="00AE5F1D">
      <w:pPr>
        <w:spacing w:after="0" w:line="240" w:lineRule="auto"/>
        <w:ind w:left="6804" w:hanging="65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Contrasemnat:</w:t>
      </w:r>
    </w:p>
    <w:p w14:paraId="42EC6F16" w14:textId="11CD2945" w:rsidR="00AE5F1D" w:rsidRDefault="00B716A7" w:rsidP="00AE5F1D">
      <w:pPr>
        <w:spacing w:after="0" w:line="240" w:lineRule="auto"/>
        <w:ind w:left="6804" w:hanging="65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Secretar  general de stat                                                                 Boris GÎLCA            </w:t>
      </w:r>
    </w:p>
    <w:p w14:paraId="138EE22A" w14:textId="30FE4A08" w:rsidR="00AE5F1D" w:rsidRDefault="00B716A7" w:rsidP="00E804ED">
      <w:pPr>
        <w:spacing w:after="0" w:line="240" w:lineRule="auto"/>
        <w:ind w:left="6804" w:hanging="65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bookmarkStart w:id="0" w:name="_GoBack"/>
      <w:bookmarkEnd w:id="0"/>
    </w:p>
    <w:sectPr w:rsidR="00AE5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B4"/>
    <w:rsid w:val="000317BB"/>
    <w:rsid w:val="00081EF9"/>
    <w:rsid w:val="001F3AB4"/>
    <w:rsid w:val="00240F09"/>
    <w:rsid w:val="00266193"/>
    <w:rsid w:val="002B23CC"/>
    <w:rsid w:val="00322A87"/>
    <w:rsid w:val="003555DD"/>
    <w:rsid w:val="003B5841"/>
    <w:rsid w:val="005C139B"/>
    <w:rsid w:val="005E0408"/>
    <w:rsid w:val="006307C4"/>
    <w:rsid w:val="006634CD"/>
    <w:rsid w:val="007A1549"/>
    <w:rsid w:val="00803E9C"/>
    <w:rsid w:val="00842DA9"/>
    <w:rsid w:val="009113AC"/>
    <w:rsid w:val="009D3F61"/>
    <w:rsid w:val="00AE5F1D"/>
    <w:rsid w:val="00AF57FE"/>
    <w:rsid w:val="00B43135"/>
    <w:rsid w:val="00B716A7"/>
    <w:rsid w:val="00C37682"/>
    <w:rsid w:val="00C40F10"/>
    <w:rsid w:val="00C505C5"/>
    <w:rsid w:val="00D1696A"/>
    <w:rsid w:val="00E77EEA"/>
    <w:rsid w:val="00E804ED"/>
    <w:rsid w:val="00EB1AEF"/>
    <w:rsid w:val="00E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6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1D"/>
    <w:pPr>
      <w:spacing w:after="200" w:line="27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F1D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Style2">
    <w:name w:val="Style2"/>
    <w:basedOn w:val="a"/>
    <w:uiPriority w:val="99"/>
    <w:rsid w:val="00AE5F1D"/>
    <w:pPr>
      <w:widowControl w:val="0"/>
      <w:autoSpaceDE w:val="0"/>
      <w:autoSpaceDN w:val="0"/>
      <w:adjustRightInd w:val="0"/>
      <w:spacing w:after="0" w:line="315" w:lineRule="exact"/>
      <w:ind w:firstLine="842"/>
      <w:jc w:val="both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FontStyle20">
    <w:name w:val="Font Style20"/>
    <w:uiPriority w:val="99"/>
    <w:rsid w:val="00AE5F1D"/>
    <w:rPr>
      <w:rFonts w:ascii="Times New Roman" w:hAnsi="Times New Roman" w:cs="Times New Roman"/>
      <w:sz w:val="26"/>
      <w:szCs w:val="26"/>
    </w:rPr>
  </w:style>
  <w:style w:type="character" w:customStyle="1" w:styleId="docheader1">
    <w:name w:val="doc_header1"/>
    <w:basedOn w:val="a0"/>
    <w:rsid w:val="00AE5F1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lt-edited1">
    <w:name w:val="alt-edited1"/>
    <w:basedOn w:val="a0"/>
    <w:rsid w:val="00AE5F1D"/>
    <w:rPr>
      <w:color w:val="4D90F0"/>
    </w:rPr>
  </w:style>
  <w:style w:type="character" w:customStyle="1" w:styleId="shorttext">
    <w:name w:val="short_text"/>
    <w:basedOn w:val="a0"/>
    <w:rsid w:val="00AE5F1D"/>
  </w:style>
  <w:style w:type="character" w:customStyle="1" w:styleId="docsign11">
    <w:name w:val="doc_sign11"/>
    <w:basedOn w:val="a0"/>
    <w:rsid w:val="00AE5F1D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4">
    <w:name w:val="Strong"/>
    <w:basedOn w:val="a0"/>
    <w:uiPriority w:val="22"/>
    <w:qFormat/>
    <w:rsid w:val="00AE5F1D"/>
    <w:rPr>
      <w:b/>
      <w:bCs/>
    </w:rPr>
  </w:style>
  <w:style w:type="paragraph" w:customStyle="1" w:styleId="cp">
    <w:name w:val="cp"/>
    <w:basedOn w:val="a"/>
    <w:rsid w:val="00B431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rg">
    <w:name w:val="rg"/>
    <w:basedOn w:val="a"/>
    <w:rsid w:val="00B431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basedOn w:val="a0"/>
    <w:uiPriority w:val="99"/>
    <w:semiHidden/>
    <w:unhideWhenUsed/>
    <w:rsid w:val="00322A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1D"/>
    <w:pPr>
      <w:spacing w:after="200" w:line="27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F1D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Style2">
    <w:name w:val="Style2"/>
    <w:basedOn w:val="a"/>
    <w:uiPriority w:val="99"/>
    <w:rsid w:val="00AE5F1D"/>
    <w:pPr>
      <w:widowControl w:val="0"/>
      <w:autoSpaceDE w:val="0"/>
      <w:autoSpaceDN w:val="0"/>
      <w:adjustRightInd w:val="0"/>
      <w:spacing w:after="0" w:line="315" w:lineRule="exact"/>
      <w:ind w:firstLine="842"/>
      <w:jc w:val="both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FontStyle20">
    <w:name w:val="Font Style20"/>
    <w:uiPriority w:val="99"/>
    <w:rsid w:val="00AE5F1D"/>
    <w:rPr>
      <w:rFonts w:ascii="Times New Roman" w:hAnsi="Times New Roman" w:cs="Times New Roman"/>
      <w:sz w:val="26"/>
      <w:szCs w:val="26"/>
    </w:rPr>
  </w:style>
  <w:style w:type="character" w:customStyle="1" w:styleId="docheader1">
    <w:name w:val="doc_header1"/>
    <w:basedOn w:val="a0"/>
    <w:rsid w:val="00AE5F1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lt-edited1">
    <w:name w:val="alt-edited1"/>
    <w:basedOn w:val="a0"/>
    <w:rsid w:val="00AE5F1D"/>
    <w:rPr>
      <w:color w:val="4D90F0"/>
    </w:rPr>
  </w:style>
  <w:style w:type="character" w:customStyle="1" w:styleId="shorttext">
    <w:name w:val="short_text"/>
    <w:basedOn w:val="a0"/>
    <w:rsid w:val="00AE5F1D"/>
  </w:style>
  <w:style w:type="character" w:customStyle="1" w:styleId="docsign11">
    <w:name w:val="doc_sign11"/>
    <w:basedOn w:val="a0"/>
    <w:rsid w:val="00AE5F1D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4">
    <w:name w:val="Strong"/>
    <w:basedOn w:val="a0"/>
    <w:uiPriority w:val="22"/>
    <w:qFormat/>
    <w:rsid w:val="00AE5F1D"/>
    <w:rPr>
      <w:b/>
      <w:bCs/>
    </w:rPr>
  </w:style>
  <w:style w:type="paragraph" w:customStyle="1" w:styleId="cp">
    <w:name w:val="cp"/>
    <w:basedOn w:val="a"/>
    <w:rsid w:val="00B431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rg">
    <w:name w:val="rg"/>
    <w:basedOn w:val="a"/>
    <w:rsid w:val="00B431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basedOn w:val="a0"/>
    <w:uiPriority w:val="99"/>
    <w:semiHidden/>
    <w:unhideWhenUsed/>
    <w:rsid w:val="00322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Noroc Diana</dc:creator>
  <cp:lastModifiedBy>Ana Bucur</cp:lastModifiedBy>
  <cp:revision>4</cp:revision>
  <dcterms:created xsi:type="dcterms:W3CDTF">2019-02-21T15:12:00Z</dcterms:created>
  <dcterms:modified xsi:type="dcterms:W3CDTF">2019-02-21T15:12:00Z</dcterms:modified>
</cp:coreProperties>
</file>