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62153A" w14:textId="7C3D3C7B" w:rsidR="0045319E" w:rsidRPr="005E0218" w:rsidRDefault="004B14E0" w:rsidP="00297812">
      <w:pPr>
        <w:keepNext/>
        <w:keepLines/>
        <w:tabs>
          <w:tab w:val="left" w:pos="5103"/>
        </w:tabs>
        <w:spacing w:after="0" w:line="20" w:lineRule="atLeast"/>
        <w:jc w:val="center"/>
        <w:rPr>
          <w:rFonts w:ascii="Times New Roman" w:hAnsi="Times New Roman" w:cs="Times New Roman"/>
          <w:b/>
          <w:sz w:val="28"/>
          <w:szCs w:val="28"/>
        </w:rPr>
      </w:pPr>
      <w:r>
        <w:rPr>
          <w:rFonts w:ascii="Times New Roman" w:hAnsi="Times New Roman" w:cs="Times New Roman"/>
          <w:b/>
          <w:sz w:val="28"/>
          <w:szCs w:val="28"/>
        </w:rPr>
        <w:tab/>
      </w:r>
      <w:r w:rsidR="0045319E" w:rsidRPr="005E0218">
        <w:rPr>
          <w:rFonts w:ascii="Times New Roman" w:hAnsi="Times New Roman" w:cs="Times New Roman"/>
          <w:b/>
          <w:sz w:val="28"/>
          <w:szCs w:val="28"/>
        </w:rPr>
        <w:t>Tabelul divergen</w:t>
      </w:r>
      <w:r w:rsidR="004939F4" w:rsidRPr="005E0218">
        <w:rPr>
          <w:rFonts w:ascii="Times New Roman" w:hAnsi="Times New Roman" w:cs="Times New Roman"/>
          <w:b/>
          <w:sz w:val="28"/>
          <w:szCs w:val="28"/>
        </w:rPr>
        <w:t>ț</w:t>
      </w:r>
      <w:r w:rsidR="0045319E" w:rsidRPr="005E0218">
        <w:rPr>
          <w:rFonts w:ascii="Times New Roman" w:hAnsi="Times New Roman" w:cs="Times New Roman"/>
          <w:b/>
          <w:sz w:val="28"/>
          <w:szCs w:val="28"/>
        </w:rPr>
        <w:t>elor</w:t>
      </w:r>
      <w:r w:rsidR="00297812" w:rsidRPr="005E0218">
        <w:rPr>
          <w:rFonts w:ascii="Times New Roman" w:hAnsi="Times New Roman" w:cs="Times New Roman"/>
          <w:b/>
          <w:sz w:val="28"/>
          <w:szCs w:val="28"/>
        </w:rPr>
        <w:t xml:space="preserve"> la proiectul Hotărîrii Guvernului pentru aprobarea Programului de supraveghere, control şi eradicare a rabiei la vulpi în Republica Moldova pentru anii 2019 – 2023</w:t>
      </w:r>
    </w:p>
    <w:p w14:paraId="2C0F6D91" w14:textId="77777777" w:rsidR="0074681F" w:rsidRPr="005E0218" w:rsidRDefault="0074681F" w:rsidP="00303494">
      <w:pPr>
        <w:spacing w:after="0" w:line="20" w:lineRule="atLeast"/>
        <w:rPr>
          <w:rFonts w:ascii="Times New Roman" w:hAnsi="Times New Roman" w:cs="Times New Roman"/>
          <w:sz w:val="24"/>
          <w:szCs w:val="24"/>
        </w:rPr>
      </w:pPr>
    </w:p>
    <w:tbl>
      <w:tblPr>
        <w:tblW w:w="5014" w:type="pct"/>
        <w:tblInd w:w="-28" w:type="dxa"/>
        <w:tblLayout w:type="fixed"/>
        <w:tblLook w:val="0620" w:firstRow="1" w:lastRow="0" w:firstColumn="0" w:lastColumn="0" w:noHBand="1" w:noVBand="1"/>
      </w:tblPr>
      <w:tblGrid>
        <w:gridCol w:w="12"/>
        <w:gridCol w:w="2416"/>
        <w:gridCol w:w="164"/>
        <w:gridCol w:w="485"/>
        <w:gridCol w:w="7149"/>
        <w:gridCol w:w="4933"/>
      </w:tblGrid>
      <w:tr w:rsidR="00DC1EF0" w:rsidRPr="005E0218" w14:paraId="027EDFC1" w14:textId="77777777" w:rsidTr="00CB56C9">
        <w:trPr>
          <w:gridBefore w:val="1"/>
          <w:wBefore w:w="4" w:type="pct"/>
          <w:trHeight w:val="332"/>
          <w:tblHeader/>
        </w:trPr>
        <w:tc>
          <w:tcPr>
            <w:tcW w:w="797" w:type="pct"/>
            <w:tcBorders>
              <w:top w:val="single" w:sz="8" w:space="0" w:color="auto"/>
              <w:left w:val="single" w:sz="8" w:space="0" w:color="auto"/>
              <w:bottom w:val="single" w:sz="4" w:space="0" w:color="auto"/>
              <w:right w:val="single" w:sz="4" w:space="0" w:color="auto"/>
            </w:tcBorders>
            <w:shd w:val="pct10" w:color="auto" w:fill="auto"/>
            <w:hideMark/>
          </w:tcPr>
          <w:p w14:paraId="66EB1BE8" w14:textId="410B9C19" w:rsidR="00B45AAA" w:rsidRPr="005E0218" w:rsidRDefault="007F62ED" w:rsidP="00303494">
            <w:pPr>
              <w:spacing w:after="0" w:line="20" w:lineRule="atLeast"/>
              <w:jc w:val="center"/>
              <w:rPr>
                <w:rFonts w:ascii="Times New Roman" w:eastAsia="Times New Roman" w:hAnsi="Times New Roman" w:cs="Times New Roman"/>
                <w:b/>
                <w:bCs/>
                <w:sz w:val="24"/>
                <w:szCs w:val="24"/>
                <w:lang w:eastAsia="ro-RO"/>
              </w:rPr>
            </w:pPr>
            <w:r w:rsidRPr="005E0218">
              <w:rPr>
                <w:rFonts w:ascii="Times New Roman" w:eastAsia="Times New Roman" w:hAnsi="Times New Roman" w:cs="Times New Roman"/>
                <w:b/>
                <w:bCs/>
                <w:sz w:val="24"/>
                <w:szCs w:val="24"/>
                <w:lang w:eastAsia="ro-RO"/>
              </w:rPr>
              <w:t>Instituția</w:t>
            </w:r>
          </w:p>
        </w:tc>
        <w:tc>
          <w:tcPr>
            <w:tcW w:w="214" w:type="pct"/>
            <w:gridSpan w:val="2"/>
            <w:tcBorders>
              <w:top w:val="single" w:sz="4" w:space="0" w:color="auto"/>
              <w:left w:val="single" w:sz="4" w:space="0" w:color="auto"/>
              <w:bottom w:val="single" w:sz="4" w:space="0" w:color="auto"/>
              <w:right w:val="single" w:sz="4" w:space="0" w:color="auto"/>
            </w:tcBorders>
            <w:shd w:val="pct10" w:color="auto" w:fill="auto"/>
          </w:tcPr>
          <w:p w14:paraId="649A7104" w14:textId="77777777" w:rsidR="00DC1EF0" w:rsidRPr="005E0218" w:rsidRDefault="00DC1EF0" w:rsidP="00303494">
            <w:pPr>
              <w:spacing w:after="0" w:line="20" w:lineRule="atLeast"/>
              <w:jc w:val="center"/>
              <w:rPr>
                <w:rFonts w:ascii="Times New Roman" w:eastAsia="Times New Roman" w:hAnsi="Times New Roman" w:cs="Times New Roman"/>
                <w:bCs/>
                <w:sz w:val="24"/>
                <w:szCs w:val="24"/>
                <w:lang w:eastAsia="ro-RO"/>
              </w:rPr>
            </w:pPr>
            <w:r w:rsidRPr="005E0218">
              <w:rPr>
                <w:rFonts w:ascii="Times New Roman" w:eastAsia="Times New Roman" w:hAnsi="Times New Roman" w:cs="Times New Roman"/>
                <w:bCs/>
                <w:sz w:val="24"/>
                <w:szCs w:val="24"/>
                <w:lang w:eastAsia="ro-RO"/>
              </w:rPr>
              <w:t>№</w:t>
            </w:r>
          </w:p>
        </w:tc>
        <w:tc>
          <w:tcPr>
            <w:tcW w:w="2358" w:type="pct"/>
            <w:tcBorders>
              <w:top w:val="single" w:sz="4" w:space="0" w:color="auto"/>
              <w:left w:val="single" w:sz="4" w:space="0" w:color="auto"/>
              <w:bottom w:val="single" w:sz="4" w:space="0" w:color="auto"/>
              <w:right w:val="single" w:sz="4" w:space="0" w:color="auto"/>
            </w:tcBorders>
            <w:shd w:val="pct10" w:color="auto" w:fill="auto"/>
            <w:hideMark/>
          </w:tcPr>
          <w:p w14:paraId="13EE8936" w14:textId="362DB0D4" w:rsidR="00DC1EF0" w:rsidRPr="005E0218" w:rsidRDefault="007F62ED" w:rsidP="00303494">
            <w:pPr>
              <w:spacing w:after="0" w:line="20" w:lineRule="atLeast"/>
              <w:jc w:val="center"/>
              <w:rPr>
                <w:rFonts w:ascii="Times New Roman" w:eastAsia="Times New Roman" w:hAnsi="Times New Roman" w:cs="Times New Roman"/>
                <w:b/>
                <w:bCs/>
                <w:sz w:val="24"/>
                <w:szCs w:val="24"/>
                <w:lang w:eastAsia="ro-RO"/>
              </w:rPr>
            </w:pPr>
            <w:r w:rsidRPr="005E0218">
              <w:rPr>
                <w:rFonts w:ascii="Times New Roman" w:eastAsia="Times New Roman" w:hAnsi="Times New Roman" w:cs="Times New Roman"/>
                <w:b/>
                <w:bCs/>
                <w:sz w:val="24"/>
                <w:szCs w:val="24"/>
                <w:lang w:eastAsia="ro-RO"/>
              </w:rPr>
              <w:t>Conținutul</w:t>
            </w:r>
            <w:r w:rsidR="00DC1EF0" w:rsidRPr="005E0218">
              <w:rPr>
                <w:rFonts w:ascii="Times New Roman" w:eastAsia="Times New Roman" w:hAnsi="Times New Roman" w:cs="Times New Roman"/>
                <w:b/>
                <w:bCs/>
                <w:sz w:val="24"/>
                <w:szCs w:val="24"/>
                <w:lang w:eastAsia="ro-RO"/>
              </w:rPr>
              <w:t xml:space="preserve"> </w:t>
            </w:r>
            <w:r w:rsidRPr="005E0218">
              <w:rPr>
                <w:rFonts w:ascii="Times New Roman" w:eastAsia="Times New Roman" w:hAnsi="Times New Roman" w:cs="Times New Roman"/>
                <w:b/>
                <w:bCs/>
                <w:sz w:val="24"/>
                <w:szCs w:val="24"/>
                <w:lang w:eastAsia="ro-RO"/>
              </w:rPr>
              <w:t>obiecțiilor</w:t>
            </w:r>
          </w:p>
        </w:tc>
        <w:tc>
          <w:tcPr>
            <w:tcW w:w="1627" w:type="pct"/>
            <w:tcBorders>
              <w:top w:val="single" w:sz="8" w:space="0" w:color="auto"/>
              <w:left w:val="single" w:sz="4" w:space="0" w:color="auto"/>
              <w:bottom w:val="single" w:sz="8" w:space="0" w:color="auto"/>
              <w:right w:val="single" w:sz="8" w:space="0" w:color="auto"/>
            </w:tcBorders>
            <w:shd w:val="pct10" w:color="auto" w:fill="auto"/>
          </w:tcPr>
          <w:p w14:paraId="41129F87" w14:textId="72BBD309" w:rsidR="00DC1EF0" w:rsidRPr="005E0218" w:rsidRDefault="00CB56C9" w:rsidP="00303494">
            <w:pPr>
              <w:spacing w:after="0" w:line="20" w:lineRule="atLeast"/>
              <w:jc w:val="center"/>
              <w:rPr>
                <w:rFonts w:ascii="Times New Roman" w:eastAsia="Times New Roman" w:hAnsi="Times New Roman" w:cs="Times New Roman"/>
                <w:b/>
                <w:bCs/>
                <w:sz w:val="24"/>
                <w:szCs w:val="24"/>
                <w:lang w:eastAsia="ro-RO"/>
              </w:rPr>
            </w:pPr>
            <w:r w:rsidRPr="005E0218">
              <w:rPr>
                <w:rFonts w:ascii="Times New Roman" w:eastAsia="Times New Roman" w:hAnsi="Times New Roman" w:cs="Times New Roman"/>
                <w:b/>
                <w:bCs/>
                <w:sz w:val="24"/>
                <w:szCs w:val="24"/>
                <w:lang w:eastAsia="ro-RO"/>
              </w:rPr>
              <w:t>Decizia/explicația</w:t>
            </w:r>
          </w:p>
        </w:tc>
      </w:tr>
      <w:tr w:rsidR="00045BB1" w:rsidRPr="005E0218" w14:paraId="416B1008" w14:textId="77777777" w:rsidTr="001607C7">
        <w:trPr>
          <w:gridBefore w:val="1"/>
          <w:wBefore w:w="4" w:type="pct"/>
          <w:trHeight w:val="332"/>
        </w:trPr>
        <w:tc>
          <w:tcPr>
            <w:tcW w:w="797" w:type="pct"/>
            <w:tcBorders>
              <w:top w:val="single" w:sz="4" w:space="0" w:color="auto"/>
              <w:left w:val="single" w:sz="4" w:space="0" w:color="auto"/>
              <w:bottom w:val="single" w:sz="4" w:space="0" w:color="auto"/>
              <w:right w:val="single" w:sz="4" w:space="0" w:color="auto"/>
            </w:tcBorders>
            <w:shd w:val="clear" w:color="auto" w:fill="auto"/>
          </w:tcPr>
          <w:p w14:paraId="2413A1E2" w14:textId="6B44F102" w:rsidR="00045BB1" w:rsidRPr="005E0218" w:rsidRDefault="00CB56C9" w:rsidP="00CB56C9">
            <w:pPr>
              <w:spacing w:after="0" w:line="240" w:lineRule="auto"/>
              <w:jc w:val="center"/>
              <w:rPr>
                <w:rFonts w:ascii="Times New Roman" w:eastAsia="Times New Roman" w:hAnsi="Times New Roman" w:cs="Times New Roman"/>
                <w:b/>
                <w:bCs/>
                <w:sz w:val="24"/>
                <w:szCs w:val="24"/>
                <w:lang w:eastAsia="ro-RO"/>
              </w:rPr>
            </w:pPr>
            <w:r w:rsidRPr="005E0218">
              <w:rPr>
                <w:rFonts w:ascii="Times New Roman" w:eastAsia="Times New Roman" w:hAnsi="Times New Roman" w:cs="Times New Roman"/>
                <w:b/>
                <w:bCs/>
                <w:sz w:val="24"/>
                <w:szCs w:val="24"/>
                <w:lang w:eastAsia="ro-RO"/>
              </w:rPr>
              <w:t>Ministerul Afacerilor Interne al Republicii Moldova</w:t>
            </w:r>
          </w:p>
        </w:tc>
        <w:tc>
          <w:tcPr>
            <w:tcW w:w="214" w:type="pct"/>
            <w:gridSpan w:val="2"/>
            <w:tcBorders>
              <w:top w:val="single" w:sz="4" w:space="0" w:color="auto"/>
              <w:left w:val="single" w:sz="4" w:space="0" w:color="auto"/>
              <w:bottom w:val="single" w:sz="4" w:space="0" w:color="auto"/>
              <w:right w:val="single" w:sz="4" w:space="0" w:color="auto"/>
            </w:tcBorders>
          </w:tcPr>
          <w:p w14:paraId="20362775" w14:textId="613802D2" w:rsidR="00045BB1" w:rsidRPr="005E0218" w:rsidRDefault="00CB56C9" w:rsidP="00045BB1">
            <w:pPr>
              <w:spacing w:after="0" w:line="240" w:lineRule="auto"/>
              <w:jc w:val="center"/>
              <w:rPr>
                <w:rFonts w:ascii="Times New Roman" w:eastAsia="Times New Roman" w:hAnsi="Times New Roman" w:cs="Times New Roman"/>
                <w:bCs/>
                <w:sz w:val="24"/>
                <w:szCs w:val="24"/>
                <w:lang w:eastAsia="ro-RO"/>
              </w:rPr>
            </w:pPr>
            <w:r w:rsidRPr="005E0218">
              <w:rPr>
                <w:rFonts w:ascii="Times New Roman" w:eastAsia="Times New Roman" w:hAnsi="Times New Roman" w:cs="Times New Roman"/>
                <w:bCs/>
                <w:sz w:val="24"/>
                <w:szCs w:val="24"/>
                <w:lang w:eastAsia="ro-RO"/>
              </w:rPr>
              <w:t>1.</w:t>
            </w:r>
          </w:p>
        </w:tc>
        <w:tc>
          <w:tcPr>
            <w:tcW w:w="2358" w:type="pct"/>
            <w:tcBorders>
              <w:top w:val="single" w:sz="4" w:space="0" w:color="auto"/>
              <w:left w:val="single" w:sz="4" w:space="0" w:color="auto"/>
              <w:bottom w:val="single" w:sz="4" w:space="0" w:color="auto"/>
              <w:right w:val="single" w:sz="4" w:space="0" w:color="auto"/>
            </w:tcBorders>
            <w:shd w:val="clear" w:color="auto" w:fill="auto"/>
          </w:tcPr>
          <w:p w14:paraId="50C696C7" w14:textId="2BDC4F4D" w:rsidR="00045BB1" w:rsidRPr="005E0218" w:rsidRDefault="00CB56C9" w:rsidP="00466E06">
            <w:pPr>
              <w:pStyle w:val="a3"/>
              <w:spacing w:after="0" w:line="240" w:lineRule="auto"/>
              <w:ind w:left="0"/>
              <w:jc w:val="both"/>
              <w:rPr>
                <w:rFonts w:ascii="Times New Roman" w:eastAsia="Times New Roman" w:hAnsi="Times New Roman" w:cs="Times New Roman"/>
                <w:bCs/>
                <w:sz w:val="24"/>
                <w:szCs w:val="24"/>
                <w:lang w:eastAsia="ro-RO"/>
              </w:rPr>
            </w:pPr>
            <w:r w:rsidRPr="005E0218">
              <w:rPr>
                <w:rFonts w:ascii="Times New Roman" w:eastAsia="Times New Roman" w:hAnsi="Times New Roman" w:cs="Times New Roman"/>
                <w:bCs/>
                <w:sz w:val="24"/>
                <w:szCs w:val="24"/>
                <w:lang w:eastAsia="ro-RO"/>
              </w:rPr>
              <w:t xml:space="preserve">Lipsa de obiecții și propuneri </w:t>
            </w:r>
          </w:p>
        </w:tc>
        <w:tc>
          <w:tcPr>
            <w:tcW w:w="1627" w:type="pct"/>
            <w:tcBorders>
              <w:top w:val="single" w:sz="8" w:space="0" w:color="auto"/>
              <w:left w:val="single" w:sz="4" w:space="0" w:color="auto"/>
              <w:bottom w:val="single" w:sz="8" w:space="0" w:color="auto"/>
              <w:right w:val="single" w:sz="8" w:space="0" w:color="auto"/>
            </w:tcBorders>
            <w:shd w:val="clear" w:color="auto" w:fill="auto"/>
          </w:tcPr>
          <w:p w14:paraId="6D9327CF" w14:textId="20338D2B" w:rsidR="00045BB1" w:rsidRPr="005E0218" w:rsidRDefault="00CB56C9" w:rsidP="00191DBD">
            <w:pPr>
              <w:spacing w:after="0" w:line="240" w:lineRule="auto"/>
              <w:jc w:val="both"/>
              <w:rPr>
                <w:rFonts w:ascii="Times New Roman" w:eastAsia="Times New Roman" w:hAnsi="Times New Roman" w:cs="Times New Roman"/>
                <w:b/>
                <w:bCs/>
                <w:sz w:val="24"/>
                <w:szCs w:val="24"/>
                <w:lang w:eastAsia="ro-RO"/>
              </w:rPr>
            </w:pPr>
            <w:r w:rsidRPr="005E0218">
              <w:rPr>
                <w:rFonts w:ascii="Times New Roman" w:eastAsia="Times New Roman" w:hAnsi="Times New Roman" w:cs="Times New Roman"/>
                <w:b/>
                <w:bCs/>
                <w:sz w:val="24"/>
                <w:szCs w:val="24"/>
                <w:lang w:eastAsia="ro-RO"/>
              </w:rPr>
              <w:t>Se acceptă</w:t>
            </w:r>
          </w:p>
        </w:tc>
      </w:tr>
      <w:tr w:rsidR="0072282D" w:rsidRPr="005E0218" w14:paraId="3CB38E5B" w14:textId="77777777" w:rsidTr="001B0C98">
        <w:trPr>
          <w:gridBefore w:val="1"/>
          <w:wBefore w:w="4" w:type="pct"/>
          <w:trHeight w:val="1812"/>
        </w:trPr>
        <w:tc>
          <w:tcPr>
            <w:tcW w:w="797" w:type="pct"/>
            <w:vMerge w:val="restart"/>
            <w:tcBorders>
              <w:top w:val="single" w:sz="4" w:space="0" w:color="auto"/>
              <w:left w:val="single" w:sz="4" w:space="0" w:color="auto"/>
              <w:right w:val="single" w:sz="4" w:space="0" w:color="auto"/>
            </w:tcBorders>
            <w:shd w:val="clear" w:color="auto" w:fill="auto"/>
          </w:tcPr>
          <w:p w14:paraId="0DA08238" w14:textId="6ACB3E1F" w:rsidR="0072282D" w:rsidRPr="005E0218" w:rsidRDefault="0072282D" w:rsidP="0072282D">
            <w:pPr>
              <w:jc w:val="center"/>
              <w:rPr>
                <w:rFonts w:ascii="Times New Roman" w:eastAsia="Times New Roman" w:hAnsi="Times New Roman" w:cs="Times New Roman"/>
                <w:b/>
                <w:bCs/>
                <w:sz w:val="28"/>
                <w:szCs w:val="24"/>
                <w:lang w:eastAsia="ro-RO"/>
              </w:rPr>
            </w:pPr>
            <w:r w:rsidRPr="005E0218">
              <w:rPr>
                <w:rFonts w:ascii="Times New Roman" w:hAnsi="Times New Roman" w:cs="Times New Roman"/>
                <w:b/>
                <w:sz w:val="24"/>
              </w:rPr>
              <w:t xml:space="preserve">Ministerul Sănătății, Muncii și Protecției Sociale al Republicii Moldova </w:t>
            </w:r>
          </w:p>
          <w:p w14:paraId="763A7874" w14:textId="0C734A2C" w:rsidR="0072282D" w:rsidRPr="005E0218" w:rsidRDefault="0072282D" w:rsidP="00CB56C9">
            <w:pPr>
              <w:spacing w:after="0" w:line="240" w:lineRule="auto"/>
              <w:jc w:val="center"/>
              <w:rPr>
                <w:rFonts w:ascii="Times New Roman" w:eastAsia="Times New Roman" w:hAnsi="Times New Roman" w:cs="Times New Roman"/>
                <w:b/>
                <w:bCs/>
                <w:sz w:val="24"/>
                <w:szCs w:val="24"/>
                <w:lang w:eastAsia="ro-RO"/>
              </w:rPr>
            </w:pPr>
          </w:p>
        </w:tc>
        <w:tc>
          <w:tcPr>
            <w:tcW w:w="214" w:type="pct"/>
            <w:gridSpan w:val="2"/>
            <w:vMerge w:val="restart"/>
            <w:tcBorders>
              <w:top w:val="single" w:sz="4" w:space="0" w:color="auto"/>
              <w:left w:val="single" w:sz="4" w:space="0" w:color="auto"/>
              <w:right w:val="single" w:sz="4" w:space="0" w:color="auto"/>
            </w:tcBorders>
          </w:tcPr>
          <w:p w14:paraId="4CB1020F" w14:textId="4158842E" w:rsidR="0072282D" w:rsidRPr="005E0218" w:rsidRDefault="0072282D" w:rsidP="00045BB1">
            <w:pPr>
              <w:spacing w:after="0" w:line="20" w:lineRule="atLeast"/>
              <w:jc w:val="center"/>
              <w:rPr>
                <w:rFonts w:ascii="Times New Roman" w:eastAsia="Times New Roman" w:hAnsi="Times New Roman" w:cs="Times New Roman"/>
                <w:bCs/>
                <w:sz w:val="24"/>
                <w:szCs w:val="24"/>
                <w:lang w:eastAsia="ro-RO"/>
              </w:rPr>
            </w:pPr>
            <w:r w:rsidRPr="005E0218">
              <w:rPr>
                <w:rFonts w:ascii="Times New Roman" w:eastAsia="Times New Roman" w:hAnsi="Times New Roman" w:cs="Times New Roman"/>
                <w:bCs/>
                <w:sz w:val="24"/>
                <w:szCs w:val="24"/>
                <w:lang w:eastAsia="ro-RO"/>
              </w:rPr>
              <w:t>1.</w:t>
            </w:r>
          </w:p>
        </w:tc>
        <w:tc>
          <w:tcPr>
            <w:tcW w:w="2358" w:type="pct"/>
            <w:tcBorders>
              <w:top w:val="single" w:sz="4" w:space="0" w:color="auto"/>
              <w:left w:val="single" w:sz="4" w:space="0" w:color="auto"/>
              <w:bottom w:val="single" w:sz="4" w:space="0" w:color="auto"/>
              <w:right w:val="single" w:sz="4" w:space="0" w:color="auto"/>
            </w:tcBorders>
            <w:shd w:val="clear" w:color="auto" w:fill="auto"/>
          </w:tcPr>
          <w:p w14:paraId="1A7B11F2" w14:textId="6D57AF10" w:rsidR="0072282D" w:rsidRPr="005E0218" w:rsidRDefault="0072282D" w:rsidP="0072282D">
            <w:pPr>
              <w:pStyle w:val="a3"/>
              <w:tabs>
                <w:tab w:val="left" w:pos="379"/>
              </w:tabs>
              <w:spacing w:after="0" w:line="20" w:lineRule="atLeast"/>
              <w:ind w:left="0"/>
              <w:jc w:val="both"/>
              <w:rPr>
                <w:rFonts w:ascii="Times New Roman" w:hAnsi="Times New Roman" w:cs="Times New Roman"/>
                <w:b/>
                <w:bCs/>
                <w:sz w:val="24"/>
                <w:szCs w:val="24"/>
                <w:lang w:eastAsia="ro-RO"/>
              </w:rPr>
            </w:pPr>
            <w:r w:rsidRPr="005E0218">
              <w:rPr>
                <w:rFonts w:ascii="Times New Roman" w:hAnsi="Times New Roman" w:cs="Times New Roman"/>
                <w:b/>
                <w:bCs/>
                <w:sz w:val="24"/>
                <w:szCs w:val="24"/>
                <w:lang w:eastAsia="ro-RO"/>
              </w:rPr>
              <w:t>La anexa nr.1 a proiectului HG</w:t>
            </w:r>
          </w:p>
          <w:p w14:paraId="7E6C255C" w14:textId="77777777" w:rsidR="0072282D" w:rsidRPr="005E0218" w:rsidRDefault="0072282D" w:rsidP="0072282D">
            <w:pPr>
              <w:pStyle w:val="a3"/>
              <w:tabs>
                <w:tab w:val="left" w:pos="379"/>
              </w:tabs>
              <w:spacing w:after="0" w:line="20" w:lineRule="atLeast"/>
              <w:ind w:left="-49"/>
              <w:jc w:val="both"/>
              <w:rPr>
                <w:rFonts w:ascii="Times New Roman" w:hAnsi="Times New Roman" w:cs="Times New Roman"/>
                <w:b/>
                <w:bCs/>
                <w:sz w:val="24"/>
                <w:szCs w:val="24"/>
                <w:lang w:eastAsia="ro-RO"/>
              </w:rPr>
            </w:pPr>
            <w:r w:rsidRPr="005E0218">
              <w:rPr>
                <w:rFonts w:ascii="Times New Roman" w:hAnsi="Times New Roman" w:cs="Times New Roman"/>
                <w:b/>
                <w:bCs/>
                <w:sz w:val="24"/>
                <w:szCs w:val="24"/>
                <w:lang w:eastAsia="ro-RO"/>
              </w:rPr>
              <w:t xml:space="preserve">   Capitolul II</w:t>
            </w:r>
          </w:p>
          <w:p w14:paraId="15E24052" w14:textId="77777777" w:rsidR="0072282D" w:rsidRPr="005E0218" w:rsidRDefault="0072282D" w:rsidP="0072282D">
            <w:pPr>
              <w:pStyle w:val="a3"/>
              <w:tabs>
                <w:tab w:val="left" w:pos="379"/>
              </w:tabs>
              <w:spacing w:after="0" w:line="20" w:lineRule="atLeast"/>
              <w:ind w:left="0"/>
              <w:jc w:val="both"/>
              <w:rPr>
                <w:rFonts w:ascii="Times New Roman" w:hAnsi="Times New Roman" w:cs="Times New Roman"/>
                <w:bCs/>
                <w:sz w:val="24"/>
                <w:szCs w:val="24"/>
                <w:lang w:eastAsia="ro-RO"/>
              </w:rPr>
            </w:pPr>
            <w:r w:rsidRPr="005E0218">
              <w:rPr>
                <w:rFonts w:ascii="Times New Roman" w:hAnsi="Times New Roman" w:cs="Times New Roman"/>
                <w:bCs/>
                <w:sz w:val="24"/>
                <w:szCs w:val="24"/>
                <w:lang w:eastAsia="ro-RO"/>
              </w:rPr>
              <w:t>Pct.4 – după cuvintele ,, de la animal ” de inclus sintagma ,, la animal şi accidental la om”</w:t>
            </w:r>
          </w:p>
          <w:p w14:paraId="38CAE314" w14:textId="77777777" w:rsidR="0072282D" w:rsidRPr="005E0218" w:rsidRDefault="0072282D" w:rsidP="0072282D">
            <w:pPr>
              <w:pStyle w:val="a3"/>
              <w:tabs>
                <w:tab w:val="left" w:pos="379"/>
              </w:tabs>
              <w:spacing w:after="0" w:line="20" w:lineRule="atLeast"/>
              <w:ind w:left="0"/>
              <w:jc w:val="both"/>
              <w:rPr>
                <w:rFonts w:ascii="Times New Roman" w:hAnsi="Times New Roman" w:cs="Times New Roman"/>
                <w:bCs/>
                <w:sz w:val="24"/>
                <w:szCs w:val="24"/>
                <w:lang w:eastAsia="ro-RO"/>
              </w:rPr>
            </w:pPr>
            <w:r w:rsidRPr="005E0218">
              <w:rPr>
                <w:rFonts w:ascii="Times New Roman" w:hAnsi="Times New Roman" w:cs="Times New Roman"/>
                <w:bCs/>
                <w:sz w:val="24"/>
                <w:szCs w:val="24"/>
                <w:lang w:eastAsia="ro-RO"/>
              </w:rPr>
              <w:t>-după cuvântul ,, fatală ” de inclus sintagma ,, la animale şi oameni ” cu excluderea sintagmei ,, la persoanele nevaccinate “</w:t>
            </w:r>
          </w:p>
          <w:p w14:paraId="19EEFC4A" w14:textId="2CA2AFAB" w:rsidR="0072282D" w:rsidRPr="005E0218" w:rsidRDefault="0072282D" w:rsidP="0072282D">
            <w:pPr>
              <w:pStyle w:val="a3"/>
              <w:tabs>
                <w:tab w:val="left" w:pos="379"/>
              </w:tabs>
              <w:spacing w:after="0" w:line="20" w:lineRule="atLeast"/>
              <w:ind w:left="0"/>
              <w:jc w:val="both"/>
              <w:rPr>
                <w:rFonts w:ascii="Times New Roman" w:hAnsi="Times New Roman" w:cs="Times New Roman"/>
                <w:bCs/>
                <w:sz w:val="24"/>
                <w:szCs w:val="24"/>
                <w:lang w:eastAsia="ro-RO"/>
              </w:rPr>
            </w:pPr>
          </w:p>
        </w:tc>
        <w:tc>
          <w:tcPr>
            <w:tcW w:w="1627" w:type="pct"/>
            <w:tcBorders>
              <w:top w:val="single" w:sz="8" w:space="0" w:color="auto"/>
              <w:left w:val="single" w:sz="4" w:space="0" w:color="auto"/>
              <w:bottom w:val="single" w:sz="4" w:space="0" w:color="auto"/>
              <w:right w:val="single" w:sz="8" w:space="0" w:color="auto"/>
            </w:tcBorders>
            <w:shd w:val="clear" w:color="auto" w:fill="auto"/>
          </w:tcPr>
          <w:p w14:paraId="23061DD7" w14:textId="77777777" w:rsidR="0072282D" w:rsidRPr="005E0218" w:rsidRDefault="0072282D" w:rsidP="00191DBD">
            <w:pPr>
              <w:spacing w:after="0" w:line="20" w:lineRule="atLeast"/>
              <w:jc w:val="both"/>
              <w:rPr>
                <w:rFonts w:ascii="Times New Roman" w:eastAsia="Times New Roman" w:hAnsi="Times New Roman" w:cs="Times New Roman"/>
                <w:bCs/>
                <w:sz w:val="24"/>
                <w:szCs w:val="24"/>
                <w:lang w:eastAsia="ro-RO"/>
              </w:rPr>
            </w:pPr>
          </w:p>
        </w:tc>
      </w:tr>
      <w:tr w:rsidR="0072282D" w:rsidRPr="005E0218" w14:paraId="5C03D739" w14:textId="77777777" w:rsidTr="001B0C98">
        <w:trPr>
          <w:gridBefore w:val="1"/>
          <w:wBefore w:w="4" w:type="pct"/>
          <w:trHeight w:val="3096"/>
        </w:trPr>
        <w:tc>
          <w:tcPr>
            <w:tcW w:w="797" w:type="pct"/>
            <w:vMerge/>
            <w:tcBorders>
              <w:left w:val="single" w:sz="4" w:space="0" w:color="auto"/>
              <w:right w:val="single" w:sz="4" w:space="0" w:color="auto"/>
            </w:tcBorders>
            <w:shd w:val="clear" w:color="auto" w:fill="auto"/>
          </w:tcPr>
          <w:p w14:paraId="5E321CA1" w14:textId="77777777" w:rsidR="0072282D" w:rsidRPr="005E0218" w:rsidRDefault="0072282D" w:rsidP="0072282D">
            <w:pPr>
              <w:jc w:val="center"/>
              <w:rPr>
                <w:rFonts w:ascii="Times New Roman" w:hAnsi="Times New Roman" w:cs="Times New Roman"/>
                <w:b/>
                <w:sz w:val="24"/>
              </w:rPr>
            </w:pPr>
          </w:p>
        </w:tc>
        <w:tc>
          <w:tcPr>
            <w:tcW w:w="214" w:type="pct"/>
            <w:gridSpan w:val="2"/>
            <w:vMerge/>
            <w:tcBorders>
              <w:left w:val="single" w:sz="4" w:space="0" w:color="auto"/>
              <w:right w:val="single" w:sz="4" w:space="0" w:color="auto"/>
            </w:tcBorders>
          </w:tcPr>
          <w:p w14:paraId="438130AB" w14:textId="77777777" w:rsidR="0072282D" w:rsidRPr="005E0218" w:rsidRDefault="0072282D" w:rsidP="00045BB1">
            <w:pPr>
              <w:spacing w:after="0" w:line="20" w:lineRule="atLeast"/>
              <w:jc w:val="center"/>
              <w:rPr>
                <w:rFonts w:ascii="Times New Roman" w:eastAsia="Times New Roman" w:hAnsi="Times New Roman" w:cs="Times New Roman"/>
                <w:bCs/>
                <w:sz w:val="24"/>
                <w:szCs w:val="24"/>
                <w:lang w:eastAsia="ro-RO"/>
              </w:rPr>
            </w:pPr>
          </w:p>
        </w:tc>
        <w:tc>
          <w:tcPr>
            <w:tcW w:w="2358" w:type="pct"/>
            <w:tcBorders>
              <w:top w:val="single" w:sz="4" w:space="0" w:color="auto"/>
              <w:left w:val="single" w:sz="4" w:space="0" w:color="auto"/>
              <w:bottom w:val="single" w:sz="4" w:space="0" w:color="auto"/>
              <w:right w:val="single" w:sz="4" w:space="0" w:color="auto"/>
            </w:tcBorders>
            <w:shd w:val="clear" w:color="auto" w:fill="auto"/>
          </w:tcPr>
          <w:p w14:paraId="7BF1B160" w14:textId="77777777" w:rsidR="0072282D" w:rsidRPr="005E0218" w:rsidRDefault="0072282D" w:rsidP="0072282D">
            <w:pPr>
              <w:pStyle w:val="a3"/>
              <w:tabs>
                <w:tab w:val="left" w:pos="379"/>
              </w:tabs>
              <w:spacing w:after="0" w:line="20" w:lineRule="atLeast"/>
              <w:ind w:left="0"/>
              <w:jc w:val="both"/>
              <w:rPr>
                <w:rFonts w:ascii="Times New Roman" w:hAnsi="Times New Roman" w:cs="Times New Roman"/>
                <w:bCs/>
                <w:sz w:val="24"/>
                <w:szCs w:val="24"/>
                <w:lang w:eastAsia="ro-RO"/>
              </w:rPr>
            </w:pPr>
            <w:r w:rsidRPr="005E0218">
              <w:rPr>
                <w:rFonts w:ascii="Times New Roman" w:hAnsi="Times New Roman" w:cs="Times New Roman"/>
                <w:bCs/>
                <w:sz w:val="24"/>
                <w:szCs w:val="24"/>
                <w:lang w:eastAsia="ro-RO"/>
              </w:rPr>
              <w:t xml:space="preserve">  Pct.5 – considerăm oprtun de expus în redacţia ,, Majoritatea animalelor sunt succeptibile la rabie, însă situaţia epizootică este determinată, în mare măsură,  de animalele  tipice de pradă – lupul, vulpea, cîinele enot. Rolul determinant al acestor animale este condiţionat de particularităţile biologice şi ecologice ale acestora. Muşcătura între acestea şi alte animale, inclusiv domestice asigură declanşarea mecanismului de transmitere prin salivă a virusului rabic, iar modul de a se uni în haite şi a se deplasa la distanţe mari – răspândirea teritorială a agentului cauzal. Animalele infectate elimină virusul rabic cu 10-14 zile înaintea manifestărilor clinice. Pe această particularitate  este bazat termenul de supraveghere veterinară a  animalelor ce au agresat oamenii.</w:t>
            </w:r>
          </w:p>
          <w:p w14:paraId="4E34E457" w14:textId="77777777" w:rsidR="0072282D" w:rsidRPr="005E0218" w:rsidRDefault="0072282D" w:rsidP="0072282D">
            <w:pPr>
              <w:pStyle w:val="a3"/>
              <w:tabs>
                <w:tab w:val="left" w:pos="379"/>
              </w:tabs>
              <w:spacing w:after="0" w:line="20" w:lineRule="atLeast"/>
              <w:ind w:left="0"/>
              <w:jc w:val="both"/>
              <w:rPr>
                <w:rFonts w:ascii="Times New Roman" w:hAnsi="Times New Roman" w:cs="Times New Roman"/>
                <w:b/>
                <w:bCs/>
                <w:sz w:val="24"/>
                <w:szCs w:val="24"/>
                <w:lang w:eastAsia="ro-RO"/>
              </w:rPr>
            </w:pPr>
          </w:p>
        </w:tc>
        <w:tc>
          <w:tcPr>
            <w:tcW w:w="1627" w:type="pct"/>
            <w:tcBorders>
              <w:top w:val="single" w:sz="4" w:space="0" w:color="auto"/>
              <w:left w:val="single" w:sz="4" w:space="0" w:color="auto"/>
              <w:bottom w:val="single" w:sz="4" w:space="0" w:color="auto"/>
              <w:right w:val="single" w:sz="8" w:space="0" w:color="auto"/>
            </w:tcBorders>
            <w:shd w:val="clear" w:color="auto" w:fill="auto"/>
          </w:tcPr>
          <w:p w14:paraId="5E28BDBD" w14:textId="77777777" w:rsidR="0072282D" w:rsidRPr="005E0218" w:rsidRDefault="0072282D" w:rsidP="00191DBD">
            <w:pPr>
              <w:spacing w:after="0" w:line="20" w:lineRule="atLeast"/>
              <w:jc w:val="both"/>
              <w:rPr>
                <w:rFonts w:ascii="Times New Roman" w:eastAsia="Times New Roman" w:hAnsi="Times New Roman" w:cs="Times New Roman"/>
                <w:bCs/>
                <w:sz w:val="24"/>
                <w:szCs w:val="24"/>
                <w:lang w:eastAsia="ro-RO"/>
              </w:rPr>
            </w:pPr>
          </w:p>
        </w:tc>
      </w:tr>
      <w:tr w:rsidR="0072282D" w:rsidRPr="005E0218" w14:paraId="50B3357C" w14:textId="77777777" w:rsidTr="001B0C98">
        <w:trPr>
          <w:gridBefore w:val="1"/>
          <w:wBefore w:w="4" w:type="pct"/>
          <w:trHeight w:val="372"/>
        </w:trPr>
        <w:tc>
          <w:tcPr>
            <w:tcW w:w="797" w:type="pct"/>
            <w:vMerge/>
            <w:tcBorders>
              <w:left w:val="single" w:sz="4" w:space="0" w:color="auto"/>
              <w:right w:val="single" w:sz="4" w:space="0" w:color="auto"/>
            </w:tcBorders>
            <w:shd w:val="clear" w:color="auto" w:fill="auto"/>
          </w:tcPr>
          <w:p w14:paraId="5D1281F8" w14:textId="77777777" w:rsidR="0072282D" w:rsidRPr="005E0218" w:rsidRDefault="0072282D" w:rsidP="0072282D">
            <w:pPr>
              <w:jc w:val="center"/>
              <w:rPr>
                <w:rFonts w:ascii="Times New Roman" w:hAnsi="Times New Roman" w:cs="Times New Roman"/>
                <w:b/>
                <w:sz w:val="24"/>
              </w:rPr>
            </w:pPr>
          </w:p>
        </w:tc>
        <w:tc>
          <w:tcPr>
            <w:tcW w:w="214" w:type="pct"/>
            <w:gridSpan w:val="2"/>
            <w:vMerge/>
            <w:tcBorders>
              <w:left w:val="single" w:sz="4" w:space="0" w:color="auto"/>
              <w:right w:val="single" w:sz="4" w:space="0" w:color="auto"/>
            </w:tcBorders>
          </w:tcPr>
          <w:p w14:paraId="2A10F1A5" w14:textId="77777777" w:rsidR="0072282D" w:rsidRPr="005E0218" w:rsidRDefault="0072282D" w:rsidP="00045BB1">
            <w:pPr>
              <w:spacing w:after="0" w:line="20" w:lineRule="atLeast"/>
              <w:jc w:val="center"/>
              <w:rPr>
                <w:rFonts w:ascii="Times New Roman" w:eastAsia="Times New Roman" w:hAnsi="Times New Roman" w:cs="Times New Roman"/>
                <w:bCs/>
                <w:sz w:val="24"/>
                <w:szCs w:val="24"/>
                <w:lang w:eastAsia="ro-RO"/>
              </w:rPr>
            </w:pPr>
          </w:p>
        </w:tc>
        <w:tc>
          <w:tcPr>
            <w:tcW w:w="2358" w:type="pct"/>
            <w:tcBorders>
              <w:top w:val="single" w:sz="4" w:space="0" w:color="auto"/>
              <w:left w:val="single" w:sz="4" w:space="0" w:color="auto"/>
              <w:bottom w:val="single" w:sz="4" w:space="0" w:color="auto"/>
              <w:right w:val="single" w:sz="4" w:space="0" w:color="auto"/>
            </w:tcBorders>
            <w:shd w:val="clear" w:color="auto" w:fill="auto"/>
          </w:tcPr>
          <w:p w14:paraId="2B597E61" w14:textId="77777777" w:rsidR="0072282D" w:rsidRPr="005E0218" w:rsidRDefault="0072282D" w:rsidP="0072282D">
            <w:pPr>
              <w:pStyle w:val="a3"/>
              <w:tabs>
                <w:tab w:val="left" w:pos="379"/>
              </w:tabs>
              <w:spacing w:after="0" w:line="20" w:lineRule="atLeast"/>
              <w:ind w:left="0"/>
              <w:jc w:val="both"/>
              <w:rPr>
                <w:rFonts w:ascii="Times New Roman" w:hAnsi="Times New Roman" w:cs="Times New Roman"/>
                <w:bCs/>
                <w:sz w:val="24"/>
                <w:szCs w:val="24"/>
                <w:lang w:eastAsia="ro-RO"/>
              </w:rPr>
            </w:pPr>
            <w:r w:rsidRPr="005E0218">
              <w:rPr>
                <w:rFonts w:ascii="Times New Roman" w:hAnsi="Times New Roman" w:cs="Times New Roman"/>
                <w:bCs/>
                <w:sz w:val="24"/>
                <w:szCs w:val="24"/>
                <w:lang w:eastAsia="ro-RO"/>
              </w:rPr>
              <w:t>Pct.8, b) – de exclus cuvântul ,, şi “.</w:t>
            </w:r>
          </w:p>
          <w:p w14:paraId="671305A8" w14:textId="77777777" w:rsidR="0072282D" w:rsidRPr="005E0218" w:rsidRDefault="0072282D" w:rsidP="0072282D">
            <w:pPr>
              <w:pStyle w:val="a3"/>
              <w:tabs>
                <w:tab w:val="left" w:pos="379"/>
              </w:tabs>
              <w:spacing w:after="0" w:line="20" w:lineRule="atLeast"/>
              <w:ind w:left="0"/>
              <w:jc w:val="both"/>
              <w:rPr>
                <w:rFonts w:ascii="Times New Roman" w:hAnsi="Times New Roman" w:cs="Times New Roman"/>
                <w:bCs/>
                <w:sz w:val="24"/>
                <w:szCs w:val="24"/>
                <w:lang w:eastAsia="ro-RO"/>
              </w:rPr>
            </w:pPr>
          </w:p>
        </w:tc>
        <w:tc>
          <w:tcPr>
            <w:tcW w:w="1627" w:type="pct"/>
            <w:tcBorders>
              <w:top w:val="single" w:sz="4" w:space="0" w:color="auto"/>
              <w:left w:val="single" w:sz="4" w:space="0" w:color="auto"/>
              <w:bottom w:val="single" w:sz="4" w:space="0" w:color="auto"/>
              <w:right w:val="single" w:sz="8" w:space="0" w:color="auto"/>
            </w:tcBorders>
            <w:shd w:val="clear" w:color="auto" w:fill="auto"/>
          </w:tcPr>
          <w:p w14:paraId="5FCCD924" w14:textId="77777777" w:rsidR="0072282D" w:rsidRPr="005E0218" w:rsidRDefault="0072282D" w:rsidP="00191DBD">
            <w:pPr>
              <w:spacing w:after="0" w:line="20" w:lineRule="atLeast"/>
              <w:jc w:val="both"/>
              <w:rPr>
                <w:rFonts w:ascii="Times New Roman" w:eastAsia="Times New Roman" w:hAnsi="Times New Roman" w:cs="Times New Roman"/>
                <w:bCs/>
                <w:sz w:val="24"/>
                <w:szCs w:val="24"/>
                <w:lang w:eastAsia="ro-RO"/>
              </w:rPr>
            </w:pPr>
          </w:p>
        </w:tc>
      </w:tr>
      <w:tr w:rsidR="0072282D" w:rsidRPr="005E0218" w14:paraId="1B3D1357" w14:textId="77777777" w:rsidTr="009D1C5A">
        <w:trPr>
          <w:gridBefore w:val="1"/>
          <w:wBefore w:w="4" w:type="pct"/>
          <w:trHeight w:val="508"/>
        </w:trPr>
        <w:tc>
          <w:tcPr>
            <w:tcW w:w="797" w:type="pct"/>
            <w:vMerge/>
            <w:tcBorders>
              <w:left w:val="single" w:sz="4" w:space="0" w:color="auto"/>
              <w:bottom w:val="single" w:sz="4" w:space="0" w:color="auto"/>
              <w:right w:val="single" w:sz="4" w:space="0" w:color="auto"/>
            </w:tcBorders>
            <w:shd w:val="clear" w:color="auto" w:fill="auto"/>
          </w:tcPr>
          <w:p w14:paraId="1BA9493C" w14:textId="77777777" w:rsidR="0072282D" w:rsidRPr="005E0218" w:rsidRDefault="0072282D" w:rsidP="0072282D">
            <w:pPr>
              <w:jc w:val="center"/>
              <w:rPr>
                <w:rFonts w:ascii="Times New Roman" w:hAnsi="Times New Roman" w:cs="Times New Roman"/>
                <w:b/>
                <w:sz w:val="24"/>
              </w:rPr>
            </w:pPr>
          </w:p>
        </w:tc>
        <w:tc>
          <w:tcPr>
            <w:tcW w:w="214" w:type="pct"/>
            <w:gridSpan w:val="2"/>
            <w:vMerge/>
            <w:tcBorders>
              <w:left w:val="single" w:sz="4" w:space="0" w:color="auto"/>
              <w:bottom w:val="single" w:sz="4" w:space="0" w:color="auto"/>
              <w:right w:val="single" w:sz="4" w:space="0" w:color="auto"/>
            </w:tcBorders>
          </w:tcPr>
          <w:p w14:paraId="486B4B1A" w14:textId="77777777" w:rsidR="0072282D" w:rsidRPr="005E0218" w:rsidRDefault="0072282D" w:rsidP="00045BB1">
            <w:pPr>
              <w:spacing w:after="0" w:line="20" w:lineRule="atLeast"/>
              <w:jc w:val="center"/>
              <w:rPr>
                <w:rFonts w:ascii="Times New Roman" w:eastAsia="Times New Roman" w:hAnsi="Times New Roman" w:cs="Times New Roman"/>
                <w:bCs/>
                <w:sz w:val="24"/>
                <w:szCs w:val="24"/>
                <w:lang w:eastAsia="ro-RO"/>
              </w:rPr>
            </w:pPr>
          </w:p>
        </w:tc>
        <w:tc>
          <w:tcPr>
            <w:tcW w:w="2358" w:type="pct"/>
            <w:tcBorders>
              <w:top w:val="single" w:sz="4" w:space="0" w:color="auto"/>
              <w:left w:val="single" w:sz="4" w:space="0" w:color="auto"/>
              <w:bottom w:val="single" w:sz="4" w:space="0" w:color="auto"/>
              <w:right w:val="single" w:sz="4" w:space="0" w:color="auto"/>
            </w:tcBorders>
            <w:shd w:val="clear" w:color="auto" w:fill="auto"/>
          </w:tcPr>
          <w:p w14:paraId="572D0926" w14:textId="2937FED1" w:rsidR="0072282D" w:rsidRPr="005E0218" w:rsidRDefault="0072282D" w:rsidP="0072282D">
            <w:pPr>
              <w:pStyle w:val="a3"/>
              <w:tabs>
                <w:tab w:val="left" w:pos="379"/>
              </w:tabs>
              <w:spacing w:after="0" w:line="20" w:lineRule="atLeast"/>
              <w:ind w:left="0"/>
              <w:jc w:val="both"/>
              <w:rPr>
                <w:rFonts w:ascii="Times New Roman" w:hAnsi="Times New Roman" w:cs="Times New Roman"/>
                <w:bCs/>
                <w:sz w:val="24"/>
                <w:szCs w:val="24"/>
                <w:lang w:eastAsia="ro-RO"/>
              </w:rPr>
            </w:pPr>
            <w:r w:rsidRPr="005E0218">
              <w:rPr>
                <w:rFonts w:ascii="Times New Roman" w:hAnsi="Times New Roman" w:cs="Times New Roman"/>
                <w:bCs/>
                <w:sz w:val="24"/>
                <w:szCs w:val="24"/>
                <w:lang w:eastAsia="ro-RO"/>
              </w:rPr>
              <w:t>Pct.9 – de exclus sintagma din paranteză</w:t>
            </w:r>
          </w:p>
        </w:tc>
        <w:tc>
          <w:tcPr>
            <w:tcW w:w="1627" w:type="pct"/>
            <w:tcBorders>
              <w:top w:val="single" w:sz="4" w:space="0" w:color="auto"/>
              <w:left w:val="single" w:sz="4" w:space="0" w:color="auto"/>
              <w:bottom w:val="single" w:sz="8" w:space="0" w:color="auto"/>
              <w:right w:val="single" w:sz="8" w:space="0" w:color="auto"/>
            </w:tcBorders>
            <w:shd w:val="clear" w:color="auto" w:fill="auto"/>
          </w:tcPr>
          <w:p w14:paraId="75C4D570" w14:textId="77777777" w:rsidR="0072282D" w:rsidRPr="005E0218" w:rsidRDefault="0072282D" w:rsidP="00191DBD">
            <w:pPr>
              <w:spacing w:after="0" w:line="20" w:lineRule="atLeast"/>
              <w:jc w:val="both"/>
              <w:rPr>
                <w:rFonts w:ascii="Times New Roman" w:eastAsia="Times New Roman" w:hAnsi="Times New Roman" w:cs="Times New Roman"/>
                <w:bCs/>
                <w:sz w:val="24"/>
                <w:szCs w:val="24"/>
                <w:lang w:eastAsia="ro-RO"/>
              </w:rPr>
            </w:pPr>
          </w:p>
        </w:tc>
      </w:tr>
      <w:tr w:rsidR="00045BB1" w:rsidRPr="005E0218" w14:paraId="3A33162D" w14:textId="77777777" w:rsidTr="001607C7">
        <w:trPr>
          <w:gridBefore w:val="1"/>
          <w:wBefore w:w="4" w:type="pct"/>
          <w:trHeight w:val="332"/>
        </w:trPr>
        <w:tc>
          <w:tcPr>
            <w:tcW w:w="797" w:type="pct"/>
            <w:tcBorders>
              <w:top w:val="single" w:sz="4" w:space="0" w:color="auto"/>
              <w:left w:val="single" w:sz="4" w:space="0" w:color="auto"/>
              <w:bottom w:val="single" w:sz="4" w:space="0" w:color="auto"/>
              <w:right w:val="single" w:sz="4" w:space="0" w:color="auto"/>
            </w:tcBorders>
            <w:shd w:val="clear" w:color="auto" w:fill="auto"/>
          </w:tcPr>
          <w:p w14:paraId="4F691D50" w14:textId="5A22ABF9" w:rsidR="00045BB1" w:rsidRPr="005E0218" w:rsidRDefault="00045BB1" w:rsidP="0088115F">
            <w:pPr>
              <w:pStyle w:val="a3"/>
              <w:spacing w:after="0" w:line="20" w:lineRule="atLeast"/>
              <w:ind w:left="502"/>
              <w:rPr>
                <w:rFonts w:ascii="Times New Roman" w:eastAsia="Times New Roman" w:hAnsi="Times New Roman" w:cs="Times New Roman"/>
                <w:b/>
                <w:bCs/>
                <w:sz w:val="24"/>
                <w:szCs w:val="24"/>
                <w:lang w:eastAsia="ro-RO"/>
              </w:rPr>
            </w:pPr>
          </w:p>
        </w:tc>
        <w:tc>
          <w:tcPr>
            <w:tcW w:w="214" w:type="pct"/>
            <w:gridSpan w:val="2"/>
            <w:tcBorders>
              <w:top w:val="single" w:sz="4" w:space="0" w:color="auto"/>
              <w:left w:val="single" w:sz="4" w:space="0" w:color="auto"/>
              <w:bottom w:val="single" w:sz="4" w:space="0" w:color="auto"/>
              <w:right w:val="single" w:sz="4" w:space="0" w:color="auto"/>
            </w:tcBorders>
          </w:tcPr>
          <w:p w14:paraId="0E966141" w14:textId="609B94DF" w:rsidR="00045BB1" w:rsidRPr="005E0218" w:rsidRDefault="00045BB1" w:rsidP="00045BB1">
            <w:pPr>
              <w:spacing w:after="0" w:line="20" w:lineRule="atLeast"/>
              <w:jc w:val="center"/>
              <w:rPr>
                <w:rFonts w:ascii="Times New Roman" w:eastAsia="Times New Roman" w:hAnsi="Times New Roman" w:cs="Times New Roman"/>
                <w:bCs/>
                <w:sz w:val="24"/>
                <w:szCs w:val="24"/>
                <w:lang w:eastAsia="ro-RO"/>
              </w:rPr>
            </w:pPr>
          </w:p>
        </w:tc>
        <w:tc>
          <w:tcPr>
            <w:tcW w:w="2358" w:type="pct"/>
            <w:tcBorders>
              <w:top w:val="single" w:sz="4" w:space="0" w:color="auto"/>
              <w:left w:val="single" w:sz="4" w:space="0" w:color="auto"/>
              <w:bottom w:val="single" w:sz="4" w:space="0" w:color="auto"/>
              <w:right w:val="single" w:sz="4" w:space="0" w:color="auto"/>
            </w:tcBorders>
            <w:shd w:val="clear" w:color="auto" w:fill="auto"/>
          </w:tcPr>
          <w:p w14:paraId="1FFFD647" w14:textId="5F611DE8" w:rsidR="00045BB1" w:rsidRPr="005E0218" w:rsidRDefault="009E127D" w:rsidP="00F878F8">
            <w:pPr>
              <w:pStyle w:val="31"/>
              <w:shd w:val="clear" w:color="auto" w:fill="auto"/>
              <w:spacing w:before="0" w:after="0" w:line="240" w:lineRule="auto"/>
              <w:ind w:firstLine="0"/>
              <w:jc w:val="both"/>
              <w:rPr>
                <w:bCs/>
                <w:sz w:val="24"/>
                <w:szCs w:val="24"/>
                <w:lang w:val="ro-RO" w:eastAsia="ro-RO"/>
              </w:rPr>
            </w:pPr>
            <w:r w:rsidRPr="005E0218">
              <w:rPr>
                <w:bCs/>
                <w:sz w:val="24"/>
                <w:szCs w:val="24"/>
                <w:lang w:val="ro-RO" w:eastAsia="ro-RO"/>
              </w:rPr>
              <w:t>Pct.14  - de exclus sintagma ,,Conform Hotărîrii Guvernului nr.494 din 06.05.1998 ”, deoarece proiectul hotărîrii în cauză prevede abrogarea acesteia ( pct. 4 al proiectului HG</w:t>
            </w:r>
          </w:p>
        </w:tc>
        <w:tc>
          <w:tcPr>
            <w:tcW w:w="1627" w:type="pct"/>
            <w:tcBorders>
              <w:top w:val="single" w:sz="8" w:space="0" w:color="auto"/>
              <w:left w:val="single" w:sz="4" w:space="0" w:color="auto"/>
              <w:bottom w:val="single" w:sz="8" w:space="0" w:color="auto"/>
              <w:right w:val="single" w:sz="8" w:space="0" w:color="auto"/>
            </w:tcBorders>
            <w:shd w:val="clear" w:color="auto" w:fill="auto"/>
          </w:tcPr>
          <w:p w14:paraId="6D7DF688" w14:textId="77777777" w:rsidR="00A000E0" w:rsidRDefault="00212BAB" w:rsidP="0091679C">
            <w:pPr>
              <w:spacing w:after="0" w:line="20" w:lineRule="atLeast"/>
              <w:jc w:val="both"/>
              <w:rPr>
                <w:rFonts w:ascii="Times New Roman" w:eastAsia="Times New Roman" w:hAnsi="Times New Roman" w:cs="Times New Roman"/>
                <w:b/>
                <w:bCs/>
                <w:sz w:val="24"/>
                <w:szCs w:val="24"/>
                <w:lang w:eastAsia="ro-RO"/>
              </w:rPr>
            </w:pPr>
            <w:r>
              <w:rPr>
                <w:rFonts w:ascii="Times New Roman" w:eastAsia="Times New Roman" w:hAnsi="Times New Roman" w:cs="Times New Roman"/>
                <w:b/>
                <w:bCs/>
                <w:sz w:val="24"/>
                <w:szCs w:val="24"/>
                <w:lang w:eastAsia="ro-RO"/>
              </w:rPr>
              <w:t>Se acceptă</w:t>
            </w:r>
          </w:p>
          <w:p w14:paraId="195DAFEF" w14:textId="0BBA55D4" w:rsidR="00125931" w:rsidRPr="00125931" w:rsidRDefault="00125931" w:rsidP="0091679C">
            <w:pPr>
              <w:spacing w:after="0" w:line="20" w:lineRule="atLeast"/>
              <w:jc w:val="both"/>
              <w:rPr>
                <w:rFonts w:ascii="Times New Roman" w:eastAsia="Times New Roman" w:hAnsi="Times New Roman" w:cs="Times New Roman"/>
                <w:bCs/>
                <w:sz w:val="24"/>
                <w:szCs w:val="24"/>
                <w:lang w:eastAsia="ro-RO"/>
              </w:rPr>
            </w:pPr>
            <w:r>
              <w:rPr>
                <w:rFonts w:ascii="Times New Roman" w:eastAsia="Times New Roman" w:hAnsi="Times New Roman" w:cs="Times New Roman"/>
                <w:bCs/>
                <w:sz w:val="24"/>
                <w:szCs w:val="24"/>
                <w:lang w:eastAsia="ro-RO"/>
              </w:rPr>
              <w:t>Pct. 13 (anterior pct.14) a fost reformulat.</w:t>
            </w:r>
          </w:p>
        </w:tc>
      </w:tr>
      <w:tr w:rsidR="00466E06" w:rsidRPr="005E0218" w14:paraId="71491389" w14:textId="77777777" w:rsidTr="001607C7">
        <w:trPr>
          <w:gridBefore w:val="1"/>
          <w:wBefore w:w="4" w:type="pct"/>
          <w:trHeight w:val="332"/>
        </w:trPr>
        <w:tc>
          <w:tcPr>
            <w:tcW w:w="797" w:type="pct"/>
            <w:tcBorders>
              <w:top w:val="single" w:sz="4" w:space="0" w:color="auto"/>
              <w:left w:val="single" w:sz="4" w:space="0" w:color="auto"/>
              <w:bottom w:val="single" w:sz="4" w:space="0" w:color="auto"/>
              <w:right w:val="single" w:sz="4" w:space="0" w:color="auto"/>
            </w:tcBorders>
            <w:shd w:val="clear" w:color="auto" w:fill="auto"/>
          </w:tcPr>
          <w:p w14:paraId="3C07CEFB" w14:textId="64FF0C9E" w:rsidR="00466E06" w:rsidRPr="005E0218" w:rsidRDefault="00466E06" w:rsidP="0088115F">
            <w:pPr>
              <w:pStyle w:val="a3"/>
              <w:spacing w:after="0" w:line="20" w:lineRule="atLeast"/>
              <w:ind w:left="-103"/>
              <w:jc w:val="center"/>
              <w:rPr>
                <w:rFonts w:ascii="Times New Roman" w:eastAsia="Times New Roman" w:hAnsi="Times New Roman" w:cs="Times New Roman"/>
                <w:b/>
                <w:bCs/>
                <w:sz w:val="24"/>
                <w:szCs w:val="24"/>
                <w:lang w:eastAsia="ro-RO"/>
              </w:rPr>
            </w:pPr>
          </w:p>
        </w:tc>
        <w:tc>
          <w:tcPr>
            <w:tcW w:w="214" w:type="pct"/>
            <w:gridSpan w:val="2"/>
            <w:tcBorders>
              <w:top w:val="single" w:sz="4" w:space="0" w:color="auto"/>
              <w:left w:val="single" w:sz="4" w:space="0" w:color="auto"/>
              <w:bottom w:val="single" w:sz="4" w:space="0" w:color="auto"/>
              <w:right w:val="single" w:sz="4" w:space="0" w:color="auto"/>
            </w:tcBorders>
          </w:tcPr>
          <w:p w14:paraId="129C37E5" w14:textId="4BAB0A33" w:rsidR="00466E06" w:rsidRPr="005E0218" w:rsidRDefault="00466E06" w:rsidP="00045BB1">
            <w:pPr>
              <w:spacing w:after="0" w:line="20" w:lineRule="atLeast"/>
              <w:jc w:val="center"/>
              <w:rPr>
                <w:rFonts w:ascii="Times New Roman" w:eastAsia="Times New Roman" w:hAnsi="Times New Roman" w:cs="Times New Roman"/>
                <w:bCs/>
                <w:sz w:val="24"/>
                <w:szCs w:val="24"/>
                <w:lang w:eastAsia="ro-RO"/>
              </w:rPr>
            </w:pPr>
          </w:p>
        </w:tc>
        <w:tc>
          <w:tcPr>
            <w:tcW w:w="2358" w:type="pct"/>
            <w:tcBorders>
              <w:top w:val="single" w:sz="4" w:space="0" w:color="auto"/>
              <w:left w:val="single" w:sz="4" w:space="0" w:color="auto"/>
              <w:bottom w:val="single" w:sz="4" w:space="0" w:color="auto"/>
              <w:right w:val="single" w:sz="4" w:space="0" w:color="auto"/>
            </w:tcBorders>
            <w:shd w:val="clear" w:color="auto" w:fill="auto"/>
          </w:tcPr>
          <w:p w14:paraId="0E191553" w14:textId="07B0E9F0" w:rsidR="00466E06" w:rsidRPr="005E0218" w:rsidRDefault="009E127D" w:rsidP="00D11442">
            <w:pPr>
              <w:pStyle w:val="31"/>
              <w:shd w:val="clear" w:color="auto" w:fill="auto"/>
              <w:spacing w:before="0" w:after="0" w:line="240" w:lineRule="auto"/>
              <w:ind w:firstLine="0"/>
              <w:jc w:val="both"/>
              <w:rPr>
                <w:bCs/>
                <w:sz w:val="24"/>
                <w:szCs w:val="24"/>
                <w:lang w:val="ro-RO" w:eastAsia="ro-RO"/>
              </w:rPr>
            </w:pPr>
            <w:r w:rsidRPr="005E0218">
              <w:rPr>
                <w:bCs/>
                <w:sz w:val="24"/>
                <w:szCs w:val="24"/>
                <w:lang w:val="ro-RO" w:eastAsia="ro-RO"/>
              </w:rPr>
              <w:t xml:space="preserve">Pct.15 – de expus în redacţia: ,, Până la moment rabia este considerată  boală cu sfârşit letal. Conform datelor Organizaţiei Mondiale a Sănătăţii (OMS), din cauza acestei boli, anual în lume se înregistrează peste </w:t>
            </w:r>
            <w:r w:rsidRPr="005E0218">
              <w:rPr>
                <w:bCs/>
                <w:sz w:val="24"/>
                <w:szCs w:val="24"/>
                <w:lang w:val="ro-RO" w:eastAsia="ro-RO"/>
              </w:rPr>
              <w:lastRenderedPageBreak/>
              <w:t>60.000 persoane decedate, în special copii din ţările în curs de dezvoltare ”.</w:t>
            </w:r>
          </w:p>
        </w:tc>
        <w:tc>
          <w:tcPr>
            <w:tcW w:w="1627" w:type="pct"/>
            <w:tcBorders>
              <w:top w:val="single" w:sz="8" w:space="0" w:color="auto"/>
              <w:left w:val="single" w:sz="4" w:space="0" w:color="auto"/>
              <w:bottom w:val="single" w:sz="8" w:space="0" w:color="auto"/>
              <w:right w:val="single" w:sz="8" w:space="0" w:color="auto"/>
            </w:tcBorders>
            <w:shd w:val="clear" w:color="auto" w:fill="auto"/>
          </w:tcPr>
          <w:p w14:paraId="7353CF6A" w14:textId="2DD52ACB" w:rsidR="007465AC" w:rsidRPr="005E0218" w:rsidRDefault="007465AC" w:rsidP="001F1DBD">
            <w:pPr>
              <w:spacing w:after="0" w:line="20" w:lineRule="atLeast"/>
              <w:jc w:val="both"/>
              <w:rPr>
                <w:rFonts w:ascii="Times New Roman" w:eastAsia="Times New Roman" w:hAnsi="Times New Roman" w:cs="Times New Roman"/>
                <w:bCs/>
                <w:color w:val="FF0000"/>
                <w:sz w:val="24"/>
                <w:szCs w:val="24"/>
                <w:lang w:eastAsia="ro-RO"/>
              </w:rPr>
            </w:pPr>
          </w:p>
        </w:tc>
      </w:tr>
      <w:tr w:rsidR="00466E06" w:rsidRPr="005E0218" w14:paraId="6243B40B" w14:textId="77777777" w:rsidTr="001607C7">
        <w:trPr>
          <w:gridBefore w:val="1"/>
          <w:wBefore w:w="4" w:type="pct"/>
          <w:trHeight w:val="332"/>
        </w:trPr>
        <w:tc>
          <w:tcPr>
            <w:tcW w:w="797" w:type="pct"/>
            <w:tcBorders>
              <w:top w:val="single" w:sz="4" w:space="0" w:color="auto"/>
              <w:left w:val="single" w:sz="4" w:space="0" w:color="auto"/>
              <w:bottom w:val="single" w:sz="4" w:space="0" w:color="auto"/>
              <w:right w:val="single" w:sz="4" w:space="0" w:color="auto"/>
            </w:tcBorders>
            <w:shd w:val="clear" w:color="auto" w:fill="auto"/>
          </w:tcPr>
          <w:p w14:paraId="5B69DC7C" w14:textId="1A641C37" w:rsidR="00466E06" w:rsidRPr="005E0218" w:rsidRDefault="00466E06" w:rsidP="0088115F">
            <w:pPr>
              <w:pStyle w:val="a3"/>
              <w:spacing w:after="0" w:line="20" w:lineRule="atLeast"/>
              <w:ind w:left="-103"/>
              <w:jc w:val="center"/>
              <w:rPr>
                <w:rFonts w:ascii="Times New Roman" w:eastAsia="Times New Roman" w:hAnsi="Times New Roman" w:cs="Times New Roman"/>
                <w:b/>
                <w:bCs/>
                <w:sz w:val="24"/>
                <w:szCs w:val="24"/>
                <w:lang w:eastAsia="ro-RO"/>
              </w:rPr>
            </w:pPr>
          </w:p>
        </w:tc>
        <w:tc>
          <w:tcPr>
            <w:tcW w:w="214" w:type="pct"/>
            <w:gridSpan w:val="2"/>
            <w:tcBorders>
              <w:top w:val="single" w:sz="4" w:space="0" w:color="auto"/>
              <w:left w:val="single" w:sz="4" w:space="0" w:color="auto"/>
              <w:bottom w:val="single" w:sz="4" w:space="0" w:color="auto"/>
              <w:right w:val="single" w:sz="4" w:space="0" w:color="auto"/>
            </w:tcBorders>
          </w:tcPr>
          <w:p w14:paraId="073C763D" w14:textId="7BB32289" w:rsidR="00466E06" w:rsidRPr="005E0218" w:rsidRDefault="00466E06" w:rsidP="00045BB1">
            <w:pPr>
              <w:spacing w:after="0" w:line="20" w:lineRule="atLeast"/>
              <w:jc w:val="center"/>
              <w:rPr>
                <w:rFonts w:ascii="Times New Roman" w:eastAsia="Times New Roman" w:hAnsi="Times New Roman" w:cs="Times New Roman"/>
                <w:bCs/>
                <w:sz w:val="24"/>
                <w:szCs w:val="24"/>
                <w:lang w:eastAsia="ro-RO"/>
              </w:rPr>
            </w:pPr>
          </w:p>
        </w:tc>
        <w:tc>
          <w:tcPr>
            <w:tcW w:w="2358" w:type="pct"/>
            <w:tcBorders>
              <w:top w:val="single" w:sz="4" w:space="0" w:color="auto"/>
              <w:left w:val="single" w:sz="4" w:space="0" w:color="auto"/>
              <w:bottom w:val="single" w:sz="4" w:space="0" w:color="auto"/>
              <w:right w:val="single" w:sz="4" w:space="0" w:color="auto"/>
            </w:tcBorders>
            <w:shd w:val="clear" w:color="auto" w:fill="auto"/>
          </w:tcPr>
          <w:p w14:paraId="3FD47F83" w14:textId="77777777" w:rsidR="009E127D" w:rsidRPr="005E0218" w:rsidRDefault="009E127D" w:rsidP="009E127D">
            <w:pPr>
              <w:pStyle w:val="31"/>
              <w:spacing w:before="0" w:after="0" w:line="240" w:lineRule="auto"/>
              <w:ind w:firstLine="0"/>
              <w:jc w:val="both"/>
              <w:rPr>
                <w:bCs/>
                <w:sz w:val="24"/>
                <w:szCs w:val="24"/>
                <w:lang w:val="en-US" w:eastAsia="ro-RO"/>
              </w:rPr>
            </w:pPr>
            <w:r w:rsidRPr="005E0218">
              <w:rPr>
                <w:b/>
                <w:bCs/>
                <w:sz w:val="24"/>
                <w:szCs w:val="24"/>
                <w:lang w:val="en-US" w:eastAsia="ro-RO"/>
              </w:rPr>
              <w:t>Pct.18</w:t>
            </w:r>
            <w:r w:rsidRPr="005E0218">
              <w:rPr>
                <w:bCs/>
                <w:sz w:val="24"/>
                <w:szCs w:val="24"/>
                <w:lang w:val="en-US" w:eastAsia="ro-RO"/>
              </w:rPr>
              <w:t xml:space="preserve"> </w:t>
            </w:r>
          </w:p>
          <w:p w14:paraId="562C9CC8" w14:textId="77777777" w:rsidR="009E127D" w:rsidRPr="005E0218" w:rsidRDefault="009E127D" w:rsidP="009E127D">
            <w:pPr>
              <w:pStyle w:val="31"/>
              <w:spacing w:before="0" w:after="0" w:line="240" w:lineRule="auto"/>
              <w:ind w:firstLine="0"/>
              <w:jc w:val="both"/>
              <w:rPr>
                <w:bCs/>
                <w:sz w:val="24"/>
                <w:szCs w:val="24"/>
                <w:lang w:eastAsia="ro-RO"/>
              </w:rPr>
            </w:pPr>
            <w:r w:rsidRPr="005E0218">
              <w:rPr>
                <w:bCs/>
                <w:sz w:val="24"/>
                <w:szCs w:val="24"/>
                <w:lang w:val="en-US" w:eastAsia="ro-RO"/>
              </w:rPr>
              <w:t xml:space="preserve">-de exclus </w:t>
            </w:r>
            <w:proofErr w:type="gramStart"/>
            <w:r w:rsidRPr="005E0218">
              <w:rPr>
                <w:bCs/>
                <w:sz w:val="24"/>
                <w:szCs w:val="24"/>
                <w:lang w:val="en-US" w:eastAsia="ro-RO"/>
              </w:rPr>
              <w:t>cuvintele ,</w:t>
            </w:r>
            <w:proofErr w:type="gramEnd"/>
            <w:r w:rsidRPr="005E0218">
              <w:rPr>
                <w:bCs/>
                <w:sz w:val="24"/>
                <w:szCs w:val="24"/>
                <w:lang w:val="en-US" w:eastAsia="ro-RO"/>
              </w:rPr>
              <w:t xml:space="preserve">, </w:t>
            </w:r>
            <w:r w:rsidRPr="005E0218">
              <w:rPr>
                <w:bCs/>
                <w:i/>
                <w:sz w:val="24"/>
                <w:szCs w:val="24"/>
                <w:lang w:val="en-US" w:eastAsia="ro-RO"/>
              </w:rPr>
              <w:t>Cu regret</w:t>
            </w:r>
            <w:r w:rsidRPr="005E0218">
              <w:rPr>
                <w:bCs/>
                <w:sz w:val="24"/>
                <w:szCs w:val="24"/>
                <w:lang w:val="en-US" w:eastAsia="ro-RO"/>
              </w:rPr>
              <w:t xml:space="preserve">  “ </w:t>
            </w:r>
            <w:r w:rsidRPr="005E0218">
              <w:rPr>
                <w:bCs/>
                <w:sz w:val="24"/>
                <w:szCs w:val="24"/>
                <w:lang w:eastAsia="ro-RO"/>
              </w:rPr>
              <w:t>în continuare după text.</w:t>
            </w:r>
          </w:p>
          <w:p w14:paraId="771EB5FB" w14:textId="77777777" w:rsidR="009E127D" w:rsidRPr="005E0218" w:rsidRDefault="009E127D" w:rsidP="009E127D">
            <w:pPr>
              <w:pStyle w:val="31"/>
              <w:spacing w:before="0" w:after="0" w:line="240" w:lineRule="auto"/>
              <w:ind w:left="97" w:hanging="695"/>
              <w:jc w:val="both"/>
              <w:rPr>
                <w:bCs/>
                <w:sz w:val="24"/>
                <w:szCs w:val="24"/>
                <w:lang w:val="ro-RO" w:eastAsia="ro-RO"/>
              </w:rPr>
            </w:pPr>
            <w:r w:rsidRPr="005E0218">
              <w:rPr>
                <w:bCs/>
                <w:sz w:val="24"/>
                <w:szCs w:val="24"/>
                <w:lang w:val="en-US" w:eastAsia="ro-RO"/>
              </w:rPr>
              <w:t xml:space="preserve">        -după </w:t>
            </w:r>
            <w:proofErr w:type="gramStart"/>
            <w:r w:rsidRPr="005E0218">
              <w:rPr>
                <w:bCs/>
                <w:sz w:val="24"/>
                <w:szCs w:val="24"/>
                <w:lang w:val="en-US" w:eastAsia="ro-RO"/>
              </w:rPr>
              <w:t xml:space="preserve">cuvintele </w:t>
            </w:r>
            <w:r w:rsidRPr="005E0218">
              <w:rPr>
                <w:bCs/>
                <w:i/>
                <w:sz w:val="24"/>
                <w:szCs w:val="24"/>
                <w:lang w:val="en-US" w:eastAsia="ro-RO"/>
              </w:rPr>
              <w:t>,</w:t>
            </w:r>
            <w:proofErr w:type="gramEnd"/>
            <w:r w:rsidRPr="005E0218">
              <w:rPr>
                <w:bCs/>
                <w:i/>
                <w:sz w:val="24"/>
                <w:szCs w:val="24"/>
                <w:lang w:val="en-US" w:eastAsia="ro-RO"/>
              </w:rPr>
              <w:t>, gestionarea c</w:t>
            </w:r>
            <w:r w:rsidRPr="005E0218">
              <w:rPr>
                <w:bCs/>
                <w:i/>
                <w:sz w:val="24"/>
                <w:szCs w:val="24"/>
                <w:lang w:eastAsia="ro-RO"/>
              </w:rPr>
              <w:t>î</w:t>
            </w:r>
            <w:r w:rsidRPr="005E0218">
              <w:rPr>
                <w:bCs/>
                <w:i/>
                <w:sz w:val="24"/>
                <w:szCs w:val="24"/>
                <w:lang w:val="en-US" w:eastAsia="ro-RO"/>
              </w:rPr>
              <w:t>inilor “</w:t>
            </w:r>
            <w:r w:rsidRPr="005E0218">
              <w:rPr>
                <w:bCs/>
                <w:sz w:val="24"/>
                <w:szCs w:val="24"/>
                <w:lang w:val="en-US" w:eastAsia="ro-RO"/>
              </w:rPr>
              <w:t xml:space="preserve"> de întrodus cuvintele </w:t>
            </w:r>
            <w:r w:rsidRPr="005E0218">
              <w:rPr>
                <w:bCs/>
                <w:i/>
                <w:sz w:val="24"/>
                <w:szCs w:val="24"/>
                <w:lang w:val="en-US" w:eastAsia="ro-RO"/>
              </w:rPr>
              <w:t xml:space="preserve">,, cu </w:t>
            </w:r>
            <w:r w:rsidRPr="005E0218">
              <w:rPr>
                <w:bCs/>
                <w:i/>
                <w:sz w:val="24"/>
                <w:szCs w:val="24"/>
                <w:lang w:eastAsia="ro-RO"/>
              </w:rPr>
              <w:t>şi</w:t>
            </w:r>
            <w:r w:rsidRPr="005E0218">
              <w:rPr>
                <w:bCs/>
                <w:i/>
                <w:sz w:val="24"/>
                <w:szCs w:val="24"/>
                <w:lang w:val="en-US" w:eastAsia="ro-RO"/>
              </w:rPr>
              <w:t xml:space="preserve"> “</w:t>
            </w:r>
            <w:r w:rsidRPr="005E0218">
              <w:rPr>
                <w:bCs/>
                <w:sz w:val="24"/>
                <w:szCs w:val="24"/>
                <w:lang w:val="en-US" w:eastAsia="ro-RO"/>
              </w:rPr>
              <w:t>,    ulterior dup</w:t>
            </w:r>
            <w:r w:rsidRPr="005E0218">
              <w:rPr>
                <w:bCs/>
                <w:sz w:val="24"/>
                <w:szCs w:val="24"/>
                <w:lang w:eastAsia="ro-RO"/>
              </w:rPr>
              <w:t>ă text.</w:t>
            </w:r>
            <w:r w:rsidRPr="005E0218">
              <w:rPr>
                <w:bCs/>
                <w:sz w:val="24"/>
                <w:szCs w:val="24"/>
                <w:lang w:val="ro-RO" w:eastAsia="ro-RO"/>
              </w:rPr>
              <w:t xml:space="preserve"> </w:t>
            </w:r>
          </w:p>
          <w:p w14:paraId="4FD90DA5" w14:textId="64D5BF74" w:rsidR="009E127D" w:rsidRPr="005E0218" w:rsidRDefault="009E127D" w:rsidP="009E127D">
            <w:pPr>
              <w:pStyle w:val="31"/>
              <w:spacing w:before="0" w:after="0" w:line="240" w:lineRule="auto"/>
              <w:ind w:left="97" w:firstLine="0"/>
              <w:jc w:val="both"/>
              <w:rPr>
                <w:bCs/>
                <w:sz w:val="24"/>
                <w:szCs w:val="24"/>
                <w:lang w:eastAsia="ro-RO"/>
              </w:rPr>
            </w:pPr>
            <w:r w:rsidRPr="005E0218">
              <w:rPr>
                <w:bCs/>
                <w:sz w:val="24"/>
                <w:szCs w:val="24"/>
                <w:lang w:eastAsia="ro-RO"/>
              </w:rPr>
              <w:t xml:space="preserve">titlul tabelului nr.2 de expus în redacţia </w:t>
            </w:r>
            <w:r w:rsidRPr="005E0218">
              <w:rPr>
                <w:bCs/>
                <w:i/>
                <w:sz w:val="24"/>
                <w:szCs w:val="24"/>
                <w:lang w:eastAsia="ro-RO"/>
              </w:rPr>
              <w:t>,,</w:t>
            </w:r>
            <w:r w:rsidRPr="005E0218">
              <w:rPr>
                <w:bCs/>
                <w:i/>
                <w:sz w:val="24"/>
                <w:szCs w:val="24"/>
                <w:lang w:val="en-US" w:eastAsia="ro-RO"/>
              </w:rPr>
              <w:t xml:space="preserve"> Num</w:t>
            </w:r>
            <w:r w:rsidRPr="005E0218">
              <w:rPr>
                <w:bCs/>
                <w:i/>
                <w:sz w:val="24"/>
                <w:szCs w:val="24"/>
                <w:lang w:eastAsia="ro-RO"/>
              </w:rPr>
              <w:t>ărul persoanelor agresate de animale, vaccinate şi numărul dozelor de vaccin utilizat</w:t>
            </w:r>
            <w:r w:rsidRPr="005E0218">
              <w:rPr>
                <w:bCs/>
                <w:i/>
                <w:sz w:val="24"/>
                <w:szCs w:val="24"/>
                <w:lang w:val="en-US" w:eastAsia="ro-RO"/>
              </w:rPr>
              <w:t xml:space="preserve"> “.</w:t>
            </w:r>
            <w:r w:rsidRPr="005E0218">
              <w:rPr>
                <w:bCs/>
                <w:sz w:val="24"/>
                <w:szCs w:val="24"/>
                <w:lang w:val="en-US" w:eastAsia="ro-RO"/>
              </w:rPr>
              <w:t xml:space="preserve">  Expunerea datelor respective </w:t>
            </w:r>
            <w:r w:rsidRPr="005E0218">
              <w:rPr>
                <w:bCs/>
                <w:sz w:val="24"/>
                <w:szCs w:val="24"/>
                <w:lang w:eastAsia="ro-RO"/>
              </w:rPr>
              <w:t xml:space="preserve">în tabel de </w:t>
            </w:r>
            <w:r w:rsidRPr="005E0218">
              <w:rPr>
                <w:bCs/>
                <w:sz w:val="24"/>
                <w:szCs w:val="24"/>
                <w:lang w:val="en-US" w:eastAsia="ro-RO"/>
              </w:rPr>
              <w:t>început cu a.2011.</w:t>
            </w:r>
          </w:p>
          <w:p w14:paraId="3590B8EF" w14:textId="1C6D0F3F" w:rsidR="00466E06" w:rsidRPr="005E0218" w:rsidRDefault="00466E06" w:rsidP="00524461">
            <w:pPr>
              <w:pStyle w:val="31"/>
              <w:shd w:val="clear" w:color="auto" w:fill="auto"/>
              <w:spacing w:before="0" w:after="0" w:line="240" w:lineRule="auto"/>
              <w:ind w:firstLine="0"/>
              <w:jc w:val="both"/>
              <w:rPr>
                <w:bCs/>
                <w:sz w:val="24"/>
                <w:szCs w:val="24"/>
                <w:lang w:val="ro-RO" w:eastAsia="ro-RO"/>
              </w:rPr>
            </w:pPr>
          </w:p>
        </w:tc>
        <w:tc>
          <w:tcPr>
            <w:tcW w:w="1627" w:type="pct"/>
            <w:tcBorders>
              <w:top w:val="single" w:sz="8" w:space="0" w:color="auto"/>
              <w:left w:val="single" w:sz="4" w:space="0" w:color="auto"/>
              <w:bottom w:val="single" w:sz="8" w:space="0" w:color="auto"/>
              <w:right w:val="single" w:sz="8" w:space="0" w:color="auto"/>
            </w:tcBorders>
            <w:shd w:val="clear" w:color="auto" w:fill="auto"/>
          </w:tcPr>
          <w:p w14:paraId="0C137A33" w14:textId="2EED6609" w:rsidR="00960C6B" w:rsidRPr="005E0218" w:rsidRDefault="00960C6B" w:rsidP="00F878F8">
            <w:pPr>
              <w:spacing w:after="0" w:line="20" w:lineRule="atLeast"/>
              <w:jc w:val="both"/>
              <w:rPr>
                <w:rFonts w:ascii="Times New Roman" w:eastAsia="Times New Roman" w:hAnsi="Times New Roman" w:cs="Times New Roman"/>
                <w:bCs/>
                <w:sz w:val="24"/>
                <w:szCs w:val="24"/>
                <w:lang w:eastAsia="ro-RO"/>
              </w:rPr>
            </w:pPr>
          </w:p>
        </w:tc>
      </w:tr>
      <w:tr w:rsidR="00466E06" w:rsidRPr="005E0218" w14:paraId="6C01131D" w14:textId="77777777" w:rsidTr="001607C7">
        <w:trPr>
          <w:gridBefore w:val="1"/>
          <w:wBefore w:w="4" w:type="pct"/>
          <w:trHeight w:val="332"/>
        </w:trPr>
        <w:tc>
          <w:tcPr>
            <w:tcW w:w="797" w:type="pct"/>
            <w:tcBorders>
              <w:top w:val="single" w:sz="4" w:space="0" w:color="auto"/>
              <w:left w:val="single" w:sz="4" w:space="0" w:color="auto"/>
              <w:bottom w:val="single" w:sz="4" w:space="0" w:color="auto"/>
              <w:right w:val="single" w:sz="4" w:space="0" w:color="auto"/>
            </w:tcBorders>
            <w:shd w:val="clear" w:color="auto" w:fill="auto"/>
          </w:tcPr>
          <w:p w14:paraId="0BEEF797" w14:textId="67F8E5D2" w:rsidR="00466E06" w:rsidRPr="005E0218" w:rsidRDefault="00466E06" w:rsidP="0088115F">
            <w:pPr>
              <w:pStyle w:val="a3"/>
              <w:spacing w:after="0" w:line="20" w:lineRule="atLeast"/>
              <w:ind w:left="-103"/>
              <w:jc w:val="center"/>
              <w:rPr>
                <w:rFonts w:ascii="Times New Roman" w:eastAsia="Times New Roman" w:hAnsi="Times New Roman" w:cs="Times New Roman"/>
                <w:b/>
                <w:bCs/>
                <w:sz w:val="24"/>
                <w:szCs w:val="24"/>
                <w:lang w:eastAsia="ro-RO"/>
              </w:rPr>
            </w:pPr>
          </w:p>
        </w:tc>
        <w:tc>
          <w:tcPr>
            <w:tcW w:w="214" w:type="pct"/>
            <w:gridSpan w:val="2"/>
            <w:tcBorders>
              <w:top w:val="single" w:sz="4" w:space="0" w:color="auto"/>
              <w:left w:val="single" w:sz="4" w:space="0" w:color="auto"/>
              <w:bottom w:val="single" w:sz="4" w:space="0" w:color="auto"/>
              <w:right w:val="single" w:sz="4" w:space="0" w:color="auto"/>
            </w:tcBorders>
          </w:tcPr>
          <w:p w14:paraId="699D164C" w14:textId="2240E412" w:rsidR="00466E06" w:rsidRPr="005E0218" w:rsidRDefault="00466E06" w:rsidP="00045BB1">
            <w:pPr>
              <w:spacing w:after="0" w:line="20" w:lineRule="atLeast"/>
              <w:jc w:val="center"/>
              <w:rPr>
                <w:rFonts w:ascii="Times New Roman" w:eastAsia="Times New Roman" w:hAnsi="Times New Roman" w:cs="Times New Roman"/>
                <w:bCs/>
                <w:sz w:val="24"/>
                <w:szCs w:val="24"/>
                <w:lang w:eastAsia="ro-RO"/>
              </w:rPr>
            </w:pPr>
          </w:p>
        </w:tc>
        <w:tc>
          <w:tcPr>
            <w:tcW w:w="2358" w:type="pct"/>
            <w:tcBorders>
              <w:top w:val="single" w:sz="4" w:space="0" w:color="auto"/>
              <w:left w:val="single" w:sz="4" w:space="0" w:color="auto"/>
              <w:bottom w:val="single" w:sz="4" w:space="0" w:color="auto"/>
              <w:right w:val="single" w:sz="4" w:space="0" w:color="auto"/>
            </w:tcBorders>
            <w:shd w:val="clear" w:color="auto" w:fill="auto"/>
          </w:tcPr>
          <w:p w14:paraId="4A6D5586" w14:textId="306573AD" w:rsidR="009B257D" w:rsidRPr="005E0218" w:rsidRDefault="009E127D" w:rsidP="00D11442">
            <w:pPr>
              <w:pStyle w:val="31"/>
              <w:shd w:val="clear" w:color="auto" w:fill="auto"/>
              <w:spacing w:before="0" w:after="0" w:line="240" w:lineRule="auto"/>
              <w:ind w:firstLine="0"/>
              <w:jc w:val="both"/>
              <w:rPr>
                <w:bCs/>
                <w:sz w:val="24"/>
                <w:szCs w:val="24"/>
                <w:lang w:val="ro-RO" w:eastAsia="ro-RO"/>
              </w:rPr>
            </w:pPr>
            <w:r w:rsidRPr="005E0218">
              <w:rPr>
                <w:bCs/>
                <w:sz w:val="24"/>
                <w:szCs w:val="24"/>
                <w:lang w:val="ro-RO" w:eastAsia="ro-RO"/>
              </w:rPr>
              <w:t xml:space="preserve">  </w:t>
            </w:r>
            <w:r w:rsidRPr="005E0218">
              <w:rPr>
                <w:b/>
                <w:bCs/>
                <w:sz w:val="24"/>
                <w:szCs w:val="24"/>
                <w:lang w:val="ro-RO" w:eastAsia="ro-RO"/>
              </w:rPr>
              <w:t>După pct. 18</w:t>
            </w:r>
            <w:r w:rsidRPr="005E0218">
              <w:rPr>
                <w:bCs/>
                <w:sz w:val="24"/>
                <w:szCs w:val="24"/>
                <w:lang w:val="ro-RO" w:eastAsia="ro-RO"/>
              </w:rPr>
              <w:t xml:space="preserve">  - de inclus un nou punct în redacţia ,, Ministerul Sănătăţii, Muncii şi Protecţiei Sociale asigură monitorizarea adresabilităţii populaţiei după asistenţă antirabică, imunizarea  curativ-profilactică a persoanelor agresate de animale, iar la necesitate - vaccinarea profilactică a unor categorii de persoane la propunerea Agenţiei Naţionale pentru Siguranţa Alimentelor “</w:t>
            </w:r>
          </w:p>
        </w:tc>
        <w:tc>
          <w:tcPr>
            <w:tcW w:w="1627" w:type="pct"/>
            <w:tcBorders>
              <w:top w:val="single" w:sz="8" w:space="0" w:color="auto"/>
              <w:left w:val="single" w:sz="4" w:space="0" w:color="auto"/>
              <w:bottom w:val="single" w:sz="8" w:space="0" w:color="auto"/>
              <w:right w:val="single" w:sz="8" w:space="0" w:color="auto"/>
            </w:tcBorders>
            <w:shd w:val="clear" w:color="auto" w:fill="auto"/>
          </w:tcPr>
          <w:p w14:paraId="5F76CF71" w14:textId="5040BAC2" w:rsidR="003D0558" w:rsidRPr="005E0218" w:rsidRDefault="003D0558" w:rsidP="007713EB">
            <w:pPr>
              <w:spacing w:after="0" w:line="20" w:lineRule="atLeast"/>
              <w:jc w:val="both"/>
              <w:rPr>
                <w:rFonts w:ascii="Times New Roman" w:eastAsia="Times New Roman" w:hAnsi="Times New Roman" w:cs="Times New Roman"/>
                <w:bCs/>
                <w:sz w:val="24"/>
                <w:szCs w:val="24"/>
                <w:lang w:eastAsia="ro-RO"/>
              </w:rPr>
            </w:pPr>
          </w:p>
        </w:tc>
      </w:tr>
      <w:tr w:rsidR="00466E06" w:rsidRPr="005E0218" w14:paraId="567F7DD3" w14:textId="77777777" w:rsidTr="001607C7">
        <w:trPr>
          <w:gridBefore w:val="1"/>
          <w:wBefore w:w="4" w:type="pct"/>
          <w:trHeight w:val="332"/>
        </w:trPr>
        <w:tc>
          <w:tcPr>
            <w:tcW w:w="797" w:type="pct"/>
            <w:tcBorders>
              <w:top w:val="single" w:sz="4" w:space="0" w:color="auto"/>
              <w:left w:val="single" w:sz="4" w:space="0" w:color="auto"/>
              <w:bottom w:val="single" w:sz="4" w:space="0" w:color="auto"/>
              <w:right w:val="single" w:sz="4" w:space="0" w:color="auto"/>
            </w:tcBorders>
            <w:shd w:val="clear" w:color="auto" w:fill="auto"/>
          </w:tcPr>
          <w:p w14:paraId="54F8611F" w14:textId="2D8B7C2A" w:rsidR="00466E06" w:rsidRPr="005E0218" w:rsidRDefault="00466E06" w:rsidP="0088115F">
            <w:pPr>
              <w:pStyle w:val="a3"/>
              <w:spacing w:after="0" w:line="20" w:lineRule="atLeast"/>
              <w:ind w:left="-103"/>
              <w:jc w:val="center"/>
              <w:rPr>
                <w:rFonts w:ascii="Times New Roman" w:eastAsia="Times New Roman" w:hAnsi="Times New Roman" w:cs="Times New Roman"/>
                <w:b/>
                <w:bCs/>
                <w:sz w:val="24"/>
                <w:szCs w:val="24"/>
                <w:lang w:eastAsia="ro-RO"/>
              </w:rPr>
            </w:pPr>
          </w:p>
        </w:tc>
        <w:tc>
          <w:tcPr>
            <w:tcW w:w="214" w:type="pct"/>
            <w:gridSpan w:val="2"/>
            <w:tcBorders>
              <w:top w:val="single" w:sz="4" w:space="0" w:color="auto"/>
              <w:left w:val="single" w:sz="4" w:space="0" w:color="auto"/>
              <w:bottom w:val="single" w:sz="4" w:space="0" w:color="auto"/>
              <w:right w:val="single" w:sz="4" w:space="0" w:color="auto"/>
            </w:tcBorders>
          </w:tcPr>
          <w:p w14:paraId="57B2CA09" w14:textId="2E7A5B96" w:rsidR="00466E06" w:rsidRPr="005E0218" w:rsidRDefault="00466E06" w:rsidP="00045BB1">
            <w:pPr>
              <w:spacing w:after="0" w:line="20" w:lineRule="atLeast"/>
              <w:jc w:val="center"/>
              <w:rPr>
                <w:rFonts w:ascii="Times New Roman" w:eastAsia="Times New Roman" w:hAnsi="Times New Roman" w:cs="Times New Roman"/>
                <w:bCs/>
                <w:sz w:val="24"/>
                <w:szCs w:val="24"/>
                <w:lang w:eastAsia="ro-RO"/>
              </w:rPr>
            </w:pPr>
          </w:p>
        </w:tc>
        <w:tc>
          <w:tcPr>
            <w:tcW w:w="2358" w:type="pct"/>
            <w:tcBorders>
              <w:top w:val="single" w:sz="4" w:space="0" w:color="auto"/>
              <w:left w:val="single" w:sz="4" w:space="0" w:color="auto"/>
              <w:bottom w:val="single" w:sz="4" w:space="0" w:color="auto"/>
              <w:right w:val="single" w:sz="4" w:space="0" w:color="auto"/>
            </w:tcBorders>
            <w:shd w:val="clear" w:color="auto" w:fill="auto"/>
          </w:tcPr>
          <w:p w14:paraId="00FDAB11" w14:textId="12257D4B" w:rsidR="00466E06" w:rsidRPr="005E0218" w:rsidRDefault="009E127D" w:rsidP="00D11442">
            <w:pPr>
              <w:pStyle w:val="31"/>
              <w:shd w:val="clear" w:color="auto" w:fill="auto"/>
              <w:spacing w:before="0" w:after="0" w:line="240" w:lineRule="auto"/>
              <w:ind w:firstLine="0"/>
              <w:jc w:val="both"/>
              <w:rPr>
                <w:bCs/>
                <w:sz w:val="24"/>
                <w:szCs w:val="24"/>
                <w:lang w:val="ro-RO" w:eastAsia="ro-RO"/>
              </w:rPr>
            </w:pPr>
            <w:r w:rsidRPr="005E0218">
              <w:rPr>
                <w:bCs/>
                <w:sz w:val="24"/>
                <w:szCs w:val="24"/>
                <w:lang w:val="ro-RO" w:eastAsia="ro-RO"/>
              </w:rPr>
              <w:t xml:space="preserve">  Pct.19 –  de înlocuit cuvintele ,,numărul optimal” cu cuvintele ,, pragul epizootic”</w:t>
            </w:r>
          </w:p>
        </w:tc>
        <w:tc>
          <w:tcPr>
            <w:tcW w:w="1627" w:type="pct"/>
            <w:tcBorders>
              <w:top w:val="single" w:sz="8" w:space="0" w:color="auto"/>
              <w:left w:val="single" w:sz="4" w:space="0" w:color="auto"/>
              <w:bottom w:val="single" w:sz="8" w:space="0" w:color="auto"/>
              <w:right w:val="single" w:sz="8" w:space="0" w:color="auto"/>
            </w:tcBorders>
            <w:shd w:val="clear" w:color="auto" w:fill="auto"/>
          </w:tcPr>
          <w:p w14:paraId="1E985EF4" w14:textId="200414D2" w:rsidR="00466E06" w:rsidRPr="005E0218" w:rsidRDefault="00466E06" w:rsidP="00D11442">
            <w:pPr>
              <w:spacing w:after="0" w:line="20" w:lineRule="atLeast"/>
              <w:jc w:val="both"/>
              <w:rPr>
                <w:rFonts w:ascii="Times New Roman" w:eastAsia="Times New Roman" w:hAnsi="Times New Roman" w:cs="Times New Roman"/>
                <w:bCs/>
                <w:sz w:val="24"/>
                <w:szCs w:val="24"/>
                <w:lang w:eastAsia="ro-RO"/>
              </w:rPr>
            </w:pPr>
          </w:p>
        </w:tc>
      </w:tr>
      <w:tr w:rsidR="00466E06" w:rsidRPr="005E0218" w14:paraId="2394D0BC" w14:textId="77777777" w:rsidTr="001607C7">
        <w:trPr>
          <w:gridBefore w:val="1"/>
          <w:wBefore w:w="4" w:type="pct"/>
          <w:trHeight w:val="332"/>
        </w:trPr>
        <w:tc>
          <w:tcPr>
            <w:tcW w:w="797" w:type="pct"/>
            <w:tcBorders>
              <w:top w:val="single" w:sz="4" w:space="0" w:color="auto"/>
              <w:left w:val="single" w:sz="4" w:space="0" w:color="auto"/>
              <w:bottom w:val="single" w:sz="4" w:space="0" w:color="auto"/>
              <w:right w:val="single" w:sz="4" w:space="0" w:color="auto"/>
            </w:tcBorders>
            <w:shd w:val="clear" w:color="auto" w:fill="auto"/>
          </w:tcPr>
          <w:p w14:paraId="5120D8B4" w14:textId="77777777" w:rsidR="00466E06" w:rsidRPr="005E0218" w:rsidRDefault="00466E06" w:rsidP="0088115F">
            <w:pPr>
              <w:pStyle w:val="a3"/>
              <w:spacing w:after="0" w:line="20" w:lineRule="atLeast"/>
              <w:ind w:left="-103"/>
              <w:jc w:val="center"/>
              <w:rPr>
                <w:rFonts w:ascii="Times New Roman" w:eastAsia="Times New Roman" w:hAnsi="Times New Roman" w:cs="Times New Roman"/>
                <w:b/>
                <w:bCs/>
                <w:sz w:val="24"/>
                <w:szCs w:val="24"/>
                <w:lang w:eastAsia="ro-RO"/>
              </w:rPr>
            </w:pPr>
          </w:p>
        </w:tc>
        <w:tc>
          <w:tcPr>
            <w:tcW w:w="214" w:type="pct"/>
            <w:gridSpan w:val="2"/>
            <w:tcBorders>
              <w:top w:val="single" w:sz="4" w:space="0" w:color="auto"/>
              <w:left w:val="single" w:sz="4" w:space="0" w:color="auto"/>
              <w:bottom w:val="single" w:sz="4" w:space="0" w:color="auto"/>
              <w:right w:val="single" w:sz="4" w:space="0" w:color="auto"/>
            </w:tcBorders>
          </w:tcPr>
          <w:p w14:paraId="742658DD" w14:textId="27184330" w:rsidR="00466E06" w:rsidRPr="005E0218" w:rsidRDefault="00466E06" w:rsidP="00045BB1">
            <w:pPr>
              <w:spacing w:after="0" w:line="20" w:lineRule="atLeast"/>
              <w:jc w:val="center"/>
              <w:rPr>
                <w:rFonts w:ascii="Times New Roman" w:eastAsia="Times New Roman" w:hAnsi="Times New Roman" w:cs="Times New Roman"/>
                <w:bCs/>
                <w:sz w:val="24"/>
                <w:szCs w:val="24"/>
                <w:lang w:eastAsia="ro-RO"/>
              </w:rPr>
            </w:pPr>
          </w:p>
        </w:tc>
        <w:tc>
          <w:tcPr>
            <w:tcW w:w="2358" w:type="pct"/>
            <w:tcBorders>
              <w:top w:val="single" w:sz="4" w:space="0" w:color="auto"/>
              <w:left w:val="single" w:sz="4" w:space="0" w:color="auto"/>
              <w:bottom w:val="single" w:sz="4" w:space="0" w:color="auto"/>
              <w:right w:val="single" w:sz="4" w:space="0" w:color="auto"/>
            </w:tcBorders>
            <w:shd w:val="clear" w:color="auto" w:fill="auto"/>
          </w:tcPr>
          <w:p w14:paraId="42D8CCBB" w14:textId="77777777" w:rsidR="009E127D" w:rsidRPr="005E0218" w:rsidRDefault="009E127D" w:rsidP="009E127D">
            <w:pPr>
              <w:pStyle w:val="31"/>
              <w:spacing w:after="0" w:line="240" w:lineRule="auto"/>
              <w:ind w:firstLine="238"/>
              <w:jc w:val="both"/>
              <w:rPr>
                <w:bCs/>
                <w:sz w:val="24"/>
                <w:szCs w:val="24"/>
                <w:lang w:val="ro-RO" w:eastAsia="ro-RO"/>
              </w:rPr>
            </w:pPr>
            <w:r w:rsidRPr="005E0218">
              <w:rPr>
                <w:bCs/>
                <w:sz w:val="24"/>
                <w:szCs w:val="24"/>
                <w:lang w:val="ro-RO" w:eastAsia="ro-RO"/>
              </w:rPr>
              <w:t>Capitolul IV</w:t>
            </w:r>
          </w:p>
          <w:p w14:paraId="1232F22F" w14:textId="77777777" w:rsidR="009E127D" w:rsidRPr="005E0218" w:rsidRDefault="009E127D" w:rsidP="009E127D">
            <w:pPr>
              <w:pStyle w:val="31"/>
              <w:spacing w:after="0" w:line="240" w:lineRule="auto"/>
              <w:ind w:firstLine="97"/>
              <w:jc w:val="both"/>
              <w:rPr>
                <w:bCs/>
                <w:sz w:val="24"/>
                <w:szCs w:val="24"/>
                <w:lang w:val="ro-RO" w:eastAsia="ro-RO"/>
              </w:rPr>
            </w:pPr>
            <w:r w:rsidRPr="005E0218">
              <w:rPr>
                <w:bCs/>
                <w:sz w:val="24"/>
                <w:szCs w:val="24"/>
                <w:lang w:val="ro-RO" w:eastAsia="ro-RO"/>
              </w:rPr>
              <w:t>Pct.30, 2)</w:t>
            </w:r>
          </w:p>
          <w:p w14:paraId="4781BD28" w14:textId="77777777" w:rsidR="009E127D" w:rsidRPr="005E0218" w:rsidRDefault="009E127D" w:rsidP="009E127D">
            <w:pPr>
              <w:pStyle w:val="31"/>
              <w:spacing w:after="0" w:line="240" w:lineRule="auto"/>
              <w:ind w:firstLine="97"/>
              <w:jc w:val="both"/>
              <w:rPr>
                <w:bCs/>
                <w:sz w:val="24"/>
                <w:szCs w:val="24"/>
                <w:lang w:val="ro-RO" w:eastAsia="ro-RO"/>
              </w:rPr>
            </w:pPr>
            <w:r w:rsidRPr="005E0218">
              <w:rPr>
                <w:bCs/>
                <w:sz w:val="24"/>
                <w:szCs w:val="24"/>
                <w:lang w:val="ro-RO" w:eastAsia="ro-RO"/>
              </w:rPr>
              <w:t xml:space="preserve">   -după cuvântul ,, numerică “ de inclus cuvântul ,, anuală “, ulterior după text.</w:t>
            </w:r>
          </w:p>
          <w:p w14:paraId="7E2C1091" w14:textId="57427754" w:rsidR="00466E06" w:rsidRPr="005E0218" w:rsidRDefault="009E127D" w:rsidP="009E127D">
            <w:pPr>
              <w:pStyle w:val="31"/>
              <w:shd w:val="clear" w:color="auto" w:fill="auto"/>
              <w:spacing w:before="0" w:after="0" w:line="240" w:lineRule="auto"/>
              <w:ind w:firstLine="0"/>
              <w:jc w:val="both"/>
              <w:rPr>
                <w:bCs/>
                <w:sz w:val="24"/>
                <w:szCs w:val="24"/>
                <w:lang w:val="ro-RO" w:eastAsia="ro-RO"/>
              </w:rPr>
            </w:pPr>
            <w:r w:rsidRPr="005E0218">
              <w:rPr>
                <w:bCs/>
                <w:sz w:val="24"/>
                <w:szCs w:val="24"/>
                <w:lang w:val="ro-RO" w:eastAsia="ro-RO"/>
              </w:rPr>
              <w:t xml:space="preserve">   -de inclus un nou subpunct în redacţia ,, acoperirea vaccinală anuală maximal posibilă a populaţiilor de cîini şi pisici aflate în posesia populaţiei “</w:t>
            </w:r>
          </w:p>
        </w:tc>
        <w:tc>
          <w:tcPr>
            <w:tcW w:w="1627" w:type="pct"/>
            <w:tcBorders>
              <w:top w:val="single" w:sz="8" w:space="0" w:color="auto"/>
              <w:left w:val="single" w:sz="4" w:space="0" w:color="auto"/>
              <w:bottom w:val="single" w:sz="8" w:space="0" w:color="auto"/>
              <w:right w:val="single" w:sz="8" w:space="0" w:color="auto"/>
            </w:tcBorders>
            <w:shd w:val="clear" w:color="auto" w:fill="auto"/>
          </w:tcPr>
          <w:p w14:paraId="7B84754C" w14:textId="647033FF" w:rsidR="00340A0A" w:rsidRPr="005E0218" w:rsidRDefault="00340A0A" w:rsidP="00304F0C">
            <w:pPr>
              <w:spacing w:after="0" w:line="20" w:lineRule="atLeast"/>
              <w:jc w:val="both"/>
              <w:rPr>
                <w:rFonts w:ascii="Times New Roman" w:hAnsi="Times New Roman" w:cs="Times New Roman"/>
                <w:i/>
                <w:sz w:val="24"/>
                <w:szCs w:val="24"/>
              </w:rPr>
            </w:pPr>
          </w:p>
        </w:tc>
      </w:tr>
      <w:tr w:rsidR="008412D8" w:rsidRPr="005E0218" w14:paraId="2762B83E" w14:textId="77777777" w:rsidTr="001607C7">
        <w:trPr>
          <w:gridBefore w:val="1"/>
          <w:wBefore w:w="4" w:type="pct"/>
          <w:trHeight w:val="332"/>
        </w:trPr>
        <w:tc>
          <w:tcPr>
            <w:tcW w:w="797" w:type="pct"/>
            <w:tcBorders>
              <w:top w:val="single" w:sz="4" w:space="0" w:color="auto"/>
              <w:left w:val="single" w:sz="4" w:space="0" w:color="auto"/>
              <w:bottom w:val="single" w:sz="4" w:space="0" w:color="auto"/>
              <w:right w:val="single" w:sz="4" w:space="0" w:color="auto"/>
            </w:tcBorders>
            <w:shd w:val="clear" w:color="auto" w:fill="auto"/>
          </w:tcPr>
          <w:p w14:paraId="2187F182" w14:textId="77777777" w:rsidR="008412D8" w:rsidRPr="005E0218" w:rsidRDefault="008412D8" w:rsidP="00CB56C9">
            <w:pPr>
              <w:spacing w:after="0" w:line="240" w:lineRule="auto"/>
              <w:jc w:val="center"/>
              <w:rPr>
                <w:rFonts w:ascii="Times New Roman" w:eastAsia="Times New Roman" w:hAnsi="Times New Roman" w:cs="Times New Roman"/>
                <w:b/>
                <w:bCs/>
                <w:sz w:val="24"/>
                <w:szCs w:val="24"/>
                <w:lang w:eastAsia="ro-RO"/>
              </w:rPr>
            </w:pPr>
          </w:p>
        </w:tc>
        <w:tc>
          <w:tcPr>
            <w:tcW w:w="214" w:type="pct"/>
            <w:gridSpan w:val="2"/>
            <w:tcBorders>
              <w:top w:val="single" w:sz="4" w:space="0" w:color="auto"/>
              <w:left w:val="single" w:sz="4" w:space="0" w:color="auto"/>
              <w:bottom w:val="single" w:sz="4" w:space="0" w:color="auto"/>
              <w:right w:val="single" w:sz="4" w:space="0" w:color="auto"/>
            </w:tcBorders>
          </w:tcPr>
          <w:p w14:paraId="7748BE19" w14:textId="68D65D08" w:rsidR="008412D8" w:rsidRPr="005E0218" w:rsidRDefault="008412D8" w:rsidP="00045BB1">
            <w:pPr>
              <w:spacing w:after="0" w:line="20" w:lineRule="atLeast"/>
              <w:jc w:val="center"/>
              <w:rPr>
                <w:rFonts w:ascii="Times New Roman" w:eastAsia="Times New Roman" w:hAnsi="Times New Roman" w:cs="Times New Roman"/>
                <w:bCs/>
                <w:sz w:val="24"/>
                <w:szCs w:val="24"/>
                <w:lang w:eastAsia="ro-RO"/>
              </w:rPr>
            </w:pPr>
          </w:p>
        </w:tc>
        <w:tc>
          <w:tcPr>
            <w:tcW w:w="2358" w:type="pct"/>
            <w:tcBorders>
              <w:top w:val="single" w:sz="4" w:space="0" w:color="auto"/>
              <w:left w:val="single" w:sz="4" w:space="0" w:color="auto"/>
              <w:bottom w:val="single" w:sz="4" w:space="0" w:color="auto"/>
              <w:right w:val="single" w:sz="4" w:space="0" w:color="auto"/>
            </w:tcBorders>
            <w:shd w:val="clear" w:color="auto" w:fill="auto"/>
          </w:tcPr>
          <w:p w14:paraId="5AF1E0B7" w14:textId="77777777" w:rsidR="009E127D" w:rsidRPr="005E0218" w:rsidRDefault="009E127D" w:rsidP="009E127D">
            <w:pPr>
              <w:rPr>
                <w:rFonts w:ascii="Times New Roman" w:hAnsi="Times New Roman" w:cs="Times New Roman"/>
                <w:b/>
                <w:noProof/>
                <w:sz w:val="24"/>
                <w:lang w:val="en-US"/>
              </w:rPr>
            </w:pPr>
            <w:r w:rsidRPr="005E0218">
              <w:rPr>
                <w:rFonts w:ascii="Times New Roman" w:hAnsi="Times New Roman" w:cs="Times New Roman"/>
                <w:b/>
                <w:noProof/>
                <w:sz w:val="24"/>
                <w:lang w:val="en-US"/>
              </w:rPr>
              <w:t>Capitolul VIII</w:t>
            </w:r>
          </w:p>
          <w:p w14:paraId="0C46B828" w14:textId="77777777" w:rsidR="009E127D" w:rsidRPr="005E0218" w:rsidRDefault="009E127D" w:rsidP="009E127D">
            <w:pPr>
              <w:rPr>
                <w:rFonts w:ascii="Times New Roman" w:hAnsi="Times New Roman" w:cs="Times New Roman"/>
                <w:b/>
                <w:noProof/>
                <w:sz w:val="24"/>
                <w:lang w:val="en-US"/>
              </w:rPr>
            </w:pPr>
            <w:r w:rsidRPr="005E0218">
              <w:rPr>
                <w:rFonts w:ascii="Times New Roman" w:hAnsi="Times New Roman" w:cs="Times New Roman"/>
                <w:b/>
                <w:noProof/>
                <w:sz w:val="28"/>
                <w:lang w:val="en-US"/>
              </w:rPr>
              <w:t xml:space="preserve">  </w:t>
            </w:r>
            <w:r w:rsidRPr="005E0218">
              <w:rPr>
                <w:rFonts w:ascii="Times New Roman" w:hAnsi="Times New Roman" w:cs="Times New Roman"/>
                <w:b/>
                <w:noProof/>
                <w:sz w:val="24"/>
                <w:lang w:val="en-US"/>
              </w:rPr>
              <w:t xml:space="preserve">Pct.45 – </w:t>
            </w:r>
            <w:r w:rsidRPr="005E0218">
              <w:rPr>
                <w:rFonts w:ascii="Times New Roman" w:hAnsi="Times New Roman" w:cs="Times New Roman"/>
                <w:noProof/>
                <w:sz w:val="24"/>
                <w:lang w:val="en-US"/>
              </w:rPr>
              <w:t xml:space="preserve">de finalizat cu sintagma </w:t>
            </w:r>
            <w:r w:rsidRPr="005E0218">
              <w:rPr>
                <w:rFonts w:ascii="Times New Roman" w:hAnsi="Times New Roman" w:cs="Times New Roman"/>
                <w:i/>
                <w:noProof/>
                <w:sz w:val="24"/>
                <w:lang w:val="en-US"/>
              </w:rPr>
              <w:t>,, deasemenea va fi plasat pe pagina VEB a instituţiei”</w:t>
            </w:r>
          </w:p>
          <w:p w14:paraId="3CB1B5ED" w14:textId="237BC3BB" w:rsidR="008412D8" w:rsidRPr="005E0218" w:rsidRDefault="009E127D" w:rsidP="009D1C5A">
            <w:pPr>
              <w:rPr>
                <w:rFonts w:ascii="Times New Roman" w:hAnsi="Times New Roman" w:cs="Times New Roman"/>
                <w:b/>
                <w:noProof/>
                <w:sz w:val="24"/>
              </w:rPr>
            </w:pPr>
            <w:r w:rsidRPr="005E0218">
              <w:rPr>
                <w:rFonts w:ascii="Times New Roman" w:hAnsi="Times New Roman" w:cs="Times New Roman"/>
                <w:noProof/>
                <w:sz w:val="24"/>
                <w:lang w:val="en-US"/>
              </w:rPr>
              <w:t xml:space="preserve">  De introdus un nou punct </w:t>
            </w:r>
            <w:r w:rsidRPr="005E0218">
              <w:rPr>
                <w:rFonts w:ascii="Times New Roman" w:hAnsi="Times New Roman" w:cs="Times New Roman"/>
                <w:noProof/>
                <w:sz w:val="24"/>
              </w:rPr>
              <w:t xml:space="preserve">în redacţia ,, </w:t>
            </w:r>
            <w:r w:rsidRPr="005E0218">
              <w:rPr>
                <w:rFonts w:ascii="Times New Roman" w:hAnsi="Times New Roman" w:cs="Times New Roman"/>
                <w:i/>
                <w:noProof/>
                <w:sz w:val="24"/>
              </w:rPr>
              <w:t xml:space="preserve">Agenţia Naţională pentru Siguranţa Alimentelor va mediatiza pe larg scopul, debutul, rezultatele </w:t>
            </w:r>
            <w:r w:rsidRPr="005E0218">
              <w:rPr>
                <w:rFonts w:ascii="Times New Roman" w:hAnsi="Times New Roman" w:cs="Times New Roman"/>
                <w:i/>
                <w:noProof/>
                <w:sz w:val="24"/>
              </w:rPr>
              <w:lastRenderedPageBreak/>
              <w:t xml:space="preserve">intermediare şi finale ale programului, cât şi măsurile de comportament ale populaţiei la depistarea în teritorii a momelelor vaccinale </w:t>
            </w:r>
            <w:r w:rsidRPr="005E0218">
              <w:rPr>
                <w:rFonts w:ascii="Times New Roman" w:hAnsi="Times New Roman" w:cs="Times New Roman"/>
                <w:i/>
                <w:noProof/>
                <w:sz w:val="24"/>
                <w:lang w:val="en-US"/>
              </w:rPr>
              <w:t>“</w:t>
            </w:r>
          </w:p>
        </w:tc>
        <w:tc>
          <w:tcPr>
            <w:tcW w:w="1627" w:type="pct"/>
            <w:tcBorders>
              <w:top w:val="single" w:sz="8" w:space="0" w:color="auto"/>
              <w:left w:val="single" w:sz="4" w:space="0" w:color="auto"/>
              <w:bottom w:val="single" w:sz="8" w:space="0" w:color="auto"/>
              <w:right w:val="single" w:sz="8" w:space="0" w:color="auto"/>
            </w:tcBorders>
            <w:shd w:val="clear" w:color="auto" w:fill="auto"/>
          </w:tcPr>
          <w:p w14:paraId="0C294C59" w14:textId="3F87977A" w:rsidR="007C7A12" w:rsidRPr="005E0218" w:rsidRDefault="007C7A12" w:rsidP="007C7A12">
            <w:pPr>
              <w:spacing w:after="0" w:line="20" w:lineRule="atLeast"/>
              <w:jc w:val="both"/>
              <w:rPr>
                <w:rFonts w:ascii="Times New Roman" w:eastAsia="Times New Roman" w:hAnsi="Times New Roman" w:cs="Times New Roman"/>
                <w:b/>
                <w:bCs/>
                <w:sz w:val="24"/>
                <w:szCs w:val="24"/>
                <w:lang w:eastAsia="ro-RO"/>
              </w:rPr>
            </w:pPr>
          </w:p>
        </w:tc>
      </w:tr>
      <w:tr w:rsidR="0017618C" w:rsidRPr="005E0218" w14:paraId="0333C6EE" w14:textId="77777777" w:rsidTr="001607C7">
        <w:trPr>
          <w:gridBefore w:val="1"/>
          <w:wBefore w:w="4" w:type="pct"/>
          <w:trHeight w:val="332"/>
        </w:trPr>
        <w:tc>
          <w:tcPr>
            <w:tcW w:w="797" w:type="pct"/>
            <w:tcBorders>
              <w:top w:val="single" w:sz="4" w:space="0" w:color="auto"/>
              <w:left w:val="single" w:sz="4" w:space="0" w:color="auto"/>
              <w:bottom w:val="single" w:sz="4" w:space="0" w:color="auto"/>
              <w:right w:val="single" w:sz="4" w:space="0" w:color="auto"/>
            </w:tcBorders>
            <w:shd w:val="clear" w:color="auto" w:fill="auto"/>
          </w:tcPr>
          <w:p w14:paraId="1142E80F" w14:textId="77777777" w:rsidR="0017618C" w:rsidRPr="005E0218" w:rsidRDefault="0017618C" w:rsidP="0017618C">
            <w:pPr>
              <w:spacing w:after="0" w:line="20" w:lineRule="atLeast"/>
              <w:ind w:left="142"/>
              <w:jc w:val="center"/>
              <w:rPr>
                <w:rFonts w:ascii="Times New Roman" w:eastAsia="Times New Roman" w:hAnsi="Times New Roman" w:cs="Times New Roman"/>
                <w:b/>
                <w:bCs/>
                <w:sz w:val="24"/>
                <w:szCs w:val="24"/>
                <w:lang w:eastAsia="ro-RO"/>
              </w:rPr>
            </w:pPr>
          </w:p>
        </w:tc>
        <w:tc>
          <w:tcPr>
            <w:tcW w:w="214" w:type="pct"/>
            <w:gridSpan w:val="2"/>
            <w:tcBorders>
              <w:top w:val="single" w:sz="4" w:space="0" w:color="auto"/>
              <w:left w:val="single" w:sz="4" w:space="0" w:color="auto"/>
              <w:bottom w:val="single" w:sz="4" w:space="0" w:color="auto"/>
              <w:right w:val="single" w:sz="4" w:space="0" w:color="auto"/>
            </w:tcBorders>
          </w:tcPr>
          <w:p w14:paraId="0E3785E1" w14:textId="02BBD886" w:rsidR="0017618C" w:rsidRPr="005E0218" w:rsidRDefault="0017618C" w:rsidP="0017618C">
            <w:pPr>
              <w:spacing w:after="0" w:line="20" w:lineRule="atLeast"/>
              <w:jc w:val="center"/>
              <w:rPr>
                <w:rFonts w:ascii="Times New Roman" w:eastAsia="Times New Roman" w:hAnsi="Times New Roman" w:cs="Times New Roman"/>
                <w:bCs/>
                <w:sz w:val="24"/>
                <w:szCs w:val="24"/>
                <w:lang w:eastAsia="ro-RO"/>
              </w:rPr>
            </w:pPr>
          </w:p>
        </w:tc>
        <w:tc>
          <w:tcPr>
            <w:tcW w:w="2358" w:type="pct"/>
            <w:tcBorders>
              <w:top w:val="single" w:sz="4" w:space="0" w:color="auto"/>
              <w:left w:val="single" w:sz="4" w:space="0" w:color="auto"/>
              <w:bottom w:val="single" w:sz="4" w:space="0" w:color="auto"/>
              <w:right w:val="single" w:sz="4" w:space="0" w:color="auto"/>
            </w:tcBorders>
            <w:shd w:val="clear" w:color="auto" w:fill="auto"/>
          </w:tcPr>
          <w:p w14:paraId="7F4F06F4" w14:textId="77777777" w:rsidR="009E127D" w:rsidRPr="005E0218" w:rsidRDefault="009E127D" w:rsidP="009E127D">
            <w:pPr>
              <w:tabs>
                <w:tab w:val="left" w:pos="360"/>
                <w:tab w:val="left" w:pos="709"/>
              </w:tabs>
              <w:spacing w:after="0" w:line="240" w:lineRule="auto"/>
              <w:jc w:val="both"/>
              <w:rPr>
                <w:rFonts w:ascii="Times New Roman" w:eastAsia="Times New Roman" w:hAnsi="Times New Roman" w:cs="Times New Roman"/>
                <w:b/>
                <w:bCs/>
                <w:i/>
                <w:sz w:val="24"/>
                <w:szCs w:val="24"/>
                <w:lang w:eastAsia="ro-RO"/>
              </w:rPr>
            </w:pPr>
            <w:r w:rsidRPr="005E0218">
              <w:rPr>
                <w:rFonts w:ascii="Times New Roman" w:eastAsia="Times New Roman" w:hAnsi="Times New Roman" w:cs="Times New Roman"/>
                <w:b/>
                <w:bCs/>
                <w:i/>
                <w:sz w:val="24"/>
                <w:szCs w:val="24"/>
                <w:lang w:eastAsia="ro-RO"/>
              </w:rPr>
              <w:t>2. La anexa nr.2 a proiectului Programului de supraveghere, control şi eradicare a rabiei la vulpi în Republica Moldova pentru anii 2019-2023</w:t>
            </w:r>
          </w:p>
          <w:p w14:paraId="2E551247" w14:textId="15CABD92" w:rsidR="0017618C" w:rsidRPr="005E0218" w:rsidRDefault="009E127D" w:rsidP="009E127D">
            <w:pPr>
              <w:tabs>
                <w:tab w:val="left" w:pos="360"/>
                <w:tab w:val="left" w:pos="709"/>
              </w:tabs>
              <w:spacing w:after="0" w:line="240" w:lineRule="auto"/>
              <w:jc w:val="both"/>
              <w:rPr>
                <w:rFonts w:ascii="Times New Roman" w:eastAsia="Times New Roman" w:hAnsi="Times New Roman" w:cs="Times New Roman"/>
                <w:bCs/>
                <w:sz w:val="24"/>
                <w:szCs w:val="24"/>
                <w:lang w:eastAsia="ro-RO"/>
              </w:rPr>
            </w:pPr>
            <w:r w:rsidRPr="005E0218">
              <w:rPr>
                <w:rFonts w:ascii="Times New Roman" w:eastAsia="Times New Roman" w:hAnsi="Times New Roman" w:cs="Times New Roman"/>
                <w:bCs/>
                <w:sz w:val="24"/>
                <w:szCs w:val="24"/>
                <w:lang w:eastAsia="ro-RO"/>
              </w:rPr>
              <w:t xml:space="preserve">       De expus cerinţele tehnice la distribuirea manuală a vaccinului</w:t>
            </w:r>
          </w:p>
        </w:tc>
        <w:tc>
          <w:tcPr>
            <w:tcW w:w="1627" w:type="pct"/>
            <w:tcBorders>
              <w:top w:val="single" w:sz="8" w:space="0" w:color="auto"/>
              <w:left w:val="single" w:sz="4" w:space="0" w:color="auto"/>
              <w:bottom w:val="single" w:sz="8" w:space="0" w:color="auto"/>
              <w:right w:val="single" w:sz="8" w:space="0" w:color="auto"/>
            </w:tcBorders>
            <w:shd w:val="clear" w:color="auto" w:fill="auto"/>
          </w:tcPr>
          <w:p w14:paraId="703A2F41" w14:textId="4FCAF4FE" w:rsidR="0017618C" w:rsidRPr="005E0218" w:rsidRDefault="0017618C" w:rsidP="0017618C">
            <w:pPr>
              <w:spacing w:after="0" w:line="20" w:lineRule="atLeast"/>
              <w:jc w:val="both"/>
              <w:rPr>
                <w:rFonts w:ascii="Times New Roman" w:eastAsia="Times New Roman" w:hAnsi="Times New Roman" w:cs="Times New Roman"/>
                <w:b/>
                <w:bCs/>
                <w:sz w:val="24"/>
                <w:szCs w:val="24"/>
                <w:lang w:eastAsia="ro-RO"/>
              </w:rPr>
            </w:pPr>
          </w:p>
        </w:tc>
      </w:tr>
      <w:tr w:rsidR="000343A0" w:rsidRPr="005E0218" w14:paraId="67A4E9A0" w14:textId="77777777" w:rsidTr="001607C7">
        <w:trPr>
          <w:gridBefore w:val="1"/>
          <w:wBefore w:w="4" w:type="pct"/>
          <w:trHeight w:val="332"/>
        </w:trPr>
        <w:tc>
          <w:tcPr>
            <w:tcW w:w="797" w:type="pct"/>
            <w:tcBorders>
              <w:top w:val="single" w:sz="4" w:space="0" w:color="auto"/>
              <w:left w:val="single" w:sz="4" w:space="0" w:color="auto"/>
              <w:bottom w:val="single" w:sz="4" w:space="0" w:color="auto"/>
              <w:right w:val="single" w:sz="4" w:space="0" w:color="auto"/>
            </w:tcBorders>
            <w:shd w:val="clear" w:color="auto" w:fill="auto"/>
          </w:tcPr>
          <w:p w14:paraId="58287075" w14:textId="77777777" w:rsidR="000343A0" w:rsidRPr="005E0218" w:rsidRDefault="000343A0" w:rsidP="000343A0">
            <w:pPr>
              <w:spacing w:after="0" w:line="20" w:lineRule="atLeast"/>
              <w:ind w:left="142"/>
              <w:jc w:val="center"/>
              <w:rPr>
                <w:rFonts w:ascii="Times New Roman" w:eastAsia="Times New Roman" w:hAnsi="Times New Roman" w:cs="Times New Roman"/>
                <w:b/>
                <w:bCs/>
                <w:sz w:val="24"/>
                <w:szCs w:val="24"/>
                <w:lang w:eastAsia="ro-RO"/>
              </w:rPr>
            </w:pPr>
            <w:r w:rsidRPr="005E0218">
              <w:rPr>
                <w:rFonts w:ascii="Times New Roman" w:eastAsia="Times New Roman" w:hAnsi="Times New Roman" w:cs="Times New Roman"/>
                <w:b/>
                <w:bCs/>
                <w:sz w:val="24"/>
                <w:szCs w:val="24"/>
                <w:lang w:eastAsia="ro-RO"/>
              </w:rPr>
              <w:t>Autoritatea Aeronautică Civilă</w:t>
            </w:r>
          </w:p>
          <w:p w14:paraId="746344BE" w14:textId="259D7469" w:rsidR="000343A0" w:rsidRPr="005E0218" w:rsidRDefault="000343A0" w:rsidP="000343A0">
            <w:pPr>
              <w:spacing w:after="0" w:line="20" w:lineRule="atLeast"/>
              <w:ind w:left="142"/>
              <w:jc w:val="center"/>
              <w:rPr>
                <w:rFonts w:ascii="Times New Roman" w:eastAsia="Times New Roman" w:hAnsi="Times New Roman" w:cs="Times New Roman"/>
                <w:bCs/>
                <w:sz w:val="24"/>
                <w:szCs w:val="24"/>
                <w:lang w:eastAsia="ro-RO"/>
              </w:rPr>
            </w:pPr>
            <w:r w:rsidRPr="005E0218">
              <w:rPr>
                <w:rFonts w:ascii="Times New Roman" w:eastAsia="Times New Roman" w:hAnsi="Times New Roman" w:cs="Times New Roman"/>
                <w:bCs/>
                <w:szCs w:val="24"/>
                <w:lang w:eastAsia="ro-RO"/>
              </w:rPr>
              <w:t>(Nr.9091 din 26.12.18)</w:t>
            </w:r>
          </w:p>
        </w:tc>
        <w:tc>
          <w:tcPr>
            <w:tcW w:w="214" w:type="pct"/>
            <w:gridSpan w:val="2"/>
            <w:tcBorders>
              <w:top w:val="single" w:sz="4" w:space="0" w:color="auto"/>
              <w:left w:val="single" w:sz="4" w:space="0" w:color="auto"/>
              <w:bottom w:val="single" w:sz="4" w:space="0" w:color="auto"/>
              <w:right w:val="single" w:sz="4" w:space="0" w:color="auto"/>
            </w:tcBorders>
          </w:tcPr>
          <w:p w14:paraId="1F511447" w14:textId="7B6E2D45" w:rsidR="000343A0" w:rsidRPr="005E0218" w:rsidRDefault="000343A0" w:rsidP="000343A0">
            <w:pPr>
              <w:spacing w:after="0" w:line="20" w:lineRule="atLeast"/>
              <w:jc w:val="center"/>
              <w:rPr>
                <w:rFonts w:ascii="Times New Roman" w:eastAsia="Times New Roman" w:hAnsi="Times New Roman" w:cs="Times New Roman"/>
                <w:bCs/>
                <w:sz w:val="24"/>
                <w:szCs w:val="24"/>
                <w:lang w:eastAsia="ro-RO"/>
              </w:rPr>
            </w:pPr>
          </w:p>
        </w:tc>
        <w:tc>
          <w:tcPr>
            <w:tcW w:w="2358" w:type="pct"/>
            <w:tcBorders>
              <w:top w:val="single" w:sz="4" w:space="0" w:color="auto"/>
              <w:left w:val="single" w:sz="4" w:space="0" w:color="auto"/>
              <w:bottom w:val="single" w:sz="4" w:space="0" w:color="auto"/>
              <w:right w:val="single" w:sz="4" w:space="0" w:color="auto"/>
            </w:tcBorders>
            <w:shd w:val="clear" w:color="auto" w:fill="auto"/>
          </w:tcPr>
          <w:p w14:paraId="0483BDE4" w14:textId="726B0583" w:rsidR="000343A0" w:rsidRPr="005E0218" w:rsidRDefault="000343A0" w:rsidP="000343A0">
            <w:pPr>
              <w:tabs>
                <w:tab w:val="left" w:pos="360"/>
                <w:tab w:val="left" w:pos="709"/>
              </w:tabs>
              <w:spacing w:after="0" w:line="240" w:lineRule="auto"/>
              <w:jc w:val="both"/>
              <w:rPr>
                <w:rFonts w:ascii="Times New Roman" w:eastAsia="Times New Roman" w:hAnsi="Times New Roman" w:cs="Times New Roman"/>
                <w:bCs/>
                <w:sz w:val="24"/>
                <w:szCs w:val="24"/>
                <w:lang w:eastAsia="ro-RO"/>
              </w:rPr>
            </w:pPr>
            <w:r w:rsidRPr="005E0218">
              <w:rPr>
                <w:rFonts w:ascii="Times New Roman" w:eastAsia="Times New Roman" w:hAnsi="Times New Roman" w:cs="Times New Roman"/>
                <w:bCs/>
                <w:sz w:val="24"/>
                <w:szCs w:val="24"/>
                <w:lang w:eastAsia="ro-RO"/>
              </w:rPr>
              <w:t xml:space="preserve">Lipsa de obiecții și propuneri </w:t>
            </w:r>
          </w:p>
        </w:tc>
        <w:tc>
          <w:tcPr>
            <w:tcW w:w="1627" w:type="pct"/>
            <w:tcBorders>
              <w:top w:val="single" w:sz="8" w:space="0" w:color="auto"/>
              <w:left w:val="single" w:sz="4" w:space="0" w:color="auto"/>
              <w:bottom w:val="single" w:sz="8" w:space="0" w:color="auto"/>
              <w:right w:val="single" w:sz="8" w:space="0" w:color="auto"/>
            </w:tcBorders>
            <w:shd w:val="clear" w:color="auto" w:fill="auto"/>
          </w:tcPr>
          <w:p w14:paraId="3F598089" w14:textId="46A94FFF" w:rsidR="000343A0" w:rsidRPr="005E0218" w:rsidRDefault="000343A0" w:rsidP="000343A0">
            <w:pPr>
              <w:spacing w:after="0" w:line="20" w:lineRule="atLeast"/>
              <w:jc w:val="both"/>
              <w:rPr>
                <w:rFonts w:ascii="Times New Roman" w:eastAsia="Times New Roman" w:hAnsi="Times New Roman" w:cs="Times New Roman"/>
                <w:b/>
                <w:bCs/>
                <w:sz w:val="24"/>
                <w:szCs w:val="24"/>
                <w:lang w:eastAsia="ro-RO"/>
              </w:rPr>
            </w:pPr>
            <w:r w:rsidRPr="005E0218">
              <w:rPr>
                <w:rFonts w:ascii="Times New Roman" w:eastAsia="Times New Roman" w:hAnsi="Times New Roman" w:cs="Times New Roman"/>
                <w:b/>
                <w:bCs/>
                <w:sz w:val="24"/>
                <w:szCs w:val="24"/>
                <w:lang w:eastAsia="ro-RO"/>
              </w:rPr>
              <w:t>Se acceptă</w:t>
            </w:r>
          </w:p>
        </w:tc>
      </w:tr>
      <w:tr w:rsidR="000343A0" w:rsidRPr="005E0218" w14:paraId="39F42115" w14:textId="77777777" w:rsidTr="001607C7">
        <w:trPr>
          <w:gridBefore w:val="1"/>
          <w:wBefore w:w="4" w:type="pct"/>
          <w:trHeight w:val="332"/>
        </w:trPr>
        <w:tc>
          <w:tcPr>
            <w:tcW w:w="797" w:type="pct"/>
            <w:tcBorders>
              <w:top w:val="single" w:sz="4" w:space="0" w:color="auto"/>
              <w:left w:val="single" w:sz="4" w:space="0" w:color="auto"/>
              <w:bottom w:val="single" w:sz="4" w:space="0" w:color="auto"/>
              <w:right w:val="single" w:sz="4" w:space="0" w:color="auto"/>
            </w:tcBorders>
            <w:shd w:val="clear" w:color="auto" w:fill="auto"/>
          </w:tcPr>
          <w:p w14:paraId="7506457F" w14:textId="77777777" w:rsidR="000343A0" w:rsidRPr="005E0218" w:rsidRDefault="000343A0" w:rsidP="000343A0">
            <w:pPr>
              <w:spacing w:after="0" w:line="20" w:lineRule="atLeast"/>
              <w:ind w:left="142"/>
              <w:jc w:val="center"/>
              <w:rPr>
                <w:rFonts w:ascii="Times New Roman" w:eastAsia="Times New Roman" w:hAnsi="Times New Roman" w:cs="Times New Roman"/>
                <w:b/>
                <w:bCs/>
                <w:sz w:val="24"/>
                <w:szCs w:val="24"/>
                <w:lang w:eastAsia="ro-RO"/>
              </w:rPr>
            </w:pPr>
            <w:r w:rsidRPr="005E0218">
              <w:rPr>
                <w:rFonts w:ascii="Times New Roman" w:eastAsia="Times New Roman" w:hAnsi="Times New Roman" w:cs="Times New Roman"/>
                <w:b/>
                <w:bCs/>
                <w:sz w:val="24"/>
                <w:szCs w:val="24"/>
                <w:lang w:eastAsia="ro-RO"/>
              </w:rPr>
              <w:t>Ministerul Afacerilor Externe și Integrării Europene al Republicii Moldova</w:t>
            </w:r>
          </w:p>
          <w:p w14:paraId="3CA38182" w14:textId="4D047C46" w:rsidR="000343A0" w:rsidRPr="005E0218" w:rsidRDefault="000343A0" w:rsidP="000343A0">
            <w:pPr>
              <w:pStyle w:val="Default"/>
              <w:jc w:val="center"/>
              <w:rPr>
                <w:sz w:val="22"/>
              </w:rPr>
            </w:pPr>
            <w:r w:rsidRPr="005E0218">
              <w:rPr>
                <w:rFonts w:eastAsia="Times New Roman"/>
                <w:bCs/>
                <w:sz w:val="22"/>
                <w:lang w:eastAsia="ro-RO"/>
              </w:rPr>
              <w:t>(</w:t>
            </w:r>
            <w:r w:rsidRPr="005E0218">
              <w:rPr>
                <w:sz w:val="22"/>
                <w:szCs w:val="23"/>
              </w:rPr>
              <w:t>Nr. DI/3/041 – 14386</w:t>
            </w:r>
            <w:r w:rsidRPr="005E0218">
              <w:rPr>
                <w:sz w:val="22"/>
                <w:szCs w:val="23"/>
                <w:lang w:val="ro-RO"/>
              </w:rPr>
              <w:t xml:space="preserve"> din</w:t>
            </w:r>
            <w:r w:rsidRPr="005E0218">
              <w:rPr>
                <w:sz w:val="22"/>
                <w:szCs w:val="23"/>
              </w:rPr>
              <w:t xml:space="preserve"> 20.12.2018</w:t>
            </w:r>
            <w:r w:rsidRPr="005E0218">
              <w:rPr>
                <w:rFonts w:eastAsia="Times New Roman"/>
                <w:bCs/>
                <w:sz w:val="22"/>
                <w:lang w:eastAsia="ro-RO"/>
              </w:rPr>
              <w:t>)</w:t>
            </w:r>
          </w:p>
        </w:tc>
        <w:tc>
          <w:tcPr>
            <w:tcW w:w="214" w:type="pct"/>
            <w:gridSpan w:val="2"/>
            <w:tcBorders>
              <w:top w:val="single" w:sz="4" w:space="0" w:color="auto"/>
              <w:left w:val="single" w:sz="4" w:space="0" w:color="auto"/>
              <w:bottom w:val="single" w:sz="4" w:space="0" w:color="auto"/>
              <w:right w:val="single" w:sz="4" w:space="0" w:color="auto"/>
            </w:tcBorders>
          </w:tcPr>
          <w:p w14:paraId="67AC1EA8" w14:textId="4CCBB0CC" w:rsidR="000343A0" w:rsidRPr="005E0218" w:rsidRDefault="000343A0" w:rsidP="000343A0">
            <w:pPr>
              <w:spacing w:after="0" w:line="20" w:lineRule="atLeast"/>
              <w:jc w:val="center"/>
              <w:rPr>
                <w:rFonts w:ascii="Times New Roman" w:eastAsia="Times New Roman" w:hAnsi="Times New Roman" w:cs="Times New Roman"/>
                <w:bCs/>
                <w:sz w:val="24"/>
                <w:szCs w:val="24"/>
                <w:lang w:eastAsia="ro-RO"/>
              </w:rPr>
            </w:pPr>
          </w:p>
        </w:tc>
        <w:tc>
          <w:tcPr>
            <w:tcW w:w="2358" w:type="pct"/>
            <w:tcBorders>
              <w:top w:val="single" w:sz="4" w:space="0" w:color="auto"/>
              <w:left w:val="single" w:sz="4" w:space="0" w:color="auto"/>
              <w:bottom w:val="single" w:sz="4" w:space="0" w:color="auto"/>
              <w:right w:val="single" w:sz="4" w:space="0" w:color="auto"/>
            </w:tcBorders>
            <w:shd w:val="clear" w:color="auto" w:fill="auto"/>
          </w:tcPr>
          <w:p w14:paraId="7B704789" w14:textId="010FAE75" w:rsidR="000343A0" w:rsidRPr="005E0218" w:rsidRDefault="000343A0" w:rsidP="000343A0">
            <w:pPr>
              <w:tabs>
                <w:tab w:val="left" w:pos="360"/>
                <w:tab w:val="left" w:pos="709"/>
              </w:tabs>
              <w:spacing w:after="0" w:line="240" w:lineRule="auto"/>
              <w:jc w:val="both"/>
              <w:rPr>
                <w:rFonts w:ascii="Times New Roman" w:eastAsia="Times New Roman" w:hAnsi="Times New Roman" w:cs="Times New Roman"/>
                <w:bCs/>
                <w:sz w:val="24"/>
                <w:szCs w:val="24"/>
                <w:lang w:eastAsia="ro-RO"/>
              </w:rPr>
            </w:pPr>
            <w:r w:rsidRPr="005E0218">
              <w:rPr>
                <w:rFonts w:ascii="Times New Roman" w:eastAsia="Times New Roman" w:hAnsi="Times New Roman" w:cs="Times New Roman"/>
                <w:bCs/>
                <w:sz w:val="24"/>
                <w:szCs w:val="24"/>
                <w:lang w:eastAsia="ro-RO"/>
              </w:rPr>
              <w:t>MAEIE solicită excluderea sa din lista autorităţilor responsabile de realizarea Programului supus avizării, prevăzută în pct. 47 din acest Program.</w:t>
            </w:r>
          </w:p>
        </w:tc>
        <w:tc>
          <w:tcPr>
            <w:tcW w:w="1627" w:type="pct"/>
            <w:tcBorders>
              <w:top w:val="single" w:sz="8" w:space="0" w:color="auto"/>
              <w:left w:val="single" w:sz="4" w:space="0" w:color="auto"/>
              <w:bottom w:val="single" w:sz="8" w:space="0" w:color="auto"/>
              <w:right w:val="single" w:sz="8" w:space="0" w:color="auto"/>
            </w:tcBorders>
            <w:shd w:val="clear" w:color="auto" w:fill="auto"/>
          </w:tcPr>
          <w:p w14:paraId="1D75596B" w14:textId="13B880FC" w:rsidR="000343A0" w:rsidRPr="005E0218" w:rsidRDefault="000343A0" w:rsidP="000343A0">
            <w:pPr>
              <w:spacing w:after="0" w:line="20" w:lineRule="atLeast"/>
              <w:jc w:val="both"/>
              <w:rPr>
                <w:rFonts w:ascii="Times New Roman" w:eastAsia="Times New Roman" w:hAnsi="Times New Roman" w:cs="Times New Roman"/>
                <w:b/>
                <w:bCs/>
                <w:sz w:val="24"/>
                <w:szCs w:val="24"/>
                <w:lang w:eastAsia="ro-RO"/>
              </w:rPr>
            </w:pPr>
          </w:p>
        </w:tc>
      </w:tr>
      <w:tr w:rsidR="000343A0" w:rsidRPr="005E0218" w14:paraId="0903AA60" w14:textId="77777777" w:rsidTr="001607C7">
        <w:trPr>
          <w:gridBefore w:val="1"/>
          <w:wBefore w:w="4" w:type="pct"/>
          <w:trHeight w:val="332"/>
        </w:trPr>
        <w:tc>
          <w:tcPr>
            <w:tcW w:w="797" w:type="pct"/>
            <w:tcBorders>
              <w:top w:val="single" w:sz="4" w:space="0" w:color="auto"/>
              <w:left w:val="single" w:sz="4" w:space="0" w:color="auto"/>
              <w:bottom w:val="single" w:sz="4" w:space="0" w:color="auto"/>
              <w:right w:val="single" w:sz="4" w:space="0" w:color="auto"/>
            </w:tcBorders>
            <w:shd w:val="clear" w:color="auto" w:fill="auto"/>
          </w:tcPr>
          <w:p w14:paraId="2D628633" w14:textId="77777777" w:rsidR="000343A0" w:rsidRPr="005E0218" w:rsidRDefault="000343A0" w:rsidP="000343A0">
            <w:pPr>
              <w:spacing w:after="0" w:line="20" w:lineRule="atLeast"/>
              <w:ind w:left="142"/>
              <w:jc w:val="center"/>
              <w:rPr>
                <w:rFonts w:ascii="Times New Roman" w:eastAsia="Times New Roman" w:hAnsi="Times New Roman" w:cs="Times New Roman"/>
                <w:b/>
                <w:bCs/>
                <w:sz w:val="24"/>
                <w:szCs w:val="24"/>
                <w:lang w:eastAsia="ro-RO"/>
              </w:rPr>
            </w:pPr>
            <w:r w:rsidRPr="005E0218">
              <w:rPr>
                <w:rFonts w:ascii="Times New Roman" w:eastAsia="Times New Roman" w:hAnsi="Times New Roman" w:cs="Times New Roman"/>
                <w:b/>
                <w:bCs/>
                <w:sz w:val="24"/>
                <w:szCs w:val="24"/>
                <w:lang w:eastAsia="ro-RO"/>
              </w:rPr>
              <w:t>Ministerul Economiei</w:t>
            </w:r>
          </w:p>
          <w:p w14:paraId="1B2F2999" w14:textId="2923D2FC" w:rsidR="000343A0" w:rsidRPr="005E0218" w:rsidRDefault="000343A0" w:rsidP="000343A0">
            <w:pPr>
              <w:spacing w:after="0" w:line="20" w:lineRule="atLeast"/>
              <w:ind w:left="142"/>
              <w:jc w:val="center"/>
              <w:rPr>
                <w:rFonts w:ascii="Times New Roman" w:eastAsia="Times New Roman" w:hAnsi="Times New Roman" w:cs="Times New Roman"/>
                <w:bCs/>
                <w:szCs w:val="24"/>
                <w:lang w:eastAsia="ro-RO"/>
              </w:rPr>
            </w:pPr>
            <w:r w:rsidRPr="005E0218">
              <w:rPr>
                <w:rFonts w:ascii="Times New Roman" w:eastAsia="Times New Roman" w:hAnsi="Times New Roman" w:cs="Times New Roman"/>
                <w:bCs/>
                <w:szCs w:val="24"/>
                <w:lang w:eastAsia="ro-RO"/>
              </w:rPr>
              <w:t>(nr.04-12854</w:t>
            </w:r>
          </w:p>
          <w:p w14:paraId="65A5F9D8" w14:textId="44D90A0B" w:rsidR="000343A0" w:rsidRPr="005E0218" w:rsidRDefault="000343A0" w:rsidP="000343A0">
            <w:pPr>
              <w:spacing w:after="0" w:line="20" w:lineRule="atLeast"/>
              <w:ind w:left="142"/>
              <w:jc w:val="center"/>
              <w:rPr>
                <w:rFonts w:ascii="Times New Roman" w:eastAsia="Times New Roman" w:hAnsi="Times New Roman" w:cs="Times New Roman"/>
                <w:b/>
                <w:bCs/>
                <w:sz w:val="24"/>
                <w:szCs w:val="24"/>
                <w:lang w:eastAsia="ro-RO"/>
              </w:rPr>
            </w:pPr>
            <w:r w:rsidRPr="005E0218">
              <w:rPr>
                <w:rFonts w:ascii="Times New Roman" w:eastAsia="Times New Roman" w:hAnsi="Times New Roman" w:cs="Times New Roman"/>
                <w:bCs/>
                <w:szCs w:val="24"/>
                <w:lang w:eastAsia="ro-RO"/>
              </w:rPr>
              <w:t>din 19.12.2018)</w:t>
            </w:r>
          </w:p>
        </w:tc>
        <w:tc>
          <w:tcPr>
            <w:tcW w:w="214" w:type="pct"/>
            <w:gridSpan w:val="2"/>
            <w:tcBorders>
              <w:top w:val="single" w:sz="4" w:space="0" w:color="auto"/>
              <w:left w:val="single" w:sz="4" w:space="0" w:color="auto"/>
              <w:bottom w:val="single" w:sz="4" w:space="0" w:color="auto"/>
              <w:right w:val="single" w:sz="4" w:space="0" w:color="auto"/>
            </w:tcBorders>
          </w:tcPr>
          <w:p w14:paraId="2B6EBDCB" w14:textId="3D4A4EE9" w:rsidR="000343A0" w:rsidRPr="005E0218" w:rsidRDefault="000343A0" w:rsidP="000343A0">
            <w:pPr>
              <w:spacing w:after="0" w:line="20" w:lineRule="atLeast"/>
              <w:jc w:val="center"/>
              <w:rPr>
                <w:rFonts w:ascii="Times New Roman" w:eastAsia="Times New Roman" w:hAnsi="Times New Roman" w:cs="Times New Roman"/>
                <w:bCs/>
                <w:sz w:val="24"/>
                <w:szCs w:val="24"/>
                <w:lang w:eastAsia="ro-RO"/>
              </w:rPr>
            </w:pPr>
          </w:p>
        </w:tc>
        <w:tc>
          <w:tcPr>
            <w:tcW w:w="2358" w:type="pct"/>
            <w:tcBorders>
              <w:top w:val="single" w:sz="4" w:space="0" w:color="auto"/>
              <w:left w:val="single" w:sz="4" w:space="0" w:color="auto"/>
              <w:bottom w:val="single" w:sz="4" w:space="0" w:color="auto"/>
              <w:right w:val="single" w:sz="4" w:space="0" w:color="auto"/>
            </w:tcBorders>
            <w:shd w:val="clear" w:color="auto" w:fill="auto"/>
          </w:tcPr>
          <w:p w14:paraId="4321F2D9" w14:textId="3360D23F" w:rsidR="000343A0" w:rsidRPr="005E0218" w:rsidRDefault="000343A0" w:rsidP="000343A0">
            <w:pPr>
              <w:tabs>
                <w:tab w:val="left" w:pos="360"/>
                <w:tab w:val="left" w:pos="709"/>
              </w:tabs>
              <w:spacing w:after="0" w:line="240" w:lineRule="auto"/>
              <w:jc w:val="both"/>
              <w:rPr>
                <w:rFonts w:ascii="Times New Roman" w:eastAsia="Times New Roman" w:hAnsi="Times New Roman" w:cs="Times New Roman"/>
                <w:bCs/>
                <w:sz w:val="24"/>
                <w:szCs w:val="24"/>
                <w:lang w:eastAsia="ro-RO"/>
              </w:rPr>
            </w:pPr>
            <w:r w:rsidRPr="005E0218">
              <w:rPr>
                <w:rFonts w:ascii="Times New Roman" w:eastAsia="Times New Roman" w:hAnsi="Times New Roman" w:cs="Times New Roman"/>
                <w:bCs/>
                <w:sz w:val="24"/>
                <w:szCs w:val="24"/>
                <w:lang w:eastAsia="ro-RO"/>
              </w:rPr>
              <w:t>1. Cu referire la temeiul legal de emitere a actului normativ, considerăm oportun conformarea acestuia la normele de tehnică legislativă. Astfel, referința la actul normativ se va face în felul următor: categoria actului (lege/hotărâre, etc.), urmat de numărul acesteia, urmat de anul emiterii, urmat în final de denumirea actului. Drept rezultat, propunem redactarea temeiului legal, spre exemplu „Legea nr. 221/2007 privind activitatea sanitar-veterinară; Legea nr. 10/2009 privind supravegherea de stat a sănătății publice”. Suplimentar, cuvîntul „prevederilor” urmează a fi exclus.</w:t>
            </w:r>
          </w:p>
        </w:tc>
        <w:tc>
          <w:tcPr>
            <w:tcW w:w="1627" w:type="pct"/>
            <w:tcBorders>
              <w:top w:val="single" w:sz="8" w:space="0" w:color="auto"/>
              <w:left w:val="single" w:sz="4" w:space="0" w:color="auto"/>
              <w:bottom w:val="single" w:sz="8" w:space="0" w:color="auto"/>
              <w:right w:val="single" w:sz="8" w:space="0" w:color="auto"/>
            </w:tcBorders>
            <w:shd w:val="clear" w:color="auto" w:fill="auto"/>
          </w:tcPr>
          <w:p w14:paraId="086E42C1" w14:textId="53FB3098" w:rsidR="000343A0" w:rsidRPr="002648C1" w:rsidRDefault="002648C1" w:rsidP="000343A0">
            <w:pPr>
              <w:spacing w:after="0" w:line="20" w:lineRule="atLeast"/>
              <w:jc w:val="both"/>
              <w:rPr>
                <w:rFonts w:ascii="Times New Roman" w:eastAsia="Times New Roman" w:hAnsi="Times New Roman" w:cs="Times New Roman"/>
                <w:b/>
                <w:bCs/>
                <w:sz w:val="24"/>
                <w:szCs w:val="24"/>
                <w:lang w:eastAsia="ro-RO"/>
              </w:rPr>
            </w:pPr>
            <w:r>
              <w:rPr>
                <w:rFonts w:ascii="Times New Roman" w:eastAsia="Times New Roman" w:hAnsi="Times New Roman" w:cs="Times New Roman"/>
                <w:b/>
                <w:bCs/>
                <w:sz w:val="24"/>
                <w:szCs w:val="24"/>
                <w:lang w:eastAsia="ro-RO"/>
              </w:rPr>
              <w:t>Se acceptă</w:t>
            </w:r>
          </w:p>
        </w:tc>
      </w:tr>
      <w:tr w:rsidR="000343A0" w:rsidRPr="005E0218" w14:paraId="599318E4" w14:textId="77777777" w:rsidTr="001607C7">
        <w:trPr>
          <w:gridBefore w:val="1"/>
          <w:wBefore w:w="4" w:type="pct"/>
          <w:trHeight w:val="332"/>
        </w:trPr>
        <w:tc>
          <w:tcPr>
            <w:tcW w:w="797" w:type="pct"/>
            <w:tcBorders>
              <w:top w:val="single" w:sz="4" w:space="0" w:color="auto"/>
              <w:left w:val="single" w:sz="4" w:space="0" w:color="auto"/>
              <w:bottom w:val="single" w:sz="4" w:space="0" w:color="auto"/>
              <w:right w:val="single" w:sz="4" w:space="0" w:color="auto"/>
            </w:tcBorders>
            <w:shd w:val="clear" w:color="auto" w:fill="auto"/>
          </w:tcPr>
          <w:p w14:paraId="6727E9DE" w14:textId="226C7A3B" w:rsidR="000343A0" w:rsidRPr="005E0218" w:rsidRDefault="000343A0" w:rsidP="000343A0">
            <w:pPr>
              <w:spacing w:after="0" w:line="20" w:lineRule="atLeast"/>
              <w:ind w:left="142"/>
              <w:jc w:val="center"/>
              <w:rPr>
                <w:rFonts w:ascii="Times New Roman" w:eastAsia="Times New Roman" w:hAnsi="Times New Roman" w:cs="Times New Roman"/>
                <w:b/>
                <w:bCs/>
                <w:sz w:val="24"/>
                <w:szCs w:val="24"/>
                <w:lang w:eastAsia="ro-RO"/>
              </w:rPr>
            </w:pPr>
          </w:p>
        </w:tc>
        <w:tc>
          <w:tcPr>
            <w:tcW w:w="214" w:type="pct"/>
            <w:gridSpan w:val="2"/>
            <w:tcBorders>
              <w:top w:val="single" w:sz="4" w:space="0" w:color="auto"/>
              <w:left w:val="single" w:sz="4" w:space="0" w:color="auto"/>
              <w:bottom w:val="single" w:sz="4" w:space="0" w:color="auto"/>
              <w:right w:val="single" w:sz="4" w:space="0" w:color="auto"/>
            </w:tcBorders>
          </w:tcPr>
          <w:p w14:paraId="0143D267" w14:textId="66C22173" w:rsidR="000343A0" w:rsidRPr="005E0218" w:rsidRDefault="000343A0" w:rsidP="000343A0">
            <w:pPr>
              <w:spacing w:after="0" w:line="20" w:lineRule="atLeast"/>
              <w:jc w:val="center"/>
              <w:rPr>
                <w:rFonts w:ascii="Times New Roman" w:eastAsia="Times New Roman" w:hAnsi="Times New Roman" w:cs="Times New Roman"/>
                <w:bCs/>
                <w:sz w:val="24"/>
                <w:szCs w:val="24"/>
                <w:lang w:eastAsia="ro-RO"/>
              </w:rPr>
            </w:pPr>
          </w:p>
        </w:tc>
        <w:tc>
          <w:tcPr>
            <w:tcW w:w="2358" w:type="pct"/>
            <w:tcBorders>
              <w:top w:val="single" w:sz="4" w:space="0" w:color="auto"/>
              <w:left w:val="single" w:sz="4" w:space="0" w:color="auto"/>
              <w:bottom w:val="single" w:sz="4" w:space="0" w:color="auto"/>
              <w:right w:val="single" w:sz="4" w:space="0" w:color="auto"/>
            </w:tcBorders>
            <w:shd w:val="clear" w:color="auto" w:fill="auto"/>
          </w:tcPr>
          <w:p w14:paraId="51266CEA" w14:textId="77777777" w:rsidR="000343A0" w:rsidRPr="005E0218" w:rsidRDefault="000343A0" w:rsidP="000343A0">
            <w:pPr>
              <w:tabs>
                <w:tab w:val="left" w:pos="360"/>
                <w:tab w:val="left" w:pos="709"/>
              </w:tabs>
              <w:spacing w:after="0" w:line="240" w:lineRule="auto"/>
              <w:jc w:val="both"/>
              <w:rPr>
                <w:rFonts w:ascii="Times New Roman" w:eastAsia="Times New Roman" w:hAnsi="Times New Roman" w:cs="Times New Roman"/>
                <w:bCs/>
                <w:sz w:val="24"/>
                <w:szCs w:val="24"/>
                <w:lang w:eastAsia="ro-RO"/>
              </w:rPr>
            </w:pPr>
            <w:r w:rsidRPr="005E0218">
              <w:rPr>
                <w:rFonts w:ascii="Times New Roman" w:eastAsia="Times New Roman" w:hAnsi="Times New Roman" w:cs="Times New Roman"/>
                <w:bCs/>
                <w:sz w:val="24"/>
                <w:szCs w:val="24"/>
                <w:lang w:eastAsia="ro-RO"/>
              </w:rPr>
              <w:t>Obiecții la partea dispozitivă a proiectului de hotărîre:</w:t>
            </w:r>
          </w:p>
          <w:p w14:paraId="21EB6A59" w14:textId="4A2D1C6E" w:rsidR="000343A0" w:rsidRPr="005E0218" w:rsidRDefault="000343A0" w:rsidP="000343A0">
            <w:pPr>
              <w:tabs>
                <w:tab w:val="left" w:pos="360"/>
                <w:tab w:val="left" w:pos="709"/>
              </w:tabs>
              <w:spacing w:after="0" w:line="240" w:lineRule="auto"/>
              <w:jc w:val="both"/>
              <w:rPr>
                <w:rFonts w:ascii="Times New Roman" w:eastAsia="Times New Roman" w:hAnsi="Times New Roman" w:cs="Times New Roman"/>
                <w:bCs/>
                <w:sz w:val="24"/>
                <w:szCs w:val="24"/>
                <w:lang w:eastAsia="ro-RO"/>
              </w:rPr>
            </w:pPr>
            <w:r w:rsidRPr="005E0218">
              <w:rPr>
                <w:rFonts w:ascii="Times New Roman" w:eastAsia="Times New Roman" w:hAnsi="Times New Roman" w:cs="Times New Roman"/>
                <w:bCs/>
                <w:sz w:val="24"/>
                <w:szCs w:val="24"/>
                <w:lang w:eastAsia="ro-RO"/>
              </w:rPr>
              <w:t>Considerăm oportun excluderea pct. 1 subpct.3) dat fiind faptul că Planul de acțiuni pentru implementarea programului include compartimentul „Costurile implementării”.</w:t>
            </w:r>
          </w:p>
        </w:tc>
        <w:tc>
          <w:tcPr>
            <w:tcW w:w="1627" w:type="pct"/>
            <w:tcBorders>
              <w:top w:val="single" w:sz="8" w:space="0" w:color="auto"/>
              <w:left w:val="single" w:sz="4" w:space="0" w:color="auto"/>
              <w:bottom w:val="single" w:sz="8" w:space="0" w:color="auto"/>
              <w:right w:val="single" w:sz="8" w:space="0" w:color="auto"/>
            </w:tcBorders>
            <w:shd w:val="clear" w:color="auto" w:fill="auto"/>
          </w:tcPr>
          <w:p w14:paraId="5F5BA343" w14:textId="3C50B0A1" w:rsidR="000343A0" w:rsidRPr="005E0218" w:rsidRDefault="002648C1" w:rsidP="000343A0">
            <w:pPr>
              <w:spacing w:after="0" w:line="240" w:lineRule="auto"/>
              <w:rPr>
                <w:rFonts w:ascii="Times New Roman" w:eastAsia="Times New Roman" w:hAnsi="Times New Roman" w:cs="Times New Roman"/>
                <w:bCs/>
                <w:sz w:val="24"/>
                <w:szCs w:val="24"/>
                <w:lang w:eastAsia="ro-RO"/>
              </w:rPr>
            </w:pPr>
            <w:r>
              <w:rPr>
                <w:rFonts w:ascii="Times New Roman" w:eastAsia="Times New Roman" w:hAnsi="Times New Roman" w:cs="Times New Roman"/>
                <w:b/>
                <w:bCs/>
                <w:sz w:val="24"/>
                <w:szCs w:val="24"/>
                <w:lang w:eastAsia="ro-RO"/>
              </w:rPr>
              <w:t>Se acceptă</w:t>
            </w:r>
          </w:p>
        </w:tc>
      </w:tr>
      <w:tr w:rsidR="000343A0" w:rsidRPr="005E0218" w14:paraId="27D6CF29" w14:textId="77777777" w:rsidTr="001607C7">
        <w:trPr>
          <w:gridBefore w:val="1"/>
          <w:wBefore w:w="4" w:type="pct"/>
          <w:trHeight w:val="332"/>
        </w:trPr>
        <w:tc>
          <w:tcPr>
            <w:tcW w:w="797" w:type="pct"/>
            <w:tcBorders>
              <w:top w:val="single" w:sz="4" w:space="0" w:color="auto"/>
              <w:left w:val="single" w:sz="4" w:space="0" w:color="auto"/>
              <w:bottom w:val="single" w:sz="4" w:space="0" w:color="auto"/>
              <w:right w:val="single" w:sz="4" w:space="0" w:color="auto"/>
            </w:tcBorders>
            <w:shd w:val="clear" w:color="auto" w:fill="auto"/>
          </w:tcPr>
          <w:p w14:paraId="3802D67B" w14:textId="77777777" w:rsidR="000343A0" w:rsidRPr="005E0218" w:rsidRDefault="000343A0" w:rsidP="000343A0">
            <w:pPr>
              <w:spacing w:after="0" w:line="20" w:lineRule="atLeast"/>
              <w:ind w:left="142"/>
              <w:jc w:val="center"/>
              <w:rPr>
                <w:rFonts w:ascii="Times New Roman" w:eastAsia="Times New Roman" w:hAnsi="Times New Roman" w:cs="Times New Roman"/>
                <w:b/>
                <w:bCs/>
                <w:sz w:val="24"/>
                <w:szCs w:val="24"/>
                <w:lang w:eastAsia="ro-RO"/>
              </w:rPr>
            </w:pPr>
          </w:p>
        </w:tc>
        <w:tc>
          <w:tcPr>
            <w:tcW w:w="214" w:type="pct"/>
            <w:gridSpan w:val="2"/>
            <w:tcBorders>
              <w:top w:val="single" w:sz="4" w:space="0" w:color="auto"/>
              <w:left w:val="single" w:sz="4" w:space="0" w:color="auto"/>
              <w:bottom w:val="single" w:sz="4" w:space="0" w:color="auto"/>
              <w:right w:val="single" w:sz="4" w:space="0" w:color="auto"/>
            </w:tcBorders>
          </w:tcPr>
          <w:p w14:paraId="5FEB0ED7" w14:textId="77777777" w:rsidR="000343A0" w:rsidRPr="005E0218" w:rsidRDefault="000343A0" w:rsidP="000343A0">
            <w:pPr>
              <w:spacing w:after="0" w:line="20" w:lineRule="atLeast"/>
              <w:jc w:val="center"/>
              <w:rPr>
                <w:rFonts w:ascii="Times New Roman" w:eastAsia="Times New Roman" w:hAnsi="Times New Roman" w:cs="Times New Roman"/>
                <w:bCs/>
                <w:sz w:val="24"/>
                <w:szCs w:val="24"/>
                <w:lang w:eastAsia="ro-RO"/>
              </w:rPr>
            </w:pPr>
          </w:p>
        </w:tc>
        <w:tc>
          <w:tcPr>
            <w:tcW w:w="2358" w:type="pct"/>
            <w:tcBorders>
              <w:top w:val="single" w:sz="4" w:space="0" w:color="auto"/>
              <w:left w:val="single" w:sz="4" w:space="0" w:color="auto"/>
              <w:bottom w:val="single" w:sz="4" w:space="0" w:color="auto"/>
              <w:right w:val="single" w:sz="4" w:space="0" w:color="auto"/>
            </w:tcBorders>
            <w:shd w:val="clear" w:color="auto" w:fill="auto"/>
          </w:tcPr>
          <w:p w14:paraId="57A53D00" w14:textId="72DF1BBE" w:rsidR="000343A0" w:rsidRPr="005E0218" w:rsidRDefault="000343A0" w:rsidP="000343A0">
            <w:pPr>
              <w:tabs>
                <w:tab w:val="left" w:pos="360"/>
                <w:tab w:val="left" w:pos="709"/>
              </w:tabs>
              <w:spacing w:after="0" w:line="240" w:lineRule="auto"/>
              <w:jc w:val="both"/>
              <w:rPr>
                <w:rFonts w:ascii="Times New Roman" w:eastAsia="Times New Roman" w:hAnsi="Times New Roman" w:cs="Times New Roman"/>
                <w:bCs/>
                <w:sz w:val="24"/>
                <w:szCs w:val="24"/>
                <w:lang w:eastAsia="ro-RO"/>
              </w:rPr>
            </w:pPr>
            <w:r w:rsidRPr="005E0218">
              <w:rPr>
                <w:rFonts w:ascii="Times New Roman" w:eastAsia="Times New Roman" w:hAnsi="Times New Roman" w:cs="Times New Roman"/>
                <w:bCs/>
                <w:sz w:val="24"/>
                <w:szCs w:val="24"/>
                <w:lang w:eastAsia="ro-RO"/>
              </w:rPr>
              <w:t xml:space="preserve">Adițional, considerăm oportun de completat partea dispozitivă cu un punct nou care va prevedea o normă cu privire la prezentarea rapoartelor pentru realizarea acțiunilor din Planul de acțiuni pentru implementarea programului respectiv. Spre exemplu: „pct. __ Autoritățile responsabile </w:t>
            </w:r>
            <w:r w:rsidRPr="005E0218">
              <w:rPr>
                <w:rFonts w:ascii="Times New Roman" w:eastAsia="Times New Roman" w:hAnsi="Times New Roman" w:cs="Times New Roman"/>
                <w:bCs/>
                <w:sz w:val="24"/>
                <w:szCs w:val="24"/>
                <w:lang w:eastAsia="ro-RO"/>
              </w:rPr>
              <w:lastRenderedPageBreak/>
              <w:t>de realizarea Programului și Planului de acțiuni sus-menționat vor întreprinde măsurile necesare pentru realizarea în termen a acțiunilor stabilite și vor prezenta semestrial Agenției Naționale pentru Siguranța Alimentelor rapoarte cu privire la realizarea măsurilor întreprinse”.</w:t>
            </w:r>
          </w:p>
        </w:tc>
        <w:tc>
          <w:tcPr>
            <w:tcW w:w="1627" w:type="pct"/>
            <w:tcBorders>
              <w:top w:val="single" w:sz="8" w:space="0" w:color="auto"/>
              <w:left w:val="single" w:sz="4" w:space="0" w:color="auto"/>
              <w:bottom w:val="single" w:sz="8" w:space="0" w:color="auto"/>
              <w:right w:val="single" w:sz="8" w:space="0" w:color="auto"/>
            </w:tcBorders>
            <w:shd w:val="clear" w:color="auto" w:fill="auto"/>
          </w:tcPr>
          <w:p w14:paraId="43B1CB2E" w14:textId="491C1B3D" w:rsidR="000343A0" w:rsidRDefault="00DA4A80" w:rsidP="00477875">
            <w:pPr>
              <w:spacing w:after="0" w:line="240" w:lineRule="auto"/>
              <w:rPr>
                <w:rFonts w:ascii="Times New Roman" w:eastAsia="Times New Roman" w:hAnsi="Times New Roman" w:cs="Times New Roman"/>
                <w:b/>
                <w:bCs/>
                <w:sz w:val="24"/>
                <w:szCs w:val="24"/>
                <w:lang w:eastAsia="ro-RO"/>
              </w:rPr>
            </w:pPr>
            <w:r>
              <w:rPr>
                <w:rFonts w:ascii="Times New Roman" w:eastAsia="Times New Roman" w:hAnsi="Times New Roman" w:cs="Times New Roman"/>
                <w:b/>
                <w:bCs/>
                <w:sz w:val="24"/>
                <w:szCs w:val="24"/>
                <w:lang w:eastAsia="ro-RO"/>
              </w:rPr>
              <w:lastRenderedPageBreak/>
              <w:t>Se acceptă</w:t>
            </w:r>
          </w:p>
          <w:p w14:paraId="18AE9AD9" w14:textId="59598E47" w:rsidR="00477875" w:rsidRDefault="00477875" w:rsidP="00477875">
            <w:pPr>
              <w:spacing w:after="0" w:line="240" w:lineRule="auto"/>
              <w:rPr>
                <w:rFonts w:ascii="Times New Roman" w:eastAsia="Times New Roman" w:hAnsi="Times New Roman" w:cs="Times New Roman"/>
                <w:bCs/>
                <w:sz w:val="24"/>
                <w:szCs w:val="24"/>
                <w:lang w:eastAsia="ro-RO"/>
              </w:rPr>
            </w:pPr>
            <w:r w:rsidRPr="005E0218">
              <w:rPr>
                <w:rFonts w:ascii="Times New Roman" w:eastAsia="Times New Roman" w:hAnsi="Times New Roman" w:cs="Times New Roman"/>
                <w:bCs/>
                <w:sz w:val="24"/>
                <w:szCs w:val="24"/>
                <w:lang w:eastAsia="ro-RO"/>
              </w:rPr>
              <w:t xml:space="preserve">partea dispozitivă </w:t>
            </w:r>
            <w:r>
              <w:rPr>
                <w:rFonts w:ascii="Times New Roman" w:eastAsia="Times New Roman" w:hAnsi="Times New Roman" w:cs="Times New Roman"/>
                <w:bCs/>
                <w:sz w:val="24"/>
                <w:szCs w:val="24"/>
                <w:lang w:eastAsia="ro-RO"/>
              </w:rPr>
              <w:t xml:space="preserve">a fost completată </w:t>
            </w:r>
            <w:r w:rsidRPr="005E0218">
              <w:rPr>
                <w:rFonts w:ascii="Times New Roman" w:eastAsia="Times New Roman" w:hAnsi="Times New Roman" w:cs="Times New Roman"/>
                <w:bCs/>
                <w:sz w:val="24"/>
                <w:szCs w:val="24"/>
                <w:lang w:eastAsia="ro-RO"/>
              </w:rPr>
              <w:t>cu un punct nou</w:t>
            </w:r>
            <w:r>
              <w:rPr>
                <w:rFonts w:ascii="Times New Roman" w:eastAsia="Times New Roman" w:hAnsi="Times New Roman" w:cs="Times New Roman"/>
                <w:bCs/>
                <w:sz w:val="24"/>
                <w:szCs w:val="24"/>
                <w:lang w:eastAsia="ro-RO"/>
              </w:rPr>
              <w:t>, cu următorul conținut :</w:t>
            </w:r>
          </w:p>
          <w:p w14:paraId="0AD25F7D" w14:textId="7F84454E" w:rsidR="00477875" w:rsidRPr="00477875" w:rsidRDefault="00477875" w:rsidP="00477875">
            <w:pPr>
              <w:spacing w:after="0" w:line="240" w:lineRule="auto"/>
              <w:jc w:val="both"/>
              <w:rPr>
                <w:rFonts w:ascii="Times New Roman" w:eastAsia="Times New Roman" w:hAnsi="Times New Roman" w:cs="Times New Roman"/>
                <w:bCs/>
                <w:sz w:val="24"/>
                <w:szCs w:val="24"/>
                <w:lang w:eastAsia="ro-RO"/>
              </w:rPr>
            </w:pPr>
            <w:r>
              <w:rPr>
                <w:rFonts w:ascii="Times New Roman" w:eastAsia="Times New Roman" w:hAnsi="Times New Roman" w:cs="Times New Roman"/>
                <w:bCs/>
                <w:sz w:val="24"/>
                <w:szCs w:val="24"/>
                <w:lang w:eastAsia="ro-RO"/>
              </w:rPr>
              <w:lastRenderedPageBreak/>
              <w:t>„3.</w:t>
            </w:r>
            <w:r w:rsidRPr="00477875">
              <w:rPr>
                <w:rFonts w:ascii="Times New Roman" w:eastAsia="Times New Roman" w:hAnsi="Times New Roman" w:cs="Times New Roman"/>
                <w:bCs/>
                <w:sz w:val="24"/>
                <w:szCs w:val="24"/>
                <w:lang w:eastAsia="ro-RO"/>
              </w:rPr>
              <w:t>Autorită</w:t>
            </w:r>
            <w:r>
              <w:rPr>
                <w:rFonts w:ascii="Times New Roman" w:eastAsia="Times New Roman" w:hAnsi="Times New Roman" w:cs="Times New Roman"/>
                <w:bCs/>
                <w:sz w:val="24"/>
                <w:szCs w:val="24"/>
                <w:lang w:eastAsia="ro-RO"/>
              </w:rPr>
              <w:t xml:space="preserve">țile responsabile de realizarea </w:t>
            </w:r>
            <w:r w:rsidRPr="00477875">
              <w:rPr>
                <w:rFonts w:ascii="Times New Roman" w:eastAsia="Times New Roman" w:hAnsi="Times New Roman" w:cs="Times New Roman"/>
                <w:bCs/>
                <w:sz w:val="24"/>
                <w:szCs w:val="24"/>
                <w:lang w:eastAsia="ro-RO"/>
              </w:rPr>
              <w:t>Programului de supraveghere, control şi eradicare a rabiei la vulpi în Republica Moldova pentru anii 2019-2023 vor întreprinde măsurile necesare pentru realizarea în termen a acțiunilor stabilite și vor prezenta semestrial Agenției Naționale pentru Siguranța Alimentelor rapoarte cu privire la realizarea măsurilor întreprinse;</w:t>
            </w:r>
            <w:r>
              <w:rPr>
                <w:rFonts w:ascii="Times New Roman" w:eastAsia="Times New Roman" w:hAnsi="Times New Roman" w:cs="Times New Roman"/>
                <w:bCs/>
                <w:sz w:val="24"/>
                <w:szCs w:val="24"/>
                <w:lang w:eastAsia="ro-RO"/>
              </w:rPr>
              <w:t>”</w:t>
            </w:r>
          </w:p>
          <w:p w14:paraId="7921FC3E" w14:textId="064B11D3" w:rsidR="00DA4A80" w:rsidRPr="00DA4A80" w:rsidRDefault="00DA4A80" w:rsidP="00477875">
            <w:pPr>
              <w:spacing w:after="0" w:line="240" w:lineRule="auto"/>
              <w:rPr>
                <w:rFonts w:ascii="Times New Roman" w:eastAsia="Times New Roman" w:hAnsi="Times New Roman" w:cs="Times New Roman"/>
                <w:bCs/>
                <w:sz w:val="24"/>
                <w:szCs w:val="24"/>
                <w:lang w:eastAsia="ro-RO"/>
              </w:rPr>
            </w:pPr>
          </w:p>
        </w:tc>
      </w:tr>
      <w:tr w:rsidR="000343A0" w:rsidRPr="005E0218" w14:paraId="49252975" w14:textId="77777777" w:rsidTr="001607C7">
        <w:trPr>
          <w:gridBefore w:val="1"/>
          <w:wBefore w:w="4" w:type="pct"/>
          <w:trHeight w:val="332"/>
        </w:trPr>
        <w:tc>
          <w:tcPr>
            <w:tcW w:w="797" w:type="pct"/>
            <w:tcBorders>
              <w:top w:val="single" w:sz="4" w:space="0" w:color="auto"/>
              <w:left w:val="single" w:sz="4" w:space="0" w:color="auto"/>
              <w:bottom w:val="single" w:sz="4" w:space="0" w:color="auto"/>
              <w:right w:val="single" w:sz="4" w:space="0" w:color="auto"/>
            </w:tcBorders>
            <w:shd w:val="clear" w:color="auto" w:fill="auto"/>
          </w:tcPr>
          <w:p w14:paraId="52D8A333" w14:textId="77777777" w:rsidR="000343A0" w:rsidRPr="005E0218" w:rsidRDefault="000343A0" w:rsidP="000343A0">
            <w:pPr>
              <w:spacing w:after="0" w:line="20" w:lineRule="atLeast"/>
              <w:ind w:left="142"/>
              <w:jc w:val="center"/>
              <w:rPr>
                <w:rFonts w:ascii="Times New Roman" w:eastAsia="Times New Roman" w:hAnsi="Times New Roman" w:cs="Times New Roman"/>
                <w:b/>
                <w:bCs/>
                <w:sz w:val="24"/>
                <w:szCs w:val="24"/>
                <w:lang w:eastAsia="ro-RO"/>
              </w:rPr>
            </w:pPr>
          </w:p>
        </w:tc>
        <w:tc>
          <w:tcPr>
            <w:tcW w:w="214" w:type="pct"/>
            <w:gridSpan w:val="2"/>
            <w:tcBorders>
              <w:top w:val="single" w:sz="4" w:space="0" w:color="auto"/>
              <w:left w:val="single" w:sz="4" w:space="0" w:color="auto"/>
              <w:bottom w:val="single" w:sz="4" w:space="0" w:color="auto"/>
              <w:right w:val="single" w:sz="4" w:space="0" w:color="auto"/>
            </w:tcBorders>
          </w:tcPr>
          <w:p w14:paraId="5BF9B092" w14:textId="77777777" w:rsidR="000343A0" w:rsidRPr="005E0218" w:rsidRDefault="000343A0" w:rsidP="000343A0">
            <w:pPr>
              <w:spacing w:after="0" w:line="20" w:lineRule="atLeast"/>
              <w:jc w:val="center"/>
              <w:rPr>
                <w:rFonts w:ascii="Times New Roman" w:eastAsia="Times New Roman" w:hAnsi="Times New Roman" w:cs="Times New Roman"/>
                <w:bCs/>
                <w:sz w:val="24"/>
                <w:szCs w:val="24"/>
                <w:lang w:eastAsia="ro-RO"/>
              </w:rPr>
            </w:pPr>
          </w:p>
        </w:tc>
        <w:tc>
          <w:tcPr>
            <w:tcW w:w="2358" w:type="pct"/>
            <w:tcBorders>
              <w:top w:val="single" w:sz="4" w:space="0" w:color="auto"/>
              <w:left w:val="single" w:sz="4" w:space="0" w:color="auto"/>
              <w:bottom w:val="single" w:sz="4" w:space="0" w:color="auto"/>
              <w:right w:val="single" w:sz="4" w:space="0" w:color="auto"/>
            </w:tcBorders>
            <w:shd w:val="clear" w:color="auto" w:fill="auto"/>
          </w:tcPr>
          <w:p w14:paraId="6BADCADA" w14:textId="77777777" w:rsidR="000343A0" w:rsidRPr="005E0218" w:rsidRDefault="000343A0" w:rsidP="000343A0">
            <w:pPr>
              <w:pStyle w:val="Default"/>
            </w:pPr>
          </w:p>
          <w:p w14:paraId="14F7B11A" w14:textId="5E8A312B" w:rsidR="000343A0" w:rsidRPr="005E0218" w:rsidRDefault="000343A0" w:rsidP="000343A0">
            <w:pPr>
              <w:tabs>
                <w:tab w:val="left" w:pos="360"/>
                <w:tab w:val="left" w:pos="709"/>
              </w:tabs>
              <w:spacing w:after="0" w:line="240" w:lineRule="auto"/>
              <w:jc w:val="both"/>
              <w:rPr>
                <w:rFonts w:ascii="Times New Roman" w:eastAsia="Times New Roman" w:hAnsi="Times New Roman" w:cs="Times New Roman"/>
                <w:bCs/>
                <w:sz w:val="24"/>
                <w:szCs w:val="24"/>
                <w:lang w:eastAsia="ro-RO"/>
              </w:rPr>
            </w:pPr>
            <w:r w:rsidRPr="005E0218">
              <w:rPr>
                <w:rFonts w:ascii="Times New Roman" w:hAnsi="Times New Roman" w:cs="Times New Roman"/>
                <w:sz w:val="24"/>
                <w:szCs w:val="24"/>
              </w:rPr>
              <w:t xml:space="preserve"> Subsidiar, propunem completarea cu încă un punct nou care va prevedea prezentarea raportului anual de către ANSA la Guvern, spre exemplu </w:t>
            </w:r>
            <w:r w:rsidRPr="005E0218">
              <w:rPr>
                <w:rFonts w:ascii="Times New Roman" w:hAnsi="Times New Roman" w:cs="Times New Roman"/>
                <w:i/>
                <w:iCs/>
                <w:sz w:val="24"/>
                <w:szCs w:val="24"/>
              </w:rPr>
              <w:t>„pct. __ Agenția Națională pentru Siguranța Alimentelor va asigura monitorizarea şi coordonarea procesului de realizare a Planului de acţiuni pentru implementarea Programului de supraveghere, control și eradicarea rabiei la vulpi în Republica Moldova pentru anii 2019-2023 şi va prezenta Guvernului anual, pînă la data de 1 martie, raportul generalizat cu privire la realizarea Planului de acţiuni”.</w:t>
            </w:r>
          </w:p>
        </w:tc>
        <w:tc>
          <w:tcPr>
            <w:tcW w:w="1627" w:type="pct"/>
            <w:tcBorders>
              <w:top w:val="single" w:sz="8" w:space="0" w:color="auto"/>
              <w:left w:val="single" w:sz="4" w:space="0" w:color="auto"/>
              <w:bottom w:val="single" w:sz="8" w:space="0" w:color="auto"/>
              <w:right w:val="single" w:sz="8" w:space="0" w:color="auto"/>
            </w:tcBorders>
            <w:shd w:val="clear" w:color="auto" w:fill="auto"/>
          </w:tcPr>
          <w:p w14:paraId="504F3E6C" w14:textId="77777777" w:rsidR="000343A0" w:rsidRDefault="00DA4A80" w:rsidP="000343A0">
            <w:pPr>
              <w:spacing w:after="0" w:line="240" w:lineRule="auto"/>
              <w:rPr>
                <w:rFonts w:ascii="Times New Roman" w:eastAsia="Times New Roman" w:hAnsi="Times New Roman" w:cs="Times New Roman"/>
                <w:b/>
                <w:bCs/>
                <w:sz w:val="24"/>
                <w:szCs w:val="24"/>
                <w:lang w:eastAsia="ro-RO"/>
              </w:rPr>
            </w:pPr>
            <w:r>
              <w:rPr>
                <w:rFonts w:ascii="Times New Roman" w:eastAsia="Times New Roman" w:hAnsi="Times New Roman" w:cs="Times New Roman"/>
                <w:b/>
                <w:bCs/>
                <w:sz w:val="24"/>
                <w:szCs w:val="24"/>
                <w:lang w:eastAsia="ro-RO"/>
              </w:rPr>
              <w:t>Se acceptă</w:t>
            </w:r>
          </w:p>
          <w:p w14:paraId="7D51E0AC" w14:textId="0E58AAF3" w:rsidR="00AB09A1" w:rsidRPr="00AB09A1" w:rsidRDefault="00AB09A1" w:rsidP="000343A0">
            <w:pPr>
              <w:spacing w:after="0" w:line="240" w:lineRule="auto"/>
              <w:rPr>
                <w:rFonts w:ascii="Times New Roman" w:eastAsia="Times New Roman" w:hAnsi="Times New Roman" w:cs="Times New Roman"/>
                <w:bCs/>
                <w:sz w:val="24"/>
                <w:szCs w:val="24"/>
                <w:lang w:eastAsia="ro-RO"/>
              </w:rPr>
            </w:pPr>
            <w:r>
              <w:rPr>
                <w:rFonts w:ascii="Times New Roman" w:eastAsia="Times New Roman" w:hAnsi="Times New Roman" w:cs="Times New Roman"/>
                <w:bCs/>
                <w:sz w:val="24"/>
                <w:szCs w:val="24"/>
                <w:lang w:eastAsia="ro-RO"/>
              </w:rPr>
              <w:t>La pct.2 a fost indicată data pînă la care urmează să fie prezentat raportul</w:t>
            </w:r>
          </w:p>
        </w:tc>
      </w:tr>
      <w:tr w:rsidR="000343A0" w:rsidRPr="005E0218" w14:paraId="6DCBA8C9" w14:textId="77777777" w:rsidTr="001607C7">
        <w:trPr>
          <w:gridBefore w:val="1"/>
          <w:wBefore w:w="4" w:type="pct"/>
          <w:trHeight w:val="332"/>
        </w:trPr>
        <w:tc>
          <w:tcPr>
            <w:tcW w:w="797" w:type="pct"/>
            <w:tcBorders>
              <w:top w:val="single" w:sz="4" w:space="0" w:color="auto"/>
              <w:left w:val="single" w:sz="4" w:space="0" w:color="auto"/>
              <w:bottom w:val="single" w:sz="4" w:space="0" w:color="auto"/>
              <w:right w:val="single" w:sz="4" w:space="0" w:color="auto"/>
            </w:tcBorders>
            <w:shd w:val="clear" w:color="auto" w:fill="auto"/>
          </w:tcPr>
          <w:p w14:paraId="594FA648" w14:textId="77777777" w:rsidR="000343A0" w:rsidRPr="005E0218" w:rsidRDefault="000343A0" w:rsidP="000343A0">
            <w:pPr>
              <w:spacing w:after="0" w:line="20" w:lineRule="atLeast"/>
              <w:ind w:left="142"/>
              <w:jc w:val="center"/>
              <w:rPr>
                <w:rFonts w:ascii="Times New Roman" w:eastAsia="Times New Roman" w:hAnsi="Times New Roman" w:cs="Times New Roman"/>
                <w:b/>
                <w:bCs/>
                <w:sz w:val="24"/>
                <w:szCs w:val="24"/>
                <w:lang w:eastAsia="ro-RO"/>
              </w:rPr>
            </w:pPr>
          </w:p>
        </w:tc>
        <w:tc>
          <w:tcPr>
            <w:tcW w:w="214" w:type="pct"/>
            <w:gridSpan w:val="2"/>
            <w:tcBorders>
              <w:top w:val="single" w:sz="4" w:space="0" w:color="auto"/>
              <w:left w:val="single" w:sz="4" w:space="0" w:color="auto"/>
              <w:bottom w:val="single" w:sz="4" w:space="0" w:color="auto"/>
              <w:right w:val="single" w:sz="4" w:space="0" w:color="auto"/>
            </w:tcBorders>
          </w:tcPr>
          <w:p w14:paraId="5FAB07DF" w14:textId="77777777" w:rsidR="000343A0" w:rsidRPr="005E0218" w:rsidRDefault="000343A0" w:rsidP="000343A0">
            <w:pPr>
              <w:spacing w:after="0" w:line="20" w:lineRule="atLeast"/>
              <w:jc w:val="center"/>
              <w:rPr>
                <w:rFonts w:ascii="Times New Roman" w:eastAsia="Times New Roman" w:hAnsi="Times New Roman" w:cs="Times New Roman"/>
                <w:bCs/>
                <w:sz w:val="24"/>
                <w:szCs w:val="24"/>
                <w:lang w:eastAsia="ro-RO"/>
              </w:rPr>
            </w:pPr>
          </w:p>
        </w:tc>
        <w:tc>
          <w:tcPr>
            <w:tcW w:w="2358" w:type="pct"/>
            <w:tcBorders>
              <w:top w:val="single" w:sz="4" w:space="0" w:color="auto"/>
              <w:left w:val="single" w:sz="4" w:space="0" w:color="auto"/>
              <w:bottom w:val="single" w:sz="4" w:space="0" w:color="auto"/>
              <w:right w:val="single" w:sz="4" w:space="0" w:color="auto"/>
            </w:tcBorders>
            <w:shd w:val="clear" w:color="auto" w:fill="auto"/>
          </w:tcPr>
          <w:p w14:paraId="3F59EF8C" w14:textId="7D1313B9" w:rsidR="000343A0" w:rsidRPr="005E0218" w:rsidRDefault="000343A0" w:rsidP="000343A0">
            <w:pPr>
              <w:tabs>
                <w:tab w:val="left" w:pos="360"/>
                <w:tab w:val="left" w:pos="709"/>
              </w:tabs>
              <w:spacing w:after="0" w:line="240" w:lineRule="auto"/>
              <w:jc w:val="both"/>
              <w:rPr>
                <w:rFonts w:ascii="Times New Roman" w:eastAsia="Times New Roman" w:hAnsi="Times New Roman" w:cs="Times New Roman"/>
                <w:bCs/>
                <w:sz w:val="24"/>
                <w:szCs w:val="24"/>
                <w:lang w:eastAsia="ro-RO"/>
              </w:rPr>
            </w:pPr>
            <w:r w:rsidRPr="005E0218">
              <w:rPr>
                <w:rFonts w:ascii="Times New Roman" w:hAnsi="Times New Roman" w:cs="Times New Roman"/>
                <w:sz w:val="24"/>
                <w:szCs w:val="24"/>
              </w:rPr>
              <w:t>Totodată, observăm că în proiectul Planului de acțiuni sunt stabilite acțiuni în sarcina autorităților publice locale, astfel considerăm necesar consultarea proiectului respectiv cu APL.</w:t>
            </w:r>
          </w:p>
        </w:tc>
        <w:tc>
          <w:tcPr>
            <w:tcW w:w="1627" w:type="pct"/>
            <w:tcBorders>
              <w:top w:val="single" w:sz="8" w:space="0" w:color="auto"/>
              <w:left w:val="single" w:sz="4" w:space="0" w:color="auto"/>
              <w:bottom w:val="single" w:sz="8" w:space="0" w:color="auto"/>
              <w:right w:val="single" w:sz="8" w:space="0" w:color="auto"/>
            </w:tcBorders>
            <w:shd w:val="clear" w:color="auto" w:fill="auto"/>
          </w:tcPr>
          <w:p w14:paraId="39D4DD7F" w14:textId="2DB83015" w:rsidR="00477875" w:rsidRPr="00477875" w:rsidRDefault="00477875" w:rsidP="00477875">
            <w:pPr>
              <w:spacing w:after="0" w:line="240" w:lineRule="auto"/>
              <w:rPr>
                <w:rFonts w:ascii="Times New Roman" w:eastAsia="Times New Roman" w:hAnsi="Times New Roman" w:cs="Times New Roman"/>
                <w:bCs/>
                <w:sz w:val="24"/>
                <w:szCs w:val="24"/>
                <w:lang w:eastAsia="ro-RO"/>
              </w:rPr>
            </w:pPr>
            <w:r>
              <w:rPr>
                <w:rFonts w:ascii="Times New Roman" w:eastAsia="Times New Roman" w:hAnsi="Times New Roman" w:cs="Times New Roman"/>
                <w:b/>
                <w:bCs/>
                <w:sz w:val="24"/>
                <w:szCs w:val="24"/>
                <w:lang w:eastAsia="ro-RO"/>
              </w:rPr>
              <w:t xml:space="preserve">Se acceptă. </w:t>
            </w:r>
          </w:p>
          <w:p w14:paraId="78479929" w14:textId="77777777" w:rsidR="000343A0" w:rsidRPr="005E0218" w:rsidRDefault="000343A0" w:rsidP="000343A0">
            <w:pPr>
              <w:spacing w:after="0" w:line="240" w:lineRule="auto"/>
              <w:rPr>
                <w:rFonts w:ascii="Times New Roman" w:eastAsia="Times New Roman" w:hAnsi="Times New Roman" w:cs="Times New Roman"/>
                <w:bCs/>
                <w:sz w:val="24"/>
                <w:szCs w:val="24"/>
                <w:lang w:eastAsia="ro-RO"/>
              </w:rPr>
            </w:pPr>
          </w:p>
        </w:tc>
      </w:tr>
      <w:tr w:rsidR="000343A0" w:rsidRPr="005E0218" w14:paraId="329996C1" w14:textId="77777777" w:rsidTr="001607C7">
        <w:trPr>
          <w:gridBefore w:val="1"/>
          <w:wBefore w:w="4" w:type="pct"/>
          <w:trHeight w:val="332"/>
        </w:trPr>
        <w:tc>
          <w:tcPr>
            <w:tcW w:w="797" w:type="pct"/>
            <w:tcBorders>
              <w:top w:val="single" w:sz="4" w:space="0" w:color="auto"/>
              <w:left w:val="single" w:sz="4" w:space="0" w:color="auto"/>
              <w:bottom w:val="single" w:sz="4" w:space="0" w:color="auto"/>
              <w:right w:val="single" w:sz="4" w:space="0" w:color="auto"/>
            </w:tcBorders>
            <w:shd w:val="clear" w:color="auto" w:fill="auto"/>
          </w:tcPr>
          <w:p w14:paraId="7BDB042E" w14:textId="77777777" w:rsidR="000343A0" w:rsidRPr="005E0218" w:rsidRDefault="000343A0" w:rsidP="000343A0">
            <w:pPr>
              <w:spacing w:after="0" w:line="20" w:lineRule="atLeast"/>
              <w:ind w:left="142"/>
              <w:jc w:val="center"/>
              <w:rPr>
                <w:rFonts w:ascii="Times New Roman" w:eastAsia="Times New Roman" w:hAnsi="Times New Roman" w:cs="Times New Roman"/>
                <w:b/>
                <w:bCs/>
                <w:sz w:val="24"/>
                <w:szCs w:val="24"/>
                <w:lang w:eastAsia="ro-RO"/>
              </w:rPr>
            </w:pPr>
          </w:p>
        </w:tc>
        <w:tc>
          <w:tcPr>
            <w:tcW w:w="214" w:type="pct"/>
            <w:gridSpan w:val="2"/>
            <w:tcBorders>
              <w:top w:val="single" w:sz="4" w:space="0" w:color="auto"/>
              <w:left w:val="single" w:sz="4" w:space="0" w:color="auto"/>
              <w:bottom w:val="single" w:sz="4" w:space="0" w:color="auto"/>
              <w:right w:val="single" w:sz="4" w:space="0" w:color="auto"/>
            </w:tcBorders>
          </w:tcPr>
          <w:p w14:paraId="1C3C5864" w14:textId="77777777" w:rsidR="000343A0" w:rsidRPr="005E0218" w:rsidRDefault="000343A0" w:rsidP="000343A0">
            <w:pPr>
              <w:spacing w:after="0" w:line="20" w:lineRule="atLeast"/>
              <w:jc w:val="center"/>
              <w:rPr>
                <w:rFonts w:ascii="Times New Roman" w:eastAsia="Times New Roman" w:hAnsi="Times New Roman" w:cs="Times New Roman"/>
                <w:bCs/>
                <w:sz w:val="24"/>
                <w:szCs w:val="24"/>
                <w:lang w:eastAsia="ro-RO"/>
              </w:rPr>
            </w:pPr>
          </w:p>
        </w:tc>
        <w:tc>
          <w:tcPr>
            <w:tcW w:w="2358" w:type="pct"/>
            <w:tcBorders>
              <w:top w:val="single" w:sz="4" w:space="0" w:color="auto"/>
              <w:left w:val="single" w:sz="4" w:space="0" w:color="auto"/>
              <w:bottom w:val="single" w:sz="4" w:space="0" w:color="auto"/>
              <w:right w:val="single" w:sz="4" w:space="0" w:color="auto"/>
            </w:tcBorders>
            <w:shd w:val="clear" w:color="auto" w:fill="auto"/>
          </w:tcPr>
          <w:p w14:paraId="30D49F37" w14:textId="77777777" w:rsidR="000343A0" w:rsidRPr="005E0218" w:rsidRDefault="000343A0" w:rsidP="000343A0">
            <w:pPr>
              <w:pStyle w:val="Default"/>
            </w:pPr>
            <w:r w:rsidRPr="005E0218">
              <w:rPr>
                <w:b/>
                <w:bCs/>
              </w:rPr>
              <w:t xml:space="preserve">Obiecții la proiectul Programului de supraveghere, control și eradicare a rabiei la vulpi în Republica Moldova pentru anii 2019-2023: </w:t>
            </w:r>
          </w:p>
          <w:p w14:paraId="5217BB96" w14:textId="24ACE1ED" w:rsidR="000343A0" w:rsidRPr="005E0218" w:rsidRDefault="000343A0" w:rsidP="000343A0">
            <w:pPr>
              <w:tabs>
                <w:tab w:val="left" w:pos="360"/>
                <w:tab w:val="left" w:pos="709"/>
              </w:tabs>
              <w:spacing w:after="0" w:line="240" w:lineRule="auto"/>
              <w:jc w:val="both"/>
              <w:rPr>
                <w:rFonts w:ascii="Times New Roman" w:eastAsia="Times New Roman" w:hAnsi="Times New Roman" w:cs="Times New Roman"/>
                <w:bCs/>
                <w:sz w:val="24"/>
                <w:szCs w:val="24"/>
                <w:lang w:eastAsia="ro-RO"/>
              </w:rPr>
            </w:pPr>
            <w:r w:rsidRPr="005E0218">
              <w:rPr>
                <w:rFonts w:ascii="Times New Roman" w:hAnsi="Times New Roman" w:cs="Times New Roman"/>
                <w:sz w:val="24"/>
                <w:szCs w:val="24"/>
              </w:rPr>
              <w:t xml:space="preserve">La pct.13 cuvintele </w:t>
            </w:r>
            <w:r w:rsidRPr="005E0218">
              <w:rPr>
                <w:rFonts w:ascii="Times New Roman" w:hAnsi="Times New Roman" w:cs="Times New Roman"/>
                <w:i/>
                <w:iCs/>
                <w:sz w:val="24"/>
                <w:szCs w:val="24"/>
              </w:rPr>
              <w:t xml:space="preserve">„animale agricole” </w:t>
            </w:r>
            <w:r w:rsidRPr="005E0218">
              <w:rPr>
                <w:rFonts w:ascii="Times New Roman" w:hAnsi="Times New Roman" w:cs="Times New Roman"/>
                <w:sz w:val="24"/>
                <w:szCs w:val="24"/>
              </w:rPr>
              <w:t xml:space="preserve">urmează a fi substituite cu cuvintele </w:t>
            </w:r>
            <w:r w:rsidRPr="005E0218">
              <w:rPr>
                <w:rFonts w:ascii="Times New Roman" w:hAnsi="Times New Roman" w:cs="Times New Roman"/>
                <w:i/>
                <w:iCs/>
                <w:sz w:val="24"/>
                <w:szCs w:val="24"/>
              </w:rPr>
              <w:t>„animale domestice”</w:t>
            </w:r>
            <w:r w:rsidRPr="005E0218">
              <w:rPr>
                <w:rFonts w:ascii="Times New Roman" w:hAnsi="Times New Roman" w:cs="Times New Roman"/>
                <w:sz w:val="24"/>
                <w:szCs w:val="24"/>
              </w:rPr>
              <w:t xml:space="preserve">, or noțiunea de </w:t>
            </w:r>
            <w:r w:rsidRPr="005E0218">
              <w:rPr>
                <w:rFonts w:ascii="Times New Roman" w:hAnsi="Times New Roman" w:cs="Times New Roman"/>
                <w:i/>
                <w:iCs/>
                <w:sz w:val="24"/>
                <w:szCs w:val="24"/>
              </w:rPr>
              <w:t xml:space="preserve">„animale agricole” </w:t>
            </w:r>
            <w:r w:rsidRPr="005E0218">
              <w:rPr>
                <w:rFonts w:ascii="Times New Roman" w:hAnsi="Times New Roman" w:cs="Times New Roman"/>
                <w:sz w:val="24"/>
                <w:szCs w:val="24"/>
              </w:rPr>
              <w:t>nu este utilizată în cadrul normativ național.</w:t>
            </w:r>
          </w:p>
        </w:tc>
        <w:tc>
          <w:tcPr>
            <w:tcW w:w="1627" w:type="pct"/>
            <w:tcBorders>
              <w:top w:val="single" w:sz="8" w:space="0" w:color="auto"/>
              <w:left w:val="single" w:sz="4" w:space="0" w:color="auto"/>
              <w:bottom w:val="single" w:sz="8" w:space="0" w:color="auto"/>
              <w:right w:val="single" w:sz="8" w:space="0" w:color="auto"/>
            </w:tcBorders>
            <w:shd w:val="clear" w:color="auto" w:fill="auto"/>
          </w:tcPr>
          <w:p w14:paraId="72986F1A" w14:textId="616B6CFE" w:rsidR="00477875" w:rsidRPr="00477875" w:rsidRDefault="00477875" w:rsidP="00477875">
            <w:pPr>
              <w:spacing w:after="0" w:line="240" w:lineRule="auto"/>
              <w:rPr>
                <w:rFonts w:ascii="Times New Roman" w:eastAsia="Times New Roman" w:hAnsi="Times New Roman" w:cs="Times New Roman"/>
                <w:bCs/>
                <w:sz w:val="24"/>
                <w:szCs w:val="24"/>
                <w:lang w:eastAsia="ro-RO"/>
              </w:rPr>
            </w:pPr>
            <w:r>
              <w:rPr>
                <w:rFonts w:ascii="Times New Roman" w:eastAsia="Times New Roman" w:hAnsi="Times New Roman" w:cs="Times New Roman"/>
                <w:b/>
                <w:bCs/>
                <w:sz w:val="24"/>
                <w:szCs w:val="24"/>
                <w:lang w:eastAsia="ro-RO"/>
              </w:rPr>
              <w:t xml:space="preserve">Se acceptă. </w:t>
            </w:r>
            <w:r>
              <w:rPr>
                <w:rFonts w:ascii="Times New Roman" w:hAnsi="Times New Roman" w:cs="Times New Roman"/>
                <w:sz w:val="24"/>
                <w:szCs w:val="24"/>
              </w:rPr>
              <w:t>La pct.12 (anterior pct.13)</w:t>
            </w:r>
            <w:r w:rsidRPr="005E0218">
              <w:rPr>
                <w:rFonts w:ascii="Times New Roman" w:hAnsi="Times New Roman" w:cs="Times New Roman"/>
                <w:sz w:val="24"/>
                <w:szCs w:val="24"/>
              </w:rPr>
              <w:t xml:space="preserve"> cuvintele </w:t>
            </w:r>
            <w:r w:rsidRPr="005E0218">
              <w:rPr>
                <w:rFonts w:ascii="Times New Roman" w:hAnsi="Times New Roman" w:cs="Times New Roman"/>
                <w:i/>
                <w:iCs/>
                <w:sz w:val="24"/>
                <w:szCs w:val="24"/>
              </w:rPr>
              <w:t xml:space="preserve">„animale agricole” </w:t>
            </w:r>
            <w:r>
              <w:rPr>
                <w:rFonts w:ascii="Times New Roman" w:hAnsi="Times New Roman" w:cs="Times New Roman"/>
                <w:sz w:val="24"/>
                <w:szCs w:val="24"/>
              </w:rPr>
              <w:t>a fost substituit</w:t>
            </w:r>
            <w:r w:rsidRPr="005E0218">
              <w:rPr>
                <w:rFonts w:ascii="Times New Roman" w:hAnsi="Times New Roman" w:cs="Times New Roman"/>
                <w:sz w:val="24"/>
                <w:szCs w:val="24"/>
              </w:rPr>
              <w:t xml:space="preserve"> cu cuvintele </w:t>
            </w:r>
            <w:r w:rsidRPr="005E0218">
              <w:rPr>
                <w:rFonts w:ascii="Times New Roman" w:hAnsi="Times New Roman" w:cs="Times New Roman"/>
                <w:i/>
                <w:iCs/>
                <w:sz w:val="24"/>
                <w:szCs w:val="24"/>
              </w:rPr>
              <w:t xml:space="preserve">„animale </w:t>
            </w:r>
            <w:r>
              <w:rPr>
                <w:rFonts w:ascii="Times New Roman" w:hAnsi="Times New Roman" w:cs="Times New Roman"/>
                <w:i/>
                <w:iCs/>
                <w:sz w:val="24"/>
                <w:szCs w:val="24"/>
              </w:rPr>
              <w:t xml:space="preserve">de fermă ” </w:t>
            </w:r>
            <w:r>
              <w:rPr>
                <w:rFonts w:ascii="Times New Roman" w:hAnsi="Times New Roman" w:cs="Times New Roman"/>
                <w:sz w:val="24"/>
                <w:szCs w:val="24"/>
              </w:rPr>
              <w:t>conform Legii 221/2007</w:t>
            </w:r>
          </w:p>
          <w:p w14:paraId="7384395D" w14:textId="77777777" w:rsidR="000343A0" w:rsidRPr="005E0218" w:rsidRDefault="000343A0" w:rsidP="000343A0">
            <w:pPr>
              <w:spacing w:after="0" w:line="240" w:lineRule="auto"/>
              <w:rPr>
                <w:rFonts w:ascii="Times New Roman" w:eastAsia="Times New Roman" w:hAnsi="Times New Roman" w:cs="Times New Roman"/>
                <w:bCs/>
                <w:sz w:val="24"/>
                <w:szCs w:val="24"/>
                <w:lang w:eastAsia="ro-RO"/>
              </w:rPr>
            </w:pPr>
          </w:p>
        </w:tc>
      </w:tr>
      <w:tr w:rsidR="000343A0" w:rsidRPr="005E0218" w14:paraId="173D9D10" w14:textId="77777777" w:rsidTr="001607C7">
        <w:trPr>
          <w:gridBefore w:val="1"/>
          <w:wBefore w:w="4" w:type="pct"/>
          <w:trHeight w:val="332"/>
        </w:trPr>
        <w:tc>
          <w:tcPr>
            <w:tcW w:w="797" w:type="pct"/>
            <w:tcBorders>
              <w:top w:val="single" w:sz="4" w:space="0" w:color="auto"/>
              <w:left w:val="single" w:sz="4" w:space="0" w:color="auto"/>
              <w:bottom w:val="single" w:sz="4" w:space="0" w:color="auto"/>
              <w:right w:val="single" w:sz="4" w:space="0" w:color="auto"/>
            </w:tcBorders>
            <w:shd w:val="clear" w:color="auto" w:fill="auto"/>
          </w:tcPr>
          <w:p w14:paraId="18AADEA6" w14:textId="77777777" w:rsidR="000343A0" w:rsidRPr="005E0218" w:rsidRDefault="000343A0" w:rsidP="000343A0">
            <w:pPr>
              <w:spacing w:after="0" w:line="20" w:lineRule="atLeast"/>
              <w:ind w:left="142"/>
              <w:jc w:val="center"/>
              <w:rPr>
                <w:rFonts w:ascii="Times New Roman" w:eastAsia="Times New Roman" w:hAnsi="Times New Roman" w:cs="Times New Roman"/>
                <w:b/>
                <w:bCs/>
                <w:sz w:val="24"/>
                <w:szCs w:val="24"/>
                <w:lang w:eastAsia="ro-RO"/>
              </w:rPr>
            </w:pPr>
          </w:p>
        </w:tc>
        <w:tc>
          <w:tcPr>
            <w:tcW w:w="214" w:type="pct"/>
            <w:gridSpan w:val="2"/>
            <w:tcBorders>
              <w:top w:val="single" w:sz="4" w:space="0" w:color="auto"/>
              <w:left w:val="single" w:sz="4" w:space="0" w:color="auto"/>
              <w:bottom w:val="single" w:sz="4" w:space="0" w:color="auto"/>
              <w:right w:val="single" w:sz="4" w:space="0" w:color="auto"/>
            </w:tcBorders>
          </w:tcPr>
          <w:p w14:paraId="6E2C3A14" w14:textId="77777777" w:rsidR="000343A0" w:rsidRPr="005E0218" w:rsidRDefault="000343A0" w:rsidP="000343A0">
            <w:pPr>
              <w:spacing w:after="0" w:line="20" w:lineRule="atLeast"/>
              <w:jc w:val="center"/>
              <w:rPr>
                <w:rFonts w:ascii="Times New Roman" w:eastAsia="Times New Roman" w:hAnsi="Times New Roman" w:cs="Times New Roman"/>
                <w:bCs/>
                <w:sz w:val="24"/>
                <w:szCs w:val="24"/>
                <w:lang w:eastAsia="ro-RO"/>
              </w:rPr>
            </w:pPr>
          </w:p>
        </w:tc>
        <w:tc>
          <w:tcPr>
            <w:tcW w:w="2358" w:type="pct"/>
            <w:tcBorders>
              <w:top w:val="single" w:sz="4" w:space="0" w:color="auto"/>
              <w:left w:val="single" w:sz="4" w:space="0" w:color="auto"/>
              <w:bottom w:val="single" w:sz="4" w:space="0" w:color="auto"/>
              <w:right w:val="single" w:sz="4" w:space="0" w:color="auto"/>
            </w:tcBorders>
            <w:shd w:val="clear" w:color="auto" w:fill="auto"/>
          </w:tcPr>
          <w:p w14:paraId="31BCFED0" w14:textId="0C1CE4B2" w:rsidR="000343A0" w:rsidRPr="005E0218" w:rsidRDefault="000343A0" w:rsidP="000343A0">
            <w:pPr>
              <w:tabs>
                <w:tab w:val="left" w:pos="360"/>
                <w:tab w:val="left" w:pos="709"/>
              </w:tabs>
              <w:spacing w:after="0" w:line="240" w:lineRule="auto"/>
              <w:jc w:val="both"/>
              <w:rPr>
                <w:rFonts w:ascii="Times New Roman" w:eastAsia="Times New Roman" w:hAnsi="Times New Roman" w:cs="Times New Roman"/>
                <w:bCs/>
                <w:sz w:val="24"/>
                <w:szCs w:val="24"/>
                <w:lang w:eastAsia="ro-RO"/>
              </w:rPr>
            </w:pPr>
            <w:r w:rsidRPr="005E0218">
              <w:rPr>
                <w:rFonts w:ascii="Times New Roman" w:hAnsi="Times New Roman" w:cs="Times New Roman"/>
                <w:sz w:val="24"/>
                <w:szCs w:val="24"/>
              </w:rPr>
              <w:t xml:space="preserve">La pct. 34 cuvintele </w:t>
            </w:r>
            <w:r w:rsidRPr="005E0218">
              <w:rPr>
                <w:rFonts w:ascii="Times New Roman" w:hAnsi="Times New Roman" w:cs="Times New Roman"/>
                <w:i/>
                <w:iCs/>
                <w:sz w:val="24"/>
                <w:szCs w:val="24"/>
              </w:rPr>
              <w:t xml:space="preserve">„în domeniul controlului tuberculozei” </w:t>
            </w:r>
            <w:r w:rsidRPr="005E0218">
              <w:rPr>
                <w:rFonts w:ascii="Times New Roman" w:hAnsi="Times New Roman" w:cs="Times New Roman"/>
                <w:sz w:val="24"/>
                <w:szCs w:val="24"/>
              </w:rPr>
              <w:t xml:space="preserve">urmează a fi substituite cu cuvintele </w:t>
            </w:r>
            <w:r w:rsidRPr="005E0218">
              <w:rPr>
                <w:rFonts w:ascii="Times New Roman" w:hAnsi="Times New Roman" w:cs="Times New Roman"/>
                <w:i/>
                <w:iCs/>
                <w:sz w:val="24"/>
                <w:szCs w:val="24"/>
              </w:rPr>
              <w:t xml:space="preserve">„în domeniul controlului rabiei”, </w:t>
            </w:r>
            <w:r w:rsidRPr="005E0218">
              <w:rPr>
                <w:rFonts w:ascii="Times New Roman" w:hAnsi="Times New Roman" w:cs="Times New Roman"/>
                <w:sz w:val="24"/>
                <w:szCs w:val="24"/>
              </w:rPr>
              <w:t xml:space="preserve">or obiectivul reglementat în proiect este </w:t>
            </w:r>
            <w:r w:rsidRPr="005E0218">
              <w:rPr>
                <w:rFonts w:ascii="Times New Roman" w:hAnsi="Times New Roman" w:cs="Times New Roman"/>
                <w:i/>
                <w:iCs/>
                <w:sz w:val="24"/>
                <w:szCs w:val="24"/>
              </w:rPr>
              <w:t>„eradicarea rabiei în Republica Moldova”.</w:t>
            </w:r>
          </w:p>
        </w:tc>
        <w:tc>
          <w:tcPr>
            <w:tcW w:w="1627" w:type="pct"/>
            <w:tcBorders>
              <w:top w:val="single" w:sz="8" w:space="0" w:color="auto"/>
              <w:left w:val="single" w:sz="4" w:space="0" w:color="auto"/>
              <w:bottom w:val="single" w:sz="8" w:space="0" w:color="auto"/>
              <w:right w:val="single" w:sz="8" w:space="0" w:color="auto"/>
            </w:tcBorders>
            <w:shd w:val="clear" w:color="auto" w:fill="auto"/>
          </w:tcPr>
          <w:p w14:paraId="4406D107" w14:textId="77777777" w:rsidR="00530735" w:rsidRPr="00477875" w:rsidRDefault="00530735" w:rsidP="00530735">
            <w:pPr>
              <w:spacing w:after="0" w:line="240" w:lineRule="auto"/>
              <w:rPr>
                <w:rFonts w:ascii="Times New Roman" w:eastAsia="Times New Roman" w:hAnsi="Times New Roman" w:cs="Times New Roman"/>
                <w:bCs/>
                <w:sz w:val="24"/>
                <w:szCs w:val="24"/>
                <w:lang w:eastAsia="ro-RO"/>
              </w:rPr>
            </w:pPr>
            <w:r>
              <w:rPr>
                <w:rFonts w:ascii="Times New Roman" w:eastAsia="Times New Roman" w:hAnsi="Times New Roman" w:cs="Times New Roman"/>
                <w:b/>
                <w:bCs/>
                <w:sz w:val="24"/>
                <w:szCs w:val="24"/>
                <w:lang w:eastAsia="ro-RO"/>
              </w:rPr>
              <w:t xml:space="preserve">Se acceptă. </w:t>
            </w:r>
          </w:p>
          <w:p w14:paraId="3A883A9E" w14:textId="77777777" w:rsidR="000343A0" w:rsidRPr="005E0218" w:rsidRDefault="000343A0" w:rsidP="000343A0">
            <w:pPr>
              <w:spacing w:after="0" w:line="240" w:lineRule="auto"/>
              <w:rPr>
                <w:rFonts w:ascii="Times New Roman" w:eastAsia="Times New Roman" w:hAnsi="Times New Roman" w:cs="Times New Roman"/>
                <w:bCs/>
                <w:sz w:val="24"/>
                <w:szCs w:val="24"/>
                <w:lang w:eastAsia="ro-RO"/>
              </w:rPr>
            </w:pPr>
          </w:p>
        </w:tc>
      </w:tr>
      <w:tr w:rsidR="000343A0" w:rsidRPr="005E0218" w14:paraId="2F5813C0" w14:textId="77777777" w:rsidTr="001607C7">
        <w:trPr>
          <w:gridBefore w:val="1"/>
          <w:wBefore w:w="4" w:type="pct"/>
          <w:trHeight w:val="332"/>
        </w:trPr>
        <w:tc>
          <w:tcPr>
            <w:tcW w:w="797" w:type="pct"/>
            <w:tcBorders>
              <w:top w:val="single" w:sz="4" w:space="0" w:color="auto"/>
              <w:left w:val="single" w:sz="4" w:space="0" w:color="auto"/>
              <w:bottom w:val="single" w:sz="4" w:space="0" w:color="auto"/>
              <w:right w:val="single" w:sz="4" w:space="0" w:color="auto"/>
            </w:tcBorders>
            <w:shd w:val="clear" w:color="auto" w:fill="auto"/>
          </w:tcPr>
          <w:p w14:paraId="69AEEDBB" w14:textId="77777777" w:rsidR="000343A0" w:rsidRPr="005E0218" w:rsidRDefault="000343A0" w:rsidP="000343A0">
            <w:pPr>
              <w:spacing w:after="0" w:line="20" w:lineRule="atLeast"/>
              <w:ind w:left="142"/>
              <w:jc w:val="center"/>
              <w:rPr>
                <w:rFonts w:ascii="Times New Roman" w:eastAsia="Times New Roman" w:hAnsi="Times New Roman" w:cs="Times New Roman"/>
                <w:b/>
                <w:bCs/>
                <w:sz w:val="24"/>
                <w:szCs w:val="24"/>
                <w:lang w:eastAsia="ro-RO"/>
              </w:rPr>
            </w:pPr>
          </w:p>
        </w:tc>
        <w:tc>
          <w:tcPr>
            <w:tcW w:w="214" w:type="pct"/>
            <w:gridSpan w:val="2"/>
            <w:tcBorders>
              <w:top w:val="single" w:sz="4" w:space="0" w:color="auto"/>
              <w:left w:val="single" w:sz="4" w:space="0" w:color="auto"/>
              <w:bottom w:val="single" w:sz="4" w:space="0" w:color="auto"/>
              <w:right w:val="single" w:sz="4" w:space="0" w:color="auto"/>
            </w:tcBorders>
          </w:tcPr>
          <w:p w14:paraId="76E320C8" w14:textId="77777777" w:rsidR="000343A0" w:rsidRPr="005E0218" w:rsidRDefault="000343A0" w:rsidP="000343A0">
            <w:pPr>
              <w:spacing w:after="0" w:line="20" w:lineRule="atLeast"/>
              <w:jc w:val="center"/>
              <w:rPr>
                <w:rFonts w:ascii="Times New Roman" w:eastAsia="Times New Roman" w:hAnsi="Times New Roman" w:cs="Times New Roman"/>
                <w:bCs/>
                <w:sz w:val="24"/>
                <w:szCs w:val="24"/>
                <w:lang w:eastAsia="ro-RO"/>
              </w:rPr>
            </w:pPr>
          </w:p>
        </w:tc>
        <w:tc>
          <w:tcPr>
            <w:tcW w:w="2358" w:type="pct"/>
            <w:tcBorders>
              <w:top w:val="single" w:sz="4" w:space="0" w:color="auto"/>
              <w:left w:val="single" w:sz="4" w:space="0" w:color="auto"/>
              <w:bottom w:val="single" w:sz="4" w:space="0" w:color="auto"/>
              <w:right w:val="single" w:sz="4" w:space="0" w:color="auto"/>
            </w:tcBorders>
            <w:shd w:val="clear" w:color="auto" w:fill="auto"/>
          </w:tcPr>
          <w:p w14:paraId="026D908C" w14:textId="617C2AC6" w:rsidR="000343A0" w:rsidRPr="005E0218" w:rsidRDefault="000343A0" w:rsidP="000343A0">
            <w:pPr>
              <w:tabs>
                <w:tab w:val="left" w:pos="360"/>
                <w:tab w:val="left" w:pos="709"/>
              </w:tabs>
              <w:spacing w:after="0" w:line="240" w:lineRule="auto"/>
              <w:jc w:val="both"/>
              <w:rPr>
                <w:rFonts w:ascii="Times New Roman" w:eastAsia="Times New Roman" w:hAnsi="Times New Roman" w:cs="Times New Roman"/>
                <w:bCs/>
                <w:sz w:val="24"/>
                <w:szCs w:val="24"/>
                <w:lang w:eastAsia="ro-RO"/>
              </w:rPr>
            </w:pPr>
            <w:r w:rsidRPr="005E0218">
              <w:rPr>
                <w:rFonts w:ascii="Times New Roman" w:hAnsi="Times New Roman" w:cs="Times New Roman"/>
                <w:sz w:val="24"/>
                <w:szCs w:val="24"/>
              </w:rPr>
              <w:t>La pct. 36 considerăm necesar specificarea instituției de coordonare a Programului întru redarea clarității pentru aplicarea eficientă a prevederilor programului respectiv.</w:t>
            </w:r>
          </w:p>
        </w:tc>
        <w:tc>
          <w:tcPr>
            <w:tcW w:w="1627" w:type="pct"/>
            <w:tcBorders>
              <w:top w:val="single" w:sz="8" w:space="0" w:color="auto"/>
              <w:left w:val="single" w:sz="4" w:space="0" w:color="auto"/>
              <w:bottom w:val="single" w:sz="8" w:space="0" w:color="auto"/>
              <w:right w:val="single" w:sz="8" w:space="0" w:color="auto"/>
            </w:tcBorders>
            <w:shd w:val="clear" w:color="auto" w:fill="auto"/>
          </w:tcPr>
          <w:p w14:paraId="52540414" w14:textId="77777777" w:rsidR="00530735" w:rsidRPr="00477875" w:rsidRDefault="00530735" w:rsidP="00530735">
            <w:pPr>
              <w:spacing w:after="0" w:line="240" w:lineRule="auto"/>
              <w:rPr>
                <w:rFonts w:ascii="Times New Roman" w:eastAsia="Times New Roman" w:hAnsi="Times New Roman" w:cs="Times New Roman"/>
                <w:bCs/>
                <w:sz w:val="24"/>
                <w:szCs w:val="24"/>
                <w:lang w:eastAsia="ro-RO"/>
              </w:rPr>
            </w:pPr>
            <w:r>
              <w:rPr>
                <w:rFonts w:ascii="Times New Roman" w:eastAsia="Times New Roman" w:hAnsi="Times New Roman" w:cs="Times New Roman"/>
                <w:b/>
                <w:bCs/>
                <w:sz w:val="24"/>
                <w:szCs w:val="24"/>
                <w:lang w:eastAsia="ro-RO"/>
              </w:rPr>
              <w:t xml:space="preserve">Se acceptă. </w:t>
            </w:r>
          </w:p>
          <w:p w14:paraId="404EEFF3" w14:textId="77777777" w:rsidR="000343A0" w:rsidRPr="005E0218" w:rsidRDefault="000343A0" w:rsidP="000343A0">
            <w:pPr>
              <w:spacing w:after="0" w:line="240" w:lineRule="auto"/>
              <w:rPr>
                <w:rFonts w:ascii="Times New Roman" w:eastAsia="Times New Roman" w:hAnsi="Times New Roman" w:cs="Times New Roman"/>
                <w:bCs/>
                <w:sz w:val="24"/>
                <w:szCs w:val="24"/>
                <w:lang w:eastAsia="ro-RO"/>
              </w:rPr>
            </w:pPr>
          </w:p>
        </w:tc>
      </w:tr>
      <w:tr w:rsidR="000343A0" w:rsidRPr="005E0218" w14:paraId="0B37BCE1" w14:textId="77777777" w:rsidTr="001607C7">
        <w:trPr>
          <w:gridBefore w:val="1"/>
          <w:wBefore w:w="4" w:type="pct"/>
          <w:trHeight w:val="332"/>
        </w:trPr>
        <w:tc>
          <w:tcPr>
            <w:tcW w:w="797" w:type="pct"/>
            <w:tcBorders>
              <w:top w:val="single" w:sz="4" w:space="0" w:color="auto"/>
              <w:left w:val="single" w:sz="4" w:space="0" w:color="auto"/>
              <w:bottom w:val="single" w:sz="4" w:space="0" w:color="auto"/>
              <w:right w:val="single" w:sz="4" w:space="0" w:color="auto"/>
            </w:tcBorders>
            <w:shd w:val="clear" w:color="auto" w:fill="auto"/>
          </w:tcPr>
          <w:p w14:paraId="0FB99BB9" w14:textId="77777777" w:rsidR="000343A0" w:rsidRPr="005E0218" w:rsidRDefault="000343A0" w:rsidP="000343A0">
            <w:pPr>
              <w:spacing w:after="0" w:line="20" w:lineRule="atLeast"/>
              <w:ind w:left="142"/>
              <w:jc w:val="center"/>
              <w:rPr>
                <w:rFonts w:ascii="Times New Roman" w:eastAsia="Times New Roman" w:hAnsi="Times New Roman" w:cs="Times New Roman"/>
                <w:b/>
                <w:bCs/>
                <w:sz w:val="24"/>
                <w:szCs w:val="24"/>
                <w:lang w:eastAsia="ro-RO"/>
              </w:rPr>
            </w:pPr>
          </w:p>
        </w:tc>
        <w:tc>
          <w:tcPr>
            <w:tcW w:w="214" w:type="pct"/>
            <w:gridSpan w:val="2"/>
            <w:tcBorders>
              <w:top w:val="single" w:sz="4" w:space="0" w:color="auto"/>
              <w:left w:val="single" w:sz="4" w:space="0" w:color="auto"/>
              <w:bottom w:val="single" w:sz="4" w:space="0" w:color="auto"/>
              <w:right w:val="single" w:sz="4" w:space="0" w:color="auto"/>
            </w:tcBorders>
          </w:tcPr>
          <w:p w14:paraId="5E97BB3B" w14:textId="77777777" w:rsidR="000343A0" w:rsidRPr="005E0218" w:rsidRDefault="000343A0" w:rsidP="000343A0">
            <w:pPr>
              <w:spacing w:after="0" w:line="20" w:lineRule="atLeast"/>
              <w:jc w:val="center"/>
              <w:rPr>
                <w:rFonts w:ascii="Times New Roman" w:eastAsia="Times New Roman" w:hAnsi="Times New Roman" w:cs="Times New Roman"/>
                <w:bCs/>
                <w:sz w:val="24"/>
                <w:szCs w:val="24"/>
                <w:lang w:eastAsia="ro-RO"/>
              </w:rPr>
            </w:pPr>
          </w:p>
        </w:tc>
        <w:tc>
          <w:tcPr>
            <w:tcW w:w="2358" w:type="pct"/>
            <w:tcBorders>
              <w:top w:val="single" w:sz="4" w:space="0" w:color="auto"/>
              <w:left w:val="single" w:sz="4" w:space="0" w:color="auto"/>
              <w:bottom w:val="single" w:sz="4" w:space="0" w:color="auto"/>
              <w:right w:val="single" w:sz="4" w:space="0" w:color="auto"/>
            </w:tcBorders>
            <w:shd w:val="clear" w:color="auto" w:fill="auto"/>
          </w:tcPr>
          <w:p w14:paraId="5DBE9D44" w14:textId="77777777" w:rsidR="000343A0" w:rsidRPr="005E0218" w:rsidRDefault="000343A0" w:rsidP="000343A0">
            <w:pPr>
              <w:pStyle w:val="Default"/>
            </w:pPr>
            <w:r w:rsidRPr="005E0218">
              <w:rPr>
                <w:b/>
                <w:bCs/>
              </w:rPr>
              <w:t xml:space="preserve">Obiecție de ordin conceptual la proiectul Planului de acțiuni pentru implementarea Programului: </w:t>
            </w:r>
          </w:p>
          <w:p w14:paraId="7DF6BB05" w14:textId="74A425E6" w:rsidR="000343A0" w:rsidRPr="005E0218" w:rsidRDefault="000343A0" w:rsidP="000343A0">
            <w:pPr>
              <w:tabs>
                <w:tab w:val="left" w:pos="360"/>
                <w:tab w:val="left" w:pos="709"/>
              </w:tabs>
              <w:spacing w:after="0" w:line="240" w:lineRule="auto"/>
              <w:jc w:val="both"/>
              <w:rPr>
                <w:rFonts w:ascii="Times New Roman" w:eastAsia="Times New Roman" w:hAnsi="Times New Roman" w:cs="Times New Roman"/>
                <w:bCs/>
                <w:sz w:val="24"/>
                <w:szCs w:val="24"/>
                <w:lang w:eastAsia="ro-RO"/>
              </w:rPr>
            </w:pPr>
            <w:r w:rsidRPr="005E0218">
              <w:rPr>
                <w:rFonts w:ascii="Times New Roman" w:hAnsi="Times New Roman" w:cs="Times New Roman"/>
                <w:sz w:val="24"/>
                <w:szCs w:val="24"/>
              </w:rPr>
              <w:lastRenderedPageBreak/>
              <w:t>În conformitate cu prevederile pct.14 al Hotărîrii Guvernului nr.33/2007 cu privire la regulile de elaborare și cerințele unificate față de documente de politici un Plan de acțiuni trebuie să cuprindă următoarele elemente: a) obiective; b) acțiuni practice, întreprinse pentru realizarea obiectivelor stabilite; c) termene de realizarea acțiunilor; d) costurile aferente implementării; e) responsabilii pentru implementare; f) indicatori de progres; g) proceduri de raportare și evaluare. În acest sens, considerăm necesar redactarea Planului de acțiuni în conformitate cu rigorile sus menționate.</w:t>
            </w:r>
          </w:p>
        </w:tc>
        <w:tc>
          <w:tcPr>
            <w:tcW w:w="1627" w:type="pct"/>
            <w:tcBorders>
              <w:top w:val="single" w:sz="8" w:space="0" w:color="auto"/>
              <w:left w:val="single" w:sz="4" w:space="0" w:color="auto"/>
              <w:bottom w:val="single" w:sz="8" w:space="0" w:color="auto"/>
              <w:right w:val="single" w:sz="8" w:space="0" w:color="auto"/>
            </w:tcBorders>
            <w:shd w:val="clear" w:color="auto" w:fill="auto"/>
          </w:tcPr>
          <w:p w14:paraId="1D73F5B8" w14:textId="058650C5" w:rsidR="000343A0" w:rsidRDefault="00AB09A1" w:rsidP="000343A0">
            <w:pPr>
              <w:spacing w:after="0" w:line="240" w:lineRule="auto"/>
              <w:rPr>
                <w:rFonts w:ascii="Times New Roman" w:eastAsia="Times New Roman" w:hAnsi="Times New Roman" w:cs="Times New Roman"/>
                <w:b/>
                <w:bCs/>
                <w:sz w:val="24"/>
                <w:szCs w:val="24"/>
                <w:lang w:eastAsia="ro-RO"/>
              </w:rPr>
            </w:pPr>
            <w:r>
              <w:rPr>
                <w:rFonts w:ascii="Times New Roman" w:eastAsia="Times New Roman" w:hAnsi="Times New Roman" w:cs="Times New Roman"/>
                <w:b/>
                <w:bCs/>
                <w:sz w:val="24"/>
                <w:szCs w:val="24"/>
                <w:lang w:eastAsia="ro-RO"/>
              </w:rPr>
              <w:lastRenderedPageBreak/>
              <w:t>Se acceptă parțial</w:t>
            </w:r>
          </w:p>
          <w:p w14:paraId="0CD54BE5" w14:textId="5D17046C" w:rsidR="00AB09A1" w:rsidRPr="00AB09A1" w:rsidRDefault="00AB09A1" w:rsidP="000343A0">
            <w:pPr>
              <w:spacing w:after="0" w:line="240" w:lineRule="auto"/>
              <w:rPr>
                <w:rFonts w:ascii="Times New Roman" w:eastAsia="Times New Roman" w:hAnsi="Times New Roman" w:cs="Times New Roman"/>
                <w:bCs/>
                <w:sz w:val="24"/>
                <w:szCs w:val="24"/>
                <w:lang w:eastAsia="ro-RO"/>
              </w:rPr>
            </w:pPr>
            <w:r w:rsidRPr="00BF2EF5">
              <w:rPr>
                <w:rFonts w:ascii="Times New Roman" w:eastAsia="Times New Roman" w:hAnsi="Times New Roman" w:cs="Times New Roman"/>
                <w:bCs/>
                <w:sz w:val="24"/>
                <w:szCs w:val="24"/>
                <w:lang w:eastAsia="ro-RO"/>
              </w:rPr>
              <w:lastRenderedPageBreak/>
              <w:t xml:space="preserve">planul de acțiuni a fost integrat </w:t>
            </w:r>
            <w:r>
              <w:rPr>
                <w:rFonts w:ascii="Times New Roman" w:eastAsia="Times New Roman" w:hAnsi="Times New Roman" w:cs="Times New Roman"/>
                <w:bCs/>
                <w:sz w:val="24"/>
                <w:szCs w:val="24"/>
                <w:lang w:eastAsia="ro-RO"/>
              </w:rPr>
              <w:t>ca anexă la</w:t>
            </w:r>
            <w:r w:rsidRPr="00BF2EF5">
              <w:rPr>
                <w:rFonts w:ascii="Times New Roman" w:eastAsia="Times New Roman" w:hAnsi="Times New Roman" w:cs="Times New Roman"/>
                <w:bCs/>
                <w:sz w:val="24"/>
                <w:szCs w:val="24"/>
                <w:lang w:eastAsia="ro-RO"/>
              </w:rPr>
              <w:t xml:space="preserve"> Program</w:t>
            </w:r>
            <w:r>
              <w:rPr>
                <w:rFonts w:ascii="Times New Roman" w:eastAsia="Times New Roman" w:hAnsi="Times New Roman" w:cs="Times New Roman"/>
                <w:bCs/>
                <w:sz w:val="24"/>
                <w:szCs w:val="24"/>
                <w:lang w:eastAsia="ro-RO"/>
              </w:rPr>
              <w:t>, fiind specificate toate elementele necesare unui document de politici</w:t>
            </w:r>
          </w:p>
          <w:p w14:paraId="7D71A0EE" w14:textId="750A0BCF" w:rsidR="00AB09A1" w:rsidRPr="00AB09A1" w:rsidRDefault="00AB09A1" w:rsidP="000343A0">
            <w:pPr>
              <w:spacing w:after="0" w:line="240" w:lineRule="auto"/>
              <w:rPr>
                <w:rFonts w:ascii="Times New Roman" w:eastAsia="Times New Roman" w:hAnsi="Times New Roman" w:cs="Times New Roman"/>
                <w:b/>
                <w:bCs/>
                <w:sz w:val="24"/>
                <w:szCs w:val="24"/>
                <w:lang w:eastAsia="ro-RO"/>
              </w:rPr>
            </w:pPr>
          </w:p>
        </w:tc>
      </w:tr>
      <w:tr w:rsidR="00D323C8" w:rsidRPr="005E0218" w14:paraId="6E166B9B" w14:textId="77777777" w:rsidTr="001607C7">
        <w:trPr>
          <w:gridBefore w:val="1"/>
          <w:wBefore w:w="4" w:type="pct"/>
          <w:trHeight w:val="332"/>
        </w:trPr>
        <w:tc>
          <w:tcPr>
            <w:tcW w:w="797" w:type="pct"/>
            <w:tcBorders>
              <w:top w:val="single" w:sz="4" w:space="0" w:color="auto"/>
              <w:left w:val="single" w:sz="4" w:space="0" w:color="auto"/>
              <w:bottom w:val="single" w:sz="4" w:space="0" w:color="auto"/>
              <w:right w:val="single" w:sz="4" w:space="0" w:color="auto"/>
            </w:tcBorders>
            <w:shd w:val="clear" w:color="auto" w:fill="auto"/>
          </w:tcPr>
          <w:p w14:paraId="4EBEECE5" w14:textId="1E7F9C01" w:rsidR="00D323C8" w:rsidRPr="005E0218" w:rsidRDefault="00D323C8" w:rsidP="00D323C8">
            <w:pPr>
              <w:spacing w:after="0" w:line="20" w:lineRule="atLeast"/>
              <w:ind w:left="142"/>
              <w:jc w:val="center"/>
              <w:rPr>
                <w:rFonts w:ascii="Times New Roman" w:eastAsia="Times New Roman" w:hAnsi="Times New Roman" w:cs="Times New Roman"/>
                <w:b/>
                <w:bCs/>
                <w:sz w:val="24"/>
                <w:szCs w:val="24"/>
                <w:lang w:eastAsia="ro-RO"/>
              </w:rPr>
            </w:pPr>
            <w:r w:rsidRPr="005E0218">
              <w:rPr>
                <w:rFonts w:ascii="Times New Roman" w:eastAsia="Times New Roman" w:hAnsi="Times New Roman" w:cs="Times New Roman"/>
                <w:b/>
                <w:bCs/>
                <w:sz w:val="24"/>
                <w:szCs w:val="24"/>
                <w:lang w:eastAsia="ro-RO"/>
              </w:rPr>
              <w:lastRenderedPageBreak/>
              <w:t>Ministerul Justiției</w:t>
            </w:r>
          </w:p>
          <w:p w14:paraId="2A206D97" w14:textId="0D92E77C" w:rsidR="00D323C8" w:rsidRPr="005E0218" w:rsidRDefault="00D323C8" w:rsidP="00D323C8">
            <w:pPr>
              <w:spacing w:after="0" w:line="20" w:lineRule="atLeast"/>
              <w:ind w:left="142"/>
              <w:jc w:val="center"/>
              <w:rPr>
                <w:rFonts w:ascii="Times New Roman" w:eastAsia="Times New Roman" w:hAnsi="Times New Roman" w:cs="Times New Roman"/>
                <w:bCs/>
                <w:sz w:val="24"/>
                <w:szCs w:val="24"/>
                <w:lang w:eastAsia="ro-RO"/>
              </w:rPr>
            </w:pPr>
            <w:r w:rsidRPr="005E0218">
              <w:rPr>
                <w:rFonts w:ascii="Times New Roman" w:hAnsi="Times New Roman" w:cs="Times New Roman"/>
                <w:color w:val="000000"/>
                <w:sz w:val="32"/>
                <w:szCs w:val="24"/>
                <w:lang w:val="ru-RU"/>
              </w:rPr>
              <w:t xml:space="preserve"> </w:t>
            </w:r>
            <w:r w:rsidRPr="005E0218">
              <w:rPr>
                <w:rFonts w:ascii="Times New Roman" w:hAnsi="Times New Roman" w:cs="Times New Roman"/>
                <w:color w:val="000000"/>
                <w:sz w:val="20"/>
                <w:szCs w:val="16"/>
                <w:lang w:val="ru-RU"/>
              </w:rPr>
              <w:t>04/15096 din 28.12.18</w:t>
            </w:r>
          </w:p>
        </w:tc>
        <w:tc>
          <w:tcPr>
            <w:tcW w:w="214" w:type="pct"/>
            <w:gridSpan w:val="2"/>
            <w:tcBorders>
              <w:top w:val="single" w:sz="4" w:space="0" w:color="auto"/>
              <w:left w:val="single" w:sz="4" w:space="0" w:color="auto"/>
              <w:bottom w:val="single" w:sz="4" w:space="0" w:color="auto"/>
              <w:right w:val="single" w:sz="4" w:space="0" w:color="auto"/>
            </w:tcBorders>
          </w:tcPr>
          <w:p w14:paraId="391906F5" w14:textId="77777777" w:rsidR="00D323C8" w:rsidRPr="005E0218" w:rsidRDefault="00D323C8" w:rsidP="000343A0">
            <w:pPr>
              <w:spacing w:after="0" w:line="20" w:lineRule="atLeast"/>
              <w:jc w:val="center"/>
              <w:rPr>
                <w:rFonts w:ascii="Times New Roman" w:eastAsia="Times New Roman" w:hAnsi="Times New Roman" w:cs="Times New Roman"/>
                <w:bCs/>
                <w:sz w:val="24"/>
                <w:szCs w:val="24"/>
                <w:lang w:eastAsia="ro-RO"/>
              </w:rPr>
            </w:pPr>
          </w:p>
        </w:tc>
        <w:tc>
          <w:tcPr>
            <w:tcW w:w="2358" w:type="pct"/>
            <w:tcBorders>
              <w:top w:val="single" w:sz="4" w:space="0" w:color="auto"/>
              <w:left w:val="single" w:sz="4" w:space="0" w:color="auto"/>
              <w:bottom w:val="single" w:sz="4" w:space="0" w:color="auto"/>
              <w:right w:val="single" w:sz="4" w:space="0" w:color="auto"/>
            </w:tcBorders>
            <w:shd w:val="clear" w:color="auto" w:fill="auto"/>
          </w:tcPr>
          <w:p w14:paraId="2313F8F6" w14:textId="2BEAC8F4" w:rsidR="00D323C8" w:rsidRPr="005E0218" w:rsidRDefault="00D323C8" w:rsidP="00D323C8">
            <w:pPr>
              <w:pStyle w:val="Default"/>
              <w:rPr>
                <w:b/>
              </w:rPr>
            </w:pPr>
            <w:r w:rsidRPr="005E0218">
              <w:rPr>
                <w:b/>
                <w:bCs/>
                <w:lang w:val="ro-RO"/>
              </w:rPr>
              <w:t xml:space="preserve">  </w:t>
            </w:r>
            <w:r w:rsidRPr="005E0218">
              <w:rPr>
                <w:b/>
                <w:i/>
                <w:iCs/>
              </w:rPr>
              <w:t xml:space="preserve">La proiectul hotărîrii Guvernului: </w:t>
            </w:r>
          </w:p>
          <w:p w14:paraId="5042C324" w14:textId="77777777" w:rsidR="00D323C8" w:rsidRPr="005E0218" w:rsidRDefault="00D323C8" w:rsidP="00D323C8">
            <w:pPr>
              <w:autoSpaceDE w:val="0"/>
              <w:autoSpaceDN w:val="0"/>
              <w:adjustRightInd w:val="0"/>
              <w:spacing w:after="0" w:line="240" w:lineRule="auto"/>
              <w:rPr>
                <w:rFonts w:ascii="Times New Roman" w:hAnsi="Times New Roman" w:cs="Times New Roman"/>
                <w:color w:val="000000"/>
                <w:sz w:val="24"/>
                <w:szCs w:val="24"/>
                <w:lang w:val="ru-RU"/>
              </w:rPr>
            </w:pPr>
            <w:r w:rsidRPr="005E0218">
              <w:rPr>
                <w:rFonts w:ascii="Times New Roman" w:hAnsi="Times New Roman" w:cs="Times New Roman"/>
                <w:color w:val="000000"/>
                <w:sz w:val="24"/>
                <w:szCs w:val="24"/>
                <w:lang w:val="ru-RU"/>
              </w:rPr>
              <w:t xml:space="preserve">1. În temeiul art. 44 alin. (1) din </w:t>
            </w:r>
            <w:r w:rsidRPr="005E0218">
              <w:rPr>
                <w:rFonts w:ascii="Times New Roman" w:hAnsi="Times New Roman" w:cs="Times New Roman"/>
                <w:i/>
                <w:iCs/>
                <w:color w:val="000000"/>
                <w:sz w:val="24"/>
                <w:szCs w:val="24"/>
                <w:lang w:val="ru-RU"/>
              </w:rPr>
              <w:t>Legea nr. 100/2017 cu privire la actele normative</w:t>
            </w:r>
            <w:r w:rsidRPr="005E0218">
              <w:rPr>
                <w:rFonts w:ascii="Times New Roman" w:hAnsi="Times New Roman" w:cs="Times New Roman"/>
                <w:color w:val="000000"/>
                <w:sz w:val="24"/>
                <w:szCs w:val="24"/>
                <w:lang w:val="ru-RU"/>
              </w:rPr>
              <w:t xml:space="preserve">, clauza de adoptare a actului normativ poate conține, după caz, și temeiul legal de adoptare a actului normativ respectiv. </w:t>
            </w:r>
          </w:p>
          <w:p w14:paraId="2C452AC0" w14:textId="77777777" w:rsidR="00D323C8" w:rsidRPr="005E0218" w:rsidRDefault="00D323C8" w:rsidP="00D323C8">
            <w:pPr>
              <w:autoSpaceDE w:val="0"/>
              <w:autoSpaceDN w:val="0"/>
              <w:adjustRightInd w:val="0"/>
              <w:spacing w:after="0" w:line="240" w:lineRule="auto"/>
              <w:rPr>
                <w:rFonts w:ascii="Times New Roman" w:hAnsi="Times New Roman" w:cs="Times New Roman"/>
                <w:color w:val="000000"/>
                <w:sz w:val="24"/>
                <w:szCs w:val="24"/>
                <w:lang w:val="ru-RU"/>
              </w:rPr>
            </w:pPr>
          </w:p>
          <w:p w14:paraId="102CBB53" w14:textId="7485C616" w:rsidR="00D323C8" w:rsidRPr="005E0218" w:rsidRDefault="00D323C8" w:rsidP="00D323C8">
            <w:pPr>
              <w:pStyle w:val="Default"/>
              <w:rPr>
                <w:b/>
                <w:bCs/>
                <w:lang w:val="ro-RO"/>
              </w:rPr>
            </w:pPr>
            <w:r w:rsidRPr="005E0218">
              <w:t>Prin urmare, în clauza de adoptare, cuvîntul „prevederilor” se va exclude ca fiind inutil.</w:t>
            </w:r>
          </w:p>
        </w:tc>
        <w:tc>
          <w:tcPr>
            <w:tcW w:w="1627" w:type="pct"/>
            <w:tcBorders>
              <w:top w:val="single" w:sz="8" w:space="0" w:color="auto"/>
              <w:left w:val="single" w:sz="4" w:space="0" w:color="auto"/>
              <w:bottom w:val="single" w:sz="8" w:space="0" w:color="auto"/>
              <w:right w:val="single" w:sz="8" w:space="0" w:color="auto"/>
            </w:tcBorders>
            <w:shd w:val="clear" w:color="auto" w:fill="auto"/>
          </w:tcPr>
          <w:p w14:paraId="1F1B1C39" w14:textId="4C8E3F29" w:rsidR="00082C55" w:rsidRPr="005E0218" w:rsidRDefault="00082C55" w:rsidP="000343A0">
            <w:pPr>
              <w:spacing w:after="0" w:line="240" w:lineRule="auto"/>
              <w:rPr>
                <w:rFonts w:ascii="Times New Roman" w:eastAsia="Times New Roman" w:hAnsi="Times New Roman" w:cs="Times New Roman"/>
                <w:b/>
                <w:bCs/>
                <w:sz w:val="24"/>
                <w:szCs w:val="24"/>
                <w:lang w:eastAsia="ro-RO"/>
              </w:rPr>
            </w:pPr>
            <w:r w:rsidRPr="005E0218">
              <w:rPr>
                <w:rFonts w:ascii="Times New Roman" w:eastAsia="Times New Roman" w:hAnsi="Times New Roman" w:cs="Times New Roman"/>
                <w:b/>
                <w:bCs/>
                <w:sz w:val="24"/>
                <w:szCs w:val="24"/>
                <w:lang w:eastAsia="ro-RO"/>
              </w:rPr>
              <w:t>Se acceptă</w:t>
            </w:r>
          </w:p>
          <w:p w14:paraId="6A43A88B" w14:textId="77777777" w:rsidR="00D323C8" w:rsidRPr="005E0218" w:rsidRDefault="00D323C8" w:rsidP="00082C55">
            <w:pPr>
              <w:ind w:firstLine="708"/>
              <w:rPr>
                <w:rFonts w:ascii="Times New Roman" w:eastAsia="Times New Roman" w:hAnsi="Times New Roman" w:cs="Times New Roman"/>
                <w:sz w:val="24"/>
                <w:szCs w:val="24"/>
                <w:lang w:eastAsia="ro-RO"/>
              </w:rPr>
            </w:pPr>
          </w:p>
        </w:tc>
      </w:tr>
      <w:tr w:rsidR="00D323C8" w:rsidRPr="005E0218" w14:paraId="0099E160" w14:textId="77777777" w:rsidTr="001607C7">
        <w:trPr>
          <w:gridBefore w:val="1"/>
          <w:wBefore w:w="4" w:type="pct"/>
          <w:trHeight w:val="332"/>
        </w:trPr>
        <w:tc>
          <w:tcPr>
            <w:tcW w:w="797" w:type="pct"/>
            <w:tcBorders>
              <w:top w:val="single" w:sz="4" w:space="0" w:color="auto"/>
              <w:left w:val="single" w:sz="4" w:space="0" w:color="auto"/>
              <w:bottom w:val="single" w:sz="4" w:space="0" w:color="auto"/>
              <w:right w:val="single" w:sz="4" w:space="0" w:color="auto"/>
            </w:tcBorders>
            <w:shd w:val="clear" w:color="auto" w:fill="auto"/>
          </w:tcPr>
          <w:p w14:paraId="6C5F72DD" w14:textId="77777777" w:rsidR="00D323C8" w:rsidRPr="005E0218" w:rsidRDefault="00D323C8" w:rsidP="000343A0">
            <w:pPr>
              <w:spacing w:after="0" w:line="20" w:lineRule="atLeast"/>
              <w:ind w:left="142"/>
              <w:jc w:val="center"/>
              <w:rPr>
                <w:rFonts w:ascii="Times New Roman" w:eastAsia="Times New Roman" w:hAnsi="Times New Roman" w:cs="Times New Roman"/>
                <w:b/>
                <w:bCs/>
                <w:sz w:val="24"/>
                <w:szCs w:val="24"/>
                <w:lang w:eastAsia="ro-RO"/>
              </w:rPr>
            </w:pPr>
          </w:p>
        </w:tc>
        <w:tc>
          <w:tcPr>
            <w:tcW w:w="214" w:type="pct"/>
            <w:gridSpan w:val="2"/>
            <w:tcBorders>
              <w:top w:val="single" w:sz="4" w:space="0" w:color="auto"/>
              <w:left w:val="single" w:sz="4" w:space="0" w:color="auto"/>
              <w:bottom w:val="single" w:sz="4" w:space="0" w:color="auto"/>
              <w:right w:val="single" w:sz="4" w:space="0" w:color="auto"/>
            </w:tcBorders>
          </w:tcPr>
          <w:p w14:paraId="24C68019" w14:textId="77777777" w:rsidR="00D323C8" w:rsidRPr="005E0218" w:rsidRDefault="00D323C8" w:rsidP="000343A0">
            <w:pPr>
              <w:spacing w:after="0" w:line="20" w:lineRule="atLeast"/>
              <w:jc w:val="center"/>
              <w:rPr>
                <w:rFonts w:ascii="Times New Roman" w:eastAsia="Times New Roman" w:hAnsi="Times New Roman" w:cs="Times New Roman"/>
                <w:bCs/>
                <w:sz w:val="24"/>
                <w:szCs w:val="24"/>
                <w:lang w:eastAsia="ro-RO"/>
              </w:rPr>
            </w:pPr>
          </w:p>
        </w:tc>
        <w:tc>
          <w:tcPr>
            <w:tcW w:w="2358" w:type="pct"/>
            <w:tcBorders>
              <w:top w:val="single" w:sz="4" w:space="0" w:color="auto"/>
              <w:left w:val="single" w:sz="4" w:space="0" w:color="auto"/>
              <w:bottom w:val="single" w:sz="4" w:space="0" w:color="auto"/>
              <w:right w:val="single" w:sz="4" w:space="0" w:color="auto"/>
            </w:tcBorders>
            <w:shd w:val="clear" w:color="auto" w:fill="auto"/>
          </w:tcPr>
          <w:p w14:paraId="503C7CEB" w14:textId="3D7EC1E3" w:rsidR="00D323C8" w:rsidRPr="005E0218" w:rsidRDefault="00D323C8" w:rsidP="00D323C8">
            <w:pPr>
              <w:pStyle w:val="Default"/>
            </w:pPr>
            <w:r w:rsidRPr="005E0218">
              <w:t xml:space="preserve">2. În conformitate cu art. 29 alin. (2) din </w:t>
            </w:r>
            <w:r w:rsidRPr="005E0218">
              <w:rPr>
                <w:i/>
                <w:iCs/>
              </w:rPr>
              <w:t>Legea nr. 221/2007 privind activitatea sanitar-veterinară</w:t>
            </w:r>
            <w:r w:rsidRPr="005E0218">
              <w:t xml:space="preserve">, agenția elaborează și pune în aplicare Programul acțiunilor strategice de supraveghere, profilaxie și combatere a bolilor la animale, de prevenire a transmiterii bolilor la animale la om și de protecție a mediului, revizuit anual și aprobat prin ordinul directorului general. </w:t>
            </w:r>
          </w:p>
          <w:p w14:paraId="6E2D03A4" w14:textId="3B9126BA" w:rsidR="00D323C8" w:rsidRPr="005E0218" w:rsidRDefault="00D323C8" w:rsidP="00D323C8">
            <w:pPr>
              <w:pStyle w:val="Default"/>
              <w:rPr>
                <w:b/>
                <w:bCs/>
              </w:rPr>
            </w:pPr>
            <w:r w:rsidRPr="005E0218">
              <w:t>Prin urmare, în clauza de adoptare, textul „art. 29” va fi succedat de textul alin. (2)”, or, la elaborarea actului normativ se va respecta condiția preciziei.</w:t>
            </w:r>
          </w:p>
        </w:tc>
        <w:tc>
          <w:tcPr>
            <w:tcW w:w="1627" w:type="pct"/>
            <w:tcBorders>
              <w:top w:val="single" w:sz="8" w:space="0" w:color="auto"/>
              <w:left w:val="single" w:sz="4" w:space="0" w:color="auto"/>
              <w:bottom w:val="single" w:sz="8" w:space="0" w:color="auto"/>
              <w:right w:val="single" w:sz="8" w:space="0" w:color="auto"/>
            </w:tcBorders>
            <w:shd w:val="clear" w:color="auto" w:fill="auto"/>
          </w:tcPr>
          <w:p w14:paraId="4FF18C22" w14:textId="3DEB09AE" w:rsidR="00D323C8" w:rsidRPr="005E0218" w:rsidRDefault="00F95CC0" w:rsidP="00530735">
            <w:pPr>
              <w:spacing w:after="0" w:line="240" w:lineRule="auto"/>
              <w:rPr>
                <w:rFonts w:ascii="Times New Roman" w:eastAsia="Times New Roman" w:hAnsi="Times New Roman" w:cs="Times New Roman"/>
                <w:bCs/>
                <w:sz w:val="24"/>
                <w:szCs w:val="24"/>
                <w:lang w:eastAsia="ro-RO"/>
              </w:rPr>
            </w:pPr>
            <w:r w:rsidRPr="005E0218">
              <w:rPr>
                <w:rFonts w:ascii="Times New Roman" w:eastAsia="Times New Roman" w:hAnsi="Times New Roman" w:cs="Times New Roman"/>
                <w:b/>
                <w:bCs/>
                <w:sz w:val="24"/>
                <w:szCs w:val="24"/>
                <w:lang w:eastAsia="ro-RO"/>
              </w:rPr>
              <w:t xml:space="preserve">Nu se acceptă, </w:t>
            </w:r>
            <w:r w:rsidRPr="005E0218">
              <w:rPr>
                <w:rFonts w:ascii="Times New Roman" w:eastAsia="Times New Roman" w:hAnsi="Times New Roman" w:cs="Times New Roman"/>
                <w:bCs/>
                <w:sz w:val="24"/>
                <w:szCs w:val="24"/>
                <w:lang w:eastAsia="ro-RO"/>
              </w:rPr>
              <w:t>deoarece alin (2.) se referă  la Programul acţiunilor strategice de supraveghere, profilaxie şi combatere a bolilor la animale, de prevenire a transmiterii bolilor de la animale la om şi de protecţie a mediului, revizuit anual şi aprobat prin ordinul directorului general al Agenției, pe cînd Programul dat este un document de politici pe un termen mediu care vine să determine politica statului pe domeniul supravegherii, controlului și eradicării rabiei</w:t>
            </w:r>
            <w:r w:rsidR="00530735">
              <w:rPr>
                <w:rFonts w:ascii="Times New Roman" w:eastAsia="Times New Roman" w:hAnsi="Times New Roman" w:cs="Times New Roman"/>
                <w:bCs/>
                <w:sz w:val="24"/>
                <w:szCs w:val="24"/>
                <w:lang w:eastAsia="ro-RO"/>
              </w:rPr>
              <w:t xml:space="preserve"> </w:t>
            </w:r>
            <w:r w:rsidRPr="005E0218">
              <w:rPr>
                <w:rFonts w:ascii="Times New Roman" w:eastAsia="Times New Roman" w:hAnsi="Times New Roman" w:cs="Times New Roman"/>
                <w:bCs/>
                <w:sz w:val="24"/>
                <w:szCs w:val="24"/>
                <w:lang w:eastAsia="ro-RO"/>
              </w:rPr>
              <w:t>pe teritoriu</w:t>
            </w:r>
            <w:r w:rsidR="005E0218">
              <w:rPr>
                <w:rFonts w:ascii="Times New Roman" w:eastAsia="Times New Roman" w:hAnsi="Times New Roman" w:cs="Times New Roman"/>
                <w:bCs/>
                <w:sz w:val="24"/>
                <w:szCs w:val="24"/>
                <w:lang w:eastAsia="ro-RO"/>
              </w:rPr>
              <w:t>l</w:t>
            </w:r>
            <w:r w:rsidRPr="005E0218">
              <w:rPr>
                <w:rFonts w:ascii="Times New Roman" w:eastAsia="Times New Roman" w:hAnsi="Times New Roman" w:cs="Times New Roman"/>
                <w:bCs/>
                <w:sz w:val="24"/>
                <w:szCs w:val="24"/>
                <w:lang w:eastAsia="ro-RO"/>
              </w:rPr>
              <w:t xml:space="preserve"> Republicii Moldova. </w:t>
            </w:r>
          </w:p>
        </w:tc>
      </w:tr>
      <w:tr w:rsidR="00D323C8" w:rsidRPr="005E0218" w14:paraId="3E14BA3D" w14:textId="77777777" w:rsidTr="001607C7">
        <w:trPr>
          <w:gridBefore w:val="1"/>
          <w:wBefore w:w="4" w:type="pct"/>
          <w:trHeight w:val="332"/>
        </w:trPr>
        <w:tc>
          <w:tcPr>
            <w:tcW w:w="797" w:type="pct"/>
            <w:tcBorders>
              <w:top w:val="single" w:sz="4" w:space="0" w:color="auto"/>
              <w:left w:val="single" w:sz="4" w:space="0" w:color="auto"/>
              <w:bottom w:val="single" w:sz="4" w:space="0" w:color="auto"/>
              <w:right w:val="single" w:sz="4" w:space="0" w:color="auto"/>
            </w:tcBorders>
            <w:shd w:val="clear" w:color="auto" w:fill="auto"/>
          </w:tcPr>
          <w:p w14:paraId="165E8C94" w14:textId="77777777" w:rsidR="00D323C8" w:rsidRPr="005E0218" w:rsidRDefault="00D323C8" w:rsidP="000343A0">
            <w:pPr>
              <w:spacing w:after="0" w:line="20" w:lineRule="atLeast"/>
              <w:ind w:left="142"/>
              <w:jc w:val="center"/>
              <w:rPr>
                <w:rFonts w:ascii="Times New Roman" w:eastAsia="Times New Roman" w:hAnsi="Times New Roman" w:cs="Times New Roman"/>
                <w:b/>
                <w:bCs/>
                <w:sz w:val="24"/>
                <w:szCs w:val="24"/>
                <w:lang w:eastAsia="ro-RO"/>
              </w:rPr>
            </w:pPr>
          </w:p>
        </w:tc>
        <w:tc>
          <w:tcPr>
            <w:tcW w:w="214" w:type="pct"/>
            <w:gridSpan w:val="2"/>
            <w:tcBorders>
              <w:top w:val="single" w:sz="4" w:space="0" w:color="auto"/>
              <w:left w:val="single" w:sz="4" w:space="0" w:color="auto"/>
              <w:bottom w:val="single" w:sz="4" w:space="0" w:color="auto"/>
              <w:right w:val="single" w:sz="4" w:space="0" w:color="auto"/>
            </w:tcBorders>
          </w:tcPr>
          <w:p w14:paraId="4443BBE5" w14:textId="77777777" w:rsidR="00D323C8" w:rsidRPr="005E0218" w:rsidRDefault="00D323C8" w:rsidP="000343A0">
            <w:pPr>
              <w:spacing w:after="0" w:line="20" w:lineRule="atLeast"/>
              <w:jc w:val="center"/>
              <w:rPr>
                <w:rFonts w:ascii="Times New Roman" w:eastAsia="Times New Roman" w:hAnsi="Times New Roman" w:cs="Times New Roman"/>
                <w:bCs/>
                <w:sz w:val="24"/>
                <w:szCs w:val="24"/>
                <w:lang w:eastAsia="ro-RO"/>
              </w:rPr>
            </w:pPr>
          </w:p>
        </w:tc>
        <w:tc>
          <w:tcPr>
            <w:tcW w:w="2358" w:type="pct"/>
            <w:tcBorders>
              <w:top w:val="single" w:sz="4" w:space="0" w:color="auto"/>
              <w:left w:val="single" w:sz="4" w:space="0" w:color="auto"/>
              <w:bottom w:val="single" w:sz="4" w:space="0" w:color="auto"/>
              <w:right w:val="single" w:sz="4" w:space="0" w:color="auto"/>
            </w:tcBorders>
            <w:shd w:val="clear" w:color="auto" w:fill="auto"/>
          </w:tcPr>
          <w:p w14:paraId="1D47B8CF" w14:textId="2BBE3208" w:rsidR="00D323C8" w:rsidRPr="005E0218" w:rsidRDefault="00D323C8" w:rsidP="00D323C8">
            <w:pPr>
              <w:pStyle w:val="Default"/>
            </w:pPr>
            <w:r w:rsidRPr="005E0218">
              <w:t xml:space="preserve">3. În clauza de adoptare, denumirea Legii privind activitatea sanitar-veterinară se va expune ținînd cont de prevederile art. 42 alin. (5) din </w:t>
            </w:r>
            <w:r w:rsidRPr="005E0218">
              <w:rPr>
                <w:i/>
                <w:iCs/>
              </w:rPr>
              <w:t>Legea nr. 100/2017</w:t>
            </w:r>
            <w:r w:rsidRPr="005E0218">
              <w:t xml:space="preserve">(obiecție valabilă și la Legea nr. 10/2009 privind supravegherea de stat a sănătății publice și la alte acte normative indicate în Program). </w:t>
            </w:r>
          </w:p>
          <w:p w14:paraId="758C0785" w14:textId="77777777" w:rsidR="00D323C8" w:rsidRPr="005E0218" w:rsidRDefault="00D323C8" w:rsidP="000343A0">
            <w:pPr>
              <w:pStyle w:val="Default"/>
              <w:rPr>
                <w:b/>
                <w:bCs/>
              </w:rPr>
            </w:pPr>
          </w:p>
        </w:tc>
        <w:tc>
          <w:tcPr>
            <w:tcW w:w="1627" w:type="pct"/>
            <w:tcBorders>
              <w:top w:val="single" w:sz="8" w:space="0" w:color="auto"/>
              <w:left w:val="single" w:sz="4" w:space="0" w:color="auto"/>
              <w:bottom w:val="single" w:sz="8" w:space="0" w:color="auto"/>
              <w:right w:val="single" w:sz="8" w:space="0" w:color="auto"/>
            </w:tcBorders>
            <w:shd w:val="clear" w:color="auto" w:fill="auto"/>
          </w:tcPr>
          <w:p w14:paraId="18097686" w14:textId="5051F89A" w:rsidR="00D323C8" w:rsidRPr="005E0218" w:rsidRDefault="00683BF2" w:rsidP="000343A0">
            <w:pPr>
              <w:spacing w:after="0" w:line="240" w:lineRule="auto"/>
              <w:rPr>
                <w:rFonts w:ascii="Times New Roman" w:eastAsia="Times New Roman" w:hAnsi="Times New Roman" w:cs="Times New Roman"/>
                <w:bCs/>
                <w:sz w:val="24"/>
                <w:szCs w:val="24"/>
                <w:lang w:eastAsia="ro-RO"/>
              </w:rPr>
            </w:pPr>
            <w:r w:rsidRPr="005E0218">
              <w:rPr>
                <w:rFonts w:ascii="Times New Roman" w:eastAsia="Times New Roman" w:hAnsi="Times New Roman" w:cs="Times New Roman"/>
                <w:b/>
                <w:bCs/>
                <w:sz w:val="24"/>
                <w:szCs w:val="24"/>
                <w:lang w:eastAsia="ro-RO"/>
              </w:rPr>
              <w:t>Se acceptă</w:t>
            </w:r>
          </w:p>
        </w:tc>
      </w:tr>
      <w:tr w:rsidR="00D323C8" w:rsidRPr="005E0218" w14:paraId="30A8E461" w14:textId="77777777" w:rsidTr="001607C7">
        <w:trPr>
          <w:gridBefore w:val="1"/>
          <w:wBefore w:w="4" w:type="pct"/>
          <w:trHeight w:val="332"/>
        </w:trPr>
        <w:tc>
          <w:tcPr>
            <w:tcW w:w="797" w:type="pct"/>
            <w:tcBorders>
              <w:top w:val="single" w:sz="4" w:space="0" w:color="auto"/>
              <w:left w:val="single" w:sz="4" w:space="0" w:color="auto"/>
              <w:bottom w:val="single" w:sz="4" w:space="0" w:color="auto"/>
              <w:right w:val="single" w:sz="4" w:space="0" w:color="auto"/>
            </w:tcBorders>
            <w:shd w:val="clear" w:color="auto" w:fill="auto"/>
          </w:tcPr>
          <w:p w14:paraId="3E6207D0" w14:textId="77777777" w:rsidR="00D323C8" w:rsidRPr="005E0218" w:rsidRDefault="00D323C8" w:rsidP="000343A0">
            <w:pPr>
              <w:spacing w:after="0" w:line="20" w:lineRule="atLeast"/>
              <w:ind w:left="142"/>
              <w:jc w:val="center"/>
              <w:rPr>
                <w:rFonts w:ascii="Times New Roman" w:eastAsia="Times New Roman" w:hAnsi="Times New Roman" w:cs="Times New Roman"/>
                <w:b/>
                <w:bCs/>
                <w:sz w:val="24"/>
                <w:szCs w:val="24"/>
                <w:lang w:eastAsia="ro-RO"/>
              </w:rPr>
            </w:pPr>
          </w:p>
        </w:tc>
        <w:tc>
          <w:tcPr>
            <w:tcW w:w="214" w:type="pct"/>
            <w:gridSpan w:val="2"/>
            <w:tcBorders>
              <w:top w:val="single" w:sz="4" w:space="0" w:color="auto"/>
              <w:left w:val="single" w:sz="4" w:space="0" w:color="auto"/>
              <w:bottom w:val="single" w:sz="4" w:space="0" w:color="auto"/>
              <w:right w:val="single" w:sz="4" w:space="0" w:color="auto"/>
            </w:tcBorders>
          </w:tcPr>
          <w:p w14:paraId="51D28A08" w14:textId="77777777" w:rsidR="00D323C8" w:rsidRPr="005E0218" w:rsidRDefault="00D323C8" w:rsidP="000343A0">
            <w:pPr>
              <w:spacing w:after="0" w:line="20" w:lineRule="atLeast"/>
              <w:jc w:val="center"/>
              <w:rPr>
                <w:rFonts w:ascii="Times New Roman" w:eastAsia="Times New Roman" w:hAnsi="Times New Roman" w:cs="Times New Roman"/>
                <w:bCs/>
                <w:sz w:val="24"/>
                <w:szCs w:val="24"/>
                <w:lang w:eastAsia="ro-RO"/>
              </w:rPr>
            </w:pPr>
          </w:p>
        </w:tc>
        <w:tc>
          <w:tcPr>
            <w:tcW w:w="2358" w:type="pct"/>
            <w:tcBorders>
              <w:top w:val="single" w:sz="4" w:space="0" w:color="auto"/>
              <w:left w:val="single" w:sz="4" w:space="0" w:color="auto"/>
              <w:bottom w:val="single" w:sz="4" w:space="0" w:color="auto"/>
              <w:right w:val="single" w:sz="4" w:space="0" w:color="auto"/>
            </w:tcBorders>
            <w:shd w:val="clear" w:color="auto" w:fill="auto"/>
          </w:tcPr>
          <w:p w14:paraId="03232264" w14:textId="3E10EACB" w:rsidR="00D323C8" w:rsidRPr="005E0218" w:rsidRDefault="00D323C8" w:rsidP="00D323C8">
            <w:pPr>
              <w:pStyle w:val="Default"/>
            </w:pPr>
            <w:r w:rsidRPr="005E0218">
              <w:t xml:space="preserve">4. Potrivit art. 43 alin. (1) din </w:t>
            </w:r>
            <w:r w:rsidRPr="005E0218">
              <w:rPr>
                <w:i/>
                <w:iCs/>
              </w:rPr>
              <w:t>Legea nr. 100/2017</w:t>
            </w:r>
            <w:r w:rsidRPr="005E0218">
              <w:t xml:space="preserve">, în preambulul actului normativ sunt prevăzute scopul și rațiunea adoptării actului </w:t>
            </w:r>
            <w:r w:rsidRPr="005E0218">
              <w:lastRenderedPageBreak/>
              <w:t xml:space="preserve">normativ. De regulă, acesta însoțește un act de importanță majoră pentru societate. </w:t>
            </w:r>
          </w:p>
          <w:p w14:paraId="15063C16" w14:textId="75EB1138" w:rsidR="00D323C8" w:rsidRPr="005E0218" w:rsidRDefault="00D323C8" w:rsidP="00D323C8">
            <w:pPr>
              <w:pStyle w:val="Default"/>
              <w:rPr>
                <w:b/>
                <w:bCs/>
              </w:rPr>
            </w:pPr>
            <w:r w:rsidRPr="005E0218">
              <w:t>Proiectul hotărîrii Guvernului a fost elaborat în scopul prevenirii pătrunderii, răspîndirii bolilor infectocontagioase pe teritoriul Republicii Moldova. Prin urmare, propunem excluderea scopului din clauza de adoptare și indicarea în nota informativă la proiectul hotărîrii Guvernului.</w:t>
            </w:r>
          </w:p>
        </w:tc>
        <w:tc>
          <w:tcPr>
            <w:tcW w:w="1627" w:type="pct"/>
            <w:tcBorders>
              <w:top w:val="single" w:sz="8" w:space="0" w:color="auto"/>
              <w:left w:val="single" w:sz="4" w:space="0" w:color="auto"/>
              <w:bottom w:val="single" w:sz="8" w:space="0" w:color="auto"/>
              <w:right w:val="single" w:sz="8" w:space="0" w:color="auto"/>
            </w:tcBorders>
            <w:shd w:val="clear" w:color="auto" w:fill="auto"/>
          </w:tcPr>
          <w:p w14:paraId="2B3BD00A" w14:textId="1EC446F9" w:rsidR="00D323C8" w:rsidRPr="005E0218" w:rsidRDefault="00F95CC0" w:rsidP="000343A0">
            <w:pPr>
              <w:spacing w:after="0" w:line="240" w:lineRule="auto"/>
              <w:rPr>
                <w:rFonts w:ascii="Times New Roman" w:eastAsia="Times New Roman" w:hAnsi="Times New Roman" w:cs="Times New Roman"/>
                <w:b/>
                <w:bCs/>
                <w:sz w:val="24"/>
                <w:szCs w:val="24"/>
                <w:lang w:eastAsia="ro-RO"/>
              </w:rPr>
            </w:pPr>
            <w:r w:rsidRPr="005E0218">
              <w:rPr>
                <w:rFonts w:ascii="Times New Roman" w:eastAsia="Times New Roman" w:hAnsi="Times New Roman" w:cs="Times New Roman"/>
                <w:b/>
                <w:bCs/>
                <w:sz w:val="24"/>
                <w:szCs w:val="24"/>
                <w:lang w:eastAsia="ro-RO"/>
              </w:rPr>
              <w:lastRenderedPageBreak/>
              <w:t>Se acceptă</w:t>
            </w:r>
          </w:p>
        </w:tc>
      </w:tr>
      <w:tr w:rsidR="00D323C8" w:rsidRPr="005E0218" w14:paraId="152FB519" w14:textId="77777777" w:rsidTr="001607C7">
        <w:trPr>
          <w:gridBefore w:val="1"/>
          <w:wBefore w:w="4" w:type="pct"/>
          <w:trHeight w:val="332"/>
        </w:trPr>
        <w:tc>
          <w:tcPr>
            <w:tcW w:w="797" w:type="pct"/>
            <w:tcBorders>
              <w:top w:val="single" w:sz="4" w:space="0" w:color="auto"/>
              <w:left w:val="single" w:sz="4" w:space="0" w:color="auto"/>
              <w:bottom w:val="single" w:sz="4" w:space="0" w:color="auto"/>
              <w:right w:val="single" w:sz="4" w:space="0" w:color="auto"/>
            </w:tcBorders>
            <w:shd w:val="clear" w:color="auto" w:fill="auto"/>
          </w:tcPr>
          <w:p w14:paraId="548B976A" w14:textId="77777777" w:rsidR="00D323C8" w:rsidRPr="005E0218" w:rsidRDefault="00D323C8" w:rsidP="000343A0">
            <w:pPr>
              <w:spacing w:after="0" w:line="20" w:lineRule="atLeast"/>
              <w:ind w:left="142"/>
              <w:jc w:val="center"/>
              <w:rPr>
                <w:rFonts w:ascii="Times New Roman" w:eastAsia="Times New Roman" w:hAnsi="Times New Roman" w:cs="Times New Roman"/>
                <w:b/>
                <w:bCs/>
                <w:sz w:val="24"/>
                <w:szCs w:val="24"/>
                <w:lang w:eastAsia="ro-RO"/>
              </w:rPr>
            </w:pPr>
          </w:p>
        </w:tc>
        <w:tc>
          <w:tcPr>
            <w:tcW w:w="214" w:type="pct"/>
            <w:gridSpan w:val="2"/>
            <w:tcBorders>
              <w:top w:val="single" w:sz="4" w:space="0" w:color="auto"/>
              <w:left w:val="single" w:sz="4" w:space="0" w:color="auto"/>
              <w:bottom w:val="single" w:sz="4" w:space="0" w:color="auto"/>
              <w:right w:val="single" w:sz="4" w:space="0" w:color="auto"/>
            </w:tcBorders>
          </w:tcPr>
          <w:p w14:paraId="0A3C9627" w14:textId="77777777" w:rsidR="00D323C8" w:rsidRPr="005E0218" w:rsidRDefault="00D323C8" w:rsidP="000343A0">
            <w:pPr>
              <w:spacing w:after="0" w:line="20" w:lineRule="atLeast"/>
              <w:jc w:val="center"/>
              <w:rPr>
                <w:rFonts w:ascii="Times New Roman" w:eastAsia="Times New Roman" w:hAnsi="Times New Roman" w:cs="Times New Roman"/>
                <w:bCs/>
                <w:sz w:val="24"/>
                <w:szCs w:val="24"/>
                <w:lang w:eastAsia="ro-RO"/>
              </w:rPr>
            </w:pPr>
          </w:p>
        </w:tc>
        <w:tc>
          <w:tcPr>
            <w:tcW w:w="2358" w:type="pct"/>
            <w:tcBorders>
              <w:top w:val="single" w:sz="4" w:space="0" w:color="auto"/>
              <w:left w:val="single" w:sz="4" w:space="0" w:color="auto"/>
              <w:bottom w:val="single" w:sz="4" w:space="0" w:color="auto"/>
              <w:right w:val="single" w:sz="4" w:space="0" w:color="auto"/>
            </w:tcBorders>
            <w:shd w:val="clear" w:color="auto" w:fill="auto"/>
          </w:tcPr>
          <w:p w14:paraId="31FDACBD" w14:textId="0032712D" w:rsidR="00D323C8" w:rsidRPr="005E0218" w:rsidRDefault="00D323C8" w:rsidP="00D323C8">
            <w:pPr>
              <w:pStyle w:val="Default"/>
            </w:pPr>
            <w:r w:rsidRPr="005E0218">
              <w:t xml:space="preserve">5. Pct. 1 sbp. 3), prin care se aprobă costurile estimative pentru realizarea Programului, se propune a fi exclus, or, costurile sînt deja incluse per acțiuni în anexa nr. 2 (acțiunile 9,11,12). Indicarea în mod repetat în anexa nr. 3 constituie o dublare, în plus, acestea reprezintă valori aproximative. Mai mult, potrivit pct.11 din </w:t>
            </w:r>
            <w:r w:rsidRPr="005E0218">
              <w:rPr>
                <w:i/>
                <w:iCs/>
              </w:rPr>
              <w:t>Hotărîrea Guvernului nr. 33/2007 cu privire la Regulile de elaborarea și cerințele unificate față de documentele de politici</w:t>
            </w:r>
            <w:r w:rsidRPr="005E0218">
              <w:t xml:space="preserve">, printre părțile componente ale programului urmează să se regăsească și o estimare generală a costurilor. </w:t>
            </w:r>
          </w:p>
          <w:p w14:paraId="51590513" w14:textId="6BD88A73" w:rsidR="00D323C8" w:rsidRPr="005E0218" w:rsidRDefault="00D323C8" w:rsidP="00D323C8">
            <w:pPr>
              <w:pStyle w:val="Default"/>
              <w:rPr>
                <w:b/>
                <w:bCs/>
              </w:rPr>
            </w:pPr>
            <w:r w:rsidRPr="005E0218">
              <w:t>Totodată, se va indica denumirea Programului pentru realizarea căruia se aprobă costurile estimative.</w:t>
            </w:r>
          </w:p>
        </w:tc>
        <w:tc>
          <w:tcPr>
            <w:tcW w:w="1627" w:type="pct"/>
            <w:tcBorders>
              <w:top w:val="single" w:sz="8" w:space="0" w:color="auto"/>
              <w:left w:val="single" w:sz="4" w:space="0" w:color="auto"/>
              <w:bottom w:val="single" w:sz="8" w:space="0" w:color="auto"/>
              <w:right w:val="single" w:sz="8" w:space="0" w:color="auto"/>
            </w:tcBorders>
            <w:shd w:val="clear" w:color="auto" w:fill="auto"/>
          </w:tcPr>
          <w:p w14:paraId="24F182CA" w14:textId="77777777" w:rsidR="00D323C8" w:rsidRDefault="00D409F2" w:rsidP="000343A0">
            <w:pPr>
              <w:spacing w:after="0" w:line="240" w:lineRule="auto"/>
              <w:rPr>
                <w:rFonts w:ascii="Times New Roman" w:eastAsia="Times New Roman" w:hAnsi="Times New Roman" w:cs="Times New Roman"/>
                <w:b/>
                <w:bCs/>
                <w:sz w:val="24"/>
                <w:szCs w:val="24"/>
                <w:lang w:eastAsia="ro-RO"/>
              </w:rPr>
            </w:pPr>
            <w:r w:rsidRPr="005E0218">
              <w:rPr>
                <w:rFonts w:ascii="Times New Roman" w:eastAsia="Times New Roman" w:hAnsi="Times New Roman" w:cs="Times New Roman"/>
                <w:b/>
                <w:bCs/>
                <w:sz w:val="24"/>
                <w:szCs w:val="24"/>
                <w:lang w:eastAsia="ro-RO"/>
              </w:rPr>
              <w:t>Se acceptă</w:t>
            </w:r>
          </w:p>
          <w:p w14:paraId="5F247880" w14:textId="7C70C2B8" w:rsidR="00530735" w:rsidRPr="00530735" w:rsidRDefault="00530735" w:rsidP="000343A0">
            <w:pPr>
              <w:spacing w:after="0" w:line="240" w:lineRule="auto"/>
              <w:rPr>
                <w:rFonts w:ascii="Times New Roman" w:eastAsia="Times New Roman" w:hAnsi="Times New Roman" w:cs="Times New Roman"/>
                <w:bCs/>
                <w:sz w:val="24"/>
                <w:szCs w:val="24"/>
                <w:lang w:eastAsia="ro-RO"/>
              </w:rPr>
            </w:pPr>
            <w:r w:rsidRPr="00530735">
              <w:rPr>
                <w:rFonts w:ascii="Times New Roman" w:eastAsia="Times New Roman" w:hAnsi="Times New Roman" w:cs="Times New Roman"/>
                <w:bCs/>
                <w:sz w:val="24"/>
                <w:szCs w:val="24"/>
                <w:lang w:eastAsia="ro-RO"/>
              </w:rPr>
              <w:t>Pct. 1 sbp. 3</w:t>
            </w:r>
            <w:r>
              <w:rPr>
                <w:rFonts w:ascii="Times New Roman" w:eastAsia="Times New Roman" w:hAnsi="Times New Roman" w:cs="Times New Roman"/>
                <w:bCs/>
                <w:sz w:val="24"/>
                <w:szCs w:val="24"/>
                <w:lang w:eastAsia="ro-RO"/>
              </w:rPr>
              <w:t>) și Anexa 3 a fost exclusă</w:t>
            </w:r>
          </w:p>
        </w:tc>
      </w:tr>
      <w:tr w:rsidR="00D323C8" w:rsidRPr="005E0218" w14:paraId="175E8FBD" w14:textId="77777777" w:rsidTr="001607C7">
        <w:trPr>
          <w:gridBefore w:val="1"/>
          <w:wBefore w:w="4" w:type="pct"/>
          <w:trHeight w:val="332"/>
        </w:trPr>
        <w:tc>
          <w:tcPr>
            <w:tcW w:w="797" w:type="pct"/>
            <w:tcBorders>
              <w:top w:val="single" w:sz="4" w:space="0" w:color="auto"/>
              <w:left w:val="single" w:sz="4" w:space="0" w:color="auto"/>
              <w:bottom w:val="single" w:sz="4" w:space="0" w:color="auto"/>
              <w:right w:val="single" w:sz="4" w:space="0" w:color="auto"/>
            </w:tcBorders>
            <w:shd w:val="clear" w:color="auto" w:fill="auto"/>
          </w:tcPr>
          <w:p w14:paraId="7CF75868" w14:textId="77777777" w:rsidR="00D323C8" w:rsidRPr="005E0218" w:rsidRDefault="00D323C8" w:rsidP="000343A0">
            <w:pPr>
              <w:spacing w:after="0" w:line="20" w:lineRule="atLeast"/>
              <w:ind w:left="142"/>
              <w:jc w:val="center"/>
              <w:rPr>
                <w:rFonts w:ascii="Times New Roman" w:eastAsia="Times New Roman" w:hAnsi="Times New Roman" w:cs="Times New Roman"/>
                <w:b/>
                <w:bCs/>
                <w:sz w:val="24"/>
                <w:szCs w:val="24"/>
                <w:lang w:eastAsia="ro-RO"/>
              </w:rPr>
            </w:pPr>
          </w:p>
        </w:tc>
        <w:tc>
          <w:tcPr>
            <w:tcW w:w="214" w:type="pct"/>
            <w:gridSpan w:val="2"/>
            <w:tcBorders>
              <w:top w:val="single" w:sz="4" w:space="0" w:color="auto"/>
              <w:left w:val="single" w:sz="4" w:space="0" w:color="auto"/>
              <w:bottom w:val="single" w:sz="4" w:space="0" w:color="auto"/>
              <w:right w:val="single" w:sz="4" w:space="0" w:color="auto"/>
            </w:tcBorders>
          </w:tcPr>
          <w:p w14:paraId="38079926" w14:textId="77777777" w:rsidR="00D323C8" w:rsidRPr="005E0218" w:rsidRDefault="00D323C8" w:rsidP="000343A0">
            <w:pPr>
              <w:spacing w:after="0" w:line="20" w:lineRule="atLeast"/>
              <w:jc w:val="center"/>
              <w:rPr>
                <w:rFonts w:ascii="Times New Roman" w:eastAsia="Times New Roman" w:hAnsi="Times New Roman" w:cs="Times New Roman"/>
                <w:bCs/>
                <w:sz w:val="24"/>
                <w:szCs w:val="24"/>
                <w:lang w:eastAsia="ro-RO"/>
              </w:rPr>
            </w:pPr>
          </w:p>
        </w:tc>
        <w:tc>
          <w:tcPr>
            <w:tcW w:w="2358" w:type="pct"/>
            <w:tcBorders>
              <w:top w:val="single" w:sz="4" w:space="0" w:color="auto"/>
              <w:left w:val="single" w:sz="4" w:space="0" w:color="auto"/>
              <w:bottom w:val="single" w:sz="4" w:space="0" w:color="auto"/>
              <w:right w:val="single" w:sz="4" w:space="0" w:color="auto"/>
            </w:tcBorders>
            <w:shd w:val="clear" w:color="auto" w:fill="auto"/>
          </w:tcPr>
          <w:p w14:paraId="2F9AFCB9" w14:textId="77777777" w:rsidR="00D323C8" w:rsidRPr="005E0218" w:rsidRDefault="00D323C8" w:rsidP="00D323C8">
            <w:pPr>
              <w:pStyle w:val="Default"/>
            </w:pPr>
          </w:p>
          <w:p w14:paraId="67DE0EEF" w14:textId="77777777" w:rsidR="00D323C8" w:rsidRPr="005E0218" w:rsidRDefault="00D323C8" w:rsidP="00D323C8">
            <w:pPr>
              <w:pStyle w:val="Default"/>
            </w:pPr>
            <w:r w:rsidRPr="005E0218">
              <w:t xml:space="preserve">6. La pct. 2 este indicat că, finanțarea Programului de supraveghere, control și eradicare a rabiei la vulpi în Republica Moldova pentru anii 2019-2023 (în continuare - Program) se va efectua din contul și în limitele mijloacelor aprobate anual în bugetul public național, precum și din alte surse, conform legislației în vigoare. </w:t>
            </w:r>
          </w:p>
          <w:p w14:paraId="168B1AF4" w14:textId="4CEFDCD6" w:rsidR="00D323C8" w:rsidRPr="005E0218" w:rsidRDefault="00D323C8" w:rsidP="00D323C8">
            <w:pPr>
              <w:pStyle w:val="Default"/>
              <w:rPr>
                <w:b/>
                <w:bCs/>
              </w:rPr>
            </w:pPr>
            <w:r w:rsidRPr="005E0218">
              <w:t xml:space="preserve">În conformitate cu art. 29 alin. (8) din </w:t>
            </w:r>
            <w:r w:rsidRPr="005E0218">
              <w:rPr>
                <w:i/>
                <w:iCs/>
              </w:rPr>
              <w:t xml:space="preserve">Legea nr. 221/2007, </w:t>
            </w:r>
            <w:r w:rsidRPr="005E0218">
              <w:t>asigurarea financiară a programelor de supraveghere, prevenire, control și eradicare a bolilor la animale, precum și a celor de necesitate și alertă, se realizează de la bugetul de stat, prin intermediul Agenției. Prin urmare, prevederile de la pct. 2 se vor ajusta și anume cuvintele „bugetul public național” vor fi succedate de cuvintele „prin intermediul Agenției”. Cuvintele „în vigoare” se vor exclude ca fiind inutile.</w:t>
            </w:r>
          </w:p>
        </w:tc>
        <w:tc>
          <w:tcPr>
            <w:tcW w:w="1627" w:type="pct"/>
            <w:tcBorders>
              <w:top w:val="single" w:sz="8" w:space="0" w:color="auto"/>
              <w:left w:val="single" w:sz="4" w:space="0" w:color="auto"/>
              <w:bottom w:val="single" w:sz="8" w:space="0" w:color="auto"/>
              <w:right w:val="single" w:sz="8" w:space="0" w:color="auto"/>
            </w:tcBorders>
            <w:shd w:val="clear" w:color="auto" w:fill="auto"/>
          </w:tcPr>
          <w:p w14:paraId="3FEEEDC7" w14:textId="77777777" w:rsidR="00D323C8" w:rsidRPr="005E0218" w:rsidRDefault="00D409F2" w:rsidP="000343A0">
            <w:pPr>
              <w:spacing w:after="0" w:line="240" w:lineRule="auto"/>
              <w:rPr>
                <w:rFonts w:ascii="Times New Roman" w:eastAsia="Times New Roman" w:hAnsi="Times New Roman" w:cs="Times New Roman"/>
                <w:b/>
                <w:bCs/>
                <w:sz w:val="24"/>
                <w:szCs w:val="24"/>
                <w:lang w:eastAsia="ro-RO"/>
              </w:rPr>
            </w:pPr>
            <w:r w:rsidRPr="005E0218">
              <w:rPr>
                <w:rFonts w:ascii="Times New Roman" w:eastAsia="Times New Roman" w:hAnsi="Times New Roman" w:cs="Times New Roman"/>
                <w:b/>
                <w:bCs/>
                <w:sz w:val="24"/>
                <w:szCs w:val="24"/>
                <w:lang w:eastAsia="ro-RO"/>
              </w:rPr>
              <w:t>Se acceptă</w:t>
            </w:r>
          </w:p>
          <w:p w14:paraId="7195B570" w14:textId="4A2B09BC" w:rsidR="00D409F2" w:rsidRPr="005E0218" w:rsidRDefault="007E2D70" w:rsidP="000343A0">
            <w:pPr>
              <w:spacing w:after="0" w:line="240" w:lineRule="auto"/>
              <w:rPr>
                <w:rFonts w:ascii="Times New Roman" w:eastAsia="Times New Roman" w:hAnsi="Times New Roman" w:cs="Times New Roman"/>
                <w:bCs/>
                <w:sz w:val="24"/>
                <w:szCs w:val="24"/>
                <w:lang w:eastAsia="ro-RO"/>
              </w:rPr>
            </w:pPr>
            <w:r>
              <w:rPr>
                <w:rFonts w:ascii="Times New Roman" w:eastAsia="Times New Roman" w:hAnsi="Times New Roman" w:cs="Times New Roman"/>
                <w:bCs/>
                <w:sz w:val="24"/>
                <w:szCs w:val="24"/>
                <w:lang w:eastAsia="ro-RO"/>
              </w:rPr>
              <w:t>Pct.4</w:t>
            </w:r>
            <w:r w:rsidR="00D409F2" w:rsidRPr="005E0218">
              <w:rPr>
                <w:rFonts w:ascii="Times New Roman" w:eastAsia="Times New Roman" w:hAnsi="Times New Roman" w:cs="Times New Roman"/>
                <w:bCs/>
                <w:sz w:val="24"/>
                <w:szCs w:val="24"/>
                <w:lang w:eastAsia="ro-RO"/>
              </w:rPr>
              <w:t xml:space="preserve"> (anterior pct.2) a fost modificat</w:t>
            </w:r>
          </w:p>
        </w:tc>
      </w:tr>
      <w:tr w:rsidR="00D323C8" w:rsidRPr="005E0218" w14:paraId="732E8D95" w14:textId="77777777" w:rsidTr="001607C7">
        <w:trPr>
          <w:gridBefore w:val="1"/>
          <w:wBefore w:w="4" w:type="pct"/>
          <w:trHeight w:val="332"/>
        </w:trPr>
        <w:tc>
          <w:tcPr>
            <w:tcW w:w="797" w:type="pct"/>
            <w:tcBorders>
              <w:top w:val="single" w:sz="4" w:space="0" w:color="auto"/>
              <w:left w:val="single" w:sz="4" w:space="0" w:color="auto"/>
              <w:bottom w:val="single" w:sz="4" w:space="0" w:color="auto"/>
              <w:right w:val="single" w:sz="4" w:space="0" w:color="auto"/>
            </w:tcBorders>
            <w:shd w:val="clear" w:color="auto" w:fill="auto"/>
          </w:tcPr>
          <w:p w14:paraId="6214AEDF" w14:textId="77777777" w:rsidR="00D323C8" w:rsidRPr="005E0218" w:rsidRDefault="00D323C8" w:rsidP="000343A0">
            <w:pPr>
              <w:spacing w:after="0" w:line="20" w:lineRule="atLeast"/>
              <w:ind w:left="142"/>
              <w:jc w:val="center"/>
              <w:rPr>
                <w:rFonts w:ascii="Times New Roman" w:eastAsia="Times New Roman" w:hAnsi="Times New Roman" w:cs="Times New Roman"/>
                <w:b/>
                <w:bCs/>
                <w:sz w:val="24"/>
                <w:szCs w:val="24"/>
                <w:lang w:eastAsia="ro-RO"/>
              </w:rPr>
            </w:pPr>
          </w:p>
        </w:tc>
        <w:tc>
          <w:tcPr>
            <w:tcW w:w="214" w:type="pct"/>
            <w:gridSpan w:val="2"/>
            <w:tcBorders>
              <w:top w:val="single" w:sz="4" w:space="0" w:color="auto"/>
              <w:left w:val="single" w:sz="4" w:space="0" w:color="auto"/>
              <w:bottom w:val="single" w:sz="4" w:space="0" w:color="auto"/>
              <w:right w:val="single" w:sz="4" w:space="0" w:color="auto"/>
            </w:tcBorders>
          </w:tcPr>
          <w:p w14:paraId="4E859CB8" w14:textId="77777777" w:rsidR="00D323C8" w:rsidRPr="005E0218" w:rsidRDefault="00D323C8" w:rsidP="000343A0">
            <w:pPr>
              <w:spacing w:after="0" w:line="20" w:lineRule="atLeast"/>
              <w:jc w:val="center"/>
              <w:rPr>
                <w:rFonts w:ascii="Times New Roman" w:eastAsia="Times New Roman" w:hAnsi="Times New Roman" w:cs="Times New Roman"/>
                <w:bCs/>
                <w:sz w:val="24"/>
                <w:szCs w:val="24"/>
                <w:lang w:eastAsia="ro-RO"/>
              </w:rPr>
            </w:pPr>
          </w:p>
        </w:tc>
        <w:tc>
          <w:tcPr>
            <w:tcW w:w="2358" w:type="pct"/>
            <w:tcBorders>
              <w:top w:val="single" w:sz="4" w:space="0" w:color="auto"/>
              <w:left w:val="single" w:sz="4" w:space="0" w:color="auto"/>
              <w:bottom w:val="single" w:sz="4" w:space="0" w:color="auto"/>
              <w:right w:val="single" w:sz="4" w:space="0" w:color="auto"/>
            </w:tcBorders>
            <w:shd w:val="clear" w:color="auto" w:fill="auto"/>
          </w:tcPr>
          <w:p w14:paraId="50C5332D" w14:textId="77777777" w:rsidR="00D323C8" w:rsidRPr="005E0218" w:rsidRDefault="00D323C8" w:rsidP="00D323C8">
            <w:pPr>
              <w:pStyle w:val="Default"/>
            </w:pPr>
          </w:p>
          <w:p w14:paraId="38492D0D" w14:textId="77777777" w:rsidR="00D323C8" w:rsidRPr="005E0218" w:rsidRDefault="00D323C8" w:rsidP="00D323C8">
            <w:pPr>
              <w:pStyle w:val="Default"/>
            </w:pPr>
            <w:r w:rsidRPr="005E0218">
              <w:t xml:space="preserve">7. La pct. 4 urmează a se indica denumirea completă a hotărîrii Guvernului la care se face referință, precum și data și anul emiterii acestuia. </w:t>
            </w:r>
          </w:p>
          <w:p w14:paraId="76DA1469" w14:textId="77777777" w:rsidR="00D323C8" w:rsidRPr="005E0218" w:rsidRDefault="00D323C8" w:rsidP="000343A0">
            <w:pPr>
              <w:pStyle w:val="Default"/>
              <w:rPr>
                <w:b/>
                <w:bCs/>
              </w:rPr>
            </w:pPr>
          </w:p>
        </w:tc>
        <w:tc>
          <w:tcPr>
            <w:tcW w:w="1627" w:type="pct"/>
            <w:tcBorders>
              <w:top w:val="single" w:sz="8" w:space="0" w:color="auto"/>
              <w:left w:val="single" w:sz="4" w:space="0" w:color="auto"/>
              <w:bottom w:val="single" w:sz="8" w:space="0" w:color="auto"/>
              <w:right w:val="single" w:sz="8" w:space="0" w:color="auto"/>
            </w:tcBorders>
            <w:shd w:val="clear" w:color="auto" w:fill="auto"/>
          </w:tcPr>
          <w:p w14:paraId="014C14A9" w14:textId="77777777" w:rsidR="00D979EE" w:rsidRPr="005E0218" w:rsidRDefault="00D979EE" w:rsidP="00D979EE">
            <w:pPr>
              <w:spacing w:after="0" w:line="240" w:lineRule="auto"/>
              <w:rPr>
                <w:rFonts w:ascii="Times New Roman" w:eastAsia="Times New Roman" w:hAnsi="Times New Roman" w:cs="Times New Roman"/>
                <w:b/>
                <w:bCs/>
                <w:sz w:val="24"/>
                <w:szCs w:val="24"/>
                <w:lang w:eastAsia="ro-RO"/>
              </w:rPr>
            </w:pPr>
            <w:r w:rsidRPr="005E0218">
              <w:rPr>
                <w:rFonts w:ascii="Times New Roman" w:eastAsia="Times New Roman" w:hAnsi="Times New Roman" w:cs="Times New Roman"/>
                <w:b/>
                <w:bCs/>
                <w:sz w:val="24"/>
                <w:szCs w:val="24"/>
                <w:lang w:eastAsia="ro-RO"/>
              </w:rPr>
              <w:lastRenderedPageBreak/>
              <w:t>Se acceptă</w:t>
            </w:r>
          </w:p>
          <w:p w14:paraId="274DEA9F" w14:textId="61FCE384" w:rsidR="00D323C8" w:rsidRPr="005E0218" w:rsidRDefault="00AA4D42" w:rsidP="000343A0">
            <w:pPr>
              <w:spacing w:after="0" w:line="240" w:lineRule="auto"/>
              <w:rPr>
                <w:rFonts w:ascii="Times New Roman" w:eastAsia="Times New Roman" w:hAnsi="Times New Roman" w:cs="Times New Roman"/>
                <w:bCs/>
                <w:sz w:val="24"/>
                <w:szCs w:val="24"/>
                <w:lang w:eastAsia="ro-RO"/>
              </w:rPr>
            </w:pPr>
            <w:r>
              <w:rPr>
                <w:rFonts w:ascii="Times New Roman" w:eastAsia="Times New Roman" w:hAnsi="Times New Roman" w:cs="Times New Roman"/>
                <w:bCs/>
                <w:sz w:val="24"/>
                <w:szCs w:val="24"/>
                <w:lang w:eastAsia="ro-RO"/>
              </w:rPr>
              <w:t>Pct. 6 (anterior pct.4) a fost completată</w:t>
            </w:r>
          </w:p>
        </w:tc>
      </w:tr>
      <w:tr w:rsidR="00D323C8" w:rsidRPr="005E0218" w14:paraId="787EBFBE" w14:textId="77777777" w:rsidTr="001607C7">
        <w:trPr>
          <w:gridBefore w:val="1"/>
          <w:wBefore w:w="4" w:type="pct"/>
          <w:trHeight w:val="332"/>
        </w:trPr>
        <w:tc>
          <w:tcPr>
            <w:tcW w:w="797" w:type="pct"/>
            <w:tcBorders>
              <w:top w:val="single" w:sz="4" w:space="0" w:color="auto"/>
              <w:left w:val="single" w:sz="4" w:space="0" w:color="auto"/>
              <w:bottom w:val="single" w:sz="4" w:space="0" w:color="auto"/>
              <w:right w:val="single" w:sz="4" w:space="0" w:color="auto"/>
            </w:tcBorders>
            <w:shd w:val="clear" w:color="auto" w:fill="auto"/>
          </w:tcPr>
          <w:p w14:paraId="32FE4E20" w14:textId="77777777" w:rsidR="00D323C8" w:rsidRPr="005E0218" w:rsidRDefault="00D323C8" w:rsidP="000343A0">
            <w:pPr>
              <w:spacing w:after="0" w:line="20" w:lineRule="atLeast"/>
              <w:ind w:left="142"/>
              <w:jc w:val="center"/>
              <w:rPr>
                <w:rFonts w:ascii="Times New Roman" w:eastAsia="Times New Roman" w:hAnsi="Times New Roman" w:cs="Times New Roman"/>
                <w:b/>
                <w:bCs/>
                <w:sz w:val="24"/>
                <w:szCs w:val="24"/>
                <w:lang w:eastAsia="ro-RO"/>
              </w:rPr>
            </w:pPr>
          </w:p>
        </w:tc>
        <w:tc>
          <w:tcPr>
            <w:tcW w:w="214" w:type="pct"/>
            <w:gridSpan w:val="2"/>
            <w:tcBorders>
              <w:top w:val="single" w:sz="4" w:space="0" w:color="auto"/>
              <w:left w:val="single" w:sz="4" w:space="0" w:color="auto"/>
              <w:bottom w:val="single" w:sz="4" w:space="0" w:color="auto"/>
              <w:right w:val="single" w:sz="4" w:space="0" w:color="auto"/>
            </w:tcBorders>
          </w:tcPr>
          <w:p w14:paraId="6107F698" w14:textId="77777777" w:rsidR="00D323C8" w:rsidRPr="005E0218" w:rsidRDefault="00D323C8" w:rsidP="000343A0">
            <w:pPr>
              <w:spacing w:after="0" w:line="20" w:lineRule="atLeast"/>
              <w:jc w:val="center"/>
              <w:rPr>
                <w:rFonts w:ascii="Times New Roman" w:eastAsia="Times New Roman" w:hAnsi="Times New Roman" w:cs="Times New Roman"/>
                <w:bCs/>
                <w:sz w:val="24"/>
                <w:szCs w:val="24"/>
                <w:lang w:eastAsia="ro-RO"/>
              </w:rPr>
            </w:pPr>
          </w:p>
        </w:tc>
        <w:tc>
          <w:tcPr>
            <w:tcW w:w="2358" w:type="pct"/>
            <w:tcBorders>
              <w:top w:val="single" w:sz="4" w:space="0" w:color="auto"/>
              <w:left w:val="single" w:sz="4" w:space="0" w:color="auto"/>
              <w:bottom w:val="single" w:sz="4" w:space="0" w:color="auto"/>
              <w:right w:val="single" w:sz="4" w:space="0" w:color="auto"/>
            </w:tcBorders>
            <w:shd w:val="clear" w:color="auto" w:fill="auto"/>
          </w:tcPr>
          <w:p w14:paraId="2A51033B" w14:textId="77777777" w:rsidR="00D323C8" w:rsidRPr="005E0218" w:rsidRDefault="00D323C8" w:rsidP="00D323C8">
            <w:pPr>
              <w:pStyle w:val="Default"/>
              <w:rPr>
                <w:b/>
              </w:rPr>
            </w:pPr>
            <w:r w:rsidRPr="005E0218">
              <w:rPr>
                <w:b/>
                <w:iCs/>
              </w:rPr>
              <w:t>La proiectul Anexei nr. 1 (Programul de supraveghere, control și eradicare a rabiei la vulpi în Republica Moldova pentru anii 2019-2023)</w:t>
            </w:r>
            <w:r w:rsidRPr="005E0218">
              <w:rPr>
                <w:b/>
              </w:rPr>
              <w:t xml:space="preserve">: </w:t>
            </w:r>
          </w:p>
          <w:p w14:paraId="00F5B64B" w14:textId="77777777" w:rsidR="00D323C8" w:rsidRPr="005E0218" w:rsidRDefault="00D323C8" w:rsidP="00D323C8">
            <w:pPr>
              <w:pStyle w:val="Default"/>
            </w:pPr>
            <w:r w:rsidRPr="005E0218">
              <w:t xml:space="preserve">8. Părțile componente ale Programului necesită a fi ajustate în concordanță cu pct. 11 din </w:t>
            </w:r>
            <w:r w:rsidRPr="005E0218">
              <w:rPr>
                <w:i/>
                <w:iCs/>
              </w:rPr>
              <w:t xml:space="preserve">Hotărîrea Guvernului nr. 33 din 11 ianuarie 2007 </w:t>
            </w:r>
            <w:r w:rsidRPr="005E0218">
              <w:t xml:space="preserve">și anume este necesar de completat cu rubrica: termenele de implementare. </w:t>
            </w:r>
          </w:p>
          <w:p w14:paraId="098BFE50" w14:textId="77777777" w:rsidR="00D323C8" w:rsidRPr="005E0218" w:rsidRDefault="00D323C8" w:rsidP="000343A0">
            <w:pPr>
              <w:pStyle w:val="Default"/>
              <w:rPr>
                <w:b/>
                <w:bCs/>
              </w:rPr>
            </w:pPr>
          </w:p>
        </w:tc>
        <w:tc>
          <w:tcPr>
            <w:tcW w:w="1627" w:type="pct"/>
            <w:tcBorders>
              <w:top w:val="single" w:sz="8" w:space="0" w:color="auto"/>
              <w:left w:val="single" w:sz="4" w:space="0" w:color="auto"/>
              <w:bottom w:val="single" w:sz="8" w:space="0" w:color="auto"/>
              <w:right w:val="single" w:sz="8" w:space="0" w:color="auto"/>
            </w:tcBorders>
            <w:shd w:val="clear" w:color="auto" w:fill="auto"/>
          </w:tcPr>
          <w:p w14:paraId="279E9CE6" w14:textId="77777777" w:rsidR="00D323C8" w:rsidRPr="005E0218" w:rsidRDefault="00D323C8" w:rsidP="000343A0">
            <w:pPr>
              <w:spacing w:after="0" w:line="240" w:lineRule="auto"/>
              <w:rPr>
                <w:rFonts w:ascii="Times New Roman" w:eastAsia="Times New Roman" w:hAnsi="Times New Roman" w:cs="Times New Roman"/>
                <w:bCs/>
                <w:sz w:val="24"/>
                <w:szCs w:val="24"/>
                <w:lang w:eastAsia="ro-RO"/>
              </w:rPr>
            </w:pPr>
          </w:p>
          <w:p w14:paraId="5EED96F5" w14:textId="77777777" w:rsidR="00D979EE" w:rsidRPr="005E0218" w:rsidRDefault="00D979EE" w:rsidP="000343A0">
            <w:pPr>
              <w:spacing w:after="0" w:line="240" w:lineRule="auto"/>
              <w:rPr>
                <w:rFonts w:ascii="Times New Roman" w:eastAsia="Times New Roman" w:hAnsi="Times New Roman" w:cs="Times New Roman"/>
                <w:bCs/>
                <w:sz w:val="24"/>
                <w:szCs w:val="24"/>
                <w:lang w:eastAsia="ro-RO"/>
              </w:rPr>
            </w:pPr>
          </w:p>
          <w:p w14:paraId="020E5554" w14:textId="77777777" w:rsidR="00D979EE" w:rsidRPr="005E0218" w:rsidRDefault="00D979EE" w:rsidP="000343A0">
            <w:pPr>
              <w:spacing w:after="0" w:line="240" w:lineRule="auto"/>
              <w:rPr>
                <w:rFonts w:ascii="Times New Roman" w:eastAsia="Times New Roman" w:hAnsi="Times New Roman" w:cs="Times New Roman"/>
                <w:bCs/>
                <w:sz w:val="24"/>
                <w:szCs w:val="24"/>
                <w:lang w:eastAsia="ro-RO"/>
              </w:rPr>
            </w:pPr>
          </w:p>
          <w:p w14:paraId="05CB5285" w14:textId="77777777" w:rsidR="00D979EE" w:rsidRPr="005E0218" w:rsidRDefault="00D979EE" w:rsidP="000343A0">
            <w:pPr>
              <w:spacing w:after="0" w:line="240" w:lineRule="auto"/>
              <w:rPr>
                <w:rFonts w:ascii="Times New Roman" w:eastAsia="Times New Roman" w:hAnsi="Times New Roman" w:cs="Times New Roman"/>
                <w:bCs/>
                <w:sz w:val="24"/>
                <w:szCs w:val="24"/>
                <w:lang w:eastAsia="ro-RO"/>
              </w:rPr>
            </w:pPr>
          </w:p>
          <w:p w14:paraId="4E0E7A94" w14:textId="77777777" w:rsidR="00D979EE" w:rsidRPr="005E0218" w:rsidRDefault="00D979EE" w:rsidP="000343A0">
            <w:pPr>
              <w:spacing w:after="0" w:line="240" w:lineRule="auto"/>
              <w:rPr>
                <w:rFonts w:ascii="Times New Roman" w:eastAsia="Times New Roman" w:hAnsi="Times New Roman" w:cs="Times New Roman"/>
                <w:b/>
                <w:bCs/>
                <w:sz w:val="24"/>
                <w:szCs w:val="24"/>
                <w:lang w:eastAsia="ro-RO"/>
              </w:rPr>
            </w:pPr>
            <w:r w:rsidRPr="005E0218">
              <w:rPr>
                <w:rFonts w:ascii="Times New Roman" w:eastAsia="Times New Roman" w:hAnsi="Times New Roman" w:cs="Times New Roman"/>
                <w:b/>
                <w:bCs/>
                <w:sz w:val="24"/>
                <w:szCs w:val="24"/>
                <w:lang w:eastAsia="ro-RO"/>
              </w:rPr>
              <w:t>Se acceptă</w:t>
            </w:r>
          </w:p>
          <w:p w14:paraId="5AA7F56A" w14:textId="022CE1C5" w:rsidR="00D979EE" w:rsidRPr="00AA4D42" w:rsidRDefault="00AA4D42" w:rsidP="000343A0">
            <w:pPr>
              <w:spacing w:after="0" w:line="240" w:lineRule="auto"/>
              <w:rPr>
                <w:rFonts w:ascii="Times New Roman" w:eastAsia="Times New Roman" w:hAnsi="Times New Roman" w:cs="Times New Roman"/>
                <w:bCs/>
                <w:sz w:val="24"/>
                <w:szCs w:val="24"/>
                <w:lang w:eastAsia="ro-RO"/>
              </w:rPr>
            </w:pPr>
            <w:r>
              <w:rPr>
                <w:rFonts w:ascii="Times New Roman" w:eastAsia="Times New Roman" w:hAnsi="Times New Roman" w:cs="Times New Roman"/>
                <w:bCs/>
                <w:sz w:val="24"/>
                <w:szCs w:val="24"/>
                <w:lang w:eastAsia="ro-RO"/>
              </w:rPr>
              <w:t>Capitolul IV</w:t>
            </w:r>
          </w:p>
        </w:tc>
      </w:tr>
      <w:tr w:rsidR="00D323C8" w:rsidRPr="005E0218" w14:paraId="7FB49C3C" w14:textId="77777777" w:rsidTr="001607C7">
        <w:trPr>
          <w:gridBefore w:val="1"/>
          <w:wBefore w:w="4" w:type="pct"/>
          <w:trHeight w:val="332"/>
        </w:trPr>
        <w:tc>
          <w:tcPr>
            <w:tcW w:w="797" w:type="pct"/>
            <w:tcBorders>
              <w:top w:val="single" w:sz="4" w:space="0" w:color="auto"/>
              <w:left w:val="single" w:sz="4" w:space="0" w:color="auto"/>
              <w:bottom w:val="single" w:sz="4" w:space="0" w:color="auto"/>
              <w:right w:val="single" w:sz="4" w:space="0" w:color="auto"/>
            </w:tcBorders>
            <w:shd w:val="clear" w:color="auto" w:fill="auto"/>
          </w:tcPr>
          <w:p w14:paraId="3902E7AB" w14:textId="77777777" w:rsidR="00D323C8" w:rsidRPr="005E0218" w:rsidRDefault="00D323C8" w:rsidP="000343A0">
            <w:pPr>
              <w:spacing w:after="0" w:line="20" w:lineRule="atLeast"/>
              <w:ind w:left="142"/>
              <w:jc w:val="center"/>
              <w:rPr>
                <w:rFonts w:ascii="Times New Roman" w:eastAsia="Times New Roman" w:hAnsi="Times New Roman" w:cs="Times New Roman"/>
                <w:b/>
                <w:bCs/>
                <w:sz w:val="24"/>
                <w:szCs w:val="24"/>
                <w:lang w:eastAsia="ro-RO"/>
              </w:rPr>
            </w:pPr>
          </w:p>
        </w:tc>
        <w:tc>
          <w:tcPr>
            <w:tcW w:w="214" w:type="pct"/>
            <w:gridSpan w:val="2"/>
            <w:tcBorders>
              <w:top w:val="single" w:sz="4" w:space="0" w:color="auto"/>
              <w:left w:val="single" w:sz="4" w:space="0" w:color="auto"/>
              <w:bottom w:val="single" w:sz="4" w:space="0" w:color="auto"/>
              <w:right w:val="single" w:sz="4" w:space="0" w:color="auto"/>
            </w:tcBorders>
          </w:tcPr>
          <w:p w14:paraId="3F7E5035" w14:textId="77777777" w:rsidR="00D323C8" w:rsidRPr="005E0218" w:rsidRDefault="00D323C8" w:rsidP="000343A0">
            <w:pPr>
              <w:spacing w:after="0" w:line="20" w:lineRule="atLeast"/>
              <w:jc w:val="center"/>
              <w:rPr>
                <w:rFonts w:ascii="Times New Roman" w:eastAsia="Times New Roman" w:hAnsi="Times New Roman" w:cs="Times New Roman"/>
                <w:bCs/>
                <w:sz w:val="24"/>
                <w:szCs w:val="24"/>
                <w:lang w:eastAsia="ro-RO"/>
              </w:rPr>
            </w:pPr>
          </w:p>
        </w:tc>
        <w:tc>
          <w:tcPr>
            <w:tcW w:w="2358" w:type="pct"/>
            <w:tcBorders>
              <w:top w:val="single" w:sz="4" w:space="0" w:color="auto"/>
              <w:left w:val="single" w:sz="4" w:space="0" w:color="auto"/>
              <w:bottom w:val="single" w:sz="4" w:space="0" w:color="auto"/>
              <w:right w:val="single" w:sz="4" w:space="0" w:color="auto"/>
            </w:tcBorders>
            <w:shd w:val="clear" w:color="auto" w:fill="auto"/>
          </w:tcPr>
          <w:p w14:paraId="1C2524D7" w14:textId="496817DF" w:rsidR="00D323C8" w:rsidRPr="005E0218" w:rsidRDefault="00D323C8" w:rsidP="00D323C8">
            <w:pPr>
              <w:pStyle w:val="Default"/>
            </w:pPr>
            <w:r w:rsidRPr="005E0218">
              <w:t xml:space="preserve">9. Pct. 2 se va exclude din proiectul hotărîrii Guvernului, or temeiul legal pentru aprobarea programului este indicat în clauza de adoptare. </w:t>
            </w:r>
          </w:p>
          <w:p w14:paraId="6BD7C6DC" w14:textId="77777777" w:rsidR="00D323C8" w:rsidRPr="005E0218" w:rsidRDefault="00D323C8" w:rsidP="000343A0">
            <w:pPr>
              <w:pStyle w:val="Default"/>
              <w:rPr>
                <w:b/>
                <w:bCs/>
              </w:rPr>
            </w:pPr>
          </w:p>
        </w:tc>
        <w:tc>
          <w:tcPr>
            <w:tcW w:w="1627" w:type="pct"/>
            <w:tcBorders>
              <w:top w:val="single" w:sz="8" w:space="0" w:color="auto"/>
              <w:left w:val="single" w:sz="4" w:space="0" w:color="auto"/>
              <w:bottom w:val="single" w:sz="8" w:space="0" w:color="auto"/>
              <w:right w:val="single" w:sz="8" w:space="0" w:color="auto"/>
            </w:tcBorders>
            <w:shd w:val="clear" w:color="auto" w:fill="auto"/>
          </w:tcPr>
          <w:p w14:paraId="5312DFBE" w14:textId="692A46C8" w:rsidR="00D323C8" w:rsidRPr="005E0218" w:rsidRDefault="00715832" w:rsidP="000343A0">
            <w:pPr>
              <w:spacing w:after="0" w:line="240" w:lineRule="auto"/>
              <w:rPr>
                <w:rFonts w:ascii="Times New Roman" w:eastAsia="Times New Roman" w:hAnsi="Times New Roman" w:cs="Times New Roman"/>
                <w:b/>
                <w:bCs/>
                <w:sz w:val="24"/>
                <w:szCs w:val="24"/>
                <w:lang w:eastAsia="ro-RO"/>
              </w:rPr>
            </w:pPr>
            <w:r w:rsidRPr="005E0218">
              <w:rPr>
                <w:rFonts w:ascii="Times New Roman" w:eastAsia="Times New Roman" w:hAnsi="Times New Roman" w:cs="Times New Roman"/>
                <w:b/>
                <w:bCs/>
                <w:sz w:val="24"/>
                <w:szCs w:val="24"/>
                <w:lang w:eastAsia="ro-RO"/>
              </w:rPr>
              <w:t>Se acceptă</w:t>
            </w:r>
          </w:p>
          <w:p w14:paraId="4FF4DC4F" w14:textId="41D9D8E9" w:rsidR="00715832" w:rsidRPr="005E0218" w:rsidRDefault="00715832" w:rsidP="000343A0">
            <w:pPr>
              <w:spacing w:after="0" w:line="240" w:lineRule="auto"/>
              <w:rPr>
                <w:rFonts w:ascii="Times New Roman" w:eastAsia="Times New Roman" w:hAnsi="Times New Roman" w:cs="Times New Roman"/>
                <w:bCs/>
                <w:sz w:val="24"/>
                <w:szCs w:val="24"/>
                <w:lang w:eastAsia="ro-RO"/>
              </w:rPr>
            </w:pPr>
          </w:p>
        </w:tc>
      </w:tr>
      <w:tr w:rsidR="00D323C8" w:rsidRPr="005E0218" w14:paraId="68861709" w14:textId="77777777" w:rsidTr="001607C7">
        <w:trPr>
          <w:gridBefore w:val="1"/>
          <w:wBefore w:w="4" w:type="pct"/>
          <w:trHeight w:val="332"/>
        </w:trPr>
        <w:tc>
          <w:tcPr>
            <w:tcW w:w="797" w:type="pct"/>
            <w:tcBorders>
              <w:top w:val="single" w:sz="4" w:space="0" w:color="auto"/>
              <w:left w:val="single" w:sz="4" w:space="0" w:color="auto"/>
              <w:bottom w:val="single" w:sz="4" w:space="0" w:color="auto"/>
              <w:right w:val="single" w:sz="4" w:space="0" w:color="auto"/>
            </w:tcBorders>
            <w:shd w:val="clear" w:color="auto" w:fill="auto"/>
          </w:tcPr>
          <w:p w14:paraId="467B622E" w14:textId="77777777" w:rsidR="00D323C8" w:rsidRPr="005E0218" w:rsidRDefault="00D323C8" w:rsidP="000343A0">
            <w:pPr>
              <w:spacing w:after="0" w:line="20" w:lineRule="atLeast"/>
              <w:ind w:left="142"/>
              <w:jc w:val="center"/>
              <w:rPr>
                <w:rFonts w:ascii="Times New Roman" w:eastAsia="Times New Roman" w:hAnsi="Times New Roman" w:cs="Times New Roman"/>
                <w:b/>
                <w:bCs/>
                <w:sz w:val="24"/>
                <w:szCs w:val="24"/>
                <w:lang w:eastAsia="ro-RO"/>
              </w:rPr>
            </w:pPr>
          </w:p>
        </w:tc>
        <w:tc>
          <w:tcPr>
            <w:tcW w:w="214" w:type="pct"/>
            <w:gridSpan w:val="2"/>
            <w:tcBorders>
              <w:top w:val="single" w:sz="4" w:space="0" w:color="auto"/>
              <w:left w:val="single" w:sz="4" w:space="0" w:color="auto"/>
              <w:bottom w:val="single" w:sz="4" w:space="0" w:color="auto"/>
              <w:right w:val="single" w:sz="4" w:space="0" w:color="auto"/>
            </w:tcBorders>
          </w:tcPr>
          <w:p w14:paraId="06724FF0" w14:textId="77777777" w:rsidR="00D323C8" w:rsidRPr="005E0218" w:rsidRDefault="00D323C8" w:rsidP="000343A0">
            <w:pPr>
              <w:spacing w:after="0" w:line="20" w:lineRule="atLeast"/>
              <w:jc w:val="center"/>
              <w:rPr>
                <w:rFonts w:ascii="Times New Roman" w:eastAsia="Times New Roman" w:hAnsi="Times New Roman" w:cs="Times New Roman"/>
                <w:bCs/>
                <w:sz w:val="24"/>
                <w:szCs w:val="24"/>
                <w:lang w:eastAsia="ro-RO"/>
              </w:rPr>
            </w:pPr>
          </w:p>
        </w:tc>
        <w:tc>
          <w:tcPr>
            <w:tcW w:w="2358" w:type="pct"/>
            <w:tcBorders>
              <w:top w:val="single" w:sz="4" w:space="0" w:color="auto"/>
              <w:left w:val="single" w:sz="4" w:space="0" w:color="auto"/>
              <w:bottom w:val="single" w:sz="4" w:space="0" w:color="auto"/>
              <w:right w:val="single" w:sz="4" w:space="0" w:color="auto"/>
            </w:tcBorders>
            <w:shd w:val="clear" w:color="auto" w:fill="auto"/>
          </w:tcPr>
          <w:p w14:paraId="63324CB3" w14:textId="2FE485B3" w:rsidR="00D323C8" w:rsidRPr="005E0218" w:rsidRDefault="00D323C8" w:rsidP="00D323C8">
            <w:pPr>
              <w:pStyle w:val="Default"/>
            </w:pPr>
            <w:r w:rsidRPr="005E0218">
              <w:t xml:space="preserve">10. La pct. 3, cuvîntul „republicii” va fi succedat de cuvîntul „Moldova”. Cuvîntul „republicii” se va scrie cu majusculă. </w:t>
            </w:r>
          </w:p>
          <w:p w14:paraId="6A7159C4" w14:textId="77777777" w:rsidR="00D323C8" w:rsidRPr="005E0218" w:rsidRDefault="00D323C8" w:rsidP="000343A0">
            <w:pPr>
              <w:pStyle w:val="Default"/>
              <w:rPr>
                <w:b/>
                <w:bCs/>
              </w:rPr>
            </w:pPr>
          </w:p>
        </w:tc>
        <w:tc>
          <w:tcPr>
            <w:tcW w:w="1627" w:type="pct"/>
            <w:tcBorders>
              <w:top w:val="single" w:sz="8" w:space="0" w:color="auto"/>
              <w:left w:val="single" w:sz="4" w:space="0" w:color="auto"/>
              <w:bottom w:val="single" w:sz="8" w:space="0" w:color="auto"/>
              <w:right w:val="single" w:sz="8" w:space="0" w:color="auto"/>
            </w:tcBorders>
            <w:shd w:val="clear" w:color="auto" w:fill="auto"/>
          </w:tcPr>
          <w:p w14:paraId="3A1ADE63" w14:textId="77777777" w:rsidR="00715832" w:rsidRPr="005E0218" w:rsidRDefault="00715832" w:rsidP="00715832">
            <w:pPr>
              <w:spacing w:after="0" w:line="240" w:lineRule="auto"/>
              <w:rPr>
                <w:rFonts w:ascii="Times New Roman" w:eastAsia="Times New Roman" w:hAnsi="Times New Roman" w:cs="Times New Roman"/>
                <w:b/>
                <w:bCs/>
                <w:sz w:val="24"/>
                <w:szCs w:val="24"/>
                <w:lang w:eastAsia="ro-RO"/>
              </w:rPr>
            </w:pPr>
            <w:r w:rsidRPr="005E0218">
              <w:rPr>
                <w:rFonts w:ascii="Times New Roman" w:eastAsia="Times New Roman" w:hAnsi="Times New Roman" w:cs="Times New Roman"/>
                <w:b/>
                <w:bCs/>
                <w:sz w:val="24"/>
                <w:szCs w:val="24"/>
                <w:lang w:eastAsia="ro-RO"/>
              </w:rPr>
              <w:t>Se acceptă</w:t>
            </w:r>
          </w:p>
          <w:p w14:paraId="198D9B28" w14:textId="77777777" w:rsidR="00D323C8" w:rsidRPr="005E0218" w:rsidRDefault="00D323C8" w:rsidP="000343A0">
            <w:pPr>
              <w:spacing w:after="0" w:line="240" w:lineRule="auto"/>
              <w:rPr>
                <w:rFonts w:ascii="Times New Roman" w:eastAsia="Times New Roman" w:hAnsi="Times New Roman" w:cs="Times New Roman"/>
                <w:bCs/>
                <w:sz w:val="24"/>
                <w:szCs w:val="24"/>
                <w:lang w:eastAsia="ro-RO"/>
              </w:rPr>
            </w:pPr>
          </w:p>
        </w:tc>
      </w:tr>
      <w:tr w:rsidR="00D323C8" w:rsidRPr="005E0218" w14:paraId="2C4BF97B" w14:textId="77777777" w:rsidTr="001607C7">
        <w:trPr>
          <w:gridBefore w:val="1"/>
          <w:wBefore w:w="4" w:type="pct"/>
          <w:trHeight w:val="332"/>
        </w:trPr>
        <w:tc>
          <w:tcPr>
            <w:tcW w:w="797" w:type="pct"/>
            <w:tcBorders>
              <w:top w:val="single" w:sz="4" w:space="0" w:color="auto"/>
              <w:left w:val="single" w:sz="4" w:space="0" w:color="auto"/>
              <w:bottom w:val="single" w:sz="4" w:space="0" w:color="auto"/>
              <w:right w:val="single" w:sz="4" w:space="0" w:color="auto"/>
            </w:tcBorders>
            <w:shd w:val="clear" w:color="auto" w:fill="auto"/>
          </w:tcPr>
          <w:p w14:paraId="1D3F7C64" w14:textId="77777777" w:rsidR="00D323C8" w:rsidRPr="005E0218" w:rsidRDefault="00D323C8" w:rsidP="000343A0">
            <w:pPr>
              <w:spacing w:after="0" w:line="20" w:lineRule="atLeast"/>
              <w:ind w:left="142"/>
              <w:jc w:val="center"/>
              <w:rPr>
                <w:rFonts w:ascii="Times New Roman" w:eastAsia="Times New Roman" w:hAnsi="Times New Roman" w:cs="Times New Roman"/>
                <w:b/>
                <w:bCs/>
                <w:sz w:val="24"/>
                <w:szCs w:val="24"/>
                <w:lang w:eastAsia="ro-RO"/>
              </w:rPr>
            </w:pPr>
          </w:p>
        </w:tc>
        <w:tc>
          <w:tcPr>
            <w:tcW w:w="214" w:type="pct"/>
            <w:gridSpan w:val="2"/>
            <w:tcBorders>
              <w:top w:val="single" w:sz="4" w:space="0" w:color="auto"/>
              <w:left w:val="single" w:sz="4" w:space="0" w:color="auto"/>
              <w:bottom w:val="single" w:sz="4" w:space="0" w:color="auto"/>
              <w:right w:val="single" w:sz="4" w:space="0" w:color="auto"/>
            </w:tcBorders>
          </w:tcPr>
          <w:p w14:paraId="2793C2C6" w14:textId="77777777" w:rsidR="00D323C8" w:rsidRPr="005E0218" w:rsidRDefault="00D323C8" w:rsidP="000343A0">
            <w:pPr>
              <w:spacing w:after="0" w:line="20" w:lineRule="atLeast"/>
              <w:jc w:val="center"/>
              <w:rPr>
                <w:rFonts w:ascii="Times New Roman" w:eastAsia="Times New Roman" w:hAnsi="Times New Roman" w:cs="Times New Roman"/>
                <w:bCs/>
                <w:sz w:val="24"/>
                <w:szCs w:val="24"/>
                <w:lang w:eastAsia="ro-RO"/>
              </w:rPr>
            </w:pPr>
          </w:p>
        </w:tc>
        <w:tc>
          <w:tcPr>
            <w:tcW w:w="2358" w:type="pct"/>
            <w:tcBorders>
              <w:top w:val="single" w:sz="4" w:space="0" w:color="auto"/>
              <w:left w:val="single" w:sz="4" w:space="0" w:color="auto"/>
              <w:bottom w:val="single" w:sz="4" w:space="0" w:color="auto"/>
              <w:right w:val="single" w:sz="4" w:space="0" w:color="auto"/>
            </w:tcBorders>
            <w:shd w:val="clear" w:color="auto" w:fill="auto"/>
          </w:tcPr>
          <w:p w14:paraId="0C5BD148" w14:textId="09EDA90A" w:rsidR="00D323C8" w:rsidRPr="005E0218" w:rsidRDefault="00D323C8" w:rsidP="00D323C8">
            <w:pPr>
              <w:pStyle w:val="Default"/>
            </w:pPr>
            <w:r w:rsidRPr="005E0218">
              <w:t xml:space="preserve">11. Modul de calculare a despăgubirilor acordate proprietarilor de animale sacrificate, ucise sau altfel afectate în urma lichidării focarelor de boli transmisibile ale animalelor este indicat în </w:t>
            </w:r>
            <w:r w:rsidRPr="005E0218">
              <w:rPr>
                <w:i/>
                <w:iCs/>
              </w:rPr>
              <w:t>Regulamentul privind modul de calculare a despăgubirilor acordate proprietarilor de animale sacrificate, ucise sau altfel afectate în urma lichidării focarelor de boli transmisibile ale animalelor</w:t>
            </w:r>
            <w:r w:rsidRPr="005E0218">
              <w:t xml:space="preserve">, aprobat prin </w:t>
            </w:r>
            <w:r w:rsidRPr="005E0218">
              <w:rPr>
                <w:i/>
                <w:iCs/>
              </w:rPr>
              <w:t xml:space="preserve">Hotărîrea Guvernului nr. 645/2010 </w:t>
            </w:r>
            <w:r w:rsidRPr="005E0218">
              <w:t xml:space="preserve">și nu în </w:t>
            </w:r>
            <w:r w:rsidRPr="005E0218">
              <w:rPr>
                <w:i/>
                <w:iCs/>
              </w:rPr>
              <w:t>Hotărîrea Guvernului nr. 645/2010 pentru aprobarea Regulamentului privind modul de calculare a despăgubirilor acordate proprietarilor de anomale sacrificate, ucise sau altfel afectate în urma lichidării focarelor de boli transmisibile ale animalelor</w:t>
            </w:r>
            <w:r w:rsidRPr="005E0218">
              <w:t xml:space="preserve">. Prin urmare, la pct. 13, denumirea actului normativ se va modifica corespunzător (obiecție valabilă și la acțiunea 3 din Planul de acțiuni). </w:t>
            </w:r>
          </w:p>
          <w:p w14:paraId="6AA3F37A" w14:textId="77777777" w:rsidR="00D323C8" w:rsidRPr="005E0218" w:rsidRDefault="00D323C8" w:rsidP="000343A0">
            <w:pPr>
              <w:pStyle w:val="Default"/>
              <w:rPr>
                <w:b/>
                <w:bCs/>
              </w:rPr>
            </w:pPr>
          </w:p>
        </w:tc>
        <w:tc>
          <w:tcPr>
            <w:tcW w:w="1627" w:type="pct"/>
            <w:tcBorders>
              <w:top w:val="single" w:sz="8" w:space="0" w:color="auto"/>
              <w:left w:val="single" w:sz="4" w:space="0" w:color="auto"/>
              <w:bottom w:val="single" w:sz="8" w:space="0" w:color="auto"/>
              <w:right w:val="single" w:sz="8" w:space="0" w:color="auto"/>
            </w:tcBorders>
            <w:shd w:val="clear" w:color="auto" w:fill="auto"/>
          </w:tcPr>
          <w:p w14:paraId="0B82F62C" w14:textId="77777777" w:rsidR="00451E7D" w:rsidRPr="005E0218" w:rsidRDefault="00451E7D" w:rsidP="00451E7D">
            <w:pPr>
              <w:spacing w:after="0" w:line="240" w:lineRule="auto"/>
              <w:rPr>
                <w:rFonts w:ascii="Times New Roman" w:eastAsia="Times New Roman" w:hAnsi="Times New Roman" w:cs="Times New Roman"/>
                <w:b/>
                <w:bCs/>
                <w:sz w:val="24"/>
                <w:szCs w:val="24"/>
                <w:lang w:eastAsia="ro-RO"/>
              </w:rPr>
            </w:pPr>
            <w:r w:rsidRPr="005E0218">
              <w:rPr>
                <w:rFonts w:ascii="Times New Roman" w:eastAsia="Times New Roman" w:hAnsi="Times New Roman" w:cs="Times New Roman"/>
                <w:b/>
                <w:bCs/>
                <w:sz w:val="24"/>
                <w:szCs w:val="24"/>
                <w:lang w:eastAsia="ro-RO"/>
              </w:rPr>
              <w:t>Se acceptă</w:t>
            </w:r>
          </w:p>
          <w:p w14:paraId="2EC08F73" w14:textId="12311197" w:rsidR="00D323C8" w:rsidRPr="005E0218" w:rsidRDefault="00C936F2" w:rsidP="00C936F2">
            <w:pPr>
              <w:spacing w:after="0" w:line="240" w:lineRule="auto"/>
              <w:rPr>
                <w:rFonts w:ascii="Times New Roman" w:eastAsia="Times New Roman" w:hAnsi="Times New Roman" w:cs="Times New Roman"/>
                <w:bCs/>
                <w:sz w:val="24"/>
                <w:szCs w:val="24"/>
                <w:lang w:eastAsia="ro-RO"/>
              </w:rPr>
            </w:pPr>
            <w:r>
              <w:rPr>
                <w:rFonts w:ascii="Times New Roman" w:eastAsia="Times New Roman" w:hAnsi="Times New Roman" w:cs="Times New Roman"/>
                <w:bCs/>
                <w:sz w:val="24"/>
                <w:szCs w:val="24"/>
                <w:lang w:eastAsia="ro-RO"/>
              </w:rPr>
              <w:t>pct.12 (anterior pct.13) a fost reformulat</w:t>
            </w:r>
          </w:p>
        </w:tc>
      </w:tr>
      <w:tr w:rsidR="00D323C8" w:rsidRPr="005E0218" w14:paraId="4D8E8AD2" w14:textId="77777777" w:rsidTr="001607C7">
        <w:trPr>
          <w:gridBefore w:val="1"/>
          <w:wBefore w:w="4" w:type="pct"/>
          <w:trHeight w:val="332"/>
        </w:trPr>
        <w:tc>
          <w:tcPr>
            <w:tcW w:w="797" w:type="pct"/>
            <w:tcBorders>
              <w:top w:val="single" w:sz="4" w:space="0" w:color="auto"/>
              <w:left w:val="single" w:sz="4" w:space="0" w:color="auto"/>
              <w:bottom w:val="single" w:sz="4" w:space="0" w:color="auto"/>
              <w:right w:val="single" w:sz="4" w:space="0" w:color="auto"/>
            </w:tcBorders>
            <w:shd w:val="clear" w:color="auto" w:fill="auto"/>
          </w:tcPr>
          <w:p w14:paraId="305CE5EB" w14:textId="77777777" w:rsidR="00D323C8" w:rsidRPr="005E0218" w:rsidRDefault="00D323C8" w:rsidP="000343A0">
            <w:pPr>
              <w:spacing w:after="0" w:line="20" w:lineRule="atLeast"/>
              <w:ind w:left="142"/>
              <w:jc w:val="center"/>
              <w:rPr>
                <w:rFonts w:ascii="Times New Roman" w:eastAsia="Times New Roman" w:hAnsi="Times New Roman" w:cs="Times New Roman"/>
                <w:b/>
                <w:bCs/>
                <w:sz w:val="24"/>
                <w:szCs w:val="24"/>
                <w:lang w:eastAsia="ro-RO"/>
              </w:rPr>
            </w:pPr>
          </w:p>
        </w:tc>
        <w:tc>
          <w:tcPr>
            <w:tcW w:w="214" w:type="pct"/>
            <w:gridSpan w:val="2"/>
            <w:tcBorders>
              <w:top w:val="single" w:sz="4" w:space="0" w:color="auto"/>
              <w:left w:val="single" w:sz="4" w:space="0" w:color="auto"/>
              <w:bottom w:val="single" w:sz="4" w:space="0" w:color="auto"/>
              <w:right w:val="single" w:sz="4" w:space="0" w:color="auto"/>
            </w:tcBorders>
          </w:tcPr>
          <w:p w14:paraId="76ED262F" w14:textId="77777777" w:rsidR="00D323C8" w:rsidRPr="005E0218" w:rsidRDefault="00D323C8" w:rsidP="000343A0">
            <w:pPr>
              <w:spacing w:after="0" w:line="20" w:lineRule="atLeast"/>
              <w:jc w:val="center"/>
              <w:rPr>
                <w:rFonts w:ascii="Times New Roman" w:eastAsia="Times New Roman" w:hAnsi="Times New Roman" w:cs="Times New Roman"/>
                <w:bCs/>
                <w:sz w:val="24"/>
                <w:szCs w:val="24"/>
                <w:lang w:eastAsia="ro-RO"/>
              </w:rPr>
            </w:pPr>
          </w:p>
        </w:tc>
        <w:tc>
          <w:tcPr>
            <w:tcW w:w="2358" w:type="pct"/>
            <w:tcBorders>
              <w:top w:val="single" w:sz="4" w:space="0" w:color="auto"/>
              <w:left w:val="single" w:sz="4" w:space="0" w:color="auto"/>
              <w:bottom w:val="single" w:sz="4" w:space="0" w:color="auto"/>
              <w:right w:val="single" w:sz="4" w:space="0" w:color="auto"/>
            </w:tcBorders>
            <w:shd w:val="clear" w:color="auto" w:fill="auto"/>
          </w:tcPr>
          <w:p w14:paraId="3811DC2C" w14:textId="074B2897" w:rsidR="00D323C8" w:rsidRPr="005E0218" w:rsidRDefault="00D323C8" w:rsidP="00D323C8">
            <w:pPr>
              <w:pStyle w:val="Default"/>
            </w:pPr>
            <w:r w:rsidRPr="005E0218">
              <w:t xml:space="preserve">12. La pct. 13, la indicarea sumei nu este clar dacă suma este în lei sau în altă valută. Prin urmare, propunem completarea prevederilor de la pct. 13 în acest sens. </w:t>
            </w:r>
          </w:p>
          <w:p w14:paraId="02DED3A9" w14:textId="77777777" w:rsidR="00D323C8" w:rsidRPr="005E0218" w:rsidRDefault="00D323C8" w:rsidP="000343A0">
            <w:pPr>
              <w:pStyle w:val="Default"/>
              <w:rPr>
                <w:b/>
                <w:bCs/>
              </w:rPr>
            </w:pPr>
          </w:p>
        </w:tc>
        <w:tc>
          <w:tcPr>
            <w:tcW w:w="1627" w:type="pct"/>
            <w:tcBorders>
              <w:top w:val="single" w:sz="8" w:space="0" w:color="auto"/>
              <w:left w:val="single" w:sz="4" w:space="0" w:color="auto"/>
              <w:bottom w:val="single" w:sz="8" w:space="0" w:color="auto"/>
              <w:right w:val="single" w:sz="8" w:space="0" w:color="auto"/>
            </w:tcBorders>
            <w:shd w:val="clear" w:color="auto" w:fill="auto"/>
          </w:tcPr>
          <w:p w14:paraId="2CD2A611" w14:textId="77777777" w:rsidR="00451E7D" w:rsidRPr="005E0218" w:rsidRDefault="00451E7D" w:rsidP="00451E7D">
            <w:pPr>
              <w:spacing w:after="0" w:line="240" w:lineRule="auto"/>
              <w:rPr>
                <w:rFonts w:ascii="Times New Roman" w:eastAsia="Times New Roman" w:hAnsi="Times New Roman" w:cs="Times New Roman"/>
                <w:b/>
                <w:bCs/>
                <w:sz w:val="24"/>
                <w:szCs w:val="24"/>
                <w:lang w:eastAsia="ro-RO"/>
              </w:rPr>
            </w:pPr>
            <w:r w:rsidRPr="005E0218">
              <w:rPr>
                <w:rFonts w:ascii="Times New Roman" w:eastAsia="Times New Roman" w:hAnsi="Times New Roman" w:cs="Times New Roman"/>
                <w:b/>
                <w:bCs/>
                <w:sz w:val="24"/>
                <w:szCs w:val="24"/>
                <w:lang w:eastAsia="ro-RO"/>
              </w:rPr>
              <w:t>Se acceptă</w:t>
            </w:r>
          </w:p>
          <w:p w14:paraId="396AB42A" w14:textId="774BA60E" w:rsidR="00D323C8" w:rsidRPr="005E0218" w:rsidRDefault="00D323C8" w:rsidP="000343A0">
            <w:pPr>
              <w:spacing w:after="0" w:line="240" w:lineRule="auto"/>
              <w:rPr>
                <w:rFonts w:ascii="Times New Roman" w:eastAsia="Times New Roman" w:hAnsi="Times New Roman" w:cs="Times New Roman"/>
                <w:bCs/>
                <w:sz w:val="24"/>
                <w:szCs w:val="24"/>
                <w:lang w:eastAsia="ro-RO"/>
              </w:rPr>
            </w:pPr>
          </w:p>
        </w:tc>
      </w:tr>
      <w:tr w:rsidR="00D323C8" w:rsidRPr="005E0218" w14:paraId="6D2FC4B7" w14:textId="77777777" w:rsidTr="001607C7">
        <w:trPr>
          <w:gridBefore w:val="1"/>
          <w:wBefore w:w="4" w:type="pct"/>
          <w:trHeight w:val="332"/>
        </w:trPr>
        <w:tc>
          <w:tcPr>
            <w:tcW w:w="797" w:type="pct"/>
            <w:tcBorders>
              <w:top w:val="single" w:sz="4" w:space="0" w:color="auto"/>
              <w:left w:val="single" w:sz="4" w:space="0" w:color="auto"/>
              <w:bottom w:val="single" w:sz="4" w:space="0" w:color="auto"/>
              <w:right w:val="single" w:sz="4" w:space="0" w:color="auto"/>
            </w:tcBorders>
            <w:shd w:val="clear" w:color="auto" w:fill="auto"/>
          </w:tcPr>
          <w:p w14:paraId="118CA360" w14:textId="77777777" w:rsidR="00D323C8" w:rsidRPr="005E0218" w:rsidRDefault="00D323C8" w:rsidP="000343A0">
            <w:pPr>
              <w:spacing w:after="0" w:line="20" w:lineRule="atLeast"/>
              <w:ind w:left="142"/>
              <w:jc w:val="center"/>
              <w:rPr>
                <w:rFonts w:ascii="Times New Roman" w:eastAsia="Times New Roman" w:hAnsi="Times New Roman" w:cs="Times New Roman"/>
                <w:b/>
                <w:bCs/>
                <w:sz w:val="24"/>
                <w:szCs w:val="24"/>
                <w:lang w:eastAsia="ro-RO"/>
              </w:rPr>
            </w:pPr>
          </w:p>
        </w:tc>
        <w:tc>
          <w:tcPr>
            <w:tcW w:w="214" w:type="pct"/>
            <w:gridSpan w:val="2"/>
            <w:tcBorders>
              <w:top w:val="single" w:sz="4" w:space="0" w:color="auto"/>
              <w:left w:val="single" w:sz="4" w:space="0" w:color="auto"/>
              <w:bottom w:val="single" w:sz="4" w:space="0" w:color="auto"/>
              <w:right w:val="single" w:sz="4" w:space="0" w:color="auto"/>
            </w:tcBorders>
          </w:tcPr>
          <w:p w14:paraId="5B646759" w14:textId="77777777" w:rsidR="00D323C8" w:rsidRPr="005E0218" w:rsidRDefault="00D323C8" w:rsidP="000343A0">
            <w:pPr>
              <w:spacing w:after="0" w:line="20" w:lineRule="atLeast"/>
              <w:jc w:val="center"/>
              <w:rPr>
                <w:rFonts w:ascii="Times New Roman" w:eastAsia="Times New Roman" w:hAnsi="Times New Roman" w:cs="Times New Roman"/>
                <w:bCs/>
                <w:sz w:val="24"/>
                <w:szCs w:val="24"/>
                <w:lang w:eastAsia="ro-RO"/>
              </w:rPr>
            </w:pPr>
          </w:p>
        </w:tc>
        <w:tc>
          <w:tcPr>
            <w:tcW w:w="2358" w:type="pct"/>
            <w:tcBorders>
              <w:top w:val="single" w:sz="4" w:space="0" w:color="auto"/>
              <w:left w:val="single" w:sz="4" w:space="0" w:color="auto"/>
              <w:bottom w:val="single" w:sz="4" w:space="0" w:color="auto"/>
              <w:right w:val="single" w:sz="4" w:space="0" w:color="auto"/>
            </w:tcBorders>
            <w:shd w:val="clear" w:color="auto" w:fill="auto"/>
          </w:tcPr>
          <w:p w14:paraId="3B72F9CE" w14:textId="4AC3B180" w:rsidR="00D323C8" w:rsidRPr="005E0218" w:rsidRDefault="00D323C8" w:rsidP="00D323C8">
            <w:pPr>
              <w:pStyle w:val="Default"/>
            </w:pPr>
            <w:r w:rsidRPr="005E0218">
              <w:t xml:space="preserve">13. Se va revedea pct. 23 dat fiind faptul că scopul expus în proiect trebuie să vizeze problema pe care propunerea de politică publică </w:t>
            </w:r>
            <w:r w:rsidRPr="005E0218">
              <w:lastRenderedPageBreak/>
              <w:t xml:space="preserve">urmează să o soluționeze și nu opțiunile considerate adecvate pentru soluționarea problemei invocate. Scopul este un deziderat cu caracter general al rezultatelor scontate. </w:t>
            </w:r>
          </w:p>
          <w:p w14:paraId="35DDBA7E" w14:textId="77777777" w:rsidR="00D323C8" w:rsidRPr="005E0218" w:rsidRDefault="00D323C8" w:rsidP="000343A0">
            <w:pPr>
              <w:pStyle w:val="Default"/>
              <w:rPr>
                <w:b/>
                <w:bCs/>
              </w:rPr>
            </w:pPr>
          </w:p>
        </w:tc>
        <w:tc>
          <w:tcPr>
            <w:tcW w:w="1627" w:type="pct"/>
            <w:tcBorders>
              <w:top w:val="single" w:sz="8" w:space="0" w:color="auto"/>
              <w:left w:val="single" w:sz="4" w:space="0" w:color="auto"/>
              <w:bottom w:val="single" w:sz="8" w:space="0" w:color="auto"/>
              <w:right w:val="single" w:sz="8" w:space="0" w:color="auto"/>
            </w:tcBorders>
            <w:shd w:val="clear" w:color="auto" w:fill="auto"/>
          </w:tcPr>
          <w:p w14:paraId="1965BF06" w14:textId="77777777" w:rsidR="00D323C8" w:rsidRDefault="00C936F2" w:rsidP="000343A0">
            <w:pPr>
              <w:spacing w:after="0" w:line="240" w:lineRule="auto"/>
              <w:rPr>
                <w:rFonts w:ascii="Times New Roman" w:eastAsia="Times New Roman" w:hAnsi="Times New Roman" w:cs="Times New Roman"/>
                <w:b/>
                <w:bCs/>
                <w:sz w:val="24"/>
                <w:szCs w:val="24"/>
                <w:lang w:eastAsia="ro-RO"/>
              </w:rPr>
            </w:pPr>
            <w:r>
              <w:rPr>
                <w:rFonts w:ascii="Times New Roman" w:eastAsia="Times New Roman" w:hAnsi="Times New Roman" w:cs="Times New Roman"/>
                <w:b/>
                <w:bCs/>
                <w:sz w:val="24"/>
                <w:szCs w:val="24"/>
                <w:lang w:eastAsia="ro-RO"/>
              </w:rPr>
              <w:lastRenderedPageBreak/>
              <w:t>Se acceptă</w:t>
            </w:r>
          </w:p>
          <w:p w14:paraId="1648429A" w14:textId="1DB48AD2" w:rsidR="00C936F2" w:rsidRPr="00C936F2" w:rsidRDefault="00C936F2" w:rsidP="00B57F10">
            <w:pPr>
              <w:spacing w:after="0" w:line="240" w:lineRule="auto"/>
              <w:rPr>
                <w:rFonts w:ascii="Times New Roman" w:eastAsia="Times New Roman" w:hAnsi="Times New Roman" w:cs="Times New Roman"/>
                <w:bCs/>
                <w:sz w:val="24"/>
                <w:szCs w:val="24"/>
                <w:lang w:eastAsia="ro-RO"/>
              </w:rPr>
            </w:pPr>
            <w:r>
              <w:rPr>
                <w:rFonts w:ascii="Times New Roman" w:eastAsia="Times New Roman" w:hAnsi="Times New Roman" w:cs="Times New Roman"/>
                <w:bCs/>
                <w:sz w:val="24"/>
                <w:szCs w:val="24"/>
                <w:lang w:eastAsia="ro-RO"/>
              </w:rPr>
              <w:t>Pct.</w:t>
            </w:r>
            <w:r w:rsidR="00B57F10">
              <w:rPr>
                <w:rFonts w:ascii="Times New Roman" w:eastAsia="Times New Roman" w:hAnsi="Times New Roman" w:cs="Times New Roman"/>
                <w:bCs/>
                <w:sz w:val="24"/>
                <w:szCs w:val="24"/>
                <w:lang w:eastAsia="ro-RO"/>
              </w:rPr>
              <w:t xml:space="preserve">22 (anterior pct.23) </w:t>
            </w:r>
            <w:r>
              <w:rPr>
                <w:rFonts w:ascii="Times New Roman" w:eastAsia="Times New Roman" w:hAnsi="Times New Roman" w:cs="Times New Roman"/>
                <w:bCs/>
                <w:sz w:val="24"/>
                <w:szCs w:val="24"/>
                <w:lang w:eastAsia="ro-RO"/>
              </w:rPr>
              <w:t>a fost reformulat</w:t>
            </w:r>
          </w:p>
        </w:tc>
      </w:tr>
      <w:tr w:rsidR="00D323C8" w:rsidRPr="005E0218" w14:paraId="024A698D" w14:textId="77777777" w:rsidTr="001607C7">
        <w:trPr>
          <w:gridBefore w:val="1"/>
          <w:wBefore w:w="4" w:type="pct"/>
          <w:trHeight w:val="332"/>
        </w:trPr>
        <w:tc>
          <w:tcPr>
            <w:tcW w:w="797" w:type="pct"/>
            <w:tcBorders>
              <w:top w:val="single" w:sz="4" w:space="0" w:color="auto"/>
              <w:left w:val="single" w:sz="4" w:space="0" w:color="auto"/>
              <w:bottom w:val="single" w:sz="4" w:space="0" w:color="auto"/>
              <w:right w:val="single" w:sz="4" w:space="0" w:color="auto"/>
            </w:tcBorders>
            <w:shd w:val="clear" w:color="auto" w:fill="auto"/>
          </w:tcPr>
          <w:p w14:paraId="6FA571CF" w14:textId="77777777" w:rsidR="00D323C8" w:rsidRPr="005E0218" w:rsidRDefault="00D323C8" w:rsidP="000343A0">
            <w:pPr>
              <w:spacing w:after="0" w:line="20" w:lineRule="atLeast"/>
              <w:ind w:left="142"/>
              <w:jc w:val="center"/>
              <w:rPr>
                <w:rFonts w:ascii="Times New Roman" w:eastAsia="Times New Roman" w:hAnsi="Times New Roman" w:cs="Times New Roman"/>
                <w:b/>
                <w:bCs/>
                <w:sz w:val="24"/>
                <w:szCs w:val="24"/>
                <w:lang w:eastAsia="ro-RO"/>
              </w:rPr>
            </w:pPr>
          </w:p>
        </w:tc>
        <w:tc>
          <w:tcPr>
            <w:tcW w:w="214" w:type="pct"/>
            <w:gridSpan w:val="2"/>
            <w:tcBorders>
              <w:top w:val="single" w:sz="4" w:space="0" w:color="auto"/>
              <w:left w:val="single" w:sz="4" w:space="0" w:color="auto"/>
              <w:bottom w:val="single" w:sz="4" w:space="0" w:color="auto"/>
              <w:right w:val="single" w:sz="4" w:space="0" w:color="auto"/>
            </w:tcBorders>
          </w:tcPr>
          <w:p w14:paraId="390C1613" w14:textId="77777777" w:rsidR="00D323C8" w:rsidRPr="005E0218" w:rsidRDefault="00D323C8" w:rsidP="000343A0">
            <w:pPr>
              <w:spacing w:after="0" w:line="20" w:lineRule="atLeast"/>
              <w:jc w:val="center"/>
              <w:rPr>
                <w:rFonts w:ascii="Times New Roman" w:eastAsia="Times New Roman" w:hAnsi="Times New Roman" w:cs="Times New Roman"/>
                <w:bCs/>
                <w:sz w:val="24"/>
                <w:szCs w:val="24"/>
                <w:lang w:eastAsia="ro-RO"/>
              </w:rPr>
            </w:pPr>
          </w:p>
        </w:tc>
        <w:tc>
          <w:tcPr>
            <w:tcW w:w="2358" w:type="pct"/>
            <w:tcBorders>
              <w:top w:val="single" w:sz="4" w:space="0" w:color="auto"/>
              <w:left w:val="single" w:sz="4" w:space="0" w:color="auto"/>
              <w:bottom w:val="single" w:sz="4" w:space="0" w:color="auto"/>
              <w:right w:val="single" w:sz="4" w:space="0" w:color="auto"/>
            </w:tcBorders>
            <w:shd w:val="clear" w:color="auto" w:fill="auto"/>
          </w:tcPr>
          <w:p w14:paraId="77BF5968" w14:textId="134167D3" w:rsidR="00D323C8" w:rsidRPr="005E0218" w:rsidRDefault="00D323C8" w:rsidP="00D323C8">
            <w:pPr>
              <w:pStyle w:val="Default"/>
            </w:pPr>
            <w:r w:rsidRPr="005E0218">
              <w:t xml:space="preserve">14. În conformitate cu art. 52 alin. (3) din </w:t>
            </w:r>
            <w:r w:rsidRPr="005E0218">
              <w:rPr>
                <w:i/>
                <w:iCs/>
              </w:rPr>
              <w:t>Legea nr. 100/2017</w:t>
            </w:r>
            <w:r w:rsidRPr="005E0218">
              <w:t xml:space="preserve">, pentru interpretarea corectă și aplicarea comodă, punctele pot fi divizate în subpuncte sau alineate. </w:t>
            </w:r>
          </w:p>
          <w:p w14:paraId="1FB7A4C1" w14:textId="02D5F0E8" w:rsidR="00D323C8" w:rsidRPr="005E0218" w:rsidRDefault="00D323C8" w:rsidP="00D323C8">
            <w:pPr>
              <w:pStyle w:val="Default"/>
              <w:rPr>
                <w:b/>
                <w:bCs/>
              </w:rPr>
            </w:pPr>
            <w:r w:rsidRPr="005E0218">
              <w:t>La pct. 24 este indicat că, pînă în anul 2023, vor fi depuse eforturi pentru realizarea obiectivelor prezentului Regulament, iar la pct. 25-29 sînt enumerate obiectivele. Astfel, pentru interpretarea corectă și aplicarea comodă, obiectivele indicate la pct. 25-29 de fapt trebuie să fie numerotate ca subpuncte.</w:t>
            </w:r>
          </w:p>
        </w:tc>
        <w:tc>
          <w:tcPr>
            <w:tcW w:w="1627" w:type="pct"/>
            <w:tcBorders>
              <w:top w:val="single" w:sz="8" w:space="0" w:color="auto"/>
              <w:left w:val="single" w:sz="4" w:space="0" w:color="auto"/>
              <w:bottom w:val="single" w:sz="8" w:space="0" w:color="auto"/>
              <w:right w:val="single" w:sz="8" w:space="0" w:color="auto"/>
            </w:tcBorders>
            <w:shd w:val="clear" w:color="auto" w:fill="auto"/>
          </w:tcPr>
          <w:p w14:paraId="2CAC37FB" w14:textId="77777777" w:rsidR="00D323C8" w:rsidRDefault="00C936F2" w:rsidP="000343A0">
            <w:pPr>
              <w:spacing w:after="0" w:line="240" w:lineRule="auto"/>
              <w:rPr>
                <w:rFonts w:ascii="Times New Roman" w:eastAsia="Times New Roman" w:hAnsi="Times New Roman" w:cs="Times New Roman"/>
                <w:b/>
                <w:bCs/>
                <w:sz w:val="24"/>
                <w:szCs w:val="24"/>
                <w:lang w:eastAsia="ro-RO"/>
              </w:rPr>
            </w:pPr>
            <w:r>
              <w:rPr>
                <w:rFonts w:ascii="Times New Roman" w:eastAsia="Times New Roman" w:hAnsi="Times New Roman" w:cs="Times New Roman"/>
                <w:b/>
                <w:bCs/>
                <w:sz w:val="24"/>
                <w:szCs w:val="24"/>
                <w:lang w:eastAsia="ro-RO"/>
              </w:rPr>
              <w:t xml:space="preserve">Se acceptă </w:t>
            </w:r>
          </w:p>
          <w:p w14:paraId="63384F63" w14:textId="128BABFF" w:rsidR="00C936F2" w:rsidRPr="00C936F2" w:rsidRDefault="00B57F10" w:rsidP="000343A0">
            <w:pPr>
              <w:spacing w:after="0" w:line="240" w:lineRule="auto"/>
              <w:rPr>
                <w:rFonts w:ascii="Times New Roman" w:eastAsia="Times New Roman" w:hAnsi="Times New Roman" w:cs="Times New Roman"/>
                <w:b/>
                <w:bCs/>
                <w:sz w:val="24"/>
                <w:szCs w:val="24"/>
                <w:lang w:eastAsia="ro-RO"/>
              </w:rPr>
            </w:pPr>
            <w:r>
              <w:rPr>
                <w:rFonts w:ascii="Times New Roman" w:eastAsia="Times New Roman" w:hAnsi="Times New Roman" w:cs="Times New Roman"/>
                <w:bCs/>
                <w:sz w:val="24"/>
                <w:szCs w:val="24"/>
                <w:lang w:eastAsia="ro-RO"/>
              </w:rPr>
              <w:t>Pct.23(anterior pct.24-29) a fost reformulat</w:t>
            </w:r>
          </w:p>
        </w:tc>
      </w:tr>
      <w:tr w:rsidR="00D323C8" w:rsidRPr="005E0218" w14:paraId="434FD89C" w14:textId="77777777" w:rsidTr="001607C7">
        <w:trPr>
          <w:gridBefore w:val="1"/>
          <w:wBefore w:w="4" w:type="pct"/>
          <w:trHeight w:val="332"/>
        </w:trPr>
        <w:tc>
          <w:tcPr>
            <w:tcW w:w="797" w:type="pct"/>
            <w:tcBorders>
              <w:top w:val="single" w:sz="4" w:space="0" w:color="auto"/>
              <w:left w:val="single" w:sz="4" w:space="0" w:color="auto"/>
              <w:bottom w:val="single" w:sz="4" w:space="0" w:color="auto"/>
              <w:right w:val="single" w:sz="4" w:space="0" w:color="auto"/>
            </w:tcBorders>
            <w:shd w:val="clear" w:color="auto" w:fill="auto"/>
          </w:tcPr>
          <w:p w14:paraId="1161D4C1" w14:textId="77777777" w:rsidR="00D323C8" w:rsidRPr="005E0218" w:rsidRDefault="00D323C8" w:rsidP="000343A0">
            <w:pPr>
              <w:spacing w:after="0" w:line="20" w:lineRule="atLeast"/>
              <w:ind w:left="142"/>
              <w:jc w:val="center"/>
              <w:rPr>
                <w:rFonts w:ascii="Times New Roman" w:eastAsia="Times New Roman" w:hAnsi="Times New Roman" w:cs="Times New Roman"/>
                <w:b/>
                <w:bCs/>
                <w:sz w:val="24"/>
                <w:szCs w:val="24"/>
                <w:lang w:eastAsia="ro-RO"/>
              </w:rPr>
            </w:pPr>
          </w:p>
        </w:tc>
        <w:tc>
          <w:tcPr>
            <w:tcW w:w="214" w:type="pct"/>
            <w:gridSpan w:val="2"/>
            <w:tcBorders>
              <w:top w:val="single" w:sz="4" w:space="0" w:color="auto"/>
              <w:left w:val="single" w:sz="4" w:space="0" w:color="auto"/>
              <w:bottom w:val="single" w:sz="4" w:space="0" w:color="auto"/>
              <w:right w:val="single" w:sz="4" w:space="0" w:color="auto"/>
            </w:tcBorders>
          </w:tcPr>
          <w:p w14:paraId="712BAAA1" w14:textId="77777777" w:rsidR="00D323C8" w:rsidRPr="005E0218" w:rsidRDefault="00D323C8" w:rsidP="000343A0">
            <w:pPr>
              <w:spacing w:after="0" w:line="20" w:lineRule="atLeast"/>
              <w:jc w:val="center"/>
              <w:rPr>
                <w:rFonts w:ascii="Times New Roman" w:eastAsia="Times New Roman" w:hAnsi="Times New Roman" w:cs="Times New Roman"/>
                <w:bCs/>
                <w:sz w:val="24"/>
                <w:szCs w:val="24"/>
                <w:lang w:eastAsia="ro-RO"/>
              </w:rPr>
            </w:pPr>
          </w:p>
        </w:tc>
        <w:tc>
          <w:tcPr>
            <w:tcW w:w="2358" w:type="pct"/>
            <w:tcBorders>
              <w:top w:val="single" w:sz="4" w:space="0" w:color="auto"/>
              <w:left w:val="single" w:sz="4" w:space="0" w:color="auto"/>
              <w:bottom w:val="single" w:sz="4" w:space="0" w:color="auto"/>
              <w:right w:val="single" w:sz="4" w:space="0" w:color="auto"/>
            </w:tcBorders>
            <w:shd w:val="clear" w:color="auto" w:fill="auto"/>
          </w:tcPr>
          <w:p w14:paraId="74AD2D18" w14:textId="36F6C7A8" w:rsidR="00D323C8" w:rsidRPr="005E0218" w:rsidRDefault="00D323C8" w:rsidP="00D323C8">
            <w:pPr>
              <w:pStyle w:val="Default"/>
            </w:pPr>
            <w:r w:rsidRPr="005E0218">
              <w:t xml:space="preserve">15. La pct. 30 textul „direcții de acțiuni” se va substitui cu textul „direcții strategice/grupuri de activități și acțiuni prioritare”. </w:t>
            </w:r>
          </w:p>
          <w:p w14:paraId="333DDD5F" w14:textId="77777777" w:rsidR="00D323C8" w:rsidRPr="005E0218" w:rsidRDefault="00D323C8" w:rsidP="000343A0">
            <w:pPr>
              <w:pStyle w:val="Default"/>
              <w:rPr>
                <w:b/>
                <w:bCs/>
              </w:rPr>
            </w:pPr>
          </w:p>
        </w:tc>
        <w:tc>
          <w:tcPr>
            <w:tcW w:w="1627" w:type="pct"/>
            <w:tcBorders>
              <w:top w:val="single" w:sz="8" w:space="0" w:color="auto"/>
              <w:left w:val="single" w:sz="4" w:space="0" w:color="auto"/>
              <w:bottom w:val="single" w:sz="8" w:space="0" w:color="auto"/>
              <w:right w:val="single" w:sz="8" w:space="0" w:color="auto"/>
            </w:tcBorders>
            <w:shd w:val="clear" w:color="auto" w:fill="auto"/>
          </w:tcPr>
          <w:p w14:paraId="710C7A7A" w14:textId="77777777" w:rsidR="00B57F10" w:rsidRDefault="00B57F10" w:rsidP="00B57F10">
            <w:pPr>
              <w:spacing w:after="0" w:line="240" w:lineRule="auto"/>
              <w:rPr>
                <w:rFonts w:ascii="Times New Roman" w:eastAsia="Times New Roman" w:hAnsi="Times New Roman" w:cs="Times New Roman"/>
                <w:b/>
                <w:bCs/>
                <w:sz w:val="24"/>
                <w:szCs w:val="24"/>
                <w:lang w:eastAsia="ro-RO"/>
              </w:rPr>
            </w:pPr>
            <w:r>
              <w:rPr>
                <w:rFonts w:ascii="Times New Roman" w:eastAsia="Times New Roman" w:hAnsi="Times New Roman" w:cs="Times New Roman"/>
                <w:b/>
                <w:bCs/>
                <w:sz w:val="24"/>
                <w:szCs w:val="24"/>
                <w:lang w:eastAsia="ro-RO"/>
              </w:rPr>
              <w:t xml:space="preserve">Se acceptă </w:t>
            </w:r>
          </w:p>
          <w:p w14:paraId="31B9358A" w14:textId="1B779820" w:rsidR="00B57F10" w:rsidRPr="005E0218" w:rsidRDefault="00B57F10" w:rsidP="00B57F10">
            <w:pPr>
              <w:pStyle w:val="Default"/>
            </w:pPr>
            <w:r>
              <w:rPr>
                <w:rFonts w:eastAsia="Times New Roman"/>
                <w:bCs/>
                <w:lang w:eastAsia="ro-RO"/>
              </w:rPr>
              <w:t xml:space="preserve">Pct.24(anterior pct.30) </w:t>
            </w:r>
            <w:r w:rsidRPr="005E0218">
              <w:t xml:space="preserve">textul „direcții de acțiuni” </w:t>
            </w:r>
            <w:r>
              <w:rPr>
                <w:lang w:val="ro-RO"/>
              </w:rPr>
              <w:t>a fost</w:t>
            </w:r>
            <w:r w:rsidRPr="005E0218">
              <w:t xml:space="preserve"> substitui cu textul „direcții strategice/grupuri de activități și acțiuni prioritare”. </w:t>
            </w:r>
          </w:p>
          <w:p w14:paraId="67625B27" w14:textId="0A8F2CE0" w:rsidR="00D323C8" w:rsidRPr="005E0218" w:rsidRDefault="00D323C8" w:rsidP="00B57F10">
            <w:pPr>
              <w:spacing w:after="0" w:line="240" w:lineRule="auto"/>
              <w:rPr>
                <w:rFonts w:ascii="Times New Roman" w:eastAsia="Times New Roman" w:hAnsi="Times New Roman" w:cs="Times New Roman"/>
                <w:bCs/>
                <w:sz w:val="24"/>
                <w:szCs w:val="24"/>
                <w:lang w:eastAsia="ro-RO"/>
              </w:rPr>
            </w:pPr>
          </w:p>
        </w:tc>
      </w:tr>
      <w:tr w:rsidR="00D323C8" w:rsidRPr="005E0218" w14:paraId="723909AB" w14:textId="77777777" w:rsidTr="001607C7">
        <w:trPr>
          <w:gridBefore w:val="1"/>
          <w:wBefore w:w="4" w:type="pct"/>
          <w:trHeight w:val="332"/>
        </w:trPr>
        <w:tc>
          <w:tcPr>
            <w:tcW w:w="797" w:type="pct"/>
            <w:tcBorders>
              <w:top w:val="single" w:sz="4" w:space="0" w:color="auto"/>
              <w:left w:val="single" w:sz="4" w:space="0" w:color="auto"/>
              <w:bottom w:val="single" w:sz="4" w:space="0" w:color="auto"/>
              <w:right w:val="single" w:sz="4" w:space="0" w:color="auto"/>
            </w:tcBorders>
            <w:shd w:val="clear" w:color="auto" w:fill="auto"/>
          </w:tcPr>
          <w:p w14:paraId="6C344DA3" w14:textId="77777777" w:rsidR="00D323C8" w:rsidRPr="005E0218" w:rsidRDefault="00D323C8" w:rsidP="000343A0">
            <w:pPr>
              <w:spacing w:after="0" w:line="20" w:lineRule="atLeast"/>
              <w:ind w:left="142"/>
              <w:jc w:val="center"/>
              <w:rPr>
                <w:rFonts w:ascii="Times New Roman" w:eastAsia="Times New Roman" w:hAnsi="Times New Roman" w:cs="Times New Roman"/>
                <w:b/>
                <w:bCs/>
                <w:sz w:val="24"/>
                <w:szCs w:val="24"/>
                <w:lang w:eastAsia="ro-RO"/>
              </w:rPr>
            </w:pPr>
          </w:p>
        </w:tc>
        <w:tc>
          <w:tcPr>
            <w:tcW w:w="214" w:type="pct"/>
            <w:gridSpan w:val="2"/>
            <w:tcBorders>
              <w:top w:val="single" w:sz="4" w:space="0" w:color="auto"/>
              <w:left w:val="single" w:sz="4" w:space="0" w:color="auto"/>
              <w:bottom w:val="single" w:sz="4" w:space="0" w:color="auto"/>
              <w:right w:val="single" w:sz="4" w:space="0" w:color="auto"/>
            </w:tcBorders>
          </w:tcPr>
          <w:p w14:paraId="2D93533D" w14:textId="77777777" w:rsidR="00D323C8" w:rsidRPr="005E0218" w:rsidRDefault="00D323C8" w:rsidP="000343A0">
            <w:pPr>
              <w:spacing w:after="0" w:line="20" w:lineRule="atLeast"/>
              <w:jc w:val="center"/>
              <w:rPr>
                <w:rFonts w:ascii="Times New Roman" w:eastAsia="Times New Roman" w:hAnsi="Times New Roman" w:cs="Times New Roman"/>
                <w:bCs/>
                <w:sz w:val="24"/>
                <w:szCs w:val="24"/>
                <w:lang w:eastAsia="ro-RO"/>
              </w:rPr>
            </w:pPr>
          </w:p>
        </w:tc>
        <w:tc>
          <w:tcPr>
            <w:tcW w:w="2358" w:type="pct"/>
            <w:tcBorders>
              <w:top w:val="single" w:sz="4" w:space="0" w:color="auto"/>
              <w:left w:val="single" w:sz="4" w:space="0" w:color="auto"/>
              <w:bottom w:val="single" w:sz="4" w:space="0" w:color="auto"/>
              <w:right w:val="single" w:sz="4" w:space="0" w:color="auto"/>
            </w:tcBorders>
            <w:shd w:val="clear" w:color="auto" w:fill="auto"/>
          </w:tcPr>
          <w:p w14:paraId="43486DF3" w14:textId="57D28E84" w:rsidR="00D323C8" w:rsidRPr="005E0218" w:rsidRDefault="00D323C8" w:rsidP="00D323C8">
            <w:pPr>
              <w:pStyle w:val="Default"/>
            </w:pPr>
            <w:r w:rsidRPr="005E0218">
              <w:t xml:space="preserve">16. La pct. 33 sbp. 3), la indicarea Centrului Republican de Diagnostic Veterinar se va indica și forma organizatorico-juridică „Instituția Publică” (obiecție valabilă și la acțiunea 6 și în alte cazuri similare). </w:t>
            </w:r>
          </w:p>
          <w:p w14:paraId="07ED09BB" w14:textId="77777777" w:rsidR="00D323C8" w:rsidRPr="005E0218" w:rsidRDefault="00D323C8" w:rsidP="000343A0">
            <w:pPr>
              <w:pStyle w:val="Default"/>
              <w:rPr>
                <w:b/>
                <w:bCs/>
              </w:rPr>
            </w:pPr>
          </w:p>
        </w:tc>
        <w:tc>
          <w:tcPr>
            <w:tcW w:w="1627" w:type="pct"/>
            <w:tcBorders>
              <w:top w:val="single" w:sz="8" w:space="0" w:color="auto"/>
              <w:left w:val="single" w:sz="4" w:space="0" w:color="auto"/>
              <w:bottom w:val="single" w:sz="8" w:space="0" w:color="auto"/>
              <w:right w:val="single" w:sz="8" w:space="0" w:color="auto"/>
            </w:tcBorders>
            <w:shd w:val="clear" w:color="auto" w:fill="auto"/>
          </w:tcPr>
          <w:p w14:paraId="46A07692" w14:textId="77777777" w:rsidR="00D323C8" w:rsidRDefault="00EE6145" w:rsidP="000343A0">
            <w:pPr>
              <w:spacing w:after="0" w:line="240" w:lineRule="auto"/>
              <w:rPr>
                <w:rFonts w:ascii="Times New Roman" w:eastAsia="Times New Roman" w:hAnsi="Times New Roman" w:cs="Times New Roman"/>
                <w:b/>
                <w:bCs/>
                <w:sz w:val="24"/>
                <w:szCs w:val="24"/>
                <w:lang w:eastAsia="ro-RO"/>
              </w:rPr>
            </w:pPr>
            <w:r>
              <w:rPr>
                <w:rFonts w:ascii="Times New Roman" w:eastAsia="Times New Roman" w:hAnsi="Times New Roman" w:cs="Times New Roman"/>
                <w:b/>
                <w:bCs/>
                <w:sz w:val="24"/>
                <w:szCs w:val="24"/>
                <w:lang w:eastAsia="ro-RO"/>
              </w:rPr>
              <w:t>Se acceptă</w:t>
            </w:r>
          </w:p>
          <w:p w14:paraId="2B9AF1BF" w14:textId="4CBB5A8F" w:rsidR="00440C91" w:rsidRPr="00440C91" w:rsidRDefault="00440C91" w:rsidP="000343A0">
            <w:pPr>
              <w:spacing w:after="0" w:line="240" w:lineRule="auto"/>
              <w:rPr>
                <w:rFonts w:ascii="Times New Roman" w:eastAsia="Times New Roman" w:hAnsi="Times New Roman" w:cs="Times New Roman"/>
                <w:bCs/>
                <w:sz w:val="24"/>
                <w:szCs w:val="24"/>
                <w:lang w:eastAsia="ro-RO"/>
              </w:rPr>
            </w:pPr>
            <w:r>
              <w:rPr>
                <w:rFonts w:ascii="Times New Roman" w:eastAsia="Times New Roman" w:hAnsi="Times New Roman" w:cs="Times New Roman"/>
                <w:bCs/>
                <w:sz w:val="24"/>
                <w:szCs w:val="24"/>
                <w:lang w:eastAsia="ro-RO"/>
              </w:rPr>
              <w:t xml:space="preserve">Pct. 27 sbp.3) (anterior </w:t>
            </w:r>
            <w:r>
              <w:t>pct. 33 sbp. 3)</w:t>
            </w:r>
            <w:r>
              <w:rPr>
                <w:rFonts w:ascii="Times New Roman" w:eastAsia="Times New Roman" w:hAnsi="Times New Roman" w:cs="Times New Roman"/>
                <w:bCs/>
                <w:sz w:val="24"/>
                <w:szCs w:val="24"/>
                <w:lang w:eastAsia="ro-RO"/>
              </w:rPr>
              <w:t>)</w:t>
            </w:r>
          </w:p>
        </w:tc>
      </w:tr>
      <w:tr w:rsidR="00D323C8" w:rsidRPr="005E0218" w14:paraId="64F63F49" w14:textId="77777777" w:rsidTr="001607C7">
        <w:trPr>
          <w:gridBefore w:val="1"/>
          <w:wBefore w:w="4" w:type="pct"/>
          <w:trHeight w:val="332"/>
        </w:trPr>
        <w:tc>
          <w:tcPr>
            <w:tcW w:w="797" w:type="pct"/>
            <w:tcBorders>
              <w:top w:val="single" w:sz="4" w:space="0" w:color="auto"/>
              <w:left w:val="single" w:sz="4" w:space="0" w:color="auto"/>
              <w:bottom w:val="single" w:sz="4" w:space="0" w:color="auto"/>
              <w:right w:val="single" w:sz="4" w:space="0" w:color="auto"/>
            </w:tcBorders>
            <w:shd w:val="clear" w:color="auto" w:fill="auto"/>
          </w:tcPr>
          <w:p w14:paraId="5FD29B82" w14:textId="77777777" w:rsidR="00D323C8" w:rsidRPr="005E0218" w:rsidRDefault="00D323C8" w:rsidP="000343A0">
            <w:pPr>
              <w:spacing w:after="0" w:line="20" w:lineRule="atLeast"/>
              <w:ind w:left="142"/>
              <w:jc w:val="center"/>
              <w:rPr>
                <w:rFonts w:ascii="Times New Roman" w:eastAsia="Times New Roman" w:hAnsi="Times New Roman" w:cs="Times New Roman"/>
                <w:b/>
                <w:bCs/>
                <w:sz w:val="24"/>
                <w:szCs w:val="24"/>
                <w:lang w:eastAsia="ro-RO"/>
              </w:rPr>
            </w:pPr>
          </w:p>
        </w:tc>
        <w:tc>
          <w:tcPr>
            <w:tcW w:w="214" w:type="pct"/>
            <w:gridSpan w:val="2"/>
            <w:tcBorders>
              <w:top w:val="single" w:sz="4" w:space="0" w:color="auto"/>
              <w:left w:val="single" w:sz="4" w:space="0" w:color="auto"/>
              <w:bottom w:val="single" w:sz="4" w:space="0" w:color="auto"/>
              <w:right w:val="single" w:sz="4" w:space="0" w:color="auto"/>
            </w:tcBorders>
          </w:tcPr>
          <w:p w14:paraId="2DA4B886" w14:textId="77777777" w:rsidR="00D323C8" w:rsidRPr="005E0218" w:rsidRDefault="00D323C8" w:rsidP="000343A0">
            <w:pPr>
              <w:spacing w:after="0" w:line="20" w:lineRule="atLeast"/>
              <w:jc w:val="center"/>
              <w:rPr>
                <w:rFonts w:ascii="Times New Roman" w:eastAsia="Times New Roman" w:hAnsi="Times New Roman" w:cs="Times New Roman"/>
                <w:bCs/>
                <w:sz w:val="24"/>
                <w:szCs w:val="24"/>
                <w:lang w:eastAsia="ro-RO"/>
              </w:rPr>
            </w:pPr>
          </w:p>
        </w:tc>
        <w:tc>
          <w:tcPr>
            <w:tcW w:w="2358" w:type="pct"/>
            <w:tcBorders>
              <w:top w:val="single" w:sz="4" w:space="0" w:color="auto"/>
              <w:left w:val="single" w:sz="4" w:space="0" w:color="auto"/>
              <w:bottom w:val="single" w:sz="4" w:space="0" w:color="auto"/>
              <w:right w:val="single" w:sz="4" w:space="0" w:color="auto"/>
            </w:tcBorders>
            <w:shd w:val="clear" w:color="auto" w:fill="auto"/>
          </w:tcPr>
          <w:p w14:paraId="76F966D0" w14:textId="38F66149" w:rsidR="00D323C8" w:rsidRPr="005E0218" w:rsidRDefault="00D323C8" w:rsidP="00D323C8">
            <w:pPr>
              <w:pStyle w:val="Default"/>
            </w:pPr>
            <w:r w:rsidRPr="005E0218">
              <w:t xml:space="preserve">17. Pct. 36-38 ale proiectului programului trebuie să conțină și să scoată în evidență rezultatele așteptate, care urmează a fi atinse în urma implementării activităților planificate. Rezultatele scontate trebuie să derive din realizarea Programului, să fie măsurabile pentru o anumită perioadă de timp, să reflecte progresul înregistrat în atingerea scopului propus prin proiect, să indice beneficiile obținute nu doar de către grupul țintă al programului, dar și de publicul larg. Astfel, este necesară identificarea expresă a rezultatelor scontate ale proiectului Programului și evitarea formulărilor ambiguii. </w:t>
            </w:r>
          </w:p>
          <w:p w14:paraId="2347AE8B" w14:textId="77777777" w:rsidR="00D323C8" w:rsidRPr="005E0218" w:rsidRDefault="00D323C8" w:rsidP="000343A0">
            <w:pPr>
              <w:pStyle w:val="Default"/>
              <w:rPr>
                <w:b/>
                <w:bCs/>
              </w:rPr>
            </w:pPr>
          </w:p>
        </w:tc>
        <w:tc>
          <w:tcPr>
            <w:tcW w:w="1627" w:type="pct"/>
            <w:tcBorders>
              <w:top w:val="single" w:sz="8" w:space="0" w:color="auto"/>
              <w:left w:val="single" w:sz="4" w:space="0" w:color="auto"/>
              <w:bottom w:val="single" w:sz="8" w:space="0" w:color="auto"/>
              <w:right w:val="single" w:sz="8" w:space="0" w:color="auto"/>
            </w:tcBorders>
            <w:shd w:val="clear" w:color="auto" w:fill="auto"/>
          </w:tcPr>
          <w:p w14:paraId="321FEBD5" w14:textId="0A705C9F" w:rsidR="00D323C8" w:rsidRDefault="0075341A" w:rsidP="000343A0">
            <w:pPr>
              <w:spacing w:after="0" w:line="240" w:lineRule="auto"/>
              <w:rPr>
                <w:rFonts w:ascii="Times New Roman" w:eastAsia="Times New Roman" w:hAnsi="Times New Roman" w:cs="Times New Roman"/>
                <w:b/>
                <w:bCs/>
                <w:sz w:val="24"/>
                <w:szCs w:val="24"/>
                <w:lang w:eastAsia="ro-RO"/>
              </w:rPr>
            </w:pPr>
            <w:r>
              <w:rPr>
                <w:rFonts w:ascii="Times New Roman" w:eastAsia="Times New Roman" w:hAnsi="Times New Roman" w:cs="Times New Roman"/>
                <w:b/>
                <w:bCs/>
                <w:sz w:val="24"/>
                <w:szCs w:val="24"/>
                <w:lang w:eastAsia="ro-RO"/>
              </w:rPr>
              <w:t>Se acceptă</w:t>
            </w:r>
          </w:p>
          <w:p w14:paraId="0FFFD760" w14:textId="707B77DA" w:rsidR="005F3C09" w:rsidRPr="005F3C09" w:rsidRDefault="002010AA" w:rsidP="000343A0">
            <w:pPr>
              <w:spacing w:after="0" w:line="240" w:lineRule="auto"/>
              <w:rPr>
                <w:rFonts w:ascii="Times New Roman" w:eastAsia="Times New Roman" w:hAnsi="Times New Roman" w:cs="Times New Roman"/>
                <w:bCs/>
                <w:sz w:val="24"/>
                <w:szCs w:val="24"/>
                <w:lang w:eastAsia="ro-RO"/>
              </w:rPr>
            </w:pPr>
            <w:r>
              <w:rPr>
                <w:rFonts w:ascii="Times New Roman" w:eastAsia="Times New Roman" w:hAnsi="Times New Roman" w:cs="Times New Roman"/>
                <w:bCs/>
                <w:sz w:val="24"/>
                <w:szCs w:val="24"/>
                <w:lang w:eastAsia="ro-RO"/>
              </w:rPr>
              <w:t>Pct.37-39</w:t>
            </w:r>
            <w:r w:rsidR="005F3C09">
              <w:rPr>
                <w:rFonts w:ascii="Times New Roman" w:eastAsia="Times New Roman" w:hAnsi="Times New Roman" w:cs="Times New Roman"/>
                <w:bCs/>
                <w:sz w:val="24"/>
                <w:szCs w:val="24"/>
                <w:lang w:eastAsia="ro-RO"/>
              </w:rPr>
              <w:t xml:space="preserve"> (anterior pct. 36-38) a fost reformulate</w:t>
            </w:r>
          </w:p>
        </w:tc>
      </w:tr>
      <w:tr w:rsidR="00D323C8" w:rsidRPr="005E0218" w14:paraId="5C86A789" w14:textId="77777777" w:rsidTr="001607C7">
        <w:trPr>
          <w:gridBefore w:val="1"/>
          <w:wBefore w:w="4" w:type="pct"/>
          <w:trHeight w:val="332"/>
        </w:trPr>
        <w:tc>
          <w:tcPr>
            <w:tcW w:w="797" w:type="pct"/>
            <w:tcBorders>
              <w:top w:val="single" w:sz="4" w:space="0" w:color="auto"/>
              <w:left w:val="single" w:sz="4" w:space="0" w:color="auto"/>
              <w:bottom w:val="single" w:sz="4" w:space="0" w:color="auto"/>
              <w:right w:val="single" w:sz="4" w:space="0" w:color="auto"/>
            </w:tcBorders>
            <w:shd w:val="clear" w:color="auto" w:fill="auto"/>
          </w:tcPr>
          <w:p w14:paraId="73439F38" w14:textId="77777777" w:rsidR="00D323C8" w:rsidRPr="005E0218" w:rsidRDefault="00D323C8" w:rsidP="000343A0">
            <w:pPr>
              <w:spacing w:after="0" w:line="20" w:lineRule="atLeast"/>
              <w:ind w:left="142"/>
              <w:jc w:val="center"/>
              <w:rPr>
                <w:rFonts w:ascii="Times New Roman" w:eastAsia="Times New Roman" w:hAnsi="Times New Roman" w:cs="Times New Roman"/>
                <w:b/>
                <w:bCs/>
                <w:sz w:val="24"/>
                <w:szCs w:val="24"/>
                <w:lang w:eastAsia="ro-RO"/>
              </w:rPr>
            </w:pPr>
          </w:p>
        </w:tc>
        <w:tc>
          <w:tcPr>
            <w:tcW w:w="214" w:type="pct"/>
            <w:gridSpan w:val="2"/>
            <w:tcBorders>
              <w:top w:val="single" w:sz="4" w:space="0" w:color="auto"/>
              <w:left w:val="single" w:sz="4" w:space="0" w:color="auto"/>
              <w:bottom w:val="single" w:sz="4" w:space="0" w:color="auto"/>
              <w:right w:val="single" w:sz="4" w:space="0" w:color="auto"/>
            </w:tcBorders>
          </w:tcPr>
          <w:p w14:paraId="04401A5D" w14:textId="77777777" w:rsidR="00D323C8" w:rsidRPr="005E0218" w:rsidRDefault="00D323C8" w:rsidP="000343A0">
            <w:pPr>
              <w:spacing w:after="0" w:line="20" w:lineRule="atLeast"/>
              <w:jc w:val="center"/>
              <w:rPr>
                <w:rFonts w:ascii="Times New Roman" w:eastAsia="Times New Roman" w:hAnsi="Times New Roman" w:cs="Times New Roman"/>
                <w:bCs/>
                <w:sz w:val="24"/>
                <w:szCs w:val="24"/>
                <w:lang w:eastAsia="ro-RO"/>
              </w:rPr>
            </w:pPr>
          </w:p>
        </w:tc>
        <w:tc>
          <w:tcPr>
            <w:tcW w:w="2358" w:type="pct"/>
            <w:tcBorders>
              <w:top w:val="single" w:sz="4" w:space="0" w:color="auto"/>
              <w:left w:val="single" w:sz="4" w:space="0" w:color="auto"/>
              <w:bottom w:val="single" w:sz="4" w:space="0" w:color="auto"/>
              <w:right w:val="single" w:sz="4" w:space="0" w:color="auto"/>
            </w:tcBorders>
            <w:shd w:val="clear" w:color="auto" w:fill="auto"/>
          </w:tcPr>
          <w:p w14:paraId="01C75DD6" w14:textId="6C403C91" w:rsidR="00D323C8" w:rsidRPr="005E0218" w:rsidRDefault="00D323C8" w:rsidP="00D323C8">
            <w:pPr>
              <w:pStyle w:val="Default"/>
            </w:pPr>
            <w:r w:rsidRPr="005E0218">
              <w:t xml:space="preserve">18. În conformitate cu art. 54 alin. (1) lit. c) din </w:t>
            </w:r>
            <w:r w:rsidRPr="005E0218">
              <w:rPr>
                <w:i/>
                <w:iCs/>
              </w:rPr>
              <w:t>Legea nr. 100/2017</w:t>
            </w:r>
            <w:r w:rsidRPr="005E0218">
              <w:t xml:space="preserve">, terminologia trebuie să fie constantă și uniformă și să corespundă celei utilizate în alte acte normative. </w:t>
            </w:r>
          </w:p>
          <w:p w14:paraId="77607CAF" w14:textId="30234026" w:rsidR="00D323C8" w:rsidRPr="005E0218" w:rsidRDefault="00D323C8" w:rsidP="00D323C8">
            <w:pPr>
              <w:pStyle w:val="Default"/>
            </w:pPr>
            <w:r w:rsidRPr="005E0218">
              <w:lastRenderedPageBreak/>
              <w:t>La pct. 46 sînt utilizate noțiunile „la mijlocul termenului de realizare” și „la sfîrșitul implementării Programului”. Avînd la bază prevederea legală enunțată supra, propunem substituirea noțiunii „termenului de realizare” cu noțiunea „implementării”.</w:t>
            </w:r>
          </w:p>
          <w:p w14:paraId="2A400E5F" w14:textId="77777777" w:rsidR="00D323C8" w:rsidRPr="005E0218" w:rsidRDefault="00D323C8" w:rsidP="000343A0">
            <w:pPr>
              <w:pStyle w:val="Default"/>
              <w:rPr>
                <w:b/>
                <w:bCs/>
              </w:rPr>
            </w:pPr>
          </w:p>
        </w:tc>
        <w:tc>
          <w:tcPr>
            <w:tcW w:w="1627" w:type="pct"/>
            <w:tcBorders>
              <w:top w:val="single" w:sz="8" w:space="0" w:color="auto"/>
              <w:left w:val="single" w:sz="4" w:space="0" w:color="auto"/>
              <w:bottom w:val="single" w:sz="8" w:space="0" w:color="auto"/>
              <w:right w:val="single" w:sz="8" w:space="0" w:color="auto"/>
            </w:tcBorders>
            <w:shd w:val="clear" w:color="auto" w:fill="auto"/>
          </w:tcPr>
          <w:p w14:paraId="44C9C7CA" w14:textId="77777777" w:rsidR="00D323C8" w:rsidRDefault="005F3C09" w:rsidP="000343A0">
            <w:pPr>
              <w:spacing w:after="0" w:line="240" w:lineRule="auto"/>
              <w:rPr>
                <w:rFonts w:ascii="Times New Roman" w:eastAsia="Times New Roman" w:hAnsi="Times New Roman" w:cs="Times New Roman"/>
                <w:b/>
                <w:bCs/>
                <w:sz w:val="24"/>
                <w:szCs w:val="24"/>
                <w:lang w:eastAsia="ro-RO"/>
              </w:rPr>
            </w:pPr>
            <w:r>
              <w:rPr>
                <w:rFonts w:ascii="Times New Roman" w:eastAsia="Times New Roman" w:hAnsi="Times New Roman" w:cs="Times New Roman"/>
                <w:b/>
                <w:bCs/>
                <w:sz w:val="24"/>
                <w:szCs w:val="24"/>
                <w:lang w:eastAsia="ro-RO"/>
              </w:rPr>
              <w:lastRenderedPageBreak/>
              <w:t>Se acceptă</w:t>
            </w:r>
          </w:p>
          <w:p w14:paraId="767408E8" w14:textId="3D707014" w:rsidR="002010AA" w:rsidRPr="002010AA" w:rsidRDefault="002010AA" w:rsidP="000343A0">
            <w:pPr>
              <w:spacing w:after="0" w:line="240" w:lineRule="auto"/>
              <w:rPr>
                <w:rFonts w:ascii="Times New Roman" w:eastAsia="Times New Roman" w:hAnsi="Times New Roman" w:cs="Times New Roman"/>
                <w:bCs/>
                <w:sz w:val="24"/>
                <w:szCs w:val="24"/>
                <w:lang w:eastAsia="ro-RO"/>
              </w:rPr>
            </w:pPr>
            <w:r>
              <w:rPr>
                <w:rFonts w:ascii="Times New Roman" w:eastAsia="Times New Roman" w:hAnsi="Times New Roman" w:cs="Times New Roman"/>
                <w:bCs/>
                <w:sz w:val="24"/>
                <w:szCs w:val="24"/>
                <w:lang w:eastAsia="ro-RO"/>
              </w:rPr>
              <w:t>Pct.47 (anterior 46) a fost reformulat</w:t>
            </w:r>
          </w:p>
        </w:tc>
      </w:tr>
      <w:tr w:rsidR="00D323C8" w:rsidRPr="005E0218" w14:paraId="67B7A6F5" w14:textId="77777777" w:rsidTr="001607C7">
        <w:trPr>
          <w:gridBefore w:val="1"/>
          <w:wBefore w:w="4" w:type="pct"/>
          <w:trHeight w:val="332"/>
        </w:trPr>
        <w:tc>
          <w:tcPr>
            <w:tcW w:w="797" w:type="pct"/>
            <w:tcBorders>
              <w:top w:val="single" w:sz="4" w:space="0" w:color="auto"/>
              <w:left w:val="single" w:sz="4" w:space="0" w:color="auto"/>
              <w:bottom w:val="single" w:sz="4" w:space="0" w:color="auto"/>
              <w:right w:val="single" w:sz="4" w:space="0" w:color="auto"/>
            </w:tcBorders>
            <w:shd w:val="clear" w:color="auto" w:fill="auto"/>
          </w:tcPr>
          <w:p w14:paraId="5B887548" w14:textId="77777777" w:rsidR="00D323C8" w:rsidRPr="005E0218" w:rsidRDefault="00D323C8" w:rsidP="000343A0">
            <w:pPr>
              <w:spacing w:after="0" w:line="20" w:lineRule="atLeast"/>
              <w:ind w:left="142"/>
              <w:jc w:val="center"/>
              <w:rPr>
                <w:rFonts w:ascii="Times New Roman" w:eastAsia="Times New Roman" w:hAnsi="Times New Roman" w:cs="Times New Roman"/>
                <w:b/>
                <w:bCs/>
                <w:sz w:val="24"/>
                <w:szCs w:val="24"/>
                <w:lang w:eastAsia="ro-RO"/>
              </w:rPr>
            </w:pPr>
          </w:p>
        </w:tc>
        <w:tc>
          <w:tcPr>
            <w:tcW w:w="214" w:type="pct"/>
            <w:gridSpan w:val="2"/>
            <w:tcBorders>
              <w:top w:val="single" w:sz="4" w:space="0" w:color="auto"/>
              <w:left w:val="single" w:sz="4" w:space="0" w:color="auto"/>
              <w:bottom w:val="single" w:sz="4" w:space="0" w:color="auto"/>
              <w:right w:val="single" w:sz="4" w:space="0" w:color="auto"/>
            </w:tcBorders>
          </w:tcPr>
          <w:p w14:paraId="1D0834A8" w14:textId="77777777" w:rsidR="00D323C8" w:rsidRPr="005E0218" w:rsidRDefault="00D323C8" w:rsidP="000343A0">
            <w:pPr>
              <w:spacing w:after="0" w:line="20" w:lineRule="atLeast"/>
              <w:jc w:val="center"/>
              <w:rPr>
                <w:rFonts w:ascii="Times New Roman" w:eastAsia="Times New Roman" w:hAnsi="Times New Roman" w:cs="Times New Roman"/>
                <w:bCs/>
                <w:sz w:val="24"/>
                <w:szCs w:val="24"/>
                <w:lang w:eastAsia="ro-RO"/>
              </w:rPr>
            </w:pPr>
          </w:p>
        </w:tc>
        <w:tc>
          <w:tcPr>
            <w:tcW w:w="2358" w:type="pct"/>
            <w:tcBorders>
              <w:top w:val="single" w:sz="4" w:space="0" w:color="auto"/>
              <w:left w:val="single" w:sz="4" w:space="0" w:color="auto"/>
              <w:bottom w:val="single" w:sz="4" w:space="0" w:color="auto"/>
              <w:right w:val="single" w:sz="4" w:space="0" w:color="auto"/>
            </w:tcBorders>
            <w:shd w:val="clear" w:color="auto" w:fill="auto"/>
          </w:tcPr>
          <w:p w14:paraId="21DB8AFE" w14:textId="77777777" w:rsidR="00D323C8" w:rsidRPr="005E0218" w:rsidRDefault="00D323C8" w:rsidP="00D323C8">
            <w:pPr>
              <w:pStyle w:val="Default"/>
            </w:pPr>
          </w:p>
          <w:p w14:paraId="7E6FEA8B" w14:textId="77777777" w:rsidR="00D323C8" w:rsidRPr="005E0218" w:rsidRDefault="00D323C8" w:rsidP="00D323C8">
            <w:pPr>
              <w:pStyle w:val="Default"/>
            </w:pPr>
            <w:r w:rsidRPr="005E0218">
              <w:t xml:space="preserve">19. Potrivit art. 4 alin. (1) lit. b) din </w:t>
            </w:r>
            <w:r w:rsidRPr="005E0218">
              <w:rPr>
                <w:i/>
                <w:iCs/>
              </w:rPr>
              <w:t>Legea nr. 98/2007 privind administrația publică centrală de specialitate</w:t>
            </w:r>
            <w:r w:rsidRPr="005E0218">
              <w:t xml:space="preserve">, administrația publică centrală de specialitate își desfășoară activitatea respectînd principiul delimitării funcțiilor de elaborare și de promovare a politicilor de funcțiile de implementare a acestora. </w:t>
            </w:r>
          </w:p>
          <w:p w14:paraId="2685C026" w14:textId="77777777" w:rsidR="00D323C8" w:rsidRPr="005E0218" w:rsidRDefault="00D323C8" w:rsidP="00D323C8">
            <w:pPr>
              <w:pStyle w:val="Default"/>
            </w:pPr>
            <w:r w:rsidRPr="005E0218">
              <w:t xml:space="preserve">În conformitate cu pct. 47, autoritatea responsabilă de implementarea prezentului Regulament este Agenția Națională pentru Siguranța Alimentelor în comun cu Ministerul Agriculturii, Dezvoltării Regionale și Mediului, în parteneriat 4 </w:t>
            </w:r>
          </w:p>
          <w:p w14:paraId="5ED8E147" w14:textId="742929C6" w:rsidR="00D323C8" w:rsidRPr="005E0218" w:rsidRDefault="00D323C8" w:rsidP="00D323C8">
            <w:pPr>
              <w:pStyle w:val="Default"/>
              <w:rPr>
                <w:b/>
                <w:bCs/>
              </w:rPr>
            </w:pPr>
            <w:r w:rsidRPr="005E0218">
              <w:t>cu Ministerul Sănătății, Muncii și Protecției Sociale, Ministerul Finanțelor, Ministerul Afacerilor Externe și Integrării Europene, Ministerul Economiei și Infrastructurii și Autoritatea Aeronautică Civilă a Republicii Moldova. Avînd la bază, principiul delimitării funcțiilor de elaborare și de promovare a politicilor de funcțiile de implementare a acestora, menționăm că, autoritate responsabilă de implementarea Programului nu pot fi ministerele, or, ministerele au funcția de elaborare și promovare a politicilor, iar agențiile au funcția de implementare a politicilor. Prin urmare, prevederile de la pct. 47 urmează a fi ajustate corespunzător și anume să fie excluse ministerele din lista autorităților responsabile de implementarea prezentului Program.</w:t>
            </w:r>
          </w:p>
        </w:tc>
        <w:tc>
          <w:tcPr>
            <w:tcW w:w="1627" w:type="pct"/>
            <w:tcBorders>
              <w:top w:val="single" w:sz="8" w:space="0" w:color="auto"/>
              <w:left w:val="single" w:sz="4" w:space="0" w:color="auto"/>
              <w:bottom w:val="single" w:sz="8" w:space="0" w:color="auto"/>
              <w:right w:val="single" w:sz="8" w:space="0" w:color="auto"/>
            </w:tcBorders>
            <w:shd w:val="clear" w:color="auto" w:fill="auto"/>
          </w:tcPr>
          <w:p w14:paraId="20023DA9" w14:textId="77777777" w:rsidR="00D323C8" w:rsidRDefault="00D45D91" w:rsidP="000343A0">
            <w:pPr>
              <w:spacing w:after="0" w:line="240" w:lineRule="auto"/>
              <w:rPr>
                <w:rFonts w:ascii="Times New Roman" w:eastAsia="Times New Roman" w:hAnsi="Times New Roman" w:cs="Times New Roman"/>
                <w:b/>
                <w:bCs/>
                <w:sz w:val="24"/>
                <w:szCs w:val="24"/>
                <w:lang w:eastAsia="ro-RO"/>
              </w:rPr>
            </w:pPr>
            <w:r>
              <w:rPr>
                <w:rFonts w:ascii="Times New Roman" w:eastAsia="Times New Roman" w:hAnsi="Times New Roman" w:cs="Times New Roman"/>
                <w:b/>
                <w:bCs/>
                <w:sz w:val="24"/>
                <w:szCs w:val="24"/>
                <w:lang w:eastAsia="ro-RO"/>
              </w:rPr>
              <w:t>Se acceptă</w:t>
            </w:r>
          </w:p>
          <w:p w14:paraId="41474F3D" w14:textId="056DC9D5" w:rsidR="0013057C" w:rsidRPr="0013057C" w:rsidRDefault="0013057C" w:rsidP="000343A0">
            <w:pPr>
              <w:spacing w:after="0" w:line="240" w:lineRule="auto"/>
              <w:rPr>
                <w:rFonts w:ascii="Times New Roman" w:eastAsia="Times New Roman" w:hAnsi="Times New Roman" w:cs="Times New Roman"/>
                <w:bCs/>
                <w:sz w:val="24"/>
                <w:szCs w:val="24"/>
                <w:lang w:eastAsia="ro-RO"/>
              </w:rPr>
            </w:pPr>
            <w:r>
              <w:rPr>
                <w:rFonts w:ascii="Times New Roman" w:eastAsia="Times New Roman" w:hAnsi="Times New Roman" w:cs="Times New Roman"/>
                <w:bCs/>
                <w:sz w:val="24"/>
                <w:szCs w:val="24"/>
                <w:lang w:eastAsia="ro-RO"/>
              </w:rPr>
              <w:t>Pct. 48 (anterior 47 ) a fost reformulat.</w:t>
            </w:r>
          </w:p>
        </w:tc>
      </w:tr>
      <w:tr w:rsidR="00D323C8" w:rsidRPr="005E0218" w14:paraId="62E7CB6F" w14:textId="77777777" w:rsidTr="001607C7">
        <w:trPr>
          <w:gridBefore w:val="1"/>
          <w:wBefore w:w="4" w:type="pct"/>
          <w:trHeight w:val="332"/>
        </w:trPr>
        <w:tc>
          <w:tcPr>
            <w:tcW w:w="797" w:type="pct"/>
            <w:tcBorders>
              <w:top w:val="single" w:sz="4" w:space="0" w:color="auto"/>
              <w:left w:val="single" w:sz="4" w:space="0" w:color="auto"/>
              <w:bottom w:val="single" w:sz="4" w:space="0" w:color="auto"/>
              <w:right w:val="single" w:sz="4" w:space="0" w:color="auto"/>
            </w:tcBorders>
            <w:shd w:val="clear" w:color="auto" w:fill="auto"/>
          </w:tcPr>
          <w:p w14:paraId="0008A141" w14:textId="77777777" w:rsidR="00D323C8" w:rsidRPr="005E0218" w:rsidRDefault="00D323C8" w:rsidP="000343A0">
            <w:pPr>
              <w:spacing w:after="0" w:line="20" w:lineRule="atLeast"/>
              <w:ind w:left="142"/>
              <w:jc w:val="center"/>
              <w:rPr>
                <w:rFonts w:ascii="Times New Roman" w:eastAsia="Times New Roman" w:hAnsi="Times New Roman" w:cs="Times New Roman"/>
                <w:b/>
                <w:bCs/>
                <w:sz w:val="24"/>
                <w:szCs w:val="24"/>
                <w:lang w:eastAsia="ro-RO"/>
              </w:rPr>
            </w:pPr>
          </w:p>
        </w:tc>
        <w:tc>
          <w:tcPr>
            <w:tcW w:w="214" w:type="pct"/>
            <w:gridSpan w:val="2"/>
            <w:tcBorders>
              <w:top w:val="single" w:sz="4" w:space="0" w:color="auto"/>
              <w:left w:val="single" w:sz="4" w:space="0" w:color="auto"/>
              <w:bottom w:val="single" w:sz="4" w:space="0" w:color="auto"/>
              <w:right w:val="single" w:sz="4" w:space="0" w:color="auto"/>
            </w:tcBorders>
          </w:tcPr>
          <w:p w14:paraId="661EF162" w14:textId="77777777" w:rsidR="00D323C8" w:rsidRPr="005E0218" w:rsidRDefault="00D323C8" w:rsidP="000343A0">
            <w:pPr>
              <w:spacing w:after="0" w:line="20" w:lineRule="atLeast"/>
              <w:jc w:val="center"/>
              <w:rPr>
                <w:rFonts w:ascii="Times New Roman" w:eastAsia="Times New Roman" w:hAnsi="Times New Roman" w:cs="Times New Roman"/>
                <w:bCs/>
                <w:sz w:val="24"/>
                <w:szCs w:val="24"/>
                <w:lang w:eastAsia="ro-RO"/>
              </w:rPr>
            </w:pPr>
          </w:p>
        </w:tc>
        <w:tc>
          <w:tcPr>
            <w:tcW w:w="2358" w:type="pct"/>
            <w:tcBorders>
              <w:top w:val="single" w:sz="4" w:space="0" w:color="auto"/>
              <w:left w:val="single" w:sz="4" w:space="0" w:color="auto"/>
              <w:bottom w:val="single" w:sz="4" w:space="0" w:color="auto"/>
              <w:right w:val="single" w:sz="4" w:space="0" w:color="auto"/>
            </w:tcBorders>
            <w:shd w:val="clear" w:color="auto" w:fill="auto"/>
          </w:tcPr>
          <w:p w14:paraId="6B6974DA" w14:textId="77777777" w:rsidR="00344397" w:rsidRPr="005E0218" w:rsidRDefault="00344397" w:rsidP="00344397">
            <w:pPr>
              <w:pStyle w:val="Default"/>
              <w:rPr>
                <w:b/>
              </w:rPr>
            </w:pPr>
            <w:r w:rsidRPr="005E0218">
              <w:rPr>
                <w:b/>
                <w:i/>
                <w:iCs/>
              </w:rPr>
              <w:t>La proiectul Anexei nr. 1 la programul de supraveghere, control și eradicare a rabiei la vulpi în Republica Moldova pentru anii 2019-2023 (Cerințe tehnice pentru distribuirea vaccinului</w:t>
            </w:r>
            <w:proofErr w:type="gramStart"/>
            <w:r w:rsidRPr="005E0218">
              <w:rPr>
                <w:b/>
                <w:i/>
                <w:iCs/>
              </w:rPr>
              <w:t>) :</w:t>
            </w:r>
            <w:proofErr w:type="gramEnd"/>
            <w:r w:rsidRPr="005E0218">
              <w:rPr>
                <w:b/>
                <w:i/>
                <w:iCs/>
              </w:rPr>
              <w:t xml:space="preserve"> </w:t>
            </w:r>
          </w:p>
          <w:p w14:paraId="47B4B399" w14:textId="77777777" w:rsidR="00344397" w:rsidRPr="005E0218" w:rsidRDefault="00344397" w:rsidP="00344397">
            <w:pPr>
              <w:pStyle w:val="Default"/>
            </w:pPr>
            <w:r w:rsidRPr="005E0218">
              <w:t xml:space="preserve">20. În conformitate cu art. 52 alin. (3) din </w:t>
            </w:r>
            <w:r w:rsidRPr="005E0218">
              <w:rPr>
                <w:i/>
                <w:iCs/>
              </w:rPr>
              <w:t>Legea nr. 100/2017</w:t>
            </w:r>
            <w:r w:rsidRPr="005E0218">
              <w:t xml:space="preserve">, pentru interpretarea corectă și aplicarea comodă, punctele pot fi divizate în subpuncte sau alineate. Subpunctele sînt însemnate cu numere ordinare, exprimate prin cifre arabe urmate de o paranteză. </w:t>
            </w:r>
          </w:p>
          <w:p w14:paraId="7A5ADDB4" w14:textId="77777777" w:rsidR="00344397" w:rsidRPr="005E0218" w:rsidRDefault="00344397" w:rsidP="00344397">
            <w:pPr>
              <w:pStyle w:val="Default"/>
            </w:pPr>
          </w:p>
          <w:p w14:paraId="4C1F3457" w14:textId="0AF83C87" w:rsidR="00D323C8" w:rsidRPr="005E0218" w:rsidRDefault="00344397" w:rsidP="00344397">
            <w:pPr>
              <w:pStyle w:val="Default"/>
              <w:rPr>
                <w:b/>
                <w:bCs/>
              </w:rPr>
            </w:pPr>
            <w:r w:rsidRPr="005E0218">
              <w:lastRenderedPageBreak/>
              <w:t>La proiectul Anexei nr. 1, la pct. 1 este menționat că, vaccinul trebuie să îndeplinească următoarele cerințe, iar la pct. 2-9 sînt enumerate cerințele pe care trebuie să le îndeplinească vaccinul. Prin urmare, pentru interpretarea corectă și aplicarea comodă, pct. 2-9 de fapt trebuie să fie numerotate ca subpuncte la pct. 1.</w:t>
            </w:r>
          </w:p>
        </w:tc>
        <w:tc>
          <w:tcPr>
            <w:tcW w:w="1627" w:type="pct"/>
            <w:tcBorders>
              <w:top w:val="single" w:sz="8" w:space="0" w:color="auto"/>
              <w:left w:val="single" w:sz="4" w:space="0" w:color="auto"/>
              <w:bottom w:val="single" w:sz="8" w:space="0" w:color="auto"/>
              <w:right w:val="single" w:sz="8" w:space="0" w:color="auto"/>
            </w:tcBorders>
            <w:shd w:val="clear" w:color="auto" w:fill="auto"/>
          </w:tcPr>
          <w:p w14:paraId="47182717" w14:textId="77777777" w:rsidR="00D323C8" w:rsidRDefault="0013057C" w:rsidP="000343A0">
            <w:pPr>
              <w:spacing w:after="0" w:line="240" w:lineRule="auto"/>
              <w:rPr>
                <w:rFonts w:ascii="Times New Roman" w:eastAsia="Times New Roman" w:hAnsi="Times New Roman" w:cs="Times New Roman"/>
                <w:b/>
                <w:bCs/>
                <w:sz w:val="24"/>
                <w:szCs w:val="24"/>
                <w:lang w:eastAsia="ro-RO"/>
              </w:rPr>
            </w:pPr>
            <w:r>
              <w:rPr>
                <w:rFonts w:ascii="Times New Roman" w:eastAsia="Times New Roman" w:hAnsi="Times New Roman" w:cs="Times New Roman"/>
                <w:b/>
                <w:bCs/>
                <w:sz w:val="24"/>
                <w:szCs w:val="24"/>
                <w:lang w:eastAsia="ro-RO"/>
              </w:rPr>
              <w:lastRenderedPageBreak/>
              <w:t>Se acceptă</w:t>
            </w:r>
          </w:p>
          <w:p w14:paraId="6427B8C2" w14:textId="2A53D0A7" w:rsidR="0013057C" w:rsidRPr="0013057C" w:rsidRDefault="0013057C" w:rsidP="000343A0">
            <w:pPr>
              <w:spacing w:after="0" w:line="240" w:lineRule="auto"/>
              <w:rPr>
                <w:rFonts w:ascii="Times New Roman" w:eastAsia="Times New Roman" w:hAnsi="Times New Roman" w:cs="Times New Roman"/>
                <w:bCs/>
                <w:sz w:val="24"/>
                <w:szCs w:val="24"/>
                <w:lang w:eastAsia="ro-RO"/>
              </w:rPr>
            </w:pPr>
            <w:r>
              <w:rPr>
                <w:rFonts w:ascii="Times New Roman" w:eastAsia="Times New Roman" w:hAnsi="Times New Roman" w:cs="Times New Roman"/>
                <w:bCs/>
                <w:sz w:val="24"/>
                <w:szCs w:val="24"/>
                <w:lang w:eastAsia="ro-RO"/>
              </w:rPr>
              <w:t>Anexa 1 și Anexa 2 din Anexa 1 la program au fost reformulate și integrate în capitolul V</w:t>
            </w:r>
          </w:p>
        </w:tc>
      </w:tr>
      <w:tr w:rsidR="00D323C8" w:rsidRPr="005E0218" w14:paraId="0E13F960" w14:textId="77777777" w:rsidTr="001607C7">
        <w:trPr>
          <w:gridBefore w:val="1"/>
          <w:wBefore w:w="4" w:type="pct"/>
          <w:trHeight w:val="332"/>
        </w:trPr>
        <w:tc>
          <w:tcPr>
            <w:tcW w:w="797" w:type="pct"/>
            <w:tcBorders>
              <w:top w:val="single" w:sz="4" w:space="0" w:color="auto"/>
              <w:left w:val="single" w:sz="4" w:space="0" w:color="auto"/>
              <w:bottom w:val="single" w:sz="4" w:space="0" w:color="auto"/>
              <w:right w:val="single" w:sz="4" w:space="0" w:color="auto"/>
            </w:tcBorders>
            <w:shd w:val="clear" w:color="auto" w:fill="auto"/>
          </w:tcPr>
          <w:p w14:paraId="48516804" w14:textId="77777777" w:rsidR="00D323C8" w:rsidRPr="005E0218" w:rsidRDefault="00D323C8" w:rsidP="000343A0">
            <w:pPr>
              <w:spacing w:after="0" w:line="20" w:lineRule="atLeast"/>
              <w:ind w:left="142"/>
              <w:jc w:val="center"/>
              <w:rPr>
                <w:rFonts w:ascii="Times New Roman" w:eastAsia="Times New Roman" w:hAnsi="Times New Roman" w:cs="Times New Roman"/>
                <w:b/>
                <w:bCs/>
                <w:sz w:val="24"/>
                <w:szCs w:val="24"/>
                <w:lang w:eastAsia="ro-RO"/>
              </w:rPr>
            </w:pPr>
          </w:p>
        </w:tc>
        <w:tc>
          <w:tcPr>
            <w:tcW w:w="214" w:type="pct"/>
            <w:gridSpan w:val="2"/>
            <w:tcBorders>
              <w:top w:val="single" w:sz="4" w:space="0" w:color="auto"/>
              <w:left w:val="single" w:sz="4" w:space="0" w:color="auto"/>
              <w:bottom w:val="single" w:sz="4" w:space="0" w:color="auto"/>
              <w:right w:val="single" w:sz="4" w:space="0" w:color="auto"/>
            </w:tcBorders>
          </w:tcPr>
          <w:p w14:paraId="76103A64" w14:textId="77777777" w:rsidR="00D323C8" w:rsidRPr="005E0218" w:rsidRDefault="00D323C8" w:rsidP="000343A0">
            <w:pPr>
              <w:spacing w:after="0" w:line="20" w:lineRule="atLeast"/>
              <w:jc w:val="center"/>
              <w:rPr>
                <w:rFonts w:ascii="Times New Roman" w:eastAsia="Times New Roman" w:hAnsi="Times New Roman" w:cs="Times New Roman"/>
                <w:bCs/>
                <w:sz w:val="24"/>
                <w:szCs w:val="24"/>
                <w:lang w:eastAsia="ro-RO"/>
              </w:rPr>
            </w:pPr>
          </w:p>
        </w:tc>
        <w:tc>
          <w:tcPr>
            <w:tcW w:w="2358" w:type="pct"/>
            <w:tcBorders>
              <w:top w:val="single" w:sz="4" w:space="0" w:color="auto"/>
              <w:left w:val="single" w:sz="4" w:space="0" w:color="auto"/>
              <w:bottom w:val="single" w:sz="4" w:space="0" w:color="auto"/>
              <w:right w:val="single" w:sz="4" w:space="0" w:color="auto"/>
            </w:tcBorders>
            <w:shd w:val="clear" w:color="auto" w:fill="auto"/>
          </w:tcPr>
          <w:p w14:paraId="7AA928B5" w14:textId="77777777" w:rsidR="00344397" w:rsidRPr="005E0218" w:rsidRDefault="00344397" w:rsidP="00344397">
            <w:pPr>
              <w:pStyle w:val="Default"/>
              <w:rPr>
                <w:b/>
              </w:rPr>
            </w:pPr>
            <w:r w:rsidRPr="005E0218">
              <w:rPr>
                <w:b/>
                <w:i/>
                <w:iCs/>
              </w:rPr>
              <w:t xml:space="preserve">La proiectul Anexei nr. 2 (Planul de acțiuni privind controlul și eradicarea rabiei la vulpi în Republica Moldova pentru anii 2019-2023): </w:t>
            </w:r>
          </w:p>
          <w:p w14:paraId="468BAA5B" w14:textId="77777777" w:rsidR="00344397" w:rsidRPr="005E0218" w:rsidRDefault="00344397" w:rsidP="00344397">
            <w:pPr>
              <w:pStyle w:val="Default"/>
            </w:pPr>
            <w:r w:rsidRPr="005E0218">
              <w:t xml:space="preserve">21. Se va revedea conținutul rubricii „Obiectivele acțiunii specifice” în sensul că acțiunea nu poate avea obiectiv, ea vine în realizarea obiectivului. Prin urmare, se recomandă crearea a 2 rubrici distincte „obiective specifice” și „acțiuni practice” conform pct. 13 din </w:t>
            </w:r>
            <w:r w:rsidRPr="005E0218">
              <w:rPr>
                <w:i/>
                <w:iCs/>
              </w:rPr>
              <w:t>Hotărîrea Guvernului nr. 33/2007</w:t>
            </w:r>
            <w:r w:rsidRPr="005E0218">
              <w:t xml:space="preserve">. </w:t>
            </w:r>
          </w:p>
          <w:p w14:paraId="679CFF78" w14:textId="77777777" w:rsidR="00D323C8" w:rsidRPr="005E0218" w:rsidRDefault="00D323C8" w:rsidP="000343A0">
            <w:pPr>
              <w:pStyle w:val="Default"/>
              <w:rPr>
                <w:b/>
                <w:bCs/>
              </w:rPr>
            </w:pPr>
          </w:p>
        </w:tc>
        <w:tc>
          <w:tcPr>
            <w:tcW w:w="1627" w:type="pct"/>
            <w:tcBorders>
              <w:top w:val="single" w:sz="8" w:space="0" w:color="auto"/>
              <w:left w:val="single" w:sz="4" w:space="0" w:color="auto"/>
              <w:bottom w:val="single" w:sz="8" w:space="0" w:color="auto"/>
              <w:right w:val="single" w:sz="8" w:space="0" w:color="auto"/>
            </w:tcBorders>
            <w:shd w:val="clear" w:color="auto" w:fill="auto"/>
          </w:tcPr>
          <w:p w14:paraId="0D01833A" w14:textId="3B06AABD" w:rsidR="00EF66F5" w:rsidRPr="00EF66F5" w:rsidRDefault="00EF66F5" w:rsidP="00440C91">
            <w:pPr>
              <w:spacing w:after="0" w:line="240" w:lineRule="auto"/>
              <w:rPr>
                <w:rFonts w:ascii="Times New Roman" w:eastAsia="Times New Roman" w:hAnsi="Times New Roman" w:cs="Times New Roman"/>
                <w:b/>
                <w:bCs/>
                <w:sz w:val="24"/>
                <w:szCs w:val="24"/>
                <w:lang w:eastAsia="ro-RO"/>
              </w:rPr>
            </w:pPr>
            <w:r>
              <w:rPr>
                <w:rFonts w:ascii="Times New Roman" w:eastAsia="Times New Roman" w:hAnsi="Times New Roman" w:cs="Times New Roman"/>
                <w:b/>
                <w:bCs/>
                <w:sz w:val="24"/>
                <w:szCs w:val="24"/>
                <w:lang w:eastAsia="ro-RO"/>
              </w:rPr>
              <w:t xml:space="preserve">Se acceptă </w:t>
            </w:r>
          </w:p>
        </w:tc>
      </w:tr>
      <w:tr w:rsidR="00D323C8" w:rsidRPr="005E0218" w14:paraId="393991FB" w14:textId="77777777" w:rsidTr="001607C7">
        <w:trPr>
          <w:gridBefore w:val="1"/>
          <w:wBefore w:w="4" w:type="pct"/>
          <w:trHeight w:val="332"/>
        </w:trPr>
        <w:tc>
          <w:tcPr>
            <w:tcW w:w="797" w:type="pct"/>
            <w:tcBorders>
              <w:top w:val="single" w:sz="4" w:space="0" w:color="auto"/>
              <w:left w:val="single" w:sz="4" w:space="0" w:color="auto"/>
              <w:bottom w:val="single" w:sz="4" w:space="0" w:color="auto"/>
              <w:right w:val="single" w:sz="4" w:space="0" w:color="auto"/>
            </w:tcBorders>
            <w:shd w:val="clear" w:color="auto" w:fill="auto"/>
          </w:tcPr>
          <w:p w14:paraId="6256B8C9" w14:textId="77777777" w:rsidR="00D323C8" w:rsidRPr="005E0218" w:rsidRDefault="00D323C8" w:rsidP="000343A0">
            <w:pPr>
              <w:spacing w:after="0" w:line="20" w:lineRule="atLeast"/>
              <w:ind w:left="142"/>
              <w:jc w:val="center"/>
              <w:rPr>
                <w:rFonts w:ascii="Times New Roman" w:eastAsia="Times New Roman" w:hAnsi="Times New Roman" w:cs="Times New Roman"/>
                <w:b/>
                <w:bCs/>
                <w:sz w:val="24"/>
                <w:szCs w:val="24"/>
                <w:lang w:eastAsia="ro-RO"/>
              </w:rPr>
            </w:pPr>
          </w:p>
        </w:tc>
        <w:tc>
          <w:tcPr>
            <w:tcW w:w="214" w:type="pct"/>
            <w:gridSpan w:val="2"/>
            <w:tcBorders>
              <w:top w:val="single" w:sz="4" w:space="0" w:color="auto"/>
              <w:left w:val="single" w:sz="4" w:space="0" w:color="auto"/>
              <w:bottom w:val="single" w:sz="4" w:space="0" w:color="auto"/>
              <w:right w:val="single" w:sz="4" w:space="0" w:color="auto"/>
            </w:tcBorders>
          </w:tcPr>
          <w:p w14:paraId="33FBE35E" w14:textId="77777777" w:rsidR="00D323C8" w:rsidRPr="005E0218" w:rsidRDefault="00D323C8" w:rsidP="000343A0">
            <w:pPr>
              <w:spacing w:after="0" w:line="20" w:lineRule="atLeast"/>
              <w:jc w:val="center"/>
              <w:rPr>
                <w:rFonts w:ascii="Times New Roman" w:eastAsia="Times New Roman" w:hAnsi="Times New Roman" w:cs="Times New Roman"/>
                <w:bCs/>
                <w:sz w:val="24"/>
                <w:szCs w:val="24"/>
                <w:lang w:eastAsia="ro-RO"/>
              </w:rPr>
            </w:pPr>
          </w:p>
        </w:tc>
        <w:tc>
          <w:tcPr>
            <w:tcW w:w="2358" w:type="pct"/>
            <w:tcBorders>
              <w:top w:val="single" w:sz="4" w:space="0" w:color="auto"/>
              <w:left w:val="single" w:sz="4" w:space="0" w:color="auto"/>
              <w:bottom w:val="single" w:sz="4" w:space="0" w:color="auto"/>
              <w:right w:val="single" w:sz="4" w:space="0" w:color="auto"/>
            </w:tcBorders>
            <w:shd w:val="clear" w:color="auto" w:fill="auto"/>
          </w:tcPr>
          <w:p w14:paraId="16D4A643" w14:textId="7FB4A88B" w:rsidR="00344397" w:rsidRPr="005E0218" w:rsidRDefault="00344397" w:rsidP="00344397">
            <w:pPr>
              <w:pStyle w:val="Default"/>
            </w:pPr>
            <w:r w:rsidRPr="005E0218">
              <w:t xml:space="preserve">22. Acțiunea 2 din proiectul planului, nu corespunde domeniului de intervenție și denumirii planului. Sub acest aspect se vor reexamina și acțiunile 3,13,14, or, se va revedea denumirea generică a proiectului. </w:t>
            </w:r>
          </w:p>
          <w:p w14:paraId="614E59A6" w14:textId="77777777" w:rsidR="00D323C8" w:rsidRPr="005E0218" w:rsidRDefault="00D323C8" w:rsidP="000343A0">
            <w:pPr>
              <w:pStyle w:val="Default"/>
              <w:rPr>
                <w:b/>
                <w:bCs/>
              </w:rPr>
            </w:pPr>
          </w:p>
        </w:tc>
        <w:tc>
          <w:tcPr>
            <w:tcW w:w="1627" w:type="pct"/>
            <w:tcBorders>
              <w:top w:val="single" w:sz="8" w:space="0" w:color="auto"/>
              <w:left w:val="single" w:sz="4" w:space="0" w:color="auto"/>
              <w:bottom w:val="single" w:sz="8" w:space="0" w:color="auto"/>
              <w:right w:val="single" w:sz="8" w:space="0" w:color="auto"/>
            </w:tcBorders>
            <w:shd w:val="clear" w:color="auto" w:fill="auto"/>
          </w:tcPr>
          <w:p w14:paraId="26F0BE01" w14:textId="77777777" w:rsidR="00E127DA" w:rsidRDefault="00EF66F5" w:rsidP="000343A0">
            <w:pPr>
              <w:spacing w:after="0" w:line="240" w:lineRule="auto"/>
              <w:rPr>
                <w:rFonts w:ascii="Times New Roman" w:eastAsia="Times New Roman" w:hAnsi="Times New Roman" w:cs="Times New Roman"/>
                <w:b/>
                <w:bCs/>
                <w:sz w:val="24"/>
                <w:szCs w:val="24"/>
                <w:lang w:eastAsia="ro-RO"/>
              </w:rPr>
            </w:pPr>
            <w:r w:rsidRPr="00EF66F5">
              <w:rPr>
                <w:rFonts w:ascii="Times New Roman" w:eastAsia="Times New Roman" w:hAnsi="Times New Roman" w:cs="Times New Roman"/>
                <w:b/>
                <w:bCs/>
                <w:sz w:val="24"/>
                <w:szCs w:val="24"/>
                <w:lang w:eastAsia="ro-RO"/>
              </w:rPr>
              <w:t>Se acceptă</w:t>
            </w:r>
            <w:r w:rsidR="00E127DA">
              <w:rPr>
                <w:rFonts w:ascii="Times New Roman" w:eastAsia="Times New Roman" w:hAnsi="Times New Roman" w:cs="Times New Roman"/>
                <w:b/>
                <w:bCs/>
                <w:sz w:val="24"/>
                <w:szCs w:val="24"/>
                <w:lang w:eastAsia="ro-RO"/>
              </w:rPr>
              <w:t xml:space="preserve"> parțial</w:t>
            </w:r>
          </w:p>
          <w:p w14:paraId="18C09EEF" w14:textId="642D616D" w:rsidR="00387F45" w:rsidRDefault="00387F45" w:rsidP="000343A0">
            <w:pPr>
              <w:spacing w:after="0" w:line="240" w:lineRule="auto"/>
              <w:rPr>
                <w:rFonts w:ascii="Times New Roman" w:eastAsia="Times New Roman" w:hAnsi="Times New Roman" w:cs="Times New Roman"/>
                <w:bCs/>
                <w:sz w:val="24"/>
                <w:szCs w:val="24"/>
                <w:lang w:eastAsia="ro-RO"/>
              </w:rPr>
            </w:pPr>
            <w:r>
              <w:rPr>
                <w:rFonts w:ascii="Times New Roman" w:eastAsia="Times New Roman" w:hAnsi="Times New Roman" w:cs="Times New Roman"/>
                <w:bCs/>
                <w:sz w:val="24"/>
                <w:szCs w:val="24"/>
                <w:lang w:eastAsia="ro-RO"/>
              </w:rPr>
              <w:t xml:space="preserve">Acțiunea 13-14 a fost excluse </w:t>
            </w:r>
          </w:p>
          <w:p w14:paraId="15D2209B" w14:textId="13408860" w:rsidR="00E127DA" w:rsidRPr="00E127DA" w:rsidRDefault="00387F45" w:rsidP="004F500C">
            <w:pPr>
              <w:spacing w:after="0" w:line="240" w:lineRule="auto"/>
              <w:rPr>
                <w:rFonts w:ascii="Times New Roman" w:eastAsia="Times New Roman" w:hAnsi="Times New Roman" w:cs="Times New Roman"/>
                <w:bCs/>
                <w:sz w:val="24"/>
                <w:szCs w:val="24"/>
                <w:lang w:eastAsia="ro-RO"/>
              </w:rPr>
            </w:pPr>
            <w:r>
              <w:rPr>
                <w:rFonts w:ascii="Times New Roman" w:eastAsia="Times New Roman" w:hAnsi="Times New Roman" w:cs="Times New Roman"/>
                <w:bCs/>
                <w:sz w:val="24"/>
                <w:szCs w:val="24"/>
                <w:lang w:eastAsia="ro-RO"/>
              </w:rPr>
              <w:t xml:space="preserve">Acțiunea 1, de la Obiectivul specific 1 (anterior acțiunea 3),  a fost păstrată </w:t>
            </w:r>
            <w:r w:rsidR="004F500C">
              <w:rPr>
                <w:rFonts w:ascii="Times New Roman" w:eastAsia="Times New Roman" w:hAnsi="Times New Roman" w:cs="Times New Roman"/>
                <w:bCs/>
                <w:sz w:val="24"/>
                <w:szCs w:val="24"/>
                <w:lang w:eastAsia="ro-RO"/>
              </w:rPr>
              <w:t>,</w:t>
            </w:r>
            <w:r>
              <w:rPr>
                <w:rFonts w:ascii="Times New Roman" w:eastAsia="Times New Roman" w:hAnsi="Times New Roman" w:cs="Times New Roman"/>
                <w:bCs/>
                <w:sz w:val="24"/>
                <w:szCs w:val="24"/>
                <w:lang w:eastAsia="ro-RO"/>
              </w:rPr>
              <w:t>animalele de companie reprezintă un potențial risc de răspîndire a rabiei</w:t>
            </w:r>
            <w:r w:rsidR="004F500C">
              <w:rPr>
                <w:rFonts w:ascii="Times New Roman" w:eastAsia="Times New Roman" w:hAnsi="Times New Roman" w:cs="Times New Roman"/>
                <w:bCs/>
                <w:sz w:val="24"/>
                <w:szCs w:val="24"/>
                <w:lang w:eastAsia="ro-RO"/>
              </w:rPr>
              <w:t xml:space="preserve">. Pentru a preveni pătrunderea animalelor infectate de rabie pe teritoriul Republicii Moldova urmează a fi stabilite anumite cerințe la circulația lor prin frontiera de stat, astfel este necesară modificarea Hotărîrii de Guvern </w:t>
            </w:r>
            <w:r w:rsidR="004F500C" w:rsidRPr="004F500C">
              <w:rPr>
                <w:rFonts w:ascii="Times New Roman" w:eastAsia="Times New Roman" w:hAnsi="Times New Roman" w:cs="Times New Roman"/>
                <w:bCs/>
                <w:sz w:val="24"/>
                <w:szCs w:val="24"/>
                <w:lang w:eastAsia="ro-RO"/>
              </w:rPr>
              <w:t>Nr. 839</w:t>
            </w:r>
            <w:r w:rsidR="004F500C">
              <w:rPr>
                <w:rFonts w:ascii="Times New Roman" w:eastAsia="Times New Roman" w:hAnsi="Times New Roman" w:cs="Times New Roman"/>
                <w:bCs/>
                <w:sz w:val="24"/>
                <w:szCs w:val="24"/>
                <w:lang w:eastAsia="ro-RO"/>
              </w:rPr>
              <w:t xml:space="preserve">/2009 și aducerea în concordanță în conformitate cu </w:t>
            </w:r>
            <w:r w:rsidR="004F500C" w:rsidRPr="004F500C">
              <w:rPr>
                <w:rFonts w:ascii="Times New Roman" w:eastAsia="Times New Roman" w:hAnsi="Times New Roman" w:cs="Times New Roman"/>
                <w:bCs/>
                <w:sz w:val="24"/>
                <w:szCs w:val="24"/>
                <w:lang w:eastAsia="ro-RO"/>
              </w:rPr>
              <w:t>Regulamentul (UE) nr. 576/2013 din 12 iunie 2013 privind circulația necomercială a animalelor de companie și de abrogare a Regulamentului (CE) nr. 998/2003.</w:t>
            </w:r>
          </w:p>
        </w:tc>
      </w:tr>
      <w:tr w:rsidR="00D323C8" w:rsidRPr="005E0218" w14:paraId="3ABB954B" w14:textId="77777777" w:rsidTr="001607C7">
        <w:trPr>
          <w:gridBefore w:val="1"/>
          <w:wBefore w:w="4" w:type="pct"/>
          <w:trHeight w:val="332"/>
        </w:trPr>
        <w:tc>
          <w:tcPr>
            <w:tcW w:w="797" w:type="pct"/>
            <w:tcBorders>
              <w:top w:val="single" w:sz="4" w:space="0" w:color="auto"/>
              <w:left w:val="single" w:sz="4" w:space="0" w:color="auto"/>
              <w:bottom w:val="single" w:sz="4" w:space="0" w:color="auto"/>
              <w:right w:val="single" w:sz="4" w:space="0" w:color="auto"/>
            </w:tcBorders>
            <w:shd w:val="clear" w:color="auto" w:fill="auto"/>
          </w:tcPr>
          <w:p w14:paraId="404D8EB6" w14:textId="77777777" w:rsidR="00D323C8" w:rsidRPr="005E0218" w:rsidRDefault="00D323C8" w:rsidP="000343A0">
            <w:pPr>
              <w:spacing w:after="0" w:line="20" w:lineRule="atLeast"/>
              <w:ind w:left="142"/>
              <w:jc w:val="center"/>
              <w:rPr>
                <w:rFonts w:ascii="Times New Roman" w:eastAsia="Times New Roman" w:hAnsi="Times New Roman" w:cs="Times New Roman"/>
                <w:b/>
                <w:bCs/>
                <w:sz w:val="24"/>
                <w:szCs w:val="24"/>
                <w:lang w:eastAsia="ro-RO"/>
              </w:rPr>
            </w:pPr>
          </w:p>
        </w:tc>
        <w:tc>
          <w:tcPr>
            <w:tcW w:w="214" w:type="pct"/>
            <w:gridSpan w:val="2"/>
            <w:tcBorders>
              <w:top w:val="single" w:sz="4" w:space="0" w:color="auto"/>
              <w:left w:val="single" w:sz="4" w:space="0" w:color="auto"/>
              <w:bottom w:val="single" w:sz="4" w:space="0" w:color="auto"/>
              <w:right w:val="single" w:sz="4" w:space="0" w:color="auto"/>
            </w:tcBorders>
          </w:tcPr>
          <w:p w14:paraId="7A68B188" w14:textId="77777777" w:rsidR="00D323C8" w:rsidRPr="005E0218" w:rsidRDefault="00D323C8" w:rsidP="000343A0">
            <w:pPr>
              <w:spacing w:after="0" w:line="20" w:lineRule="atLeast"/>
              <w:jc w:val="center"/>
              <w:rPr>
                <w:rFonts w:ascii="Times New Roman" w:eastAsia="Times New Roman" w:hAnsi="Times New Roman" w:cs="Times New Roman"/>
                <w:bCs/>
                <w:sz w:val="24"/>
                <w:szCs w:val="24"/>
                <w:lang w:eastAsia="ro-RO"/>
              </w:rPr>
            </w:pPr>
          </w:p>
        </w:tc>
        <w:tc>
          <w:tcPr>
            <w:tcW w:w="2358" w:type="pct"/>
            <w:tcBorders>
              <w:top w:val="single" w:sz="4" w:space="0" w:color="auto"/>
              <w:left w:val="single" w:sz="4" w:space="0" w:color="auto"/>
              <w:bottom w:val="single" w:sz="4" w:space="0" w:color="auto"/>
              <w:right w:val="single" w:sz="4" w:space="0" w:color="auto"/>
            </w:tcBorders>
            <w:shd w:val="clear" w:color="auto" w:fill="auto"/>
          </w:tcPr>
          <w:p w14:paraId="7FE2DB74" w14:textId="4781DB0C" w:rsidR="00344397" w:rsidRPr="005E0218" w:rsidRDefault="00344397" w:rsidP="00344397">
            <w:pPr>
              <w:pStyle w:val="Default"/>
            </w:pPr>
            <w:r w:rsidRPr="005E0218">
              <w:t xml:space="preserve">23. Acțiunea 4 are denumirea „elaborarea și aplicarea unor politici coerente în vederea reglării numărului de vulpi sălbatice”, iar responsabil pentru implementare este indicat Ministerul Agriculturii, Dezvoltării Regionale și Mediului. </w:t>
            </w:r>
          </w:p>
          <w:p w14:paraId="1D6FB14F" w14:textId="3D09EF52" w:rsidR="00D323C8" w:rsidRPr="005E0218" w:rsidRDefault="00344397" w:rsidP="00344397">
            <w:pPr>
              <w:pStyle w:val="Default"/>
              <w:rPr>
                <w:b/>
                <w:bCs/>
              </w:rPr>
            </w:pPr>
            <w:r w:rsidRPr="005E0218">
              <w:t xml:space="preserve">Avînd la bază prevederile legale indicate la art. 4 alin. (1) lit. a) din Legea </w:t>
            </w:r>
            <w:r w:rsidRPr="005E0218">
              <w:rPr>
                <w:i/>
                <w:iCs/>
              </w:rPr>
              <w:t xml:space="preserve">nr. 98/2007 </w:t>
            </w:r>
            <w:r w:rsidRPr="005E0218">
              <w:t xml:space="preserve">care prevede că, administrația publică centrală de specialitate își desfășoară activitatea respectînd principiul delimitării </w:t>
            </w:r>
            <w:r w:rsidRPr="005E0218">
              <w:lastRenderedPageBreak/>
              <w:t>funții de elaborare și de promovare a politicilor de funcțiile de implementare a acestora, propunem substituirea cuvîntului „aplicarea” cu cuvîntul „promovarea” or, terminologia trebuie să fie constantă și uniformă și să corespundă celei utilizate în alte acte normative.</w:t>
            </w:r>
          </w:p>
        </w:tc>
        <w:tc>
          <w:tcPr>
            <w:tcW w:w="1627" w:type="pct"/>
            <w:tcBorders>
              <w:top w:val="single" w:sz="8" w:space="0" w:color="auto"/>
              <w:left w:val="single" w:sz="4" w:space="0" w:color="auto"/>
              <w:bottom w:val="single" w:sz="8" w:space="0" w:color="auto"/>
              <w:right w:val="single" w:sz="8" w:space="0" w:color="auto"/>
            </w:tcBorders>
            <w:shd w:val="clear" w:color="auto" w:fill="auto"/>
          </w:tcPr>
          <w:p w14:paraId="60F1E3C3" w14:textId="1D708972" w:rsidR="00D323C8" w:rsidRPr="00EF66F5" w:rsidRDefault="00EF66F5" w:rsidP="000343A0">
            <w:pPr>
              <w:spacing w:after="0" w:line="240" w:lineRule="auto"/>
              <w:rPr>
                <w:rFonts w:ascii="Times New Roman" w:eastAsia="Times New Roman" w:hAnsi="Times New Roman" w:cs="Times New Roman"/>
                <w:b/>
                <w:bCs/>
                <w:sz w:val="24"/>
                <w:szCs w:val="24"/>
                <w:lang w:eastAsia="ro-RO"/>
              </w:rPr>
            </w:pPr>
            <w:r w:rsidRPr="00EF66F5">
              <w:rPr>
                <w:rFonts w:ascii="Times New Roman" w:eastAsia="Times New Roman" w:hAnsi="Times New Roman" w:cs="Times New Roman"/>
                <w:b/>
                <w:bCs/>
                <w:sz w:val="24"/>
                <w:szCs w:val="24"/>
                <w:lang w:eastAsia="ro-RO"/>
              </w:rPr>
              <w:lastRenderedPageBreak/>
              <w:t>Se acceptă</w:t>
            </w:r>
          </w:p>
        </w:tc>
      </w:tr>
      <w:tr w:rsidR="00D323C8" w:rsidRPr="005E0218" w14:paraId="5EE7EC21" w14:textId="77777777" w:rsidTr="001607C7">
        <w:trPr>
          <w:gridBefore w:val="1"/>
          <w:wBefore w:w="4" w:type="pct"/>
          <w:trHeight w:val="332"/>
        </w:trPr>
        <w:tc>
          <w:tcPr>
            <w:tcW w:w="797" w:type="pct"/>
            <w:tcBorders>
              <w:top w:val="single" w:sz="4" w:space="0" w:color="auto"/>
              <w:left w:val="single" w:sz="4" w:space="0" w:color="auto"/>
              <w:bottom w:val="single" w:sz="4" w:space="0" w:color="auto"/>
              <w:right w:val="single" w:sz="4" w:space="0" w:color="auto"/>
            </w:tcBorders>
            <w:shd w:val="clear" w:color="auto" w:fill="auto"/>
          </w:tcPr>
          <w:p w14:paraId="532D0415" w14:textId="77777777" w:rsidR="00D323C8" w:rsidRPr="005E0218" w:rsidRDefault="00D323C8" w:rsidP="000343A0">
            <w:pPr>
              <w:spacing w:after="0" w:line="20" w:lineRule="atLeast"/>
              <w:ind w:left="142"/>
              <w:jc w:val="center"/>
              <w:rPr>
                <w:rFonts w:ascii="Times New Roman" w:eastAsia="Times New Roman" w:hAnsi="Times New Roman" w:cs="Times New Roman"/>
                <w:b/>
                <w:bCs/>
                <w:sz w:val="24"/>
                <w:szCs w:val="24"/>
                <w:lang w:eastAsia="ro-RO"/>
              </w:rPr>
            </w:pPr>
          </w:p>
        </w:tc>
        <w:tc>
          <w:tcPr>
            <w:tcW w:w="214" w:type="pct"/>
            <w:gridSpan w:val="2"/>
            <w:tcBorders>
              <w:top w:val="single" w:sz="4" w:space="0" w:color="auto"/>
              <w:left w:val="single" w:sz="4" w:space="0" w:color="auto"/>
              <w:bottom w:val="single" w:sz="4" w:space="0" w:color="auto"/>
              <w:right w:val="single" w:sz="4" w:space="0" w:color="auto"/>
            </w:tcBorders>
          </w:tcPr>
          <w:p w14:paraId="01028C80" w14:textId="77777777" w:rsidR="00D323C8" w:rsidRPr="005E0218" w:rsidRDefault="00D323C8" w:rsidP="000343A0">
            <w:pPr>
              <w:spacing w:after="0" w:line="20" w:lineRule="atLeast"/>
              <w:jc w:val="center"/>
              <w:rPr>
                <w:rFonts w:ascii="Times New Roman" w:eastAsia="Times New Roman" w:hAnsi="Times New Roman" w:cs="Times New Roman"/>
                <w:bCs/>
                <w:sz w:val="24"/>
                <w:szCs w:val="24"/>
                <w:lang w:eastAsia="ro-RO"/>
              </w:rPr>
            </w:pPr>
          </w:p>
        </w:tc>
        <w:tc>
          <w:tcPr>
            <w:tcW w:w="2358" w:type="pct"/>
            <w:tcBorders>
              <w:top w:val="single" w:sz="4" w:space="0" w:color="auto"/>
              <w:left w:val="single" w:sz="4" w:space="0" w:color="auto"/>
              <w:bottom w:val="single" w:sz="4" w:space="0" w:color="auto"/>
              <w:right w:val="single" w:sz="4" w:space="0" w:color="auto"/>
            </w:tcBorders>
            <w:shd w:val="clear" w:color="auto" w:fill="auto"/>
          </w:tcPr>
          <w:p w14:paraId="0C62FF01" w14:textId="620CD18C" w:rsidR="00344397" w:rsidRPr="005E0218" w:rsidRDefault="00344397" w:rsidP="00344397">
            <w:pPr>
              <w:pStyle w:val="Default"/>
            </w:pPr>
            <w:r w:rsidRPr="005E0218">
              <w:t xml:space="preserve">24. În contextul în care acțiunea 5 are ca indicator de monitorizare „numărul de regulamente aprobate”, textul acesteia urmează a fi revizuit după cum urmează „Elaborarea și aprobarea regulamentelor”. </w:t>
            </w:r>
          </w:p>
          <w:p w14:paraId="59D4A912" w14:textId="4CDD8694" w:rsidR="00D323C8" w:rsidRPr="005E0218" w:rsidRDefault="00344397" w:rsidP="00344397">
            <w:pPr>
              <w:pStyle w:val="Default"/>
              <w:rPr>
                <w:b/>
                <w:bCs/>
              </w:rPr>
            </w:pPr>
            <w:r w:rsidRPr="005E0218">
              <w:t>În aceeași ordine de idei, menționăm că, la acțiunea 5 urmează a fi revizuită și mențiunea „conform competențelor prevăzute de la lit. s1) alin. (2</w:t>
            </w:r>
            <w:proofErr w:type="gramStart"/>
            <w:r w:rsidRPr="005E0218">
              <w:t>),art.</w:t>
            </w:r>
            <w:proofErr w:type="gramEnd"/>
            <w:r w:rsidRPr="005E0218">
              <w:t xml:space="preserve"> 14 al </w:t>
            </w:r>
            <w:r w:rsidRPr="005E0218">
              <w:rPr>
                <w:i/>
                <w:iCs/>
              </w:rPr>
              <w:t xml:space="preserve">Legii nr. 436/2006 privind administrația publică locală”, </w:t>
            </w:r>
            <w:proofErr w:type="gramStart"/>
            <w:r w:rsidRPr="005E0218">
              <w:t>or,la</w:t>
            </w:r>
            <w:proofErr w:type="gramEnd"/>
            <w:r w:rsidRPr="005E0218">
              <w:t xml:space="preserve"> art. 14 alin. (2) lit. s1) este indicată mențiunea „aprobă regulile de întreținere a cîinilor, pisicilor și a altor animale domestice” și, </w:t>
            </w:r>
            <w:proofErr w:type="gramStart"/>
            <w:r w:rsidRPr="005E0218">
              <w:t>deci,prevederea</w:t>
            </w:r>
            <w:proofErr w:type="gramEnd"/>
            <w:r w:rsidRPr="005E0218">
              <w:t xml:space="preserve"> legală la care se face trimitere nu corespunde indicatorilor de monitorizare. Totodată, menționăm că, la indicarea articolului din lege, se va indica mai întîi numărul articolului, apoi numărul alineatului și ulterior litera.</w:t>
            </w:r>
          </w:p>
        </w:tc>
        <w:tc>
          <w:tcPr>
            <w:tcW w:w="1627" w:type="pct"/>
            <w:tcBorders>
              <w:top w:val="single" w:sz="8" w:space="0" w:color="auto"/>
              <w:left w:val="single" w:sz="4" w:space="0" w:color="auto"/>
              <w:bottom w:val="single" w:sz="8" w:space="0" w:color="auto"/>
              <w:right w:val="single" w:sz="8" w:space="0" w:color="auto"/>
            </w:tcBorders>
            <w:shd w:val="clear" w:color="auto" w:fill="auto"/>
          </w:tcPr>
          <w:p w14:paraId="47470CE4" w14:textId="77777777" w:rsidR="00D323C8" w:rsidRDefault="005E276A" w:rsidP="000343A0">
            <w:pPr>
              <w:spacing w:after="0" w:line="240" w:lineRule="auto"/>
              <w:rPr>
                <w:rFonts w:ascii="Times New Roman" w:eastAsia="Times New Roman" w:hAnsi="Times New Roman" w:cs="Times New Roman"/>
                <w:b/>
                <w:bCs/>
                <w:sz w:val="24"/>
                <w:szCs w:val="24"/>
                <w:lang w:eastAsia="ro-RO"/>
              </w:rPr>
            </w:pPr>
            <w:r w:rsidRPr="00EF66F5">
              <w:rPr>
                <w:rFonts w:ascii="Times New Roman" w:eastAsia="Times New Roman" w:hAnsi="Times New Roman" w:cs="Times New Roman"/>
                <w:b/>
                <w:bCs/>
                <w:sz w:val="24"/>
                <w:szCs w:val="24"/>
                <w:lang w:eastAsia="ro-RO"/>
              </w:rPr>
              <w:t>Se acceptă</w:t>
            </w:r>
          </w:p>
          <w:p w14:paraId="4E66F593" w14:textId="3A31C49F" w:rsidR="00C169F4" w:rsidRPr="00C169F4" w:rsidRDefault="00C169F4" w:rsidP="000343A0">
            <w:pPr>
              <w:spacing w:after="0" w:line="240" w:lineRule="auto"/>
              <w:rPr>
                <w:rFonts w:ascii="Times New Roman" w:eastAsia="Times New Roman" w:hAnsi="Times New Roman" w:cs="Times New Roman"/>
                <w:bCs/>
                <w:sz w:val="24"/>
                <w:szCs w:val="24"/>
                <w:lang w:eastAsia="ro-RO"/>
              </w:rPr>
            </w:pPr>
            <w:r>
              <w:rPr>
                <w:rFonts w:ascii="Times New Roman" w:eastAsia="Times New Roman" w:hAnsi="Times New Roman" w:cs="Times New Roman"/>
                <w:bCs/>
                <w:sz w:val="24"/>
                <w:szCs w:val="24"/>
                <w:lang w:eastAsia="ro-RO"/>
              </w:rPr>
              <w:t>Acțiunea 5 a fost exclusă</w:t>
            </w:r>
          </w:p>
        </w:tc>
      </w:tr>
      <w:tr w:rsidR="00344397" w:rsidRPr="005E0218" w14:paraId="445D29CC" w14:textId="77777777" w:rsidTr="001607C7">
        <w:trPr>
          <w:gridBefore w:val="1"/>
          <w:wBefore w:w="4" w:type="pct"/>
          <w:trHeight w:val="332"/>
        </w:trPr>
        <w:tc>
          <w:tcPr>
            <w:tcW w:w="797" w:type="pct"/>
            <w:tcBorders>
              <w:top w:val="single" w:sz="4" w:space="0" w:color="auto"/>
              <w:left w:val="single" w:sz="4" w:space="0" w:color="auto"/>
              <w:bottom w:val="single" w:sz="4" w:space="0" w:color="auto"/>
              <w:right w:val="single" w:sz="4" w:space="0" w:color="auto"/>
            </w:tcBorders>
            <w:shd w:val="clear" w:color="auto" w:fill="auto"/>
          </w:tcPr>
          <w:p w14:paraId="6CA99714" w14:textId="77777777" w:rsidR="00344397" w:rsidRPr="005E0218" w:rsidRDefault="00344397" w:rsidP="000343A0">
            <w:pPr>
              <w:spacing w:after="0" w:line="20" w:lineRule="atLeast"/>
              <w:ind w:left="142"/>
              <w:jc w:val="center"/>
              <w:rPr>
                <w:rFonts w:ascii="Times New Roman" w:eastAsia="Times New Roman" w:hAnsi="Times New Roman" w:cs="Times New Roman"/>
                <w:b/>
                <w:bCs/>
                <w:sz w:val="24"/>
                <w:szCs w:val="24"/>
                <w:lang w:eastAsia="ro-RO"/>
              </w:rPr>
            </w:pPr>
          </w:p>
        </w:tc>
        <w:tc>
          <w:tcPr>
            <w:tcW w:w="214" w:type="pct"/>
            <w:gridSpan w:val="2"/>
            <w:tcBorders>
              <w:top w:val="single" w:sz="4" w:space="0" w:color="auto"/>
              <w:left w:val="single" w:sz="4" w:space="0" w:color="auto"/>
              <w:bottom w:val="single" w:sz="4" w:space="0" w:color="auto"/>
              <w:right w:val="single" w:sz="4" w:space="0" w:color="auto"/>
            </w:tcBorders>
          </w:tcPr>
          <w:p w14:paraId="4115CEA1" w14:textId="77777777" w:rsidR="00344397" w:rsidRPr="005E0218" w:rsidRDefault="00344397" w:rsidP="000343A0">
            <w:pPr>
              <w:spacing w:after="0" w:line="20" w:lineRule="atLeast"/>
              <w:jc w:val="center"/>
              <w:rPr>
                <w:rFonts w:ascii="Times New Roman" w:eastAsia="Times New Roman" w:hAnsi="Times New Roman" w:cs="Times New Roman"/>
                <w:bCs/>
                <w:sz w:val="24"/>
                <w:szCs w:val="24"/>
                <w:lang w:eastAsia="ro-RO"/>
              </w:rPr>
            </w:pPr>
          </w:p>
        </w:tc>
        <w:tc>
          <w:tcPr>
            <w:tcW w:w="2358" w:type="pct"/>
            <w:tcBorders>
              <w:top w:val="single" w:sz="4" w:space="0" w:color="auto"/>
              <w:left w:val="single" w:sz="4" w:space="0" w:color="auto"/>
              <w:bottom w:val="single" w:sz="4" w:space="0" w:color="auto"/>
              <w:right w:val="single" w:sz="4" w:space="0" w:color="auto"/>
            </w:tcBorders>
            <w:shd w:val="clear" w:color="auto" w:fill="auto"/>
          </w:tcPr>
          <w:p w14:paraId="2A391086" w14:textId="11B6457B" w:rsidR="00344397" w:rsidRPr="005E0218" w:rsidRDefault="00344397" w:rsidP="00344397">
            <w:pPr>
              <w:pStyle w:val="Default"/>
            </w:pPr>
            <w:r w:rsidRPr="005E0218">
              <w:t xml:space="preserve">25. La indicatorul de la acțiunea 5, cuvîntul „aprobate” este indicat în mod repetat. În acest sens, menționăm că cuvîntul indicat în mod repetat urmează a fi exclus. </w:t>
            </w:r>
          </w:p>
          <w:p w14:paraId="7CA4D3C5" w14:textId="77777777" w:rsidR="00344397" w:rsidRPr="005E0218" w:rsidRDefault="00344397" w:rsidP="000343A0">
            <w:pPr>
              <w:pStyle w:val="Default"/>
              <w:rPr>
                <w:b/>
                <w:bCs/>
              </w:rPr>
            </w:pPr>
          </w:p>
        </w:tc>
        <w:tc>
          <w:tcPr>
            <w:tcW w:w="1627" w:type="pct"/>
            <w:tcBorders>
              <w:top w:val="single" w:sz="8" w:space="0" w:color="auto"/>
              <w:left w:val="single" w:sz="4" w:space="0" w:color="auto"/>
              <w:bottom w:val="single" w:sz="8" w:space="0" w:color="auto"/>
              <w:right w:val="single" w:sz="8" w:space="0" w:color="auto"/>
            </w:tcBorders>
            <w:shd w:val="clear" w:color="auto" w:fill="auto"/>
          </w:tcPr>
          <w:p w14:paraId="5A5D323D" w14:textId="398AB8DE" w:rsidR="00344397" w:rsidRPr="005E0218" w:rsidRDefault="005E276A" w:rsidP="000343A0">
            <w:pPr>
              <w:spacing w:after="0" w:line="240" w:lineRule="auto"/>
              <w:rPr>
                <w:rFonts w:ascii="Times New Roman" w:eastAsia="Times New Roman" w:hAnsi="Times New Roman" w:cs="Times New Roman"/>
                <w:bCs/>
                <w:sz w:val="24"/>
                <w:szCs w:val="24"/>
                <w:lang w:eastAsia="ro-RO"/>
              </w:rPr>
            </w:pPr>
            <w:r w:rsidRPr="00EF66F5">
              <w:rPr>
                <w:rFonts w:ascii="Times New Roman" w:eastAsia="Times New Roman" w:hAnsi="Times New Roman" w:cs="Times New Roman"/>
                <w:b/>
                <w:bCs/>
                <w:sz w:val="24"/>
                <w:szCs w:val="24"/>
                <w:lang w:eastAsia="ro-RO"/>
              </w:rPr>
              <w:t>Se acceptă</w:t>
            </w:r>
          </w:p>
        </w:tc>
      </w:tr>
      <w:tr w:rsidR="00344397" w:rsidRPr="005E0218" w14:paraId="795C94BB" w14:textId="77777777" w:rsidTr="001607C7">
        <w:trPr>
          <w:gridBefore w:val="1"/>
          <w:wBefore w:w="4" w:type="pct"/>
          <w:trHeight w:val="332"/>
        </w:trPr>
        <w:tc>
          <w:tcPr>
            <w:tcW w:w="797" w:type="pct"/>
            <w:tcBorders>
              <w:top w:val="single" w:sz="4" w:space="0" w:color="auto"/>
              <w:left w:val="single" w:sz="4" w:space="0" w:color="auto"/>
              <w:bottom w:val="single" w:sz="4" w:space="0" w:color="auto"/>
              <w:right w:val="single" w:sz="4" w:space="0" w:color="auto"/>
            </w:tcBorders>
            <w:shd w:val="clear" w:color="auto" w:fill="auto"/>
          </w:tcPr>
          <w:p w14:paraId="450E3BDA" w14:textId="77777777" w:rsidR="00344397" w:rsidRPr="005E0218" w:rsidRDefault="00344397" w:rsidP="000343A0">
            <w:pPr>
              <w:spacing w:after="0" w:line="20" w:lineRule="atLeast"/>
              <w:ind w:left="142"/>
              <w:jc w:val="center"/>
              <w:rPr>
                <w:rFonts w:ascii="Times New Roman" w:eastAsia="Times New Roman" w:hAnsi="Times New Roman" w:cs="Times New Roman"/>
                <w:b/>
                <w:bCs/>
                <w:sz w:val="24"/>
                <w:szCs w:val="24"/>
                <w:lang w:eastAsia="ro-RO"/>
              </w:rPr>
            </w:pPr>
          </w:p>
        </w:tc>
        <w:tc>
          <w:tcPr>
            <w:tcW w:w="214" w:type="pct"/>
            <w:gridSpan w:val="2"/>
            <w:tcBorders>
              <w:top w:val="single" w:sz="4" w:space="0" w:color="auto"/>
              <w:left w:val="single" w:sz="4" w:space="0" w:color="auto"/>
              <w:bottom w:val="single" w:sz="4" w:space="0" w:color="auto"/>
              <w:right w:val="single" w:sz="4" w:space="0" w:color="auto"/>
            </w:tcBorders>
          </w:tcPr>
          <w:p w14:paraId="4E1AFFD6" w14:textId="77777777" w:rsidR="00344397" w:rsidRPr="005E0218" w:rsidRDefault="00344397" w:rsidP="000343A0">
            <w:pPr>
              <w:spacing w:after="0" w:line="20" w:lineRule="atLeast"/>
              <w:jc w:val="center"/>
              <w:rPr>
                <w:rFonts w:ascii="Times New Roman" w:eastAsia="Times New Roman" w:hAnsi="Times New Roman" w:cs="Times New Roman"/>
                <w:bCs/>
                <w:sz w:val="24"/>
                <w:szCs w:val="24"/>
                <w:lang w:eastAsia="ro-RO"/>
              </w:rPr>
            </w:pPr>
          </w:p>
        </w:tc>
        <w:tc>
          <w:tcPr>
            <w:tcW w:w="2358" w:type="pct"/>
            <w:tcBorders>
              <w:top w:val="single" w:sz="4" w:space="0" w:color="auto"/>
              <w:left w:val="single" w:sz="4" w:space="0" w:color="auto"/>
              <w:bottom w:val="single" w:sz="4" w:space="0" w:color="auto"/>
              <w:right w:val="single" w:sz="4" w:space="0" w:color="auto"/>
            </w:tcBorders>
            <w:shd w:val="clear" w:color="auto" w:fill="auto"/>
          </w:tcPr>
          <w:p w14:paraId="67AE0551" w14:textId="3350C505" w:rsidR="00344397" w:rsidRPr="005E0218" w:rsidRDefault="00344397" w:rsidP="00344397">
            <w:pPr>
              <w:pStyle w:val="Default"/>
            </w:pPr>
            <w:r w:rsidRPr="005E0218">
              <w:t xml:space="preserve">26. Proiectul planului de acțiuni se va revedea la rubrica „Responsabili” (spre exemplu, acțiunea 5). Astfel, atragem atenția că, autoritățile administrației publice locale nu pot fi stabilite ca entități responsabile de realizarea acțiunilor specificate în conținutul planului nominalizat. Potrivit art. 109 alin. (1) din </w:t>
            </w:r>
            <w:r w:rsidRPr="005E0218">
              <w:rPr>
                <w:i/>
                <w:iCs/>
              </w:rPr>
              <w:t xml:space="preserve">Constituția Republicii Moldova </w:t>
            </w:r>
            <w:r w:rsidRPr="005E0218">
              <w:t xml:space="preserve">și art. 3 din </w:t>
            </w:r>
            <w:r w:rsidRPr="005E0218">
              <w:rPr>
                <w:i/>
                <w:iCs/>
              </w:rPr>
              <w:t>Legea nr. 436/2006</w:t>
            </w:r>
            <w:r w:rsidRPr="005E0218">
              <w:t xml:space="preserve">, autoritățile administrației publice locale beneficiază de autonomie decizională, organizațională, gestionară și financiară. În acest sens, colectivitățile locale pot coopera în exercițiul sarcinilor doar în cadrul legii (obiecție valabilă și la acțiunile 13 și 14). </w:t>
            </w:r>
          </w:p>
          <w:p w14:paraId="7CD58A9B" w14:textId="77777777" w:rsidR="00344397" w:rsidRPr="005E0218" w:rsidRDefault="00344397" w:rsidP="000343A0">
            <w:pPr>
              <w:pStyle w:val="Default"/>
              <w:rPr>
                <w:b/>
                <w:bCs/>
              </w:rPr>
            </w:pPr>
          </w:p>
        </w:tc>
        <w:tc>
          <w:tcPr>
            <w:tcW w:w="1627" w:type="pct"/>
            <w:tcBorders>
              <w:top w:val="single" w:sz="8" w:space="0" w:color="auto"/>
              <w:left w:val="single" w:sz="4" w:space="0" w:color="auto"/>
              <w:bottom w:val="single" w:sz="8" w:space="0" w:color="auto"/>
              <w:right w:val="single" w:sz="8" w:space="0" w:color="auto"/>
            </w:tcBorders>
            <w:shd w:val="clear" w:color="auto" w:fill="auto"/>
          </w:tcPr>
          <w:p w14:paraId="3B43CB57" w14:textId="77777777" w:rsidR="00344397" w:rsidRDefault="005E276A" w:rsidP="000343A0">
            <w:pPr>
              <w:spacing w:after="0" w:line="240" w:lineRule="auto"/>
              <w:rPr>
                <w:rFonts w:ascii="Times New Roman" w:eastAsia="Times New Roman" w:hAnsi="Times New Roman" w:cs="Times New Roman"/>
                <w:b/>
                <w:bCs/>
                <w:sz w:val="24"/>
                <w:szCs w:val="24"/>
                <w:lang w:eastAsia="ro-RO"/>
              </w:rPr>
            </w:pPr>
            <w:r w:rsidRPr="00EF66F5">
              <w:rPr>
                <w:rFonts w:ascii="Times New Roman" w:eastAsia="Times New Roman" w:hAnsi="Times New Roman" w:cs="Times New Roman"/>
                <w:b/>
                <w:bCs/>
                <w:sz w:val="24"/>
                <w:szCs w:val="24"/>
                <w:lang w:eastAsia="ro-RO"/>
              </w:rPr>
              <w:t>Se acceptă</w:t>
            </w:r>
          </w:p>
          <w:p w14:paraId="273362A8" w14:textId="215224F2" w:rsidR="00C169F4" w:rsidRPr="00C169F4" w:rsidRDefault="00C169F4" w:rsidP="000343A0">
            <w:pPr>
              <w:spacing w:after="0" w:line="240" w:lineRule="auto"/>
              <w:rPr>
                <w:rFonts w:ascii="Times New Roman" w:eastAsia="Times New Roman" w:hAnsi="Times New Roman" w:cs="Times New Roman"/>
                <w:bCs/>
                <w:sz w:val="24"/>
                <w:szCs w:val="24"/>
                <w:lang w:eastAsia="ro-RO"/>
              </w:rPr>
            </w:pPr>
            <w:r>
              <w:rPr>
                <w:rFonts w:ascii="Times New Roman" w:eastAsia="Times New Roman" w:hAnsi="Times New Roman" w:cs="Times New Roman"/>
                <w:bCs/>
                <w:sz w:val="24"/>
                <w:szCs w:val="24"/>
                <w:lang w:eastAsia="ro-RO"/>
              </w:rPr>
              <w:t>Acțiunea 5, 13 și 14 a fost exclusă</w:t>
            </w:r>
          </w:p>
        </w:tc>
      </w:tr>
      <w:tr w:rsidR="00344397" w:rsidRPr="005E0218" w14:paraId="2D814CB0" w14:textId="77777777" w:rsidTr="001607C7">
        <w:trPr>
          <w:gridBefore w:val="1"/>
          <w:wBefore w:w="4" w:type="pct"/>
          <w:trHeight w:val="332"/>
        </w:trPr>
        <w:tc>
          <w:tcPr>
            <w:tcW w:w="797" w:type="pct"/>
            <w:tcBorders>
              <w:top w:val="single" w:sz="4" w:space="0" w:color="auto"/>
              <w:left w:val="single" w:sz="4" w:space="0" w:color="auto"/>
              <w:bottom w:val="single" w:sz="4" w:space="0" w:color="auto"/>
              <w:right w:val="single" w:sz="4" w:space="0" w:color="auto"/>
            </w:tcBorders>
            <w:shd w:val="clear" w:color="auto" w:fill="auto"/>
          </w:tcPr>
          <w:p w14:paraId="38247559" w14:textId="77777777" w:rsidR="00344397" w:rsidRPr="005E0218" w:rsidRDefault="00344397" w:rsidP="000343A0">
            <w:pPr>
              <w:spacing w:after="0" w:line="20" w:lineRule="atLeast"/>
              <w:ind w:left="142"/>
              <w:jc w:val="center"/>
              <w:rPr>
                <w:rFonts w:ascii="Times New Roman" w:eastAsia="Times New Roman" w:hAnsi="Times New Roman" w:cs="Times New Roman"/>
                <w:b/>
                <w:bCs/>
                <w:sz w:val="24"/>
                <w:szCs w:val="24"/>
                <w:lang w:eastAsia="ro-RO"/>
              </w:rPr>
            </w:pPr>
            <w:r w:rsidRPr="005E0218">
              <w:rPr>
                <w:rFonts w:ascii="Times New Roman" w:eastAsia="Times New Roman" w:hAnsi="Times New Roman" w:cs="Times New Roman"/>
                <w:b/>
                <w:bCs/>
                <w:sz w:val="24"/>
                <w:szCs w:val="24"/>
                <w:lang w:eastAsia="ro-RO"/>
              </w:rPr>
              <w:t>Ministerul Finanțelor</w:t>
            </w:r>
          </w:p>
          <w:p w14:paraId="393D446A" w14:textId="77777777" w:rsidR="00344397" w:rsidRPr="005E0218" w:rsidRDefault="00344397" w:rsidP="00344397">
            <w:pPr>
              <w:spacing w:after="0" w:line="20" w:lineRule="atLeast"/>
              <w:ind w:left="142"/>
              <w:jc w:val="center"/>
              <w:rPr>
                <w:rFonts w:ascii="Times New Roman" w:eastAsia="Times New Roman" w:hAnsi="Times New Roman" w:cs="Times New Roman"/>
                <w:bCs/>
                <w:sz w:val="24"/>
                <w:szCs w:val="24"/>
                <w:lang w:eastAsia="ro-RO"/>
              </w:rPr>
            </w:pPr>
            <w:r w:rsidRPr="005E0218">
              <w:rPr>
                <w:rFonts w:ascii="Times New Roman" w:eastAsia="Times New Roman" w:hAnsi="Times New Roman" w:cs="Times New Roman"/>
                <w:bCs/>
                <w:sz w:val="24"/>
                <w:szCs w:val="24"/>
                <w:lang w:eastAsia="ro-RO"/>
              </w:rPr>
              <w:t>28.12.2018</w:t>
            </w:r>
          </w:p>
          <w:p w14:paraId="7E7665DA" w14:textId="77777777" w:rsidR="00344397" w:rsidRPr="005E0218" w:rsidRDefault="00344397" w:rsidP="00344397">
            <w:pPr>
              <w:spacing w:after="0" w:line="20" w:lineRule="atLeast"/>
              <w:ind w:left="142"/>
              <w:jc w:val="center"/>
              <w:rPr>
                <w:rFonts w:ascii="Times New Roman" w:eastAsia="Times New Roman" w:hAnsi="Times New Roman" w:cs="Times New Roman"/>
                <w:bCs/>
                <w:sz w:val="24"/>
                <w:szCs w:val="24"/>
                <w:lang w:eastAsia="ro-RO"/>
              </w:rPr>
            </w:pPr>
            <w:r w:rsidRPr="005E0218">
              <w:rPr>
                <w:rFonts w:ascii="Times New Roman" w:eastAsia="Times New Roman" w:hAnsi="Times New Roman" w:cs="Times New Roman"/>
                <w:bCs/>
                <w:sz w:val="24"/>
                <w:szCs w:val="24"/>
                <w:lang w:eastAsia="ro-RO"/>
              </w:rPr>
              <w:t>nr.</w:t>
            </w:r>
          </w:p>
          <w:p w14:paraId="1108FA0A" w14:textId="5F83471E" w:rsidR="00344397" w:rsidRPr="005E0218" w:rsidRDefault="006356C8" w:rsidP="00344397">
            <w:pPr>
              <w:spacing w:after="0" w:line="20" w:lineRule="atLeast"/>
              <w:ind w:left="142"/>
              <w:jc w:val="center"/>
              <w:rPr>
                <w:rFonts w:ascii="Times New Roman" w:eastAsia="Times New Roman" w:hAnsi="Times New Roman" w:cs="Times New Roman"/>
                <w:b/>
                <w:bCs/>
                <w:sz w:val="24"/>
                <w:szCs w:val="24"/>
                <w:lang w:eastAsia="ro-RO"/>
              </w:rPr>
            </w:pPr>
            <w:r w:rsidRPr="005E0218">
              <w:rPr>
                <w:rFonts w:ascii="Times New Roman" w:eastAsia="Times New Roman" w:hAnsi="Times New Roman" w:cs="Times New Roman"/>
                <w:bCs/>
                <w:sz w:val="24"/>
                <w:szCs w:val="24"/>
                <w:lang w:eastAsia="ro-RO"/>
              </w:rPr>
              <w:t xml:space="preserve"> </w:t>
            </w:r>
          </w:p>
        </w:tc>
        <w:tc>
          <w:tcPr>
            <w:tcW w:w="214" w:type="pct"/>
            <w:gridSpan w:val="2"/>
            <w:tcBorders>
              <w:top w:val="single" w:sz="4" w:space="0" w:color="auto"/>
              <w:left w:val="single" w:sz="4" w:space="0" w:color="auto"/>
              <w:bottom w:val="single" w:sz="4" w:space="0" w:color="auto"/>
              <w:right w:val="single" w:sz="4" w:space="0" w:color="auto"/>
            </w:tcBorders>
          </w:tcPr>
          <w:p w14:paraId="206D13B9" w14:textId="77777777" w:rsidR="00344397" w:rsidRPr="005E0218" w:rsidRDefault="00344397" w:rsidP="000343A0">
            <w:pPr>
              <w:spacing w:after="0" w:line="20" w:lineRule="atLeast"/>
              <w:jc w:val="center"/>
              <w:rPr>
                <w:rFonts w:ascii="Times New Roman" w:eastAsia="Times New Roman" w:hAnsi="Times New Roman" w:cs="Times New Roman"/>
                <w:bCs/>
                <w:sz w:val="24"/>
                <w:szCs w:val="24"/>
                <w:lang w:eastAsia="ro-RO"/>
              </w:rPr>
            </w:pPr>
          </w:p>
        </w:tc>
        <w:tc>
          <w:tcPr>
            <w:tcW w:w="2358" w:type="pct"/>
            <w:tcBorders>
              <w:top w:val="single" w:sz="4" w:space="0" w:color="auto"/>
              <w:left w:val="single" w:sz="4" w:space="0" w:color="auto"/>
              <w:bottom w:val="single" w:sz="4" w:space="0" w:color="auto"/>
              <w:right w:val="single" w:sz="4" w:space="0" w:color="auto"/>
            </w:tcBorders>
            <w:shd w:val="clear" w:color="auto" w:fill="auto"/>
          </w:tcPr>
          <w:p w14:paraId="4B5D4AD3" w14:textId="04B672DC" w:rsidR="00344397" w:rsidRPr="005E0218" w:rsidRDefault="00344397" w:rsidP="00344397">
            <w:pPr>
              <w:pStyle w:val="Default"/>
            </w:pPr>
            <w:r w:rsidRPr="005E0218">
              <w:rPr>
                <w:b/>
                <w:bCs/>
                <w:i/>
                <w:iCs/>
              </w:rPr>
              <w:t xml:space="preserve">La proiectul hotărârii Guvernului </w:t>
            </w:r>
          </w:p>
          <w:p w14:paraId="139A5BA1" w14:textId="550C5505" w:rsidR="00344397" w:rsidRPr="005E0218" w:rsidRDefault="00344397" w:rsidP="00344397">
            <w:pPr>
              <w:pStyle w:val="Default"/>
              <w:rPr>
                <w:b/>
                <w:bCs/>
              </w:rPr>
            </w:pPr>
            <w:r w:rsidRPr="005E0218">
              <w:t>În titlul proiectului hotărârii Guvernului se va menționa suplimentar aprobarea Planului de acțiuni privind controlul și eradicarea rabiei la vulpi.</w:t>
            </w:r>
          </w:p>
        </w:tc>
        <w:tc>
          <w:tcPr>
            <w:tcW w:w="1627" w:type="pct"/>
            <w:tcBorders>
              <w:top w:val="single" w:sz="8" w:space="0" w:color="auto"/>
              <w:left w:val="single" w:sz="4" w:space="0" w:color="auto"/>
              <w:bottom w:val="single" w:sz="8" w:space="0" w:color="auto"/>
              <w:right w:val="single" w:sz="8" w:space="0" w:color="auto"/>
            </w:tcBorders>
            <w:shd w:val="clear" w:color="auto" w:fill="auto"/>
          </w:tcPr>
          <w:p w14:paraId="698420DF" w14:textId="6E26EBA8" w:rsidR="007D49DB" w:rsidRPr="005E0218" w:rsidRDefault="00BF2EF5" w:rsidP="000343A0">
            <w:pPr>
              <w:spacing w:after="0" w:line="240" w:lineRule="auto"/>
              <w:rPr>
                <w:rFonts w:ascii="Times New Roman" w:eastAsia="Times New Roman" w:hAnsi="Times New Roman" w:cs="Times New Roman"/>
                <w:b/>
                <w:bCs/>
                <w:sz w:val="24"/>
                <w:szCs w:val="24"/>
                <w:lang w:eastAsia="ro-RO"/>
              </w:rPr>
            </w:pPr>
            <w:r>
              <w:rPr>
                <w:rFonts w:ascii="Times New Roman" w:eastAsia="Times New Roman" w:hAnsi="Times New Roman" w:cs="Times New Roman"/>
                <w:b/>
                <w:bCs/>
                <w:sz w:val="24"/>
                <w:szCs w:val="24"/>
                <w:lang w:eastAsia="ro-RO"/>
              </w:rPr>
              <w:t xml:space="preserve">Se acceptă parțial, </w:t>
            </w:r>
            <w:r w:rsidRPr="00BF2EF5">
              <w:rPr>
                <w:rFonts w:ascii="Times New Roman" w:eastAsia="Times New Roman" w:hAnsi="Times New Roman" w:cs="Times New Roman"/>
                <w:bCs/>
                <w:sz w:val="24"/>
                <w:szCs w:val="24"/>
                <w:lang w:eastAsia="ro-RO"/>
              </w:rPr>
              <w:t>pct.1 din proiect a fost modificat</w:t>
            </w:r>
            <w:r w:rsidR="00B944ED">
              <w:rPr>
                <w:rFonts w:ascii="Times New Roman" w:eastAsia="Times New Roman" w:hAnsi="Times New Roman" w:cs="Times New Roman"/>
                <w:bCs/>
                <w:sz w:val="24"/>
                <w:szCs w:val="24"/>
                <w:lang w:eastAsia="ro-RO"/>
              </w:rPr>
              <w:t>,</w:t>
            </w:r>
            <w:r>
              <w:rPr>
                <w:rFonts w:ascii="Times New Roman" w:eastAsia="Times New Roman" w:hAnsi="Times New Roman" w:cs="Times New Roman"/>
                <w:b/>
                <w:bCs/>
                <w:sz w:val="24"/>
                <w:szCs w:val="24"/>
                <w:lang w:eastAsia="ro-RO"/>
              </w:rPr>
              <w:t xml:space="preserve"> </w:t>
            </w:r>
            <w:r w:rsidRPr="00BF2EF5">
              <w:rPr>
                <w:rFonts w:ascii="Times New Roman" w:eastAsia="Times New Roman" w:hAnsi="Times New Roman" w:cs="Times New Roman"/>
                <w:bCs/>
                <w:sz w:val="24"/>
                <w:szCs w:val="24"/>
                <w:lang w:eastAsia="ro-RO"/>
              </w:rPr>
              <w:t xml:space="preserve">planul de acțiuni a fost integrat </w:t>
            </w:r>
            <w:r>
              <w:rPr>
                <w:rFonts w:ascii="Times New Roman" w:eastAsia="Times New Roman" w:hAnsi="Times New Roman" w:cs="Times New Roman"/>
                <w:bCs/>
                <w:sz w:val="24"/>
                <w:szCs w:val="24"/>
                <w:lang w:eastAsia="ro-RO"/>
              </w:rPr>
              <w:t>ca anexă la</w:t>
            </w:r>
            <w:r w:rsidRPr="00BF2EF5">
              <w:rPr>
                <w:rFonts w:ascii="Times New Roman" w:eastAsia="Times New Roman" w:hAnsi="Times New Roman" w:cs="Times New Roman"/>
                <w:bCs/>
                <w:sz w:val="24"/>
                <w:szCs w:val="24"/>
                <w:lang w:eastAsia="ro-RO"/>
              </w:rPr>
              <w:t xml:space="preserve"> Program</w:t>
            </w:r>
          </w:p>
          <w:p w14:paraId="23B9E48A" w14:textId="635EC599" w:rsidR="00344397" w:rsidRPr="005E0218" w:rsidRDefault="00344397" w:rsidP="000343A0">
            <w:pPr>
              <w:spacing w:after="0" w:line="240" w:lineRule="auto"/>
              <w:rPr>
                <w:rFonts w:ascii="Times New Roman" w:eastAsia="Times New Roman" w:hAnsi="Times New Roman" w:cs="Times New Roman"/>
                <w:bCs/>
                <w:sz w:val="24"/>
                <w:szCs w:val="24"/>
                <w:lang w:eastAsia="ro-RO"/>
              </w:rPr>
            </w:pPr>
          </w:p>
        </w:tc>
      </w:tr>
      <w:tr w:rsidR="00344397" w:rsidRPr="005E0218" w14:paraId="6E64BC8B" w14:textId="77777777" w:rsidTr="001607C7">
        <w:trPr>
          <w:gridBefore w:val="1"/>
          <w:wBefore w:w="4" w:type="pct"/>
          <w:trHeight w:val="332"/>
        </w:trPr>
        <w:tc>
          <w:tcPr>
            <w:tcW w:w="797" w:type="pct"/>
            <w:tcBorders>
              <w:top w:val="single" w:sz="4" w:space="0" w:color="auto"/>
              <w:left w:val="single" w:sz="4" w:space="0" w:color="auto"/>
              <w:bottom w:val="single" w:sz="4" w:space="0" w:color="auto"/>
              <w:right w:val="single" w:sz="4" w:space="0" w:color="auto"/>
            </w:tcBorders>
            <w:shd w:val="clear" w:color="auto" w:fill="auto"/>
          </w:tcPr>
          <w:p w14:paraId="06E60964" w14:textId="77777777" w:rsidR="00344397" w:rsidRPr="005E0218" w:rsidRDefault="00344397" w:rsidP="000343A0">
            <w:pPr>
              <w:spacing w:after="0" w:line="20" w:lineRule="atLeast"/>
              <w:ind w:left="142"/>
              <w:jc w:val="center"/>
              <w:rPr>
                <w:rFonts w:ascii="Times New Roman" w:eastAsia="Times New Roman" w:hAnsi="Times New Roman" w:cs="Times New Roman"/>
                <w:b/>
                <w:bCs/>
                <w:sz w:val="24"/>
                <w:szCs w:val="24"/>
                <w:lang w:eastAsia="ro-RO"/>
              </w:rPr>
            </w:pPr>
          </w:p>
        </w:tc>
        <w:tc>
          <w:tcPr>
            <w:tcW w:w="214" w:type="pct"/>
            <w:gridSpan w:val="2"/>
            <w:tcBorders>
              <w:top w:val="single" w:sz="4" w:space="0" w:color="auto"/>
              <w:left w:val="single" w:sz="4" w:space="0" w:color="auto"/>
              <w:bottom w:val="single" w:sz="4" w:space="0" w:color="auto"/>
              <w:right w:val="single" w:sz="4" w:space="0" w:color="auto"/>
            </w:tcBorders>
          </w:tcPr>
          <w:p w14:paraId="4202F81A" w14:textId="77777777" w:rsidR="00344397" w:rsidRPr="005E0218" w:rsidRDefault="00344397" w:rsidP="000343A0">
            <w:pPr>
              <w:spacing w:after="0" w:line="20" w:lineRule="atLeast"/>
              <w:jc w:val="center"/>
              <w:rPr>
                <w:rFonts w:ascii="Times New Roman" w:eastAsia="Times New Roman" w:hAnsi="Times New Roman" w:cs="Times New Roman"/>
                <w:bCs/>
                <w:sz w:val="24"/>
                <w:szCs w:val="24"/>
                <w:lang w:eastAsia="ro-RO"/>
              </w:rPr>
            </w:pPr>
          </w:p>
        </w:tc>
        <w:tc>
          <w:tcPr>
            <w:tcW w:w="2358" w:type="pct"/>
            <w:tcBorders>
              <w:top w:val="single" w:sz="4" w:space="0" w:color="auto"/>
              <w:left w:val="single" w:sz="4" w:space="0" w:color="auto"/>
              <w:bottom w:val="single" w:sz="4" w:space="0" w:color="auto"/>
              <w:right w:val="single" w:sz="4" w:space="0" w:color="auto"/>
            </w:tcBorders>
            <w:shd w:val="clear" w:color="auto" w:fill="auto"/>
          </w:tcPr>
          <w:p w14:paraId="6C09FEB8" w14:textId="77777777" w:rsidR="00344397" w:rsidRPr="005E0218" w:rsidRDefault="00344397" w:rsidP="00344397">
            <w:pPr>
              <w:pStyle w:val="Default"/>
            </w:pPr>
          </w:p>
          <w:p w14:paraId="06F4CED2" w14:textId="567DB83A" w:rsidR="00344397" w:rsidRPr="005E0218" w:rsidRDefault="00344397" w:rsidP="00344397">
            <w:pPr>
              <w:pStyle w:val="Default"/>
              <w:rPr>
                <w:b/>
                <w:bCs/>
              </w:rPr>
            </w:pPr>
            <w:r w:rsidRPr="005E0218">
              <w:t xml:space="preserve"> În clauza de emitere a actului normativ, denumirile actelor legislative se vor expune ținând cont de prevederile art. 42 alin. (5) din Legea nr. 100/2017.</w:t>
            </w:r>
          </w:p>
        </w:tc>
        <w:tc>
          <w:tcPr>
            <w:tcW w:w="1627" w:type="pct"/>
            <w:tcBorders>
              <w:top w:val="single" w:sz="8" w:space="0" w:color="auto"/>
              <w:left w:val="single" w:sz="4" w:space="0" w:color="auto"/>
              <w:bottom w:val="single" w:sz="8" w:space="0" w:color="auto"/>
              <w:right w:val="single" w:sz="8" w:space="0" w:color="auto"/>
            </w:tcBorders>
            <w:shd w:val="clear" w:color="auto" w:fill="auto"/>
          </w:tcPr>
          <w:p w14:paraId="78AF0BCD" w14:textId="038FBE52" w:rsidR="00344397" w:rsidRPr="005E0218" w:rsidRDefault="007D49DB" w:rsidP="000343A0">
            <w:pPr>
              <w:spacing w:after="0" w:line="240" w:lineRule="auto"/>
              <w:rPr>
                <w:rFonts w:ascii="Times New Roman" w:eastAsia="Times New Roman" w:hAnsi="Times New Roman" w:cs="Times New Roman"/>
                <w:b/>
                <w:bCs/>
                <w:sz w:val="24"/>
                <w:szCs w:val="24"/>
                <w:lang w:eastAsia="ro-RO"/>
              </w:rPr>
            </w:pPr>
            <w:r w:rsidRPr="005E0218">
              <w:rPr>
                <w:rFonts w:ascii="Times New Roman" w:eastAsia="Times New Roman" w:hAnsi="Times New Roman" w:cs="Times New Roman"/>
                <w:b/>
                <w:bCs/>
                <w:sz w:val="24"/>
                <w:szCs w:val="24"/>
                <w:lang w:eastAsia="ro-RO"/>
              </w:rPr>
              <w:t>Se acceptă</w:t>
            </w:r>
          </w:p>
        </w:tc>
      </w:tr>
      <w:tr w:rsidR="00344397" w:rsidRPr="005E0218" w14:paraId="4BE28A2E" w14:textId="77777777" w:rsidTr="001607C7">
        <w:trPr>
          <w:gridBefore w:val="1"/>
          <w:wBefore w:w="4" w:type="pct"/>
          <w:trHeight w:val="332"/>
        </w:trPr>
        <w:tc>
          <w:tcPr>
            <w:tcW w:w="797" w:type="pct"/>
            <w:tcBorders>
              <w:top w:val="single" w:sz="4" w:space="0" w:color="auto"/>
              <w:left w:val="single" w:sz="4" w:space="0" w:color="auto"/>
              <w:bottom w:val="single" w:sz="4" w:space="0" w:color="auto"/>
              <w:right w:val="single" w:sz="4" w:space="0" w:color="auto"/>
            </w:tcBorders>
            <w:shd w:val="clear" w:color="auto" w:fill="auto"/>
          </w:tcPr>
          <w:p w14:paraId="1F5C0704" w14:textId="77777777" w:rsidR="00344397" w:rsidRPr="005E0218" w:rsidRDefault="00344397" w:rsidP="000343A0">
            <w:pPr>
              <w:spacing w:after="0" w:line="20" w:lineRule="atLeast"/>
              <w:ind w:left="142"/>
              <w:jc w:val="center"/>
              <w:rPr>
                <w:rFonts w:ascii="Times New Roman" w:eastAsia="Times New Roman" w:hAnsi="Times New Roman" w:cs="Times New Roman"/>
                <w:b/>
                <w:bCs/>
                <w:sz w:val="24"/>
                <w:szCs w:val="24"/>
                <w:lang w:eastAsia="ro-RO"/>
              </w:rPr>
            </w:pPr>
          </w:p>
        </w:tc>
        <w:tc>
          <w:tcPr>
            <w:tcW w:w="214" w:type="pct"/>
            <w:gridSpan w:val="2"/>
            <w:tcBorders>
              <w:top w:val="single" w:sz="4" w:space="0" w:color="auto"/>
              <w:left w:val="single" w:sz="4" w:space="0" w:color="auto"/>
              <w:bottom w:val="single" w:sz="4" w:space="0" w:color="auto"/>
              <w:right w:val="single" w:sz="4" w:space="0" w:color="auto"/>
            </w:tcBorders>
          </w:tcPr>
          <w:p w14:paraId="2885E651" w14:textId="77777777" w:rsidR="00344397" w:rsidRPr="005E0218" w:rsidRDefault="00344397" w:rsidP="000343A0">
            <w:pPr>
              <w:spacing w:after="0" w:line="20" w:lineRule="atLeast"/>
              <w:jc w:val="center"/>
              <w:rPr>
                <w:rFonts w:ascii="Times New Roman" w:eastAsia="Times New Roman" w:hAnsi="Times New Roman" w:cs="Times New Roman"/>
                <w:bCs/>
                <w:sz w:val="24"/>
                <w:szCs w:val="24"/>
                <w:lang w:eastAsia="ro-RO"/>
              </w:rPr>
            </w:pPr>
          </w:p>
        </w:tc>
        <w:tc>
          <w:tcPr>
            <w:tcW w:w="2358" w:type="pct"/>
            <w:tcBorders>
              <w:top w:val="single" w:sz="4" w:space="0" w:color="auto"/>
              <w:left w:val="single" w:sz="4" w:space="0" w:color="auto"/>
              <w:bottom w:val="single" w:sz="4" w:space="0" w:color="auto"/>
              <w:right w:val="single" w:sz="4" w:space="0" w:color="auto"/>
            </w:tcBorders>
            <w:shd w:val="clear" w:color="auto" w:fill="auto"/>
          </w:tcPr>
          <w:p w14:paraId="33E17E4E" w14:textId="57F4799E" w:rsidR="00344397" w:rsidRPr="005E0218" w:rsidRDefault="00344397" w:rsidP="00344397">
            <w:pPr>
              <w:pStyle w:val="Default"/>
              <w:rPr>
                <w:b/>
                <w:bCs/>
              </w:rPr>
            </w:pPr>
            <w:r w:rsidRPr="005E0218">
              <w:t xml:space="preserve"> În punctul 1, subpunctul 3) urmează a fi indicată denumirea completă a anexei nr. 3.</w:t>
            </w:r>
          </w:p>
        </w:tc>
        <w:tc>
          <w:tcPr>
            <w:tcW w:w="1627" w:type="pct"/>
            <w:tcBorders>
              <w:top w:val="single" w:sz="8" w:space="0" w:color="auto"/>
              <w:left w:val="single" w:sz="4" w:space="0" w:color="auto"/>
              <w:bottom w:val="single" w:sz="8" w:space="0" w:color="auto"/>
              <w:right w:val="single" w:sz="8" w:space="0" w:color="auto"/>
            </w:tcBorders>
            <w:shd w:val="clear" w:color="auto" w:fill="auto"/>
          </w:tcPr>
          <w:p w14:paraId="6CB737BF" w14:textId="2B09D56E" w:rsidR="00344397" w:rsidRPr="005E0218" w:rsidRDefault="007D49DB" w:rsidP="000343A0">
            <w:pPr>
              <w:spacing w:after="0" w:line="240" w:lineRule="auto"/>
              <w:rPr>
                <w:rFonts w:ascii="Times New Roman" w:eastAsia="Times New Roman" w:hAnsi="Times New Roman" w:cs="Times New Roman"/>
                <w:bCs/>
                <w:sz w:val="24"/>
                <w:szCs w:val="24"/>
                <w:lang w:eastAsia="ro-RO"/>
              </w:rPr>
            </w:pPr>
            <w:r w:rsidRPr="005E0218">
              <w:rPr>
                <w:rFonts w:ascii="Times New Roman" w:eastAsia="Times New Roman" w:hAnsi="Times New Roman" w:cs="Times New Roman"/>
                <w:bCs/>
                <w:sz w:val="24"/>
                <w:szCs w:val="24"/>
                <w:lang w:eastAsia="ro-RO"/>
              </w:rPr>
              <w:t>Conform obi</w:t>
            </w:r>
            <w:r w:rsidR="002B67A9">
              <w:rPr>
                <w:rFonts w:ascii="Times New Roman" w:eastAsia="Times New Roman" w:hAnsi="Times New Roman" w:cs="Times New Roman"/>
                <w:bCs/>
                <w:sz w:val="24"/>
                <w:szCs w:val="24"/>
                <w:lang w:eastAsia="ro-RO"/>
              </w:rPr>
              <w:t>ecției Ministerului Justiției,</w:t>
            </w:r>
            <w:r w:rsidRPr="005E0218">
              <w:rPr>
                <w:rFonts w:ascii="Times New Roman" w:eastAsia="Times New Roman" w:hAnsi="Times New Roman" w:cs="Times New Roman"/>
                <w:bCs/>
                <w:sz w:val="24"/>
                <w:szCs w:val="24"/>
                <w:lang w:eastAsia="ro-RO"/>
              </w:rPr>
              <w:t xml:space="preserve"> pct. 1 subpunctul 3) a fost exclus</w:t>
            </w:r>
          </w:p>
        </w:tc>
      </w:tr>
      <w:tr w:rsidR="00344397" w:rsidRPr="005E0218" w14:paraId="4D8BCDC0" w14:textId="77777777" w:rsidTr="001607C7">
        <w:trPr>
          <w:gridBefore w:val="1"/>
          <w:wBefore w:w="4" w:type="pct"/>
          <w:trHeight w:val="332"/>
        </w:trPr>
        <w:tc>
          <w:tcPr>
            <w:tcW w:w="797" w:type="pct"/>
            <w:tcBorders>
              <w:top w:val="single" w:sz="4" w:space="0" w:color="auto"/>
              <w:left w:val="single" w:sz="4" w:space="0" w:color="auto"/>
              <w:bottom w:val="single" w:sz="4" w:space="0" w:color="auto"/>
              <w:right w:val="single" w:sz="4" w:space="0" w:color="auto"/>
            </w:tcBorders>
            <w:shd w:val="clear" w:color="auto" w:fill="auto"/>
          </w:tcPr>
          <w:p w14:paraId="0B549909" w14:textId="77777777" w:rsidR="00344397" w:rsidRPr="005E0218" w:rsidRDefault="00344397" w:rsidP="000343A0">
            <w:pPr>
              <w:spacing w:after="0" w:line="20" w:lineRule="atLeast"/>
              <w:ind w:left="142"/>
              <w:jc w:val="center"/>
              <w:rPr>
                <w:rFonts w:ascii="Times New Roman" w:eastAsia="Times New Roman" w:hAnsi="Times New Roman" w:cs="Times New Roman"/>
                <w:b/>
                <w:bCs/>
                <w:sz w:val="24"/>
                <w:szCs w:val="24"/>
                <w:lang w:eastAsia="ro-RO"/>
              </w:rPr>
            </w:pPr>
          </w:p>
        </w:tc>
        <w:tc>
          <w:tcPr>
            <w:tcW w:w="214" w:type="pct"/>
            <w:gridSpan w:val="2"/>
            <w:tcBorders>
              <w:top w:val="single" w:sz="4" w:space="0" w:color="auto"/>
              <w:left w:val="single" w:sz="4" w:space="0" w:color="auto"/>
              <w:bottom w:val="single" w:sz="4" w:space="0" w:color="auto"/>
              <w:right w:val="single" w:sz="4" w:space="0" w:color="auto"/>
            </w:tcBorders>
          </w:tcPr>
          <w:p w14:paraId="477FA245" w14:textId="77777777" w:rsidR="00344397" w:rsidRPr="005E0218" w:rsidRDefault="00344397" w:rsidP="000343A0">
            <w:pPr>
              <w:spacing w:after="0" w:line="20" w:lineRule="atLeast"/>
              <w:jc w:val="center"/>
              <w:rPr>
                <w:rFonts w:ascii="Times New Roman" w:eastAsia="Times New Roman" w:hAnsi="Times New Roman" w:cs="Times New Roman"/>
                <w:bCs/>
                <w:sz w:val="24"/>
                <w:szCs w:val="24"/>
                <w:lang w:eastAsia="ro-RO"/>
              </w:rPr>
            </w:pPr>
          </w:p>
        </w:tc>
        <w:tc>
          <w:tcPr>
            <w:tcW w:w="2358" w:type="pct"/>
            <w:tcBorders>
              <w:top w:val="single" w:sz="4" w:space="0" w:color="auto"/>
              <w:left w:val="single" w:sz="4" w:space="0" w:color="auto"/>
              <w:bottom w:val="single" w:sz="4" w:space="0" w:color="auto"/>
              <w:right w:val="single" w:sz="4" w:space="0" w:color="auto"/>
            </w:tcBorders>
            <w:shd w:val="clear" w:color="auto" w:fill="auto"/>
          </w:tcPr>
          <w:p w14:paraId="06810D28" w14:textId="5D9564BD" w:rsidR="00344397" w:rsidRPr="005E0218" w:rsidRDefault="00344397" w:rsidP="00344397">
            <w:pPr>
              <w:pStyle w:val="Default"/>
              <w:rPr>
                <w:b/>
                <w:bCs/>
              </w:rPr>
            </w:pPr>
            <w:r w:rsidRPr="005E0218">
              <w:t xml:space="preserve">În punctul 2 </w:t>
            </w:r>
            <w:proofErr w:type="gramStart"/>
            <w:r w:rsidRPr="005E0218">
              <w:t>cuvintele ”bugetul</w:t>
            </w:r>
            <w:proofErr w:type="gramEnd"/>
            <w:r w:rsidRPr="005E0218">
              <w:t xml:space="preserve"> public național” se vor substitui cu cuvintele ”bugetul de stat”, conform prevederilor art. 29 alin. (8) din Legea nr. 221/2007, care stipulează ”Asigurarea financiară a programelor de supraveghere, prevenire, control și eradicare a bolilor la animale, precum și a celor de necesitate și alertă, se realizează de la bugetul de stat, prin intermediul Agenției”.</w:t>
            </w:r>
          </w:p>
        </w:tc>
        <w:tc>
          <w:tcPr>
            <w:tcW w:w="1627" w:type="pct"/>
            <w:tcBorders>
              <w:top w:val="single" w:sz="8" w:space="0" w:color="auto"/>
              <w:left w:val="single" w:sz="4" w:space="0" w:color="auto"/>
              <w:bottom w:val="single" w:sz="8" w:space="0" w:color="auto"/>
              <w:right w:val="single" w:sz="8" w:space="0" w:color="auto"/>
            </w:tcBorders>
            <w:shd w:val="clear" w:color="auto" w:fill="auto"/>
          </w:tcPr>
          <w:p w14:paraId="6E28A9E4" w14:textId="24309B42" w:rsidR="003D150B" w:rsidRPr="005E0218" w:rsidRDefault="003D150B" w:rsidP="003D150B">
            <w:pPr>
              <w:spacing w:after="0" w:line="240" w:lineRule="auto"/>
              <w:rPr>
                <w:rFonts w:ascii="Times New Roman" w:eastAsia="Times New Roman" w:hAnsi="Times New Roman" w:cs="Times New Roman"/>
                <w:bCs/>
                <w:sz w:val="24"/>
                <w:szCs w:val="24"/>
                <w:lang w:eastAsia="ro-RO"/>
              </w:rPr>
            </w:pPr>
            <w:r w:rsidRPr="005E0218">
              <w:rPr>
                <w:rFonts w:ascii="Times New Roman" w:eastAsia="Times New Roman" w:hAnsi="Times New Roman" w:cs="Times New Roman"/>
                <w:b/>
                <w:bCs/>
                <w:sz w:val="24"/>
                <w:szCs w:val="24"/>
                <w:lang w:eastAsia="ro-RO"/>
              </w:rPr>
              <w:t>Se acceptă</w:t>
            </w:r>
          </w:p>
          <w:p w14:paraId="1FE27413" w14:textId="23798A4E" w:rsidR="00344397" w:rsidRPr="005E0218" w:rsidRDefault="007E2D70" w:rsidP="003D150B">
            <w:pPr>
              <w:spacing w:after="0" w:line="240" w:lineRule="auto"/>
              <w:rPr>
                <w:rFonts w:ascii="Times New Roman" w:eastAsia="Times New Roman" w:hAnsi="Times New Roman" w:cs="Times New Roman"/>
                <w:bCs/>
                <w:sz w:val="24"/>
                <w:szCs w:val="24"/>
                <w:lang w:eastAsia="ro-RO"/>
              </w:rPr>
            </w:pPr>
            <w:r>
              <w:rPr>
                <w:rFonts w:ascii="Times New Roman" w:eastAsia="Times New Roman" w:hAnsi="Times New Roman" w:cs="Times New Roman"/>
                <w:bCs/>
                <w:sz w:val="24"/>
                <w:szCs w:val="24"/>
                <w:lang w:eastAsia="ro-RO"/>
              </w:rPr>
              <w:t>La pct.4</w:t>
            </w:r>
            <w:r w:rsidR="003D150B" w:rsidRPr="005E0218">
              <w:rPr>
                <w:rFonts w:ascii="Times New Roman" w:eastAsia="Times New Roman" w:hAnsi="Times New Roman" w:cs="Times New Roman"/>
                <w:bCs/>
                <w:sz w:val="24"/>
                <w:szCs w:val="24"/>
                <w:lang w:eastAsia="ro-RO"/>
              </w:rPr>
              <w:t xml:space="preserve"> (anterior pct.2), cuvintele ”bugetul public național” s-a substituit cu cuvintele ”bugetul de stat”</w:t>
            </w:r>
          </w:p>
        </w:tc>
      </w:tr>
      <w:tr w:rsidR="00344397" w:rsidRPr="005E0218" w14:paraId="7BC46ABF" w14:textId="77777777" w:rsidTr="001607C7">
        <w:trPr>
          <w:gridBefore w:val="1"/>
          <w:wBefore w:w="4" w:type="pct"/>
          <w:trHeight w:val="332"/>
        </w:trPr>
        <w:tc>
          <w:tcPr>
            <w:tcW w:w="797" w:type="pct"/>
            <w:tcBorders>
              <w:top w:val="single" w:sz="4" w:space="0" w:color="auto"/>
              <w:left w:val="single" w:sz="4" w:space="0" w:color="auto"/>
              <w:bottom w:val="single" w:sz="4" w:space="0" w:color="auto"/>
              <w:right w:val="single" w:sz="4" w:space="0" w:color="auto"/>
            </w:tcBorders>
            <w:shd w:val="clear" w:color="auto" w:fill="auto"/>
          </w:tcPr>
          <w:p w14:paraId="390C5286" w14:textId="77777777" w:rsidR="00344397" w:rsidRPr="005E0218" w:rsidRDefault="00344397" w:rsidP="000343A0">
            <w:pPr>
              <w:spacing w:after="0" w:line="20" w:lineRule="atLeast"/>
              <w:ind w:left="142"/>
              <w:jc w:val="center"/>
              <w:rPr>
                <w:rFonts w:ascii="Times New Roman" w:eastAsia="Times New Roman" w:hAnsi="Times New Roman" w:cs="Times New Roman"/>
                <w:b/>
                <w:bCs/>
                <w:sz w:val="24"/>
                <w:szCs w:val="24"/>
                <w:lang w:eastAsia="ro-RO"/>
              </w:rPr>
            </w:pPr>
          </w:p>
        </w:tc>
        <w:tc>
          <w:tcPr>
            <w:tcW w:w="214" w:type="pct"/>
            <w:gridSpan w:val="2"/>
            <w:tcBorders>
              <w:top w:val="single" w:sz="4" w:space="0" w:color="auto"/>
              <w:left w:val="single" w:sz="4" w:space="0" w:color="auto"/>
              <w:bottom w:val="single" w:sz="4" w:space="0" w:color="auto"/>
              <w:right w:val="single" w:sz="4" w:space="0" w:color="auto"/>
            </w:tcBorders>
          </w:tcPr>
          <w:p w14:paraId="28C6B73F" w14:textId="77777777" w:rsidR="00344397" w:rsidRPr="005E0218" w:rsidRDefault="00344397" w:rsidP="000343A0">
            <w:pPr>
              <w:spacing w:after="0" w:line="20" w:lineRule="atLeast"/>
              <w:jc w:val="center"/>
              <w:rPr>
                <w:rFonts w:ascii="Times New Roman" w:eastAsia="Times New Roman" w:hAnsi="Times New Roman" w:cs="Times New Roman"/>
                <w:bCs/>
                <w:sz w:val="24"/>
                <w:szCs w:val="24"/>
                <w:lang w:eastAsia="ro-RO"/>
              </w:rPr>
            </w:pPr>
          </w:p>
        </w:tc>
        <w:tc>
          <w:tcPr>
            <w:tcW w:w="2358" w:type="pct"/>
            <w:tcBorders>
              <w:top w:val="single" w:sz="4" w:space="0" w:color="auto"/>
              <w:left w:val="single" w:sz="4" w:space="0" w:color="auto"/>
              <w:bottom w:val="single" w:sz="4" w:space="0" w:color="auto"/>
              <w:right w:val="single" w:sz="4" w:space="0" w:color="auto"/>
            </w:tcBorders>
            <w:shd w:val="clear" w:color="auto" w:fill="auto"/>
          </w:tcPr>
          <w:p w14:paraId="6A70BA2F" w14:textId="3C58BAEB" w:rsidR="00344397" w:rsidRPr="005E0218" w:rsidRDefault="00344397" w:rsidP="00344397">
            <w:pPr>
              <w:pStyle w:val="Default"/>
              <w:rPr>
                <w:b/>
                <w:bCs/>
              </w:rPr>
            </w:pPr>
            <w:r w:rsidRPr="005E0218">
              <w:t>În punctul 4 este necesar de specificat denumirea și anul emiterii hotărârii Guvernului, care se propune a fi abrogată.</w:t>
            </w:r>
          </w:p>
        </w:tc>
        <w:tc>
          <w:tcPr>
            <w:tcW w:w="1627" w:type="pct"/>
            <w:tcBorders>
              <w:top w:val="single" w:sz="8" w:space="0" w:color="auto"/>
              <w:left w:val="single" w:sz="4" w:space="0" w:color="auto"/>
              <w:bottom w:val="single" w:sz="8" w:space="0" w:color="auto"/>
              <w:right w:val="single" w:sz="8" w:space="0" w:color="auto"/>
            </w:tcBorders>
            <w:shd w:val="clear" w:color="auto" w:fill="auto"/>
          </w:tcPr>
          <w:p w14:paraId="747D088C" w14:textId="77777777" w:rsidR="00AB09A1" w:rsidRDefault="003D150B" w:rsidP="000343A0">
            <w:pPr>
              <w:spacing w:after="0" w:line="240" w:lineRule="auto"/>
              <w:rPr>
                <w:rFonts w:ascii="Times New Roman" w:eastAsia="Times New Roman" w:hAnsi="Times New Roman" w:cs="Times New Roman"/>
                <w:b/>
                <w:bCs/>
                <w:sz w:val="24"/>
                <w:szCs w:val="24"/>
                <w:lang w:eastAsia="ro-RO"/>
              </w:rPr>
            </w:pPr>
            <w:r w:rsidRPr="005E0218">
              <w:rPr>
                <w:rFonts w:ascii="Times New Roman" w:eastAsia="Times New Roman" w:hAnsi="Times New Roman" w:cs="Times New Roman"/>
                <w:b/>
                <w:bCs/>
                <w:sz w:val="24"/>
                <w:szCs w:val="24"/>
                <w:lang w:eastAsia="ro-RO"/>
              </w:rPr>
              <w:t>Se acceptă</w:t>
            </w:r>
          </w:p>
          <w:p w14:paraId="01A3962A" w14:textId="22A77273" w:rsidR="00AB09A1" w:rsidRPr="00AB09A1" w:rsidRDefault="002B67A9" w:rsidP="000343A0">
            <w:pPr>
              <w:spacing w:after="0" w:line="240" w:lineRule="auto"/>
              <w:rPr>
                <w:rFonts w:ascii="Times New Roman" w:eastAsia="Times New Roman" w:hAnsi="Times New Roman" w:cs="Times New Roman"/>
                <w:b/>
                <w:bCs/>
                <w:sz w:val="24"/>
                <w:szCs w:val="24"/>
                <w:lang w:eastAsia="ro-RO"/>
              </w:rPr>
            </w:pPr>
            <w:r>
              <w:rPr>
                <w:rFonts w:ascii="Times New Roman" w:eastAsia="Times New Roman" w:hAnsi="Times New Roman" w:cs="Times New Roman"/>
                <w:bCs/>
                <w:sz w:val="24"/>
                <w:szCs w:val="24"/>
                <w:lang w:eastAsia="ro-RO"/>
              </w:rPr>
              <w:t xml:space="preserve"> pct.6</w:t>
            </w:r>
            <w:r w:rsidR="00AB09A1">
              <w:rPr>
                <w:rFonts w:ascii="Times New Roman" w:eastAsia="Times New Roman" w:hAnsi="Times New Roman" w:cs="Times New Roman"/>
                <w:bCs/>
                <w:sz w:val="24"/>
                <w:szCs w:val="24"/>
                <w:lang w:eastAsia="ro-RO"/>
              </w:rPr>
              <w:t xml:space="preserve"> (anterior pct.4) a fost redactat</w:t>
            </w:r>
          </w:p>
        </w:tc>
      </w:tr>
      <w:tr w:rsidR="00344397" w:rsidRPr="005E0218" w14:paraId="21E5FAFB" w14:textId="77777777" w:rsidTr="001607C7">
        <w:trPr>
          <w:gridBefore w:val="1"/>
          <w:wBefore w:w="4" w:type="pct"/>
          <w:trHeight w:val="332"/>
        </w:trPr>
        <w:tc>
          <w:tcPr>
            <w:tcW w:w="797" w:type="pct"/>
            <w:tcBorders>
              <w:top w:val="single" w:sz="4" w:space="0" w:color="auto"/>
              <w:left w:val="single" w:sz="4" w:space="0" w:color="auto"/>
              <w:bottom w:val="single" w:sz="4" w:space="0" w:color="auto"/>
              <w:right w:val="single" w:sz="4" w:space="0" w:color="auto"/>
            </w:tcBorders>
            <w:shd w:val="clear" w:color="auto" w:fill="auto"/>
          </w:tcPr>
          <w:p w14:paraId="3AD56F6E" w14:textId="77777777" w:rsidR="00344397" w:rsidRPr="005E0218" w:rsidRDefault="00344397" w:rsidP="000343A0">
            <w:pPr>
              <w:spacing w:after="0" w:line="20" w:lineRule="atLeast"/>
              <w:ind w:left="142"/>
              <w:jc w:val="center"/>
              <w:rPr>
                <w:rFonts w:ascii="Times New Roman" w:eastAsia="Times New Roman" w:hAnsi="Times New Roman" w:cs="Times New Roman"/>
                <w:b/>
                <w:bCs/>
                <w:sz w:val="24"/>
                <w:szCs w:val="24"/>
                <w:lang w:eastAsia="ro-RO"/>
              </w:rPr>
            </w:pPr>
          </w:p>
        </w:tc>
        <w:tc>
          <w:tcPr>
            <w:tcW w:w="214" w:type="pct"/>
            <w:gridSpan w:val="2"/>
            <w:tcBorders>
              <w:top w:val="single" w:sz="4" w:space="0" w:color="auto"/>
              <w:left w:val="single" w:sz="4" w:space="0" w:color="auto"/>
              <w:bottom w:val="single" w:sz="4" w:space="0" w:color="auto"/>
              <w:right w:val="single" w:sz="4" w:space="0" w:color="auto"/>
            </w:tcBorders>
          </w:tcPr>
          <w:p w14:paraId="2920B2EB" w14:textId="77777777" w:rsidR="00344397" w:rsidRPr="005E0218" w:rsidRDefault="00344397" w:rsidP="000343A0">
            <w:pPr>
              <w:spacing w:after="0" w:line="20" w:lineRule="atLeast"/>
              <w:jc w:val="center"/>
              <w:rPr>
                <w:rFonts w:ascii="Times New Roman" w:eastAsia="Times New Roman" w:hAnsi="Times New Roman" w:cs="Times New Roman"/>
                <w:bCs/>
                <w:sz w:val="24"/>
                <w:szCs w:val="24"/>
                <w:lang w:eastAsia="ro-RO"/>
              </w:rPr>
            </w:pPr>
          </w:p>
        </w:tc>
        <w:tc>
          <w:tcPr>
            <w:tcW w:w="2358" w:type="pct"/>
            <w:tcBorders>
              <w:top w:val="single" w:sz="4" w:space="0" w:color="auto"/>
              <w:left w:val="single" w:sz="4" w:space="0" w:color="auto"/>
              <w:bottom w:val="single" w:sz="4" w:space="0" w:color="auto"/>
              <w:right w:val="single" w:sz="4" w:space="0" w:color="auto"/>
            </w:tcBorders>
            <w:shd w:val="clear" w:color="auto" w:fill="auto"/>
          </w:tcPr>
          <w:p w14:paraId="00DD4CE3" w14:textId="142FF658" w:rsidR="00344397" w:rsidRPr="005E0218" w:rsidRDefault="00344397" w:rsidP="00344397">
            <w:pPr>
              <w:pStyle w:val="Default"/>
            </w:pPr>
            <w:r w:rsidRPr="005E0218">
              <w:rPr>
                <w:b/>
                <w:bCs/>
                <w:i/>
                <w:iCs/>
              </w:rPr>
              <w:t xml:space="preserve">La Anexa nr. 1 </w:t>
            </w:r>
          </w:p>
          <w:p w14:paraId="667CA0AF" w14:textId="44DB4734" w:rsidR="00344397" w:rsidRPr="005E0218" w:rsidRDefault="00344397" w:rsidP="00344397">
            <w:pPr>
              <w:pStyle w:val="Default"/>
              <w:rPr>
                <w:b/>
                <w:bCs/>
              </w:rPr>
            </w:pPr>
            <w:r w:rsidRPr="005E0218">
              <w:t>La punctul 2, temeiurile elaborării programului diferă de cele prevăzute în proiectul Hotărârii Guvernului, fapt ce urmează a fi remediat</w:t>
            </w:r>
          </w:p>
        </w:tc>
        <w:tc>
          <w:tcPr>
            <w:tcW w:w="1627" w:type="pct"/>
            <w:tcBorders>
              <w:top w:val="single" w:sz="8" w:space="0" w:color="auto"/>
              <w:left w:val="single" w:sz="4" w:space="0" w:color="auto"/>
              <w:bottom w:val="single" w:sz="8" w:space="0" w:color="auto"/>
              <w:right w:val="single" w:sz="8" w:space="0" w:color="auto"/>
            </w:tcBorders>
            <w:shd w:val="clear" w:color="auto" w:fill="auto"/>
          </w:tcPr>
          <w:p w14:paraId="706A7EFC" w14:textId="77777777" w:rsidR="00344397" w:rsidRPr="005E0218" w:rsidRDefault="00944CE2" w:rsidP="000343A0">
            <w:pPr>
              <w:spacing w:after="0" w:line="240" w:lineRule="auto"/>
              <w:rPr>
                <w:rFonts w:ascii="Times New Roman" w:eastAsia="Times New Roman" w:hAnsi="Times New Roman" w:cs="Times New Roman"/>
                <w:b/>
                <w:bCs/>
                <w:sz w:val="24"/>
                <w:szCs w:val="24"/>
                <w:lang w:eastAsia="ro-RO"/>
              </w:rPr>
            </w:pPr>
            <w:r w:rsidRPr="005E0218">
              <w:rPr>
                <w:rFonts w:ascii="Times New Roman" w:eastAsia="Times New Roman" w:hAnsi="Times New Roman" w:cs="Times New Roman"/>
                <w:b/>
                <w:bCs/>
                <w:sz w:val="24"/>
                <w:szCs w:val="24"/>
                <w:lang w:eastAsia="ro-RO"/>
              </w:rPr>
              <w:t>Se acceptă</w:t>
            </w:r>
          </w:p>
          <w:p w14:paraId="562D4612" w14:textId="51B2377D" w:rsidR="00944CE2" w:rsidRPr="005E0218" w:rsidRDefault="00944CE2" w:rsidP="000343A0">
            <w:pPr>
              <w:spacing w:after="0" w:line="240" w:lineRule="auto"/>
              <w:rPr>
                <w:rFonts w:ascii="Times New Roman" w:eastAsia="Times New Roman" w:hAnsi="Times New Roman" w:cs="Times New Roman"/>
                <w:bCs/>
                <w:sz w:val="24"/>
                <w:szCs w:val="24"/>
                <w:lang w:eastAsia="ro-RO"/>
              </w:rPr>
            </w:pPr>
            <w:r w:rsidRPr="005E0218">
              <w:rPr>
                <w:rFonts w:ascii="Times New Roman" w:eastAsia="Times New Roman" w:hAnsi="Times New Roman" w:cs="Times New Roman"/>
                <w:bCs/>
                <w:sz w:val="24"/>
                <w:szCs w:val="24"/>
                <w:lang w:eastAsia="ro-RO"/>
              </w:rPr>
              <w:t>Pct.2 a fost exclus, dat fiind faptul că temeiul legal pentru aprobarea programului este indicat în clauza de adoptare.</w:t>
            </w:r>
          </w:p>
        </w:tc>
      </w:tr>
      <w:tr w:rsidR="00344397" w:rsidRPr="005E0218" w14:paraId="111ED163" w14:textId="77777777" w:rsidTr="001607C7">
        <w:trPr>
          <w:gridBefore w:val="1"/>
          <w:wBefore w:w="4" w:type="pct"/>
          <w:trHeight w:val="332"/>
        </w:trPr>
        <w:tc>
          <w:tcPr>
            <w:tcW w:w="797" w:type="pct"/>
            <w:tcBorders>
              <w:top w:val="single" w:sz="4" w:space="0" w:color="auto"/>
              <w:left w:val="single" w:sz="4" w:space="0" w:color="auto"/>
              <w:bottom w:val="single" w:sz="4" w:space="0" w:color="auto"/>
              <w:right w:val="single" w:sz="4" w:space="0" w:color="auto"/>
            </w:tcBorders>
            <w:shd w:val="clear" w:color="auto" w:fill="auto"/>
          </w:tcPr>
          <w:p w14:paraId="6A1D15ED" w14:textId="77777777" w:rsidR="00344397" w:rsidRPr="005E0218" w:rsidRDefault="00344397" w:rsidP="000343A0">
            <w:pPr>
              <w:spacing w:after="0" w:line="20" w:lineRule="atLeast"/>
              <w:ind w:left="142"/>
              <w:jc w:val="center"/>
              <w:rPr>
                <w:rFonts w:ascii="Times New Roman" w:eastAsia="Times New Roman" w:hAnsi="Times New Roman" w:cs="Times New Roman"/>
                <w:b/>
                <w:bCs/>
                <w:sz w:val="24"/>
                <w:szCs w:val="24"/>
                <w:lang w:eastAsia="ro-RO"/>
              </w:rPr>
            </w:pPr>
          </w:p>
        </w:tc>
        <w:tc>
          <w:tcPr>
            <w:tcW w:w="214" w:type="pct"/>
            <w:gridSpan w:val="2"/>
            <w:tcBorders>
              <w:top w:val="single" w:sz="4" w:space="0" w:color="auto"/>
              <w:left w:val="single" w:sz="4" w:space="0" w:color="auto"/>
              <w:bottom w:val="single" w:sz="4" w:space="0" w:color="auto"/>
              <w:right w:val="single" w:sz="4" w:space="0" w:color="auto"/>
            </w:tcBorders>
          </w:tcPr>
          <w:p w14:paraId="78DF1ABB" w14:textId="77777777" w:rsidR="00344397" w:rsidRPr="005E0218" w:rsidRDefault="00344397" w:rsidP="000343A0">
            <w:pPr>
              <w:spacing w:after="0" w:line="20" w:lineRule="atLeast"/>
              <w:jc w:val="center"/>
              <w:rPr>
                <w:rFonts w:ascii="Times New Roman" w:eastAsia="Times New Roman" w:hAnsi="Times New Roman" w:cs="Times New Roman"/>
                <w:bCs/>
                <w:sz w:val="24"/>
                <w:szCs w:val="24"/>
                <w:lang w:eastAsia="ro-RO"/>
              </w:rPr>
            </w:pPr>
          </w:p>
        </w:tc>
        <w:tc>
          <w:tcPr>
            <w:tcW w:w="2358" w:type="pct"/>
            <w:tcBorders>
              <w:top w:val="single" w:sz="4" w:space="0" w:color="auto"/>
              <w:left w:val="single" w:sz="4" w:space="0" w:color="auto"/>
              <w:bottom w:val="single" w:sz="4" w:space="0" w:color="auto"/>
              <w:right w:val="single" w:sz="4" w:space="0" w:color="auto"/>
            </w:tcBorders>
            <w:shd w:val="clear" w:color="auto" w:fill="auto"/>
          </w:tcPr>
          <w:p w14:paraId="22117EE2" w14:textId="2557907A" w:rsidR="00344397" w:rsidRPr="005E0218" w:rsidRDefault="00344397" w:rsidP="00344397">
            <w:pPr>
              <w:pStyle w:val="Default"/>
              <w:rPr>
                <w:b/>
                <w:bCs/>
              </w:rPr>
            </w:pPr>
            <w:r w:rsidRPr="005E0218">
              <w:t xml:space="preserve"> În punctul 13, în prima propoziție urmează a fi substituită sintagma ”animalelor agricole”, iar în propoziția a doua se va indica unitatea de măsură la suma de 597728.</w:t>
            </w:r>
          </w:p>
        </w:tc>
        <w:tc>
          <w:tcPr>
            <w:tcW w:w="1627" w:type="pct"/>
            <w:tcBorders>
              <w:top w:val="single" w:sz="8" w:space="0" w:color="auto"/>
              <w:left w:val="single" w:sz="4" w:space="0" w:color="auto"/>
              <w:bottom w:val="single" w:sz="8" w:space="0" w:color="auto"/>
              <w:right w:val="single" w:sz="8" w:space="0" w:color="auto"/>
            </w:tcBorders>
            <w:shd w:val="clear" w:color="auto" w:fill="auto"/>
          </w:tcPr>
          <w:p w14:paraId="0925CE72" w14:textId="77777777" w:rsidR="00344397" w:rsidRPr="005E0218" w:rsidRDefault="00944CE2" w:rsidP="000343A0">
            <w:pPr>
              <w:spacing w:after="0" w:line="240" w:lineRule="auto"/>
              <w:rPr>
                <w:rFonts w:ascii="Times New Roman" w:eastAsia="Times New Roman" w:hAnsi="Times New Roman" w:cs="Times New Roman"/>
                <w:b/>
                <w:bCs/>
                <w:sz w:val="24"/>
                <w:szCs w:val="24"/>
                <w:lang w:eastAsia="ro-RO"/>
              </w:rPr>
            </w:pPr>
            <w:r w:rsidRPr="005E0218">
              <w:rPr>
                <w:rFonts w:ascii="Times New Roman" w:eastAsia="Times New Roman" w:hAnsi="Times New Roman" w:cs="Times New Roman"/>
                <w:b/>
                <w:bCs/>
                <w:sz w:val="24"/>
                <w:szCs w:val="24"/>
                <w:lang w:eastAsia="ro-RO"/>
              </w:rPr>
              <w:t>Se acceptă</w:t>
            </w:r>
          </w:p>
          <w:p w14:paraId="3116A90C" w14:textId="77777777" w:rsidR="00944CE2" w:rsidRPr="005E0218" w:rsidRDefault="00944CE2" w:rsidP="000343A0">
            <w:pPr>
              <w:spacing w:after="0" w:line="240" w:lineRule="auto"/>
              <w:rPr>
                <w:rFonts w:ascii="Times New Roman" w:eastAsia="Times New Roman" w:hAnsi="Times New Roman" w:cs="Times New Roman"/>
                <w:bCs/>
                <w:sz w:val="24"/>
                <w:szCs w:val="24"/>
                <w:lang w:eastAsia="ro-RO"/>
              </w:rPr>
            </w:pPr>
            <w:r w:rsidRPr="005E0218">
              <w:rPr>
                <w:rFonts w:ascii="Times New Roman" w:eastAsia="Times New Roman" w:hAnsi="Times New Roman" w:cs="Times New Roman"/>
                <w:bCs/>
                <w:sz w:val="24"/>
                <w:szCs w:val="24"/>
                <w:lang w:eastAsia="ro-RO"/>
              </w:rPr>
              <w:t>La pct. 12 (anterior pct.13) sintagma ”animalelor agricole” a fost substituit cu sintagma ”animalelor de fermă”</w:t>
            </w:r>
          </w:p>
          <w:p w14:paraId="143D5CD3" w14:textId="0BD6B23F" w:rsidR="0057109D" w:rsidRPr="005E0218" w:rsidRDefault="0057109D" w:rsidP="0057109D">
            <w:pPr>
              <w:spacing w:after="0" w:line="240" w:lineRule="auto"/>
              <w:rPr>
                <w:rFonts w:ascii="Times New Roman" w:eastAsia="Times New Roman" w:hAnsi="Times New Roman" w:cs="Times New Roman"/>
                <w:bCs/>
                <w:sz w:val="24"/>
                <w:szCs w:val="24"/>
                <w:lang w:eastAsia="ro-RO"/>
              </w:rPr>
            </w:pPr>
            <w:r w:rsidRPr="005E0218">
              <w:rPr>
                <w:rFonts w:ascii="Times New Roman" w:eastAsia="Times New Roman" w:hAnsi="Times New Roman" w:cs="Times New Roman"/>
                <w:bCs/>
                <w:sz w:val="24"/>
                <w:szCs w:val="24"/>
                <w:lang w:eastAsia="ro-RO"/>
              </w:rPr>
              <w:t xml:space="preserve">    La propoziția a doua fost indicată unitatea de măsură </w:t>
            </w:r>
          </w:p>
        </w:tc>
      </w:tr>
      <w:tr w:rsidR="00344397" w:rsidRPr="005E0218" w14:paraId="1AC4EBC6" w14:textId="77777777" w:rsidTr="001607C7">
        <w:trPr>
          <w:gridBefore w:val="1"/>
          <w:wBefore w:w="4" w:type="pct"/>
          <w:trHeight w:val="332"/>
        </w:trPr>
        <w:tc>
          <w:tcPr>
            <w:tcW w:w="797" w:type="pct"/>
            <w:tcBorders>
              <w:top w:val="single" w:sz="4" w:space="0" w:color="auto"/>
              <w:left w:val="single" w:sz="4" w:space="0" w:color="auto"/>
              <w:bottom w:val="single" w:sz="4" w:space="0" w:color="auto"/>
              <w:right w:val="single" w:sz="4" w:space="0" w:color="auto"/>
            </w:tcBorders>
            <w:shd w:val="clear" w:color="auto" w:fill="auto"/>
          </w:tcPr>
          <w:p w14:paraId="2FB48CCB" w14:textId="77777777" w:rsidR="00344397" w:rsidRPr="005E0218" w:rsidRDefault="00344397" w:rsidP="000343A0">
            <w:pPr>
              <w:spacing w:after="0" w:line="20" w:lineRule="atLeast"/>
              <w:ind w:left="142"/>
              <w:jc w:val="center"/>
              <w:rPr>
                <w:rFonts w:ascii="Times New Roman" w:eastAsia="Times New Roman" w:hAnsi="Times New Roman" w:cs="Times New Roman"/>
                <w:b/>
                <w:bCs/>
                <w:sz w:val="24"/>
                <w:szCs w:val="24"/>
                <w:lang w:eastAsia="ro-RO"/>
              </w:rPr>
            </w:pPr>
          </w:p>
        </w:tc>
        <w:tc>
          <w:tcPr>
            <w:tcW w:w="214" w:type="pct"/>
            <w:gridSpan w:val="2"/>
            <w:tcBorders>
              <w:top w:val="single" w:sz="4" w:space="0" w:color="auto"/>
              <w:left w:val="single" w:sz="4" w:space="0" w:color="auto"/>
              <w:bottom w:val="single" w:sz="4" w:space="0" w:color="auto"/>
              <w:right w:val="single" w:sz="4" w:space="0" w:color="auto"/>
            </w:tcBorders>
          </w:tcPr>
          <w:p w14:paraId="3C8A0CFB" w14:textId="77777777" w:rsidR="00344397" w:rsidRPr="005E0218" w:rsidRDefault="00344397" w:rsidP="000343A0">
            <w:pPr>
              <w:spacing w:after="0" w:line="20" w:lineRule="atLeast"/>
              <w:jc w:val="center"/>
              <w:rPr>
                <w:rFonts w:ascii="Times New Roman" w:eastAsia="Times New Roman" w:hAnsi="Times New Roman" w:cs="Times New Roman"/>
                <w:bCs/>
                <w:sz w:val="24"/>
                <w:szCs w:val="24"/>
                <w:lang w:eastAsia="ro-RO"/>
              </w:rPr>
            </w:pPr>
          </w:p>
        </w:tc>
        <w:tc>
          <w:tcPr>
            <w:tcW w:w="2358" w:type="pct"/>
            <w:tcBorders>
              <w:top w:val="single" w:sz="4" w:space="0" w:color="auto"/>
              <w:left w:val="single" w:sz="4" w:space="0" w:color="auto"/>
              <w:bottom w:val="single" w:sz="4" w:space="0" w:color="auto"/>
              <w:right w:val="single" w:sz="4" w:space="0" w:color="auto"/>
            </w:tcBorders>
            <w:shd w:val="clear" w:color="auto" w:fill="auto"/>
          </w:tcPr>
          <w:p w14:paraId="1720CCBB" w14:textId="37EE2E53" w:rsidR="00344397" w:rsidRPr="005E0218" w:rsidRDefault="00344397" w:rsidP="00344397">
            <w:pPr>
              <w:pStyle w:val="Default"/>
            </w:pPr>
            <w:r w:rsidRPr="005E0218">
              <w:t xml:space="preserve"> În punctul 14 urmează a fi verificată unitatea de măsură la cheltuielile anuale pentru vaccinare antirabică.</w:t>
            </w:r>
          </w:p>
        </w:tc>
        <w:tc>
          <w:tcPr>
            <w:tcW w:w="1627" w:type="pct"/>
            <w:tcBorders>
              <w:top w:val="single" w:sz="8" w:space="0" w:color="auto"/>
              <w:left w:val="single" w:sz="4" w:space="0" w:color="auto"/>
              <w:bottom w:val="single" w:sz="8" w:space="0" w:color="auto"/>
              <w:right w:val="single" w:sz="8" w:space="0" w:color="auto"/>
            </w:tcBorders>
            <w:shd w:val="clear" w:color="auto" w:fill="auto"/>
          </w:tcPr>
          <w:p w14:paraId="605AE9B7" w14:textId="25461ADE" w:rsidR="00344397" w:rsidRPr="005E0218" w:rsidRDefault="0057109D" w:rsidP="000343A0">
            <w:pPr>
              <w:spacing w:after="0" w:line="240" w:lineRule="auto"/>
              <w:rPr>
                <w:rFonts w:ascii="Times New Roman" w:eastAsia="Times New Roman" w:hAnsi="Times New Roman" w:cs="Times New Roman"/>
                <w:b/>
                <w:bCs/>
                <w:sz w:val="24"/>
                <w:szCs w:val="24"/>
                <w:lang w:eastAsia="ro-RO"/>
              </w:rPr>
            </w:pPr>
            <w:r w:rsidRPr="005E0218">
              <w:rPr>
                <w:rFonts w:ascii="Times New Roman" w:eastAsia="Times New Roman" w:hAnsi="Times New Roman" w:cs="Times New Roman"/>
                <w:bCs/>
                <w:sz w:val="24"/>
                <w:szCs w:val="24"/>
                <w:lang w:eastAsia="ro-RO"/>
              </w:rPr>
              <w:t xml:space="preserve">La pct.13 (anterior pct.14) </w:t>
            </w:r>
            <w:r w:rsidRPr="005E0218">
              <w:rPr>
                <w:rFonts w:ascii="Times New Roman" w:eastAsia="Times New Roman" w:hAnsi="Times New Roman" w:cs="Times New Roman"/>
                <w:b/>
                <w:bCs/>
                <w:sz w:val="24"/>
                <w:szCs w:val="24"/>
                <w:lang w:eastAsia="ro-RO"/>
              </w:rPr>
              <w:t>Se acceptă</w:t>
            </w:r>
          </w:p>
        </w:tc>
      </w:tr>
      <w:tr w:rsidR="00344397" w:rsidRPr="005E0218" w14:paraId="261EBAFA" w14:textId="77777777" w:rsidTr="001607C7">
        <w:trPr>
          <w:gridBefore w:val="1"/>
          <w:wBefore w:w="4" w:type="pct"/>
          <w:trHeight w:val="332"/>
        </w:trPr>
        <w:tc>
          <w:tcPr>
            <w:tcW w:w="797" w:type="pct"/>
            <w:tcBorders>
              <w:top w:val="single" w:sz="4" w:space="0" w:color="auto"/>
              <w:left w:val="single" w:sz="4" w:space="0" w:color="auto"/>
              <w:bottom w:val="single" w:sz="4" w:space="0" w:color="auto"/>
              <w:right w:val="single" w:sz="4" w:space="0" w:color="auto"/>
            </w:tcBorders>
            <w:shd w:val="clear" w:color="auto" w:fill="auto"/>
          </w:tcPr>
          <w:p w14:paraId="6C675E16" w14:textId="77777777" w:rsidR="00344397" w:rsidRPr="005E0218" w:rsidRDefault="00344397" w:rsidP="000343A0">
            <w:pPr>
              <w:spacing w:after="0" w:line="20" w:lineRule="atLeast"/>
              <w:ind w:left="142"/>
              <w:jc w:val="center"/>
              <w:rPr>
                <w:rFonts w:ascii="Times New Roman" w:eastAsia="Times New Roman" w:hAnsi="Times New Roman" w:cs="Times New Roman"/>
                <w:b/>
                <w:bCs/>
                <w:sz w:val="24"/>
                <w:szCs w:val="24"/>
                <w:lang w:eastAsia="ro-RO"/>
              </w:rPr>
            </w:pPr>
          </w:p>
        </w:tc>
        <w:tc>
          <w:tcPr>
            <w:tcW w:w="214" w:type="pct"/>
            <w:gridSpan w:val="2"/>
            <w:tcBorders>
              <w:top w:val="single" w:sz="4" w:space="0" w:color="auto"/>
              <w:left w:val="single" w:sz="4" w:space="0" w:color="auto"/>
              <w:bottom w:val="single" w:sz="4" w:space="0" w:color="auto"/>
              <w:right w:val="single" w:sz="4" w:space="0" w:color="auto"/>
            </w:tcBorders>
          </w:tcPr>
          <w:p w14:paraId="54916A40" w14:textId="77777777" w:rsidR="00344397" w:rsidRPr="005E0218" w:rsidRDefault="00344397" w:rsidP="000343A0">
            <w:pPr>
              <w:spacing w:after="0" w:line="20" w:lineRule="atLeast"/>
              <w:jc w:val="center"/>
              <w:rPr>
                <w:rFonts w:ascii="Times New Roman" w:eastAsia="Times New Roman" w:hAnsi="Times New Roman" w:cs="Times New Roman"/>
                <w:bCs/>
                <w:sz w:val="24"/>
                <w:szCs w:val="24"/>
                <w:lang w:eastAsia="ro-RO"/>
              </w:rPr>
            </w:pPr>
          </w:p>
        </w:tc>
        <w:tc>
          <w:tcPr>
            <w:tcW w:w="2358" w:type="pct"/>
            <w:tcBorders>
              <w:top w:val="single" w:sz="4" w:space="0" w:color="auto"/>
              <w:left w:val="single" w:sz="4" w:space="0" w:color="auto"/>
              <w:bottom w:val="single" w:sz="4" w:space="0" w:color="auto"/>
              <w:right w:val="single" w:sz="4" w:space="0" w:color="auto"/>
            </w:tcBorders>
            <w:shd w:val="clear" w:color="auto" w:fill="auto"/>
          </w:tcPr>
          <w:p w14:paraId="69A6079E" w14:textId="763B6340" w:rsidR="00344397" w:rsidRPr="005E0218" w:rsidRDefault="00344397" w:rsidP="00344397">
            <w:pPr>
              <w:pStyle w:val="Default"/>
            </w:pPr>
            <w:r w:rsidRPr="005E0218">
              <w:t>Punctul 34 urmează a fi redactat, reieșind din faptul, că Programul constă în supravegherea, controlul, și eradicarea rabiei, și nu a tuberculozei.</w:t>
            </w:r>
          </w:p>
        </w:tc>
        <w:tc>
          <w:tcPr>
            <w:tcW w:w="1627" w:type="pct"/>
            <w:tcBorders>
              <w:top w:val="single" w:sz="8" w:space="0" w:color="auto"/>
              <w:left w:val="single" w:sz="4" w:space="0" w:color="auto"/>
              <w:bottom w:val="single" w:sz="8" w:space="0" w:color="auto"/>
              <w:right w:val="single" w:sz="8" w:space="0" w:color="auto"/>
            </w:tcBorders>
            <w:shd w:val="clear" w:color="auto" w:fill="auto"/>
          </w:tcPr>
          <w:p w14:paraId="217F2798" w14:textId="69FEECE2" w:rsidR="00344397" w:rsidRPr="005E0218" w:rsidRDefault="00283FC4" w:rsidP="0057109D">
            <w:pPr>
              <w:spacing w:after="0" w:line="240" w:lineRule="auto"/>
              <w:rPr>
                <w:rFonts w:ascii="Times New Roman" w:eastAsia="Times New Roman" w:hAnsi="Times New Roman" w:cs="Times New Roman"/>
                <w:bCs/>
                <w:sz w:val="24"/>
                <w:szCs w:val="24"/>
                <w:lang w:eastAsia="ro-RO"/>
              </w:rPr>
            </w:pPr>
            <w:r>
              <w:rPr>
                <w:rFonts w:ascii="Times New Roman" w:eastAsia="Times New Roman" w:hAnsi="Times New Roman" w:cs="Times New Roman"/>
                <w:bCs/>
                <w:sz w:val="24"/>
                <w:szCs w:val="24"/>
                <w:lang w:eastAsia="ro-RO"/>
              </w:rPr>
              <w:t>La pct.28</w:t>
            </w:r>
            <w:r w:rsidR="0057109D" w:rsidRPr="005E0218">
              <w:rPr>
                <w:rFonts w:ascii="Times New Roman" w:eastAsia="Times New Roman" w:hAnsi="Times New Roman" w:cs="Times New Roman"/>
                <w:bCs/>
                <w:sz w:val="24"/>
                <w:szCs w:val="24"/>
                <w:lang w:eastAsia="ro-RO"/>
              </w:rPr>
              <w:t xml:space="preserve"> (anterior pct.34) </w:t>
            </w:r>
            <w:r w:rsidR="0057109D" w:rsidRPr="005E0218">
              <w:rPr>
                <w:rFonts w:ascii="Times New Roman" w:eastAsia="Times New Roman" w:hAnsi="Times New Roman" w:cs="Times New Roman"/>
                <w:b/>
                <w:bCs/>
                <w:sz w:val="24"/>
                <w:szCs w:val="24"/>
                <w:lang w:eastAsia="ro-RO"/>
              </w:rPr>
              <w:t>Se acceptă</w:t>
            </w:r>
          </w:p>
        </w:tc>
      </w:tr>
      <w:tr w:rsidR="0057109D" w:rsidRPr="005E0218" w14:paraId="6561478A" w14:textId="77777777" w:rsidTr="001607C7">
        <w:trPr>
          <w:gridBefore w:val="1"/>
          <w:wBefore w:w="4" w:type="pct"/>
          <w:trHeight w:val="332"/>
        </w:trPr>
        <w:tc>
          <w:tcPr>
            <w:tcW w:w="797" w:type="pct"/>
            <w:tcBorders>
              <w:top w:val="single" w:sz="4" w:space="0" w:color="auto"/>
              <w:left w:val="single" w:sz="4" w:space="0" w:color="auto"/>
              <w:bottom w:val="single" w:sz="4" w:space="0" w:color="auto"/>
              <w:right w:val="single" w:sz="4" w:space="0" w:color="auto"/>
            </w:tcBorders>
            <w:shd w:val="clear" w:color="auto" w:fill="auto"/>
          </w:tcPr>
          <w:p w14:paraId="3741F204" w14:textId="77777777" w:rsidR="0057109D" w:rsidRPr="005E0218" w:rsidRDefault="0057109D" w:rsidP="0057109D">
            <w:pPr>
              <w:spacing w:after="0" w:line="20" w:lineRule="atLeast"/>
              <w:ind w:left="142"/>
              <w:jc w:val="center"/>
              <w:rPr>
                <w:rFonts w:ascii="Times New Roman" w:eastAsia="Times New Roman" w:hAnsi="Times New Roman" w:cs="Times New Roman"/>
                <w:b/>
                <w:bCs/>
                <w:sz w:val="24"/>
                <w:szCs w:val="24"/>
                <w:lang w:eastAsia="ro-RO"/>
              </w:rPr>
            </w:pPr>
          </w:p>
        </w:tc>
        <w:tc>
          <w:tcPr>
            <w:tcW w:w="214" w:type="pct"/>
            <w:gridSpan w:val="2"/>
            <w:tcBorders>
              <w:top w:val="single" w:sz="4" w:space="0" w:color="auto"/>
              <w:left w:val="single" w:sz="4" w:space="0" w:color="auto"/>
              <w:bottom w:val="single" w:sz="4" w:space="0" w:color="auto"/>
              <w:right w:val="single" w:sz="4" w:space="0" w:color="auto"/>
            </w:tcBorders>
          </w:tcPr>
          <w:p w14:paraId="77EE57F8" w14:textId="77777777" w:rsidR="0057109D" w:rsidRPr="005E0218" w:rsidRDefault="0057109D" w:rsidP="0057109D">
            <w:pPr>
              <w:spacing w:after="0" w:line="20" w:lineRule="atLeast"/>
              <w:jc w:val="center"/>
              <w:rPr>
                <w:rFonts w:ascii="Times New Roman" w:eastAsia="Times New Roman" w:hAnsi="Times New Roman" w:cs="Times New Roman"/>
                <w:bCs/>
                <w:sz w:val="24"/>
                <w:szCs w:val="24"/>
                <w:lang w:eastAsia="ro-RO"/>
              </w:rPr>
            </w:pPr>
          </w:p>
        </w:tc>
        <w:tc>
          <w:tcPr>
            <w:tcW w:w="2358" w:type="pct"/>
            <w:tcBorders>
              <w:top w:val="single" w:sz="4" w:space="0" w:color="auto"/>
              <w:left w:val="single" w:sz="4" w:space="0" w:color="auto"/>
              <w:bottom w:val="single" w:sz="4" w:space="0" w:color="auto"/>
              <w:right w:val="single" w:sz="4" w:space="0" w:color="auto"/>
            </w:tcBorders>
            <w:shd w:val="clear" w:color="auto" w:fill="auto"/>
          </w:tcPr>
          <w:p w14:paraId="0DB1C11A" w14:textId="476969D8" w:rsidR="0057109D" w:rsidRPr="005E0218" w:rsidRDefault="0057109D" w:rsidP="0057109D">
            <w:pPr>
              <w:pStyle w:val="Default"/>
            </w:pPr>
            <w:r w:rsidRPr="005E0218">
              <w:t>Din punctul 36 se va exclude textul ”precum și prin asigurarea finanțării și împuternicirea corespunzătoare a instituției de coordonare a Programului”, deoarece în art.5 alin.(2) din Legea nr.221/2007 privind activitatea sanitar-veterinară, Agenția Națională pentru Siguranța Alimentelor este expres împuternicită de a organiza activitățile sanitar-</w:t>
            </w:r>
            <w:r w:rsidRPr="005E0218">
              <w:lastRenderedPageBreak/>
              <w:t>veterinare pe întreg teritoriul republicii și nu mai este nevoie de o împuternicire suplimentară.</w:t>
            </w:r>
          </w:p>
        </w:tc>
        <w:tc>
          <w:tcPr>
            <w:tcW w:w="1627" w:type="pct"/>
            <w:tcBorders>
              <w:top w:val="single" w:sz="8" w:space="0" w:color="auto"/>
              <w:left w:val="single" w:sz="4" w:space="0" w:color="auto"/>
              <w:bottom w:val="single" w:sz="8" w:space="0" w:color="auto"/>
              <w:right w:val="single" w:sz="8" w:space="0" w:color="auto"/>
            </w:tcBorders>
            <w:shd w:val="clear" w:color="auto" w:fill="auto"/>
          </w:tcPr>
          <w:p w14:paraId="7749CD98" w14:textId="2CC9515C" w:rsidR="0057109D" w:rsidRPr="005E0218" w:rsidRDefault="007F0C15" w:rsidP="0057109D">
            <w:pPr>
              <w:spacing w:after="0" w:line="240" w:lineRule="auto"/>
              <w:rPr>
                <w:rFonts w:ascii="Times New Roman" w:eastAsia="Times New Roman" w:hAnsi="Times New Roman" w:cs="Times New Roman"/>
                <w:bCs/>
                <w:sz w:val="24"/>
                <w:szCs w:val="24"/>
                <w:lang w:eastAsia="ro-RO"/>
              </w:rPr>
            </w:pPr>
            <w:r>
              <w:rPr>
                <w:rFonts w:ascii="Times New Roman" w:eastAsia="Times New Roman" w:hAnsi="Times New Roman" w:cs="Times New Roman"/>
                <w:bCs/>
                <w:sz w:val="24"/>
                <w:szCs w:val="24"/>
                <w:lang w:eastAsia="ro-RO"/>
              </w:rPr>
              <w:lastRenderedPageBreak/>
              <w:t>La pct.37</w:t>
            </w:r>
            <w:r w:rsidR="0057109D" w:rsidRPr="005E0218">
              <w:rPr>
                <w:rFonts w:ascii="Times New Roman" w:eastAsia="Times New Roman" w:hAnsi="Times New Roman" w:cs="Times New Roman"/>
                <w:bCs/>
                <w:sz w:val="24"/>
                <w:szCs w:val="24"/>
                <w:lang w:eastAsia="ro-RO"/>
              </w:rPr>
              <w:t xml:space="preserve"> (anterior pct.36) </w:t>
            </w:r>
            <w:r w:rsidR="0057109D" w:rsidRPr="005E0218">
              <w:rPr>
                <w:rFonts w:ascii="Times New Roman" w:eastAsia="Times New Roman" w:hAnsi="Times New Roman" w:cs="Times New Roman"/>
                <w:b/>
                <w:bCs/>
                <w:sz w:val="24"/>
                <w:szCs w:val="24"/>
                <w:lang w:eastAsia="ro-RO"/>
              </w:rPr>
              <w:t>Se acceptă</w:t>
            </w:r>
          </w:p>
        </w:tc>
      </w:tr>
      <w:tr w:rsidR="000C7986" w:rsidRPr="005E0218" w14:paraId="100DAD57" w14:textId="77777777" w:rsidTr="001607C7">
        <w:trPr>
          <w:gridBefore w:val="1"/>
          <w:wBefore w:w="4" w:type="pct"/>
          <w:trHeight w:val="332"/>
        </w:trPr>
        <w:tc>
          <w:tcPr>
            <w:tcW w:w="797" w:type="pct"/>
            <w:tcBorders>
              <w:top w:val="single" w:sz="4" w:space="0" w:color="auto"/>
              <w:left w:val="single" w:sz="4" w:space="0" w:color="auto"/>
              <w:bottom w:val="single" w:sz="4" w:space="0" w:color="auto"/>
              <w:right w:val="single" w:sz="4" w:space="0" w:color="auto"/>
            </w:tcBorders>
            <w:shd w:val="clear" w:color="auto" w:fill="auto"/>
          </w:tcPr>
          <w:p w14:paraId="6B627264" w14:textId="77777777" w:rsidR="000C7986" w:rsidRPr="005E0218" w:rsidRDefault="000C7986" w:rsidP="000C7986">
            <w:pPr>
              <w:spacing w:after="0" w:line="20" w:lineRule="atLeast"/>
              <w:ind w:left="142"/>
              <w:jc w:val="center"/>
              <w:rPr>
                <w:rFonts w:ascii="Times New Roman" w:eastAsia="Times New Roman" w:hAnsi="Times New Roman" w:cs="Times New Roman"/>
                <w:b/>
                <w:bCs/>
                <w:sz w:val="24"/>
                <w:szCs w:val="24"/>
                <w:lang w:eastAsia="ro-RO"/>
              </w:rPr>
            </w:pPr>
          </w:p>
        </w:tc>
        <w:tc>
          <w:tcPr>
            <w:tcW w:w="214" w:type="pct"/>
            <w:gridSpan w:val="2"/>
            <w:tcBorders>
              <w:top w:val="single" w:sz="4" w:space="0" w:color="auto"/>
              <w:left w:val="single" w:sz="4" w:space="0" w:color="auto"/>
              <w:bottom w:val="single" w:sz="4" w:space="0" w:color="auto"/>
              <w:right w:val="single" w:sz="4" w:space="0" w:color="auto"/>
            </w:tcBorders>
          </w:tcPr>
          <w:p w14:paraId="3ACB45B6" w14:textId="77777777" w:rsidR="000C7986" w:rsidRPr="005E0218" w:rsidRDefault="000C7986" w:rsidP="000C7986">
            <w:pPr>
              <w:spacing w:after="0" w:line="20" w:lineRule="atLeast"/>
              <w:jc w:val="center"/>
              <w:rPr>
                <w:rFonts w:ascii="Times New Roman" w:eastAsia="Times New Roman" w:hAnsi="Times New Roman" w:cs="Times New Roman"/>
                <w:bCs/>
                <w:sz w:val="24"/>
                <w:szCs w:val="24"/>
                <w:lang w:eastAsia="ro-RO"/>
              </w:rPr>
            </w:pPr>
          </w:p>
        </w:tc>
        <w:tc>
          <w:tcPr>
            <w:tcW w:w="2358" w:type="pct"/>
            <w:tcBorders>
              <w:top w:val="single" w:sz="4" w:space="0" w:color="auto"/>
              <w:left w:val="single" w:sz="4" w:space="0" w:color="auto"/>
              <w:bottom w:val="single" w:sz="4" w:space="0" w:color="auto"/>
              <w:right w:val="single" w:sz="4" w:space="0" w:color="auto"/>
            </w:tcBorders>
            <w:shd w:val="clear" w:color="auto" w:fill="auto"/>
          </w:tcPr>
          <w:p w14:paraId="233E39CD" w14:textId="44FD838B" w:rsidR="000C7986" w:rsidRPr="005E0218" w:rsidRDefault="000C7986" w:rsidP="000C7986">
            <w:pPr>
              <w:pStyle w:val="Default"/>
            </w:pPr>
            <w:r w:rsidRPr="005E0218">
              <w:t>Punctul 39 urmează a fi revizuit integral din următoarele considerente. În primul rând, Anexa nr.3 nu conține costuri estimate în funcție de categorie (doar pe obiectiv), surse de finanțare. În al doilea rând, bugetul estimat poate fi ajustat doar în partea ce ține de alocațiile disponibile la bugetul de stat și nu a componentelor bugetului public național, cu atât mai mult că în partea hotărâtoare din proiectul Hotărârii Guvernului se propune a fi exclusă trimiterea la bugetul public național, cu argumentele de rigoare.</w:t>
            </w:r>
          </w:p>
        </w:tc>
        <w:tc>
          <w:tcPr>
            <w:tcW w:w="1627" w:type="pct"/>
            <w:tcBorders>
              <w:top w:val="single" w:sz="8" w:space="0" w:color="auto"/>
              <w:left w:val="single" w:sz="4" w:space="0" w:color="auto"/>
              <w:bottom w:val="single" w:sz="8" w:space="0" w:color="auto"/>
              <w:right w:val="single" w:sz="8" w:space="0" w:color="auto"/>
            </w:tcBorders>
            <w:shd w:val="clear" w:color="auto" w:fill="auto"/>
          </w:tcPr>
          <w:p w14:paraId="11A3889D" w14:textId="77777777" w:rsidR="000C7986" w:rsidRPr="005E0218" w:rsidRDefault="000C7986" w:rsidP="00877B4A">
            <w:pPr>
              <w:spacing w:after="0" w:line="240" w:lineRule="auto"/>
              <w:rPr>
                <w:rFonts w:ascii="Times New Roman" w:eastAsia="Times New Roman" w:hAnsi="Times New Roman" w:cs="Times New Roman"/>
                <w:b/>
                <w:bCs/>
                <w:sz w:val="24"/>
                <w:szCs w:val="24"/>
                <w:lang w:eastAsia="ro-RO"/>
              </w:rPr>
            </w:pPr>
            <w:r w:rsidRPr="005E0218">
              <w:rPr>
                <w:rFonts w:ascii="Times New Roman" w:eastAsia="Times New Roman" w:hAnsi="Times New Roman" w:cs="Times New Roman"/>
                <w:b/>
                <w:bCs/>
                <w:sz w:val="24"/>
                <w:szCs w:val="24"/>
                <w:lang w:eastAsia="ro-RO"/>
              </w:rPr>
              <w:t>Se acceptă</w:t>
            </w:r>
          </w:p>
          <w:p w14:paraId="253C296B" w14:textId="290B28B1" w:rsidR="00877B4A" w:rsidRPr="005E0218" w:rsidRDefault="007F0C15" w:rsidP="00877B4A">
            <w:pPr>
              <w:spacing w:after="0" w:line="240" w:lineRule="auto"/>
              <w:rPr>
                <w:rFonts w:ascii="Times New Roman" w:eastAsia="Times New Roman" w:hAnsi="Times New Roman" w:cs="Times New Roman"/>
                <w:bCs/>
                <w:sz w:val="24"/>
                <w:szCs w:val="24"/>
                <w:lang w:eastAsia="ro-RO"/>
              </w:rPr>
            </w:pPr>
            <w:r>
              <w:rPr>
                <w:rFonts w:ascii="Times New Roman" w:eastAsia="Times New Roman" w:hAnsi="Times New Roman" w:cs="Times New Roman"/>
                <w:bCs/>
                <w:sz w:val="24"/>
                <w:szCs w:val="24"/>
                <w:lang w:eastAsia="ro-RO"/>
              </w:rPr>
              <w:t>La pct.40</w:t>
            </w:r>
            <w:r w:rsidR="00877B4A" w:rsidRPr="005E0218">
              <w:rPr>
                <w:rFonts w:ascii="Times New Roman" w:eastAsia="Times New Roman" w:hAnsi="Times New Roman" w:cs="Times New Roman"/>
                <w:bCs/>
                <w:sz w:val="24"/>
                <w:szCs w:val="24"/>
                <w:lang w:eastAsia="ro-RO"/>
              </w:rPr>
              <w:t xml:space="preserve"> (anterior pct.39) a fost redactat</w:t>
            </w:r>
          </w:p>
        </w:tc>
      </w:tr>
      <w:tr w:rsidR="000C7986" w:rsidRPr="005E0218" w14:paraId="2C98A986" w14:textId="77777777" w:rsidTr="001607C7">
        <w:trPr>
          <w:gridBefore w:val="1"/>
          <w:wBefore w:w="4" w:type="pct"/>
          <w:trHeight w:val="332"/>
        </w:trPr>
        <w:tc>
          <w:tcPr>
            <w:tcW w:w="797" w:type="pct"/>
            <w:tcBorders>
              <w:top w:val="single" w:sz="4" w:space="0" w:color="auto"/>
              <w:left w:val="single" w:sz="4" w:space="0" w:color="auto"/>
              <w:bottom w:val="single" w:sz="4" w:space="0" w:color="auto"/>
              <w:right w:val="single" w:sz="4" w:space="0" w:color="auto"/>
            </w:tcBorders>
            <w:shd w:val="clear" w:color="auto" w:fill="auto"/>
          </w:tcPr>
          <w:p w14:paraId="4703E098" w14:textId="77777777" w:rsidR="000C7986" w:rsidRPr="005E0218" w:rsidRDefault="000C7986" w:rsidP="000C7986">
            <w:pPr>
              <w:spacing w:after="0" w:line="20" w:lineRule="atLeast"/>
              <w:ind w:left="142"/>
              <w:jc w:val="center"/>
              <w:rPr>
                <w:rFonts w:ascii="Times New Roman" w:eastAsia="Times New Roman" w:hAnsi="Times New Roman" w:cs="Times New Roman"/>
                <w:b/>
                <w:bCs/>
                <w:sz w:val="24"/>
                <w:szCs w:val="24"/>
                <w:lang w:eastAsia="ro-RO"/>
              </w:rPr>
            </w:pPr>
          </w:p>
        </w:tc>
        <w:tc>
          <w:tcPr>
            <w:tcW w:w="214" w:type="pct"/>
            <w:gridSpan w:val="2"/>
            <w:tcBorders>
              <w:top w:val="single" w:sz="4" w:space="0" w:color="auto"/>
              <w:left w:val="single" w:sz="4" w:space="0" w:color="auto"/>
              <w:bottom w:val="single" w:sz="4" w:space="0" w:color="auto"/>
              <w:right w:val="single" w:sz="4" w:space="0" w:color="auto"/>
            </w:tcBorders>
          </w:tcPr>
          <w:p w14:paraId="7ACBEF85" w14:textId="77777777" w:rsidR="000C7986" w:rsidRPr="005E0218" w:rsidRDefault="000C7986" w:rsidP="000C7986">
            <w:pPr>
              <w:spacing w:after="0" w:line="20" w:lineRule="atLeast"/>
              <w:jc w:val="center"/>
              <w:rPr>
                <w:rFonts w:ascii="Times New Roman" w:eastAsia="Times New Roman" w:hAnsi="Times New Roman" w:cs="Times New Roman"/>
                <w:bCs/>
                <w:sz w:val="24"/>
                <w:szCs w:val="24"/>
                <w:lang w:eastAsia="ro-RO"/>
              </w:rPr>
            </w:pPr>
          </w:p>
        </w:tc>
        <w:tc>
          <w:tcPr>
            <w:tcW w:w="2358" w:type="pct"/>
            <w:tcBorders>
              <w:top w:val="single" w:sz="4" w:space="0" w:color="auto"/>
              <w:left w:val="single" w:sz="4" w:space="0" w:color="auto"/>
              <w:bottom w:val="single" w:sz="4" w:space="0" w:color="auto"/>
              <w:right w:val="single" w:sz="4" w:space="0" w:color="auto"/>
            </w:tcBorders>
            <w:shd w:val="clear" w:color="auto" w:fill="auto"/>
          </w:tcPr>
          <w:p w14:paraId="7935BAE6" w14:textId="77777777" w:rsidR="00327D7C" w:rsidRPr="005E0218" w:rsidRDefault="000C7986" w:rsidP="000C7986">
            <w:pPr>
              <w:pStyle w:val="Default"/>
            </w:pPr>
            <w:r w:rsidRPr="005E0218">
              <w:t xml:space="preserve">La punctul 41, planul de acțiuni privind controlul și eradicarea rabiei la vulpi prevăzut în anexa nr.2 nu prevede indicatori de progres, de rezultat și de impact, doar </w:t>
            </w:r>
            <w:r w:rsidRPr="005E0218">
              <w:rPr>
                <w:highlight w:val="yellow"/>
              </w:rPr>
              <w:t>indicatori de monitorizare</w:t>
            </w:r>
            <w:r w:rsidRPr="005E0218">
              <w:t xml:space="preserve">. Astfel, urmează a fi revizuit acest punct sau de completat anexa nr.2. Totodată, indicatorii menționați nu pot să monitorizeze îndeplinirea obiectivelor specifice, doar pot să cuantifice îndeplinirea acestor obiective, ceea ce presupune substituirea </w:t>
            </w:r>
            <w:proofErr w:type="gramStart"/>
            <w:r w:rsidRPr="005E0218">
              <w:t>cuvântului ”monitoriza</w:t>
            </w:r>
            <w:proofErr w:type="gramEnd"/>
            <w:r w:rsidRPr="005E0218">
              <w:t>” cu cuvântul ”cuantifica”.</w:t>
            </w:r>
          </w:p>
          <w:p w14:paraId="7CB0CC61" w14:textId="2E2D9808" w:rsidR="000C7986" w:rsidRPr="005E0218" w:rsidRDefault="00327D7C" w:rsidP="000C7986">
            <w:pPr>
              <w:pStyle w:val="Default"/>
            </w:pPr>
            <w:r w:rsidRPr="005E0218">
              <w:rPr>
                <w:lang w:val="ro-RO"/>
              </w:rPr>
              <w:t xml:space="preserve">    </w:t>
            </w:r>
            <w:r w:rsidR="000C7986" w:rsidRPr="005E0218">
              <w:t xml:space="preserve"> De asemenea, există o neconcordanță între subpct.3), care prevede recoltarea a cel puțin patru vulpi la 100 km2 pe an, cu prevederile obiectivului 2 din anexa nr.3 - recoltarea a 1008 vulpi. Având în vedere suprafața de acoperire cu momele vaccinale de 25211 km2, recoltarea a 1008 vulpi urmează a fi efectuată doar într-un singur an, și nu pentru o perioadă de 5 ani cum este prevăzut la obiectivul 2 din anexa nr.3. Această neconcordanță trebuie eliminată pentru a nu crea ambiguități în interpretare.</w:t>
            </w:r>
          </w:p>
        </w:tc>
        <w:tc>
          <w:tcPr>
            <w:tcW w:w="1627" w:type="pct"/>
            <w:tcBorders>
              <w:top w:val="single" w:sz="8" w:space="0" w:color="auto"/>
              <w:left w:val="single" w:sz="4" w:space="0" w:color="auto"/>
              <w:bottom w:val="single" w:sz="8" w:space="0" w:color="auto"/>
              <w:right w:val="single" w:sz="8" w:space="0" w:color="auto"/>
            </w:tcBorders>
            <w:shd w:val="clear" w:color="auto" w:fill="auto"/>
          </w:tcPr>
          <w:p w14:paraId="1DF239A9" w14:textId="74F8FAAC" w:rsidR="000C7986" w:rsidRPr="005E0218" w:rsidRDefault="001926AC" w:rsidP="000C7986">
            <w:pPr>
              <w:spacing w:after="0" w:line="240" w:lineRule="auto"/>
              <w:rPr>
                <w:rFonts w:ascii="Times New Roman" w:eastAsia="Times New Roman" w:hAnsi="Times New Roman" w:cs="Times New Roman"/>
                <w:bCs/>
                <w:sz w:val="24"/>
                <w:szCs w:val="24"/>
                <w:lang w:eastAsia="ro-RO"/>
              </w:rPr>
            </w:pPr>
            <w:r w:rsidRPr="005E0218">
              <w:rPr>
                <w:rFonts w:ascii="Times New Roman" w:eastAsia="Times New Roman" w:hAnsi="Times New Roman" w:cs="Times New Roman"/>
                <w:b/>
                <w:bCs/>
                <w:sz w:val="24"/>
                <w:szCs w:val="24"/>
                <w:lang w:eastAsia="ro-RO"/>
              </w:rPr>
              <w:t xml:space="preserve">Se acceptă, </w:t>
            </w:r>
            <w:r w:rsidR="00057245">
              <w:rPr>
                <w:rFonts w:ascii="Times New Roman" w:eastAsia="Times New Roman" w:hAnsi="Times New Roman" w:cs="Times New Roman"/>
                <w:bCs/>
                <w:sz w:val="24"/>
                <w:szCs w:val="24"/>
                <w:lang w:eastAsia="ro-RO"/>
              </w:rPr>
              <w:t>pct. 35</w:t>
            </w:r>
            <w:r w:rsidRPr="005E0218">
              <w:rPr>
                <w:rFonts w:ascii="Times New Roman" w:eastAsia="Times New Roman" w:hAnsi="Times New Roman" w:cs="Times New Roman"/>
                <w:bCs/>
                <w:sz w:val="24"/>
                <w:szCs w:val="24"/>
                <w:lang w:eastAsia="ro-RO"/>
              </w:rPr>
              <w:t xml:space="preserve"> (anterior pct.41) a fost revizuit</w:t>
            </w:r>
            <w:r w:rsidR="00752392" w:rsidRPr="005E0218">
              <w:rPr>
                <w:rFonts w:ascii="Times New Roman" w:eastAsia="Times New Roman" w:hAnsi="Times New Roman" w:cs="Times New Roman"/>
                <w:bCs/>
                <w:sz w:val="24"/>
                <w:szCs w:val="24"/>
                <w:lang w:eastAsia="ro-RO"/>
              </w:rPr>
              <w:t>, anexa nr.2 (planul de acțiuni), ultima rubrică a fost modificată din ”</w:t>
            </w:r>
            <w:r w:rsidR="00752392" w:rsidRPr="005E0218">
              <w:rPr>
                <w:rFonts w:ascii="Times New Roman" w:hAnsi="Times New Roman" w:cs="Times New Roman"/>
              </w:rPr>
              <w:t xml:space="preserve"> </w:t>
            </w:r>
            <w:r w:rsidR="00752392" w:rsidRPr="005E0218">
              <w:rPr>
                <w:rFonts w:ascii="Times New Roman" w:eastAsia="Times New Roman" w:hAnsi="Times New Roman" w:cs="Times New Roman"/>
                <w:bCs/>
                <w:sz w:val="24"/>
                <w:szCs w:val="24"/>
                <w:lang w:eastAsia="ro-RO"/>
              </w:rPr>
              <w:t>indicatori de monitorizare” în ”</w:t>
            </w:r>
            <w:r w:rsidR="00752392" w:rsidRPr="005E0218">
              <w:rPr>
                <w:rFonts w:ascii="Times New Roman" w:hAnsi="Times New Roman" w:cs="Times New Roman"/>
              </w:rPr>
              <w:t xml:space="preserve"> </w:t>
            </w:r>
            <w:r w:rsidR="00752392" w:rsidRPr="005E0218">
              <w:rPr>
                <w:rFonts w:ascii="Times New Roman" w:eastAsia="Times New Roman" w:hAnsi="Times New Roman" w:cs="Times New Roman"/>
                <w:bCs/>
                <w:sz w:val="24"/>
                <w:szCs w:val="24"/>
                <w:lang w:eastAsia="ro-RO"/>
              </w:rPr>
              <w:t>Indicatori de progres și de impact”</w:t>
            </w:r>
          </w:p>
          <w:p w14:paraId="3374593D" w14:textId="77777777" w:rsidR="008023BC" w:rsidRPr="005E0218" w:rsidRDefault="008023BC" w:rsidP="000C7986">
            <w:pPr>
              <w:spacing w:after="0" w:line="240" w:lineRule="auto"/>
              <w:rPr>
                <w:rFonts w:ascii="Times New Roman" w:eastAsia="Times New Roman" w:hAnsi="Times New Roman" w:cs="Times New Roman"/>
                <w:bCs/>
                <w:sz w:val="24"/>
                <w:szCs w:val="24"/>
                <w:lang w:eastAsia="ro-RO"/>
              </w:rPr>
            </w:pPr>
          </w:p>
          <w:p w14:paraId="2242568E" w14:textId="77777777" w:rsidR="008023BC" w:rsidRPr="005E0218" w:rsidRDefault="008023BC" w:rsidP="000C7986">
            <w:pPr>
              <w:spacing w:after="0" w:line="240" w:lineRule="auto"/>
              <w:rPr>
                <w:rFonts w:ascii="Times New Roman" w:eastAsia="Times New Roman" w:hAnsi="Times New Roman" w:cs="Times New Roman"/>
                <w:bCs/>
                <w:sz w:val="24"/>
                <w:szCs w:val="24"/>
                <w:lang w:eastAsia="ro-RO"/>
              </w:rPr>
            </w:pPr>
          </w:p>
          <w:p w14:paraId="04247979" w14:textId="77777777" w:rsidR="008023BC" w:rsidRPr="005E0218" w:rsidRDefault="008023BC" w:rsidP="000C7986">
            <w:pPr>
              <w:spacing w:after="0" w:line="240" w:lineRule="auto"/>
              <w:rPr>
                <w:rFonts w:ascii="Times New Roman" w:eastAsia="Times New Roman" w:hAnsi="Times New Roman" w:cs="Times New Roman"/>
                <w:bCs/>
                <w:sz w:val="24"/>
                <w:szCs w:val="24"/>
                <w:lang w:eastAsia="ro-RO"/>
              </w:rPr>
            </w:pPr>
          </w:p>
          <w:p w14:paraId="7049DBA8" w14:textId="77777777" w:rsidR="008023BC" w:rsidRPr="005E0218" w:rsidRDefault="008023BC" w:rsidP="000C7986">
            <w:pPr>
              <w:spacing w:after="0" w:line="240" w:lineRule="auto"/>
              <w:rPr>
                <w:rFonts w:ascii="Times New Roman" w:eastAsia="Times New Roman" w:hAnsi="Times New Roman" w:cs="Times New Roman"/>
                <w:bCs/>
                <w:sz w:val="24"/>
                <w:szCs w:val="24"/>
                <w:lang w:eastAsia="ro-RO"/>
              </w:rPr>
            </w:pPr>
          </w:p>
          <w:p w14:paraId="259DAA3D" w14:textId="040DFD78" w:rsidR="008023BC" w:rsidRPr="005E0218" w:rsidRDefault="008023BC" w:rsidP="000C7986">
            <w:pPr>
              <w:spacing w:after="0" w:line="240" w:lineRule="auto"/>
              <w:rPr>
                <w:rFonts w:ascii="Times New Roman" w:eastAsia="Times New Roman" w:hAnsi="Times New Roman" w:cs="Times New Roman"/>
                <w:bCs/>
                <w:sz w:val="24"/>
                <w:szCs w:val="24"/>
                <w:lang w:eastAsia="ro-RO"/>
              </w:rPr>
            </w:pPr>
            <w:r w:rsidRPr="005E0218">
              <w:rPr>
                <w:rFonts w:ascii="Times New Roman" w:eastAsia="Times New Roman" w:hAnsi="Times New Roman" w:cs="Times New Roman"/>
                <w:b/>
                <w:bCs/>
                <w:sz w:val="24"/>
                <w:szCs w:val="24"/>
                <w:lang w:eastAsia="ro-RO"/>
              </w:rPr>
              <w:t xml:space="preserve">Se acceptă, </w:t>
            </w:r>
            <w:r w:rsidRPr="005E0218">
              <w:rPr>
                <w:rFonts w:ascii="Times New Roman" w:eastAsia="Times New Roman" w:hAnsi="Times New Roman" w:cs="Times New Roman"/>
                <w:bCs/>
                <w:sz w:val="24"/>
                <w:szCs w:val="24"/>
                <w:lang w:eastAsia="ro-RO"/>
              </w:rPr>
              <w:t>anexa nr.3 a fost exclusă</w:t>
            </w:r>
          </w:p>
        </w:tc>
      </w:tr>
      <w:tr w:rsidR="000C7986" w:rsidRPr="005E0218" w14:paraId="22E2F44F" w14:textId="77777777" w:rsidTr="001607C7">
        <w:trPr>
          <w:gridBefore w:val="1"/>
          <w:wBefore w:w="4" w:type="pct"/>
          <w:trHeight w:val="332"/>
        </w:trPr>
        <w:tc>
          <w:tcPr>
            <w:tcW w:w="797" w:type="pct"/>
            <w:tcBorders>
              <w:top w:val="single" w:sz="4" w:space="0" w:color="auto"/>
              <w:left w:val="single" w:sz="4" w:space="0" w:color="auto"/>
              <w:bottom w:val="single" w:sz="4" w:space="0" w:color="auto"/>
              <w:right w:val="single" w:sz="4" w:space="0" w:color="auto"/>
            </w:tcBorders>
            <w:shd w:val="clear" w:color="auto" w:fill="auto"/>
          </w:tcPr>
          <w:p w14:paraId="50D10563" w14:textId="77777777" w:rsidR="000C7986" w:rsidRPr="005E0218" w:rsidRDefault="000C7986" w:rsidP="000C7986">
            <w:pPr>
              <w:spacing w:after="0" w:line="20" w:lineRule="atLeast"/>
              <w:ind w:left="142"/>
              <w:jc w:val="center"/>
              <w:rPr>
                <w:rFonts w:ascii="Times New Roman" w:eastAsia="Times New Roman" w:hAnsi="Times New Roman" w:cs="Times New Roman"/>
                <w:b/>
                <w:bCs/>
                <w:sz w:val="24"/>
                <w:szCs w:val="24"/>
                <w:lang w:eastAsia="ro-RO"/>
              </w:rPr>
            </w:pPr>
          </w:p>
        </w:tc>
        <w:tc>
          <w:tcPr>
            <w:tcW w:w="214" w:type="pct"/>
            <w:gridSpan w:val="2"/>
            <w:tcBorders>
              <w:top w:val="single" w:sz="4" w:space="0" w:color="auto"/>
              <w:left w:val="single" w:sz="4" w:space="0" w:color="auto"/>
              <w:bottom w:val="single" w:sz="4" w:space="0" w:color="auto"/>
              <w:right w:val="single" w:sz="4" w:space="0" w:color="auto"/>
            </w:tcBorders>
          </w:tcPr>
          <w:p w14:paraId="7DC89A47" w14:textId="77777777" w:rsidR="000C7986" w:rsidRPr="005E0218" w:rsidRDefault="000C7986" w:rsidP="000C7986">
            <w:pPr>
              <w:spacing w:after="0" w:line="20" w:lineRule="atLeast"/>
              <w:jc w:val="center"/>
              <w:rPr>
                <w:rFonts w:ascii="Times New Roman" w:eastAsia="Times New Roman" w:hAnsi="Times New Roman" w:cs="Times New Roman"/>
                <w:bCs/>
                <w:sz w:val="24"/>
                <w:szCs w:val="24"/>
                <w:lang w:eastAsia="ro-RO"/>
              </w:rPr>
            </w:pPr>
          </w:p>
        </w:tc>
        <w:tc>
          <w:tcPr>
            <w:tcW w:w="2358" w:type="pct"/>
            <w:tcBorders>
              <w:top w:val="single" w:sz="4" w:space="0" w:color="auto"/>
              <w:left w:val="single" w:sz="4" w:space="0" w:color="auto"/>
              <w:bottom w:val="single" w:sz="4" w:space="0" w:color="auto"/>
              <w:right w:val="single" w:sz="4" w:space="0" w:color="auto"/>
            </w:tcBorders>
            <w:shd w:val="clear" w:color="auto" w:fill="auto"/>
          </w:tcPr>
          <w:p w14:paraId="5E56756B" w14:textId="77777777" w:rsidR="000C7986" w:rsidRPr="005E0218" w:rsidRDefault="000C7986" w:rsidP="000C7986">
            <w:pPr>
              <w:pStyle w:val="Default"/>
            </w:pPr>
            <w:r w:rsidRPr="005E0218">
              <w:t xml:space="preserve">În punctul 47 se va exclude </w:t>
            </w:r>
            <w:proofErr w:type="gramStart"/>
            <w:r w:rsidRPr="005E0218">
              <w:t>textul ”Ministerul</w:t>
            </w:r>
            <w:proofErr w:type="gramEnd"/>
            <w:r w:rsidRPr="005E0218">
              <w:t xml:space="preserve"> Finanțelor”. </w:t>
            </w:r>
          </w:p>
          <w:p w14:paraId="13D3848A" w14:textId="35E37399" w:rsidR="000C7986" w:rsidRPr="005E0218" w:rsidRDefault="000C7986" w:rsidP="000C7986">
            <w:pPr>
              <w:pStyle w:val="Default"/>
            </w:pPr>
            <w:r w:rsidRPr="005E0218">
              <w:rPr>
                <w:highlight w:val="yellow"/>
              </w:rPr>
              <w:t>Anexele 1 și 2 la Anexa nr. 1</w:t>
            </w:r>
            <w:r w:rsidRPr="005E0218">
              <w:t xml:space="preserve"> urmează a fi integrate în Program sau acestea urmează a fi anexe la proiectul hotărârii Guvernului, în acest caz respectiv se va modifica textul proiectului hotărârii Guvernului.</w:t>
            </w:r>
          </w:p>
        </w:tc>
        <w:tc>
          <w:tcPr>
            <w:tcW w:w="1627" w:type="pct"/>
            <w:tcBorders>
              <w:top w:val="single" w:sz="8" w:space="0" w:color="auto"/>
              <w:left w:val="single" w:sz="4" w:space="0" w:color="auto"/>
              <w:bottom w:val="single" w:sz="8" w:space="0" w:color="auto"/>
              <w:right w:val="single" w:sz="8" w:space="0" w:color="auto"/>
            </w:tcBorders>
            <w:shd w:val="clear" w:color="auto" w:fill="auto"/>
          </w:tcPr>
          <w:p w14:paraId="7D02C056" w14:textId="77777777" w:rsidR="000C7986" w:rsidRPr="005E0218" w:rsidRDefault="001131B5" w:rsidP="000C7986">
            <w:pPr>
              <w:spacing w:after="0" w:line="240" w:lineRule="auto"/>
              <w:rPr>
                <w:rFonts w:ascii="Times New Roman" w:eastAsia="Times New Roman" w:hAnsi="Times New Roman" w:cs="Times New Roman"/>
                <w:b/>
                <w:bCs/>
                <w:sz w:val="24"/>
                <w:szCs w:val="24"/>
                <w:lang w:eastAsia="ro-RO"/>
              </w:rPr>
            </w:pPr>
            <w:r w:rsidRPr="005E0218">
              <w:rPr>
                <w:rFonts w:ascii="Times New Roman" w:eastAsia="Times New Roman" w:hAnsi="Times New Roman" w:cs="Times New Roman"/>
                <w:b/>
                <w:bCs/>
                <w:sz w:val="24"/>
                <w:szCs w:val="24"/>
                <w:lang w:eastAsia="ro-RO"/>
              </w:rPr>
              <w:t xml:space="preserve">Se acceptă, </w:t>
            </w:r>
          </w:p>
          <w:p w14:paraId="04CCBC26" w14:textId="77777777" w:rsidR="001131B5" w:rsidRPr="005E0218" w:rsidRDefault="001131B5" w:rsidP="000C7986">
            <w:pPr>
              <w:spacing w:after="0" w:line="240" w:lineRule="auto"/>
              <w:rPr>
                <w:rFonts w:ascii="Times New Roman" w:eastAsia="Times New Roman" w:hAnsi="Times New Roman" w:cs="Times New Roman"/>
                <w:b/>
                <w:bCs/>
                <w:sz w:val="24"/>
                <w:szCs w:val="24"/>
                <w:lang w:eastAsia="ro-RO"/>
              </w:rPr>
            </w:pPr>
          </w:p>
          <w:p w14:paraId="34906798" w14:textId="776A2932" w:rsidR="001131B5" w:rsidRPr="00723231" w:rsidRDefault="00723231" w:rsidP="007F0C15">
            <w:pPr>
              <w:spacing w:after="0" w:line="240" w:lineRule="auto"/>
              <w:rPr>
                <w:rFonts w:ascii="Times New Roman" w:eastAsia="Times New Roman" w:hAnsi="Times New Roman" w:cs="Times New Roman"/>
                <w:bCs/>
                <w:sz w:val="24"/>
                <w:szCs w:val="24"/>
                <w:lang w:eastAsia="ro-RO"/>
              </w:rPr>
            </w:pPr>
            <w:r w:rsidRPr="00723231">
              <w:rPr>
                <w:rFonts w:ascii="Times New Roman" w:eastAsia="Times New Roman" w:hAnsi="Times New Roman" w:cs="Times New Roman"/>
                <w:bCs/>
                <w:sz w:val="24"/>
                <w:szCs w:val="24"/>
                <w:lang w:eastAsia="ro-RO"/>
              </w:rPr>
              <w:t xml:space="preserve">Anexele 1 și 2 la Anexa nr. 1 a fost </w:t>
            </w:r>
            <w:r w:rsidR="007F0C15">
              <w:rPr>
                <w:rFonts w:ascii="Times New Roman" w:eastAsia="Times New Roman" w:hAnsi="Times New Roman" w:cs="Times New Roman"/>
                <w:bCs/>
                <w:sz w:val="24"/>
                <w:szCs w:val="24"/>
                <w:lang w:eastAsia="ro-RO"/>
              </w:rPr>
              <w:t>integrate în Capitolul V</w:t>
            </w:r>
          </w:p>
        </w:tc>
      </w:tr>
      <w:tr w:rsidR="000C7986" w:rsidRPr="005E0218" w14:paraId="43C0C8F3" w14:textId="77777777" w:rsidTr="001607C7">
        <w:trPr>
          <w:gridBefore w:val="1"/>
          <w:wBefore w:w="4" w:type="pct"/>
          <w:trHeight w:val="332"/>
        </w:trPr>
        <w:tc>
          <w:tcPr>
            <w:tcW w:w="797" w:type="pct"/>
            <w:tcBorders>
              <w:top w:val="single" w:sz="4" w:space="0" w:color="auto"/>
              <w:left w:val="single" w:sz="4" w:space="0" w:color="auto"/>
              <w:bottom w:val="single" w:sz="4" w:space="0" w:color="auto"/>
              <w:right w:val="single" w:sz="4" w:space="0" w:color="auto"/>
            </w:tcBorders>
            <w:shd w:val="clear" w:color="auto" w:fill="auto"/>
          </w:tcPr>
          <w:p w14:paraId="534BFC7F" w14:textId="77777777" w:rsidR="000C7986" w:rsidRPr="005E0218" w:rsidRDefault="000C7986" w:rsidP="000C7986">
            <w:pPr>
              <w:spacing w:after="0" w:line="20" w:lineRule="atLeast"/>
              <w:ind w:left="142"/>
              <w:jc w:val="center"/>
              <w:rPr>
                <w:rFonts w:ascii="Times New Roman" w:eastAsia="Times New Roman" w:hAnsi="Times New Roman" w:cs="Times New Roman"/>
                <w:b/>
                <w:bCs/>
                <w:sz w:val="24"/>
                <w:szCs w:val="24"/>
                <w:lang w:eastAsia="ro-RO"/>
              </w:rPr>
            </w:pPr>
          </w:p>
        </w:tc>
        <w:tc>
          <w:tcPr>
            <w:tcW w:w="214" w:type="pct"/>
            <w:gridSpan w:val="2"/>
            <w:tcBorders>
              <w:top w:val="single" w:sz="4" w:space="0" w:color="auto"/>
              <w:left w:val="single" w:sz="4" w:space="0" w:color="auto"/>
              <w:bottom w:val="single" w:sz="4" w:space="0" w:color="auto"/>
              <w:right w:val="single" w:sz="4" w:space="0" w:color="auto"/>
            </w:tcBorders>
          </w:tcPr>
          <w:p w14:paraId="252264E9" w14:textId="77777777" w:rsidR="000C7986" w:rsidRPr="005E0218" w:rsidRDefault="000C7986" w:rsidP="000C7986">
            <w:pPr>
              <w:spacing w:after="0" w:line="20" w:lineRule="atLeast"/>
              <w:jc w:val="center"/>
              <w:rPr>
                <w:rFonts w:ascii="Times New Roman" w:eastAsia="Times New Roman" w:hAnsi="Times New Roman" w:cs="Times New Roman"/>
                <w:bCs/>
                <w:sz w:val="24"/>
                <w:szCs w:val="24"/>
                <w:lang w:eastAsia="ro-RO"/>
              </w:rPr>
            </w:pPr>
          </w:p>
        </w:tc>
        <w:tc>
          <w:tcPr>
            <w:tcW w:w="2358" w:type="pct"/>
            <w:tcBorders>
              <w:top w:val="single" w:sz="4" w:space="0" w:color="auto"/>
              <w:left w:val="single" w:sz="4" w:space="0" w:color="auto"/>
              <w:bottom w:val="single" w:sz="4" w:space="0" w:color="auto"/>
              <w:right w:val="single" w:sz="4" w:space="0" w:color="auto"/>
            </w:tcBorders>
            <w:shd w:val="clear" w:color="auto" w:fill="auto"/>
          </w:tcPr>
          <w:p w14:paraId="05B12A33" w14:textId="77777777" w:rsidR="000C7986" w:rsidRPr="005E0218" w:rsidRDefault="000C7986" w:rsidP="000C7986">
            <w:pPr>
              <w:pStyle w:val="Default"/>
            </w:pPr>
            <w:r w:rsidRPr="005E0218">
              <w:rPr>
                <w:b/>
                <w:bCs/>
                <w:i/>
                <w:iCs/>
              </w:rPr>
              <w:t xml:space="preserve">La Anexa nr. 2 </w:t>
            </w:r>
          </w:p>
          <w:p w14:paraId="78AC9B33" w14:textId="77777777" w:rsidR="000C7986" w:rsidRPr="005E0218" w:rsidRDefault="000C7986" w:rsidP="000C7986">
            <w:pPr>
              <w:pStyle w:val="Default"/>
            </w:pPr>
            <w:r w:rsidRPr="005E0218">
              <w:t xml:space="preserve">Denumirea anexei urmează a fi redactată. </w:t>
            </w:r>
          </w:p>
          <w:p w14:paraId="10CAE7F8" w14:textId="77777777" w:rsidR="000C7986" w:rsidRPr="005E0218" w:rsidRDefault="000C7986" w:rsidP="000C7986">
            <w:pPr>
              <w:pStyle w:val="Default"/>
            </w:pPr>
            <w:proofErr w:type="gramStart"/>
            <w:r w:rsidRPr="005E0218">
              <w:t>Coloana ”Obiectivele</w:t>
            </w:r>
            <w:proofErr w:type="gramEnd"/>
            <w:r w:rsidRPr="005E0218">
              <w:t xml:space="preserve"> acțiunii specifice” se va redenumi în ”Acțiuni”. </w:t>
            </w:r>
          </w:p>
          <w:p w14:paraId="33861124" w14:textId="5331D30F" w:rsidR="000C7986" w:rsidRPr="005E0218" w:rsidRDefault="000C7986" w:rsidP="000C7986">
            <w:pPr>
              <w:pStyle w:val="Default"/>
            </w:pPr>
            <w:r w:rsidRPr="005E0218">
              <w:t>Sursele de finanțare din coloana ”Sursa de finanțare” urmează a fi redactate prin indicarea, după caz ”În limitele bugetului aprobat”/”În limitele bugetului aprobat și cu suportul partenerilor de dezvoltare”/”Asistența partenerilor de dezvoltare”.</w:t>
            </w:r>
          </w:p>
        </w:tc>
        <w:tc>
          <w:tcPr>
            <w:tcW w:w="1627" w:type="pct"/>
            <w:tcBorders>
              <w:top w:val="single" w:sz="8" w:space="0" w:color="auto"/>
              <w:left w:val="single" w:sz="4" w:space="0" w:color="auto"/>
              <w:bottom w:val="single" w:sz="8" w:space="0" w:color="auto"/>
              <w:right w:val="single" w:sz="8" w:space="0" w:color="auto"/>
            </w:tcBorders>
            <w:shd w:val="clear" w:color="auto" w:fill="auto"/>
          </w:tcPr>
          <w:p w14:paraId="394C6B65" w14:textId="11D3E26D" w:rsidR="000C7986" w:rsidRPr="005E0218" w:rsidRDefault="001B76AC" w:rsidP="000C7986">
            <w:pPr>
              <w:spacing w:after="0" w:line="240" w:lineRule="auto"/>
              <w:rPr>
                <w:rFonts w:ascii="Times New Roman" w:eastAsia="Times New Roman" w:hAnsi="Times New Roman" w:cs="Times New Roman"/>
                <w:b/>
                <w:bCs/>
                <w:sz w:val="24"/>
                <w:szCs w:val="24"/>
                <w:lang w:eastAsia="ro-RO"/>
              </w:rPr>
            </w:pPr>
            <w:r w:rsidRPr="005E0218">
              <w:rPr>
                <w:rFonts w:ascii="Times New Roman" w:eastAsia="Times New Roman" w:hAnsi="Times New Roman" w:cs="Times New Roman"/>
                <w:b/>
                <w:bCs/>
                <w:sz w:val="24"/>
                <w:szCs w:val="24"/>
                <w:lang w:eastAsia="ro-RO"/>
              </w:rPr>
              <w:t>Se acceptă</w:t>
            </w:r>
          </w:p>
        </w:tc>
      </w:tr>
      <w:tr w:rsidR="000C7986" w:rsidRPr="005E0218" w14:paraId="49FA180B" w14:textId="77777777" w:rsidTr="001607C7">
        <w:trPr>
          <w:gridBefore w:val="1"/>
          <w:wBefore w:w="4" w:type="pct"/>
          <w:trHeight w:val="332"/>
        </w:trPr>
        <w:tc>
          <w:tcPr>
            <w:tcW w:w="797" w:type="pct"/>
            <w:tcBorders>
              <w:top w:val="single" w:sz="4" w:space="0" w:color="auto"/>
              <w:left w:val="single" w:sz="4" w:space="0" w:color="auto"/>
              <w:bottom w:val="single" w:sz="4" w:space="0" w:color="auto"/>
              <w:right w:val="single" w:sz="4" w:space="0" w:color="auto"/>
            </w:tcBorders>
            <w:shd w:val="clear" w:color="auto" w:fill="auto"/>
          </w:tcPr>
          <w:p w14:paraId="24E7AB1D" w14:textId="77777777" w:rsidR="000C7986" w:rsidRPr="005E0218" w:rsidRDefault="000C7986" w:rsidP="000C7986">
            <w:pPr>
              <w:spacing w:after="0" w:line="20" w:lineRule="atLeast"/>
              <w:ind w:left="142"/>
              <w:jc w:val="center"/>
              <w:rPr>
                <w:rFonts w:ascii="Times New Roman" w:eastAsia="Times New Roman" w:hAnsi="Times New Roman" w:cs="Times New Roman"/>
                <w:b/>
                <w:bCs/>
                <w:sz w:val="24"/>
                <w:szCs w:val="24"/>
                <w:lang w:eastAsia="ro-RO"/>
              </w:rPr>
            </w:pPr>
          </w:p>
        </w:tc>
        <w:tc>
          <w:tcPr>
            <w:tcW w:w="214" w:type="pct"/>
            <w:gridSpan w:val="2"/>
            <w:tcBorders>
              <w:top w:val="single" w:sz="4" w:space="0" w:color="auto"/>
              <w:left w:val="single" w:sz="4" w:space="0" w:color="auto"/>
              <w:bottom w:val="single" w:sz="4" w:space="0" w:color="auto"/>
              <w:right w:val="single" w:sz="4" w:space="0" w:color="auto"/>
            </w:tcBorders>
          </w:tcPr>
          <w:p w14:paraId="669C2FF4" w14:textId="77777777" w:rsidR="000C7986" w:rsidRPr="005E0218" w:rsidRDefault="000C7986" w:rsidP="000C7986">
            <w:pPr>
              <w:spacing w:after="0" w:line="20" w:lineRule="atLeast"/>
              <w:jc w:val="center"/>
              <w:rPr>
                <w:rFonts w:ascii="Times New Roman" w:eastAsia="Times New Roman" w:hAnsi="Times New Roman" w:cs="Times New Roman"/>
                <w:bCs/>
                <w:sz w:val="24"/>
                <w:szCs w:val="24"/>
                <w:lang w:eastAsia="ro-RO"/>
              </w:rPr>
            </w:pPr>
          </w:p>
        </w:tc>
        <w:tc>
          <w:tcPr>
            <w:tcW w:w="2358" w:type="pct"/>
            <w:tcBorders>
              <w:top w:val="single" w:sz="4" w:space="0" w:color="auto"/>
              <w:left w:val="single" w:sz="4" w:space="0" w:color="auto"/>
              <w:bottom w:val="single" w:sz="4" w:space="0" w:color="auto"/>
              <w:right w:val="single" w:sz="4" w:space="0" w:color="auto"/>
            </w:tcBorders>
            <w:shd w:val="clear" w:color="auto" w:fill="auto"/>
          </w:tcPr>
          <w:p w14:paraId="10E89B3B" w14:textId="3730E6A9" w:rsidR="000C7986" w:rsidRPr="005E0218" w:rsidRDefault="000C7986" w:rsidP="000C7986">
            <w:pPr>
              <w:pStyle w:val="Default"/>
            </w:pPr>
            <w:r w:rsidRPr="005E0218">
              <w:t>Punctul 5 se va exclude, deoarece punctul 47 din Programul prevede responsabilitatea autorităților publice centrale pentru implementarea Programului.</w:t>
            </w:r>
          </w:p>
        </w:tc>
        <w:tc>
          <w:tcPr>
            <w:tcW w:w="1627" w:type="pct"/>
            <w:tcBorders>
              <w:top w:val="single" w:sz="8" w:space="0" w:color="auto"/>
              <w:left w:val="single" w:sz="4" w:space="0" w:color="auto"/>
              <w:bottom w:val="single" w:sz="8" w:space="0" w:color="auto"/>
              <w:right w:val="single" w:sz="8" w:space="0" w:color="auto"/>
            </w:tcBorders>
            <w:shd w:val="clear" w:color="auto" w:fill="auto"/>
          </w:tcPr>
          <w:p w14:paraId="64228BCF" w14:textId="77777777" w:rsidR="000C7986" w:rsidRPr="005E0218" w:rsidRDefault="00095D03" w:rsidP="000C7986">
            <w:pPr>
              <w:spacing w:after="0" w:line="240" w:lineRule="auto"/>
              <w:rPr>
                <w:rFonts w:ascii="Times New Roman" w:eastAsia="Times New Roman" w:hAnsi="Times New Roman" w:cs="Times New Roman"/>
                <w:b/>
                <w:bCs/>
                <w:sz w:val="24"/>
                <w:szCs w:val="24"/>
                <w:lang w:eastAsia="ro-RO"/>
              </w:rPr>
            </w:pPr>
            <w:r w:rsidRPr="005E0218">
              <w:rPr>
                <w:rFonts w:ascii="Times New Roman" w:eastAsia="Times New Roman" w:hAnsi="Times New Roman" w:cs="Times New Roman"/>
                <w:b/>
                <w:bCs/>
                <w:sz w:val="24"/>
                <w:szCs w:val="24"/>
                <w:lang w:eastAsia="ro-RO"/>
              </w:rPr>
              <w:t>Se acceptă</w:t>
            </w:r>
          </w:p>
          <w:p w14:paraId="4697D603" w14:textId="5E519B71" w:rsidR="00D04B99" w:rsidRPr="005E0218" w:rsidRDefault="00D04B99" w:rsidP="000C7986">
            <w:pPr>
              <w:spacing w:after="0" w:line="240" w:lineRule="auto"/>
              <w:rPr>
                <w:rFonts w:ascii="Times New Roman" w:eastAsia="Times New Roman" w:hAnsi="Times New Roman" w:cs="Times New Roman"/>
                <w:bCs/>
                <w:sz w:val="24"/>
                <w:szCs w:val="24"/>
                <w:lang w:eastAsia="ro-RO"/>
              </w:rPr>
            </w:pPr>
            <w:r w:rsidRPr="005E0218">
              <w:rPr>
                <w:rFonts w:ascii="Times New Roman" w:eastAsia="Times New Roman" w:hAnsi="Times New Roman" w:cs="Times New Roman"/>
                <w:bCs/>
                <w:sz w:val="24"/>
                <w:szCs w:val="24"/>
                <w:lang w:eastAsia="ro-RO"/>
              </w:rPr>
              <w:t xml:space="preserve">Pct. </w:t>
            </w:r>
            <w:r w:rsidR="001F5348" w:rsidRPr="005E0218">
              <w:rPr>
                <w:rFonts w:ascii="Times New Roman" w:eastAsia="Times New Roman" w:hAnsi="Times New Roman" w:cs="Times New Roman"/>
                <w:bCs/>
                <w:sz w:val="24"/>
                <w:szCs w:val="24"/>
                <w:lang w:eastAsia="ro-RO"/>
              </w:rPr>
              <w:t>5 a fost exclus</w:t>
            </w:r>
          </w:p>
        </w:tc>
      </w:tr>
      <w:tr w:rsidR="000C7986" w:rsidRPr="005E0218" w14:paraId="55CD664F" w14:textId="77777777" w:rsidTr="001607C7">
        <w:trPr>
          <w:gridBefore w:val="1"/>
          <w:wBefore w:w="4" w:type="pct"/>
          <w:trHeight w:val="332"/>
        </w:trPr>
        <w:tc>
          <w:tcPr>
            <w:tcW w:w="797" w:type="pct"/>
            <w:tcBorders>
              <w:top w:val="single" w:sz="4" w:space="0" w:color="auto"/>
              <w:left w:val="single" w:sz="4" w:space="0" w:color="auto"/>
              <w:bottom w:val="single" w:sz="4" w:space="0" w:color="auto"/>
              <w:right w:val="single" w:sz="4" w:space="0" w:color="auto"/>
            </w:tcBorders>
            <w:shd w:val="clear" w:color="auto" w:fill="auto"/>
          </w:tcPr>
          <w:p w14:paraId="16FA8624" w14:textId="77777777" w:rsidR="000C7986" w:rsidRPr="005E0218" w:rsidRDefault="000C7986" w:rsidP="000C7986">
            <w:pPr>
              <w:spacing w:after="0" w:line="20" w:lineRule="atLeast"/>
              <w:ind w:left="142"/>
              <w:jc w:val="center"/>
              <w:rPr>
                <w:rFonts w:ascii="Times New Roman" w:eastAsia="Times New Roman" w:hAnsi="Times New Roman" w:cs="Times New Roman"/>
                <w:b/>
                <w:bCs/>
                <w:sz w:val="24"/>
                <w:szCs w:val="24"/>
                <w:lang w:eastAsia="ro-RO"/>
              </w:rPr>
            </w:pPr>
          </w:p>
        </w:tc>
        <w:tc>
          <w:tcPr>
            <w:tcW w:w="214" w:type="pct"/>
            <w:gridSpan w:val="2"/>
            <w:tcBorders>
              <w:top w:val="single" w:sz="4" w:space="0" w:color="auto"/>
              <w:left w:val="single" w:sz="4" w:space="0" w:color="auto"/>
              <w:bottom w:val="single" w:sz="4" w:space="0" w:color="auto"/>
              <w:right w:val="single" w:sz="4" w:space="0" w:color="auto"/>
            </w:tcBorders>
          </w:tcPr>
          <w:p w14:paraId="23F8CA3A" w14:textId="77777777" w:rsidR="000C7986" w:rsidRPr="005E0218" w:rsidRDefault="000C7986" w:rsidP="000C7986">
            <w:pPr>
              <w:spacing w:after="0" w:line="20" w:lineRule="atLeast"/>
              <w:jc w:val="center"/>
              <w:rPr>
                <w:rFonts w:ascii="Times New Roman" w:eastAsia="Times New Roman" w:hAnsi="Times New Roman" w:cs="Times New Roman"/>
                <w:bCs/>
                <w:sz w:val="24"/>
                <w:szCs w:val="24"/>
                <w:lang w:eastAsia="ro-RO"/>
              </w:rPr>
            </w:pPr>
          </w:p>
        </w:tc>
        <w:tc>
          <w:tcPr>
            <w:tcW w:w="2358" w:type="pct"/>
            <w:tcBorders>
              <w:top w:val="single" w:sz="4" w:space="0" w:color="auto"/>
              <w:left w:val="single" w:sz="4" w:space="0" w:color="auto"/>
              <w:bottom w:val="single" w:sz="4" w:space="0" w:color="auto"/>
              <w:right w:val="single" w:sz="4" w:space="0" w:color="auto"/>
            </w:tcBorders>
            <w:shd w:val="clear" w:color="auto" w:fill="auto"/>
          </w:tcPr>
          <w:p w14:paraId="1A72E0EC" w14:textId="51838D3E" w:rsidR="000C7986" w:rsidRPr="005E0218" w:rsidRDefault="000C7986" w:rsidP="000C7986">
            <w:pPr>
              <w:pStyle w:val="Default"/>
            </w:pPr>
            <w:r w:rsidRPr="005E0218">
              <w:t xml:space="preserve">Punctul 6 din tabel </w:t>
            </w:r>
            <w:proofErr w:type="gramStart"/>
            <w:r w:rsidRPr="005E0218">
              <w:t>prevede ”dotarea</w:t>
            </w:r>
            <w:proofErr w:type="gramEnd"/>
            <w:r w:rsidRPr="005E0218">
              <w:t xml:space="preserve"> cu echipament modern” a laboratorului din cadrul Centrului Republican de Diagnostic Veterinar, însă nu sunt specificate costurile echipamentului respectiv. Acestea urmează a fi estimate și indicate în perioadele respective.</w:t>
            </w:r>
          </w:p>
        </w:tc>
        <w:tc>
          <w:tcPr>
            <w:tcW w:w="1627" w:type="pct"/>
            <w:tcBorders>
              <w:top w:val="single" w:sz="8" w:space="0" w:color="auto"/>
              <w:left w:val="single" w:sz="4" w:space="0" w:color="auto"/>
              <w:bottom w:val="single" w:sz="8" w:space="0" w:color="auto"/>
              <w:right w:val="single" w:sz="8" w:space="0" w:color="auto"/>
            </w:tcBorders>
            <w:shd w:val="clear" w:color="auto" w:fill="auto"/>
          </w:tcPr>
          <w:p w14:paraId="413BB589" w14:textId="77777777" w:rsidR="000C7986" w:rsidRPr="005E0218" w:rsidRDefault="00D04B99" w:rsidP="000C7986">
            <w:pPr>
              <w:spacing w:after="0" w:line="240" w:lineRule="auto"/>
              <w:rPr>
                <w:rFonts w:ascii="Times New Roman" w:eastAsia="Times New Roman" w:hAnsi="Times New Roman" w:cs="Times New Roman"/>
                <w:b/>
                <w:bCs/>
                <w:sz w:val="24"/>
                <w:szCs w:val="24"/>
                <w:lang w:eastAsia="ro-RO"/>
              </w:rPr>
            </w:pPr>
            <w:r w:rsidRPr="005E0218">
              <w:rPr>
                <w:rFonts w:ascii="Times New Roman" w:eastAsia="Times New Roman" w:hAnsi="Times New Roman" w:cs="Times New Roman"/>
                <w:b/>
                <w:bCs/>
                <w:sz w:val="24"/>
                <w:szCs w:val="24"/>
                <w:lang w:eastAsia="ro-RO"/>
              </w:rPr>
              <w:t>Se acceptă</w:t>
            </w:r>
          </w:p>
          <w:p w14:paraId="442B8D02" w14:textId="1C15D652" w:rsidR="001F5348" w:rsidRPr="005E0218" w:rsidRDefault="007F0C15" w:rsidP="007F0C15">
            <w:pPr>
              <w:spacing w:after="0" w:line="240" w:lineRule="auto"/>
              <w:rPr>
                <w:rFonts w:ascii="Times New Roman" w:eastAsia="Times New Roman" w:hAnsi="Times New Roman" w:cs="Times New Roman"/>
                <w:bCs/>
                <w:sz w:val="24"/>
                <w:szCs w:val="24"/>
                <w:lang w:eastAsia="ro-RO"/>
              </w:rPr>
            </w:pPr>
            <w:r>
              <w:rPr>
                <w:rFonts w:ascii="Times New Roman" w:eastAsia="Times New Roman" w:hAnsi="Times New Roman" w:cs="Times New Roman"/>
                <w:bCs/>
                <w:sz w:val="24"/>
                <w:szCs w:val="24"/>
                <w:lang w:eastAsia="ro-RO"/>
              </w:rPr>
              <w:t>Acțiunea 1 de la Obiectivul specific 3</w:t>
            </w:r>
            <w:r w:rsidR="001F5348" w:rsidRPr="005E0218">
              <w:rPr>
                <w:rFonts w:ascii="Times New Roman" w:eastAsia="Times New Roman" w:hAnsi="Times New Roman" w:cs="Times New Roman"/>
                <w:bCs/>
                <w:sz w:val="24"/>
                <w:szCs w:val="24"/>
                <w:lang w:eastAsia="ro-RO"/>
              </w:rPr>
              <w:t xml:space="preserve">(anterior </w:t>
            </w:r>
            <w:r>
              <w:rPr>
                <w:rFonts w:ascii="Times New Roman" w:eastAsia="Times New Roman" w:hAnsi="Times New Roman" w:cs="Times New Roman"/>
                <w:bCs/>
                <w:sz w:val="24"/>
                <w:szCs w:val="24"/>
                <w:lang w:eastAsia="ro-RO"/>
              </w:rPr>
              <w:t xml:space="preserve">acțiunea </w:t>
            </w:r>
            <w:r w:rsidR="001F5348" w:rsidRPr="005E0218">
              <w:rPr>
                <w:rFonts w:ascii="Times New Roman" w:eastAsia="Times New Roman" w:hAnsi="Times New Roman" w:cs="Times New Roman"/>
                <w:bCs/>
                <w:sz w:val="24"/>
                <w:szCs w:val="24"/>
                <w:lang w:eastAsia="ro-RO"/>
              </w:rPr>
              <w:t>6)textul ”dotarea cu echipament modern” a fost exclus</w:t>
            </w:r>
          </w:p>
        </w:tc>
      </w:tr>
      <w:tr w:rsidR="000C7986" w:rsidRPr="005E0218" w14:paraId="78383C24" w14:textId="77777777" w:rsidTr="001607C7">
        <w:trPr>
          <w:gridBefore w:val="1"/>
          <w:wBefore w:w="4" w:type="pct"/>
          <w:trHeight w:val="332"/>
        </w:trPr>
        <w:tc>
          <w:tcPr>
            <w:tcW w:w="797" w:type="pct"/>
            <w:tcBorders>
              <w:top w:val="single" w:sz="4" w:space="0" w:color="auto"/>
              <w:left w:val="single" w:sz="4" w:space="0" w:color="auto"/>
              <w:bottom w:val="single" w:sz="4" w:space="0" w:color="auto"/>
              <w:right w:val="single" w:sz="4" w:space="0" w:color="auto"/>
            </w:tcBorders>
            <w:shd w:val="clear" w:color="auto" w:fill="auto"/>
          </w:tcPr>
          <w:p w14:paraId="6905491C" w14:textId="77777777" w:rsidR="000C7986" w:rsidRPr="005E0218" w:rsidRDefault="000C7986" w:rsidP="000C7986">
            <w:pPr>
              <w:spacing w:after="0" w:line="20" w:lineRule="atLeast"/>
              <w:ind w:left="142"/>
              <w:jc w:val="center"/>
              <w:rPr>
                <w:rFonts w:ascii="Times New Roman" w:eastAsia="Times New Roman" w:hAnsi="Times New Roman" w:cs="Times New Roman"/>
                <w:b/>
                <w:bCs/>
                <w:sz w:val="24"/>
                <w:szCs w:val="24"/>
                <w:lang w:eastAsia="ro-RO"/>
              </w:rPr>
            </w:pPr>
          </w:p>
        </w:tc>
        <w:tc>
          <w:tcPr>
            <w:tcW w:w="214" w:type="pct"/>
            <w:gridSpan w:val="2"/>
            <w:tcBorders>
              <w:top w:val="single" w:sz="4" w:space="0" w:color="auto"/>
              <w:left w:val="single" w:sz="4" w:space="0" w:color="auto"/>
              <w:bottom w:val="single" w:sz="4" w:space="0" w:color="auto"/>
              <w:right w:val="single" w:sz="4" w:space="0" w:color="auto"/>
            </w:tcBorders>
          </w:tcPr>
          <w:p w14:paraId="0AD29E20" w14:textId="77777777" w:rsidR="000C7986" w:rsidRPr="005E0218" w:rsidRDefault="000C7986" w:rsidP="000C7986">
            <w:pPr>
              <w:spacing w:after="0" w:line="20" w:lineRule="atLeast"/>
              <w:jc w:val="center"/>
              <w:rPr>
                <w:rFonts w:ascii="Times New Roman" w:eastAsia="Times New Roman" w:hAnsi="Times New Roman" w:cs="Times New Roman"/>
                <w:bCs/>
                <w:sz w:val="24"/>
                <w:szCs w:val="24"/>
                <w:lang w:eastAsia="ro-RO"/>
              </w:rPr>
            </w:pPr>
          </w:p>
        </w:tc>
        <w:tc>
          <w:tcPr>
            <w:tcW w:w="2358" w:type="pct"/>
            <w:tcBorders>
              <w:top w:val="single" w:sz="4" w:space="0" w:color="auto"/>
              <w:left w:val="single" w:sz="4" w:space="0" w:color="auto"/>
              <w:bottom w:val="single" w:sz="4" w:space="0" w:color="auto"/>
              <w:right w:val="single" w:sz="4" w:space="0" w:color="auto"/>
            </w:tcBorders>
            <w:shd w:val="clear" w:color="auto" w:fill="auto"/>
          </w:tcPr>
          <w:p w14:paraId="4D08FB21" w14:textId="4FC4EC68" w:rsidR="000C7986" w:rsidRPr="005E0218" w:rsidRDefault="000C7986" w:rsidP="000C7986">
            <w:pPr>
              <w:pStyle w:val="Default"/>
            </w:pPr>
            <w:r w:rsidRPr="005E0218">
              <w:t>Punctul 7 se va redacta astfel încât să reflecte o acțiune coerentă.</w:t>
            </w:r>
          </w:p>
        </w:tc>
        <w:tc>
          <w:tcPr>
            <w:tcW w:w="1627" w:type="pct"/>
            <w:tcBorders>
              <w:top w:val="single" w:sz="8" w:space="0" w:color="auto"/>
              <w:left w:val="single" w:sz="4" w:space="0" w:color="auto"/>
              <w:bottom w:val="single" w:sz="8" w:space="0" w:color="auto"/>
              <w:right w:val="single" w:sz="8" w:space="0" w:color="auto"/>
            </w:tcBorders>
            <w:shd w:val="clear" w:color="auto" w:fill="auto"/>
          </w:tcPr>
          <w:p w14:paraId="6C970218" w14:textId="5B52FB64" w:rsidR="000C7986" w:rsidRPr="005E0218" w:rsidRDefault="00D2432C" w:rsidP="007F0C15">
            <w:pPr>
              <w:spacing w:after="0" w:line="240" w:lineRule="auto"/>
              <w:rPr>
                <w:rFonts w:ascii="Times New Roman" w:eastAsia="Times New Roman" w:hAnsi="Times New Roman" w:cs="Times New Roman"/>
                <w:bCs/>
                <w:sz w:val="24"/>
                <w:szCs w:val="24"/>
                <w:lang w:eastAsia="ro-RO"/>
              </w:rPr>
            </w:pPr>
            <w:r w:rsidRPr="005E0218">
              <w:rPr>
                <w:rFonts w:ascii="Times New Roman" w:eastAsia="Times New Roman" w:hAnsi="Times New Roman" w:cs="Times New Roman"/>
                <w:b/>
                <w:bCs/>
                <w:sz w:val="24"/>
                <w:szCs w:val="24"/>
                <w:lang w:eastAsia="ro-RO"/>
              </w:rPr>
              <w:t>Se acceptă</w:t>
            </w:r>
            <w:r w:rsidR="001F5348" w:rsidRPr="005E0218">
              <w:rPr>
                <w:rFonts w:ascii="Times New Roman" w:eastAsia="Times New Roman" w:hAnsi="Times New Roman" w:cs="Times New Roman"/>
                <w:bCs/>
                <w:sz w:val="24"/>
                <w:szCs w:val="24"/>
                <w:lang w:eastAsia="ro-RO"/>
              </w:rPr>
              <w:t xml:space="preserve">, </w:t>
            </w:r>
            <w:r w:rsidR="007F0C15">
              <w:rPr>
                <w:rFonts w:ascii="Times New Roman" w:eastAsia="Times New Roman" w:hAnsi="Times New Roman" w:cs="Times New Roman"/>
                <w:bCs/>
                <w:sz w:val="24"/>
                <w:szCs w:val="24"/>
                <w:lang w:eastAsia="ro-RO"/>
              </w:rPr>
              <w:t>acțiunea 2 de la obiectivul specific 3</w:t>
            </w:r>
            <w:r w:rsidR="001F5348" w:rsidRPr="005E0218">
              <w:rPr>
                <w:rFonts w:ascii="Times New Roman" w:eastAsia="Times New Roman" w:hAnsi="Times New Roman" w:cs="Times New Roman"/>
                <w:bCs/>
                <w:sz w:val="24"/>
                <w:szCs w:val="24"/>
                <w:lang w:eastAsia="ro-RO"/>
              </w:rPr>
              <w:t xml:space="preserve"> (amterior pct.7)</w:t>
            </w:r>
            <w:r w:rsidR="007F0C15">
              <w:rPr>
                <w:rFonts w:ascii="Times New Roman" w:eastAsia="Times New Roman" w:hAnsi="Times New Roman" w:cs="Times New Roman"/>
                <w:bCs/>
                <w:sz w:val="24"/>
                <w:szCs w:val="24"/>
                <w:lang w:eastAsia="ro-RO"/>
              </w:rPr>
              <w:t xml:space="preserve"> a fost reformulată</w:t>
            </w:r>
          </w:p>
        </w:tc>
      </w:tr>
      <w:tr w:rsidR="00D2432C" w:rsidRPr="005E0218" w14:paraId="27267A8C" w14:textId="77777777" w:rsidTr="001607C7">
        <w:trPr>
          <w:gridBefore w:val="1"/>
          <w:wBefore w:w="4" w:type="pct"/>
          <w:trHeight w:val="332"/>
        </w:trPr>
        <w:tc>
          <w:tcPr>
            <w:tcW w:w="797" w:type="pct"/>
            <w:tcBorders>
              <w:top w:val="single" w:sz="4" w:space="0" w:color="auto"/>
              <w:left w:val="single" w:sz="4" w:space="0" w:color="auto"/>
              <w:bottom w:val="single" w:sz="4" w:space="0" w:color="auto"/>
              <w:right w:val="single" w:sz="4" w:space="0" w:color="auto"/>
            </w:tcBorders>
            <w:shd w:val="clear" w:color="auto" w:fill="auto"/>
          </w:tcPr>
          <w:p w14:paraId="28EF16CB" w14:textId="77777777" w:rsidR="00D2432C" w:rsidRPr="005E0218" w:rsidRDefault="00D2432C" w:rsidP="00D2432C">
            <w:pPr>
              <w:spacing w:after="0" w:line="20" w:lineRule="atLeast"/>
              <w:ind w:left="142"/>
              <w:jc w:val="center"/>
              <w:rPr>
                <w:rFonts w:ascii="Times New Roman" w:eastAsia="Times New Roman" w:hAnsi="Times New Roman" w:cs="Times New Roman"/>
                <w:b/>
                <w:bCs/>
                <w:sz w:val="24"/>
                <w:szCs w:val="24"/>
                <w:lang w:eastAsia="ro-RO"/>
              </w:rPr>
            </w:pPr>
          </w:p>
        </w:tc>
        <w:tc>
          <w:tcPr>
            <w:tcW w:w="214" w:type="pct"/>
            <w:gridSpan w:val="2"/>
            <w:tcBorders>
              <w:top w:val="single" w:sz="4" w:space="0" w:color="auto"/>
              <w:left w:val="single" w:sz="4" w:space="0" w:color="auto"/>
              <w:bottom w:val="single" w:sz="4" w:space="0" w:color="auto"/>
              <w:right w:val="single" w:sz="4" w:space="0" w:color="auto"/>
            </w:tcBorders>
          </w:tcPr>
          <w:p w14:paraId="774A24F0" w14:textId="77777777" w:rsidR="00D2432C" w:rsidRPr="005E0218" w:rsidRDefault="00D2432C" w:rsidP="00D2432C">
            <w:pPr>
              <w:spacing w:after="0" w:line="20" w:lineRule="atLeast"/>
              <w:jc w:val="center"/>
              <w:rPr>
                <w:rFonts w:ascii="Times New Roman" w:eastAsia="Times New Roman" w:hAnsi="Times New Roman" w:cs="Times New Roman"/>
                <w:bCs/>
                <w:sz w:val="24"/>
                <w:szCs w:val="24"/>
                <w:lang w:eastAsia="ro-RO"/>
              </w:rPr>
            </w:pPr>
          </w:p>
        </w:tc>
        <w:tc>
          <w:tcPr>
            <w:tcW w:w="2358" w:type="pct"/>
            <w:tcBorders>
              <w:top w:val="single" w:sz="4" w:space="0" w:color="auto"/>
              <w:left w:val="single" w:sz="4" w:space="0" w:color="auto"/>
              <w:bottom w:val="single" w:sz="4" w:space="0" w:color="auto"/>
              <w:right w:val="single" w:sz="4" w:space="0" w:color="auto"/>
            </w:tcBorders>
            <w:shd w:val="clear" w:color="auto" w:fill="auto"/>
          </w:tcPr>
          <w:p w14:paraId="7277F80E" w14:textId="4669FFEF" w:rsidR="00D2432C" w:rsidRPr="005E0218" w:rsidRDefault="00D2432C" w:rsidP="00D2432C">
            <w:pPr>
              <w:pStyle w:val="Default"/>
            </w:pPr>
            <w:r w:rsidRPr="005E0218">
              <w:t>Punctul 13 se va exclude, deoarece acesta este un indicator și nu o acțiune.</w:t>
            </w:r>
          </w:p>
        </w:tc>
        <w:tc>
          <w:tcPr>
            <w:tcW w:w="1627" w:type="pct"/>
            <w:tcBorders>
              <w:top w:val="single" w:sz="8" w:space="0" w:color="auto"/>
              <w:left w:val="single" w:sz="4" w:space="0" w:color="auto"/>
              <w:bottom w:val="single" w:sz="8" w:space="0" w:color="auto"/>
              <w:right w:val="single" w:sz="8" w:space="0" w:color="auto"/>
            </w:tcBorders>
            <w:shd w:val="clear" w:color="auto" w:fill="auto"/>
          </w:tcPr>
          <w:p w14:paraId="7F742E70" w14:textId="4EC0691C" w:rsidR="00D2432C" w:rsidRPr="005E0218" w:rsidRDefault="00D2432C" w:rsidP="00D2432C">
            <w:pPr>
              <w:spacing w:after="0" w:line="240" w:lineRule="auto"/>
              <w:rPr>
                <w:rFonts w:ascii="Times New Roman" w:eastAsia="Times New Roman" w:hAnsi="Times New Roman" w:cs="Times New Roman"/>
                <w:bCs/>
                <w:sz w:val="24"/>
                <w:szCs w:val="24"/>
                <w:lang w:eastAsia="ro-RO"/>
              </w:rPr>
            </w:pPr>
            <w:r w:rsidRPr="005E0218">
              <w:rPr>
                <w:rFonts w:ascii="Times New Roman" w:eastAsia="Times New Roman" w:hAnsi="Times New Roman" w:cs="Times New Roman"/>
                <w:b/>
                <w:bCs/>
                <w:sz w:val="24"/>
                <w:szCs w:val="24"/>
                <w:lang w:eastAsia="ro-RO"/>
              </w:rPr>
              <w:t>Se acceptă</w:t>
            </w:r>
          </w:p>
        </w:tc>
      </w:tr>
      <w:tr w:rsidR="00D2432C" w:rsidRPr="005E0218" w14:paraId="0F982D3D" w14:textId="77777777" w:rsidTr="001607C7">
        <w:trPr>
          <w:gridBefore w:val="1"/>
          <w:wBefore w:w="4" w:type="pct"/>
          <w:trHeight w:val="332"/>
        </w:trPr>
        <w:tc>
          <w:tcPr>
            <w:tcW w:w="797" w:type="pct"/>
            <w:tcBorders>
              <w:top w:val="single" w:sz="4" w:space="0" w:color="auto"/>
              <w:left w:val="single" w:sz="4" w:space="0" w:color="auto"/>
              <w:bottom w:val="single" w:sz="4" w:space="0" w:color="auto"/>
              <w:right w:val="single" w:sz="4" w:space="0" w:color="auto"/>
            </w:tcBorders>
            <w:shd w:val="clear" w:color="auto" w:fill="auto"/>
          </w:tcPr>
          <w:p w14:paraId="3FE1CE50" w14:textId="77777777" w:rsidR="00D2432C" w:rsidRPr="005E0218" w:rsidRDefault="00D2432C" w:rsidP="00D2432C">
            <w:pPr>
              <w:spacing w:after="0" w:line="20" w:lineRule="atLeast"/>
              <w:ind w:left="142"/>
              <w:jc w:val="center"/>
              <w:rPr>
                <w:rFonts w:ascii="Times New Roman" w:eastAsia="Times New Roman" w:hAnsi="Times New Roman" w:cs="Times New Roman"/>
                <w:b/>
                <w:bCs/>
                <w:sz w:val="24"/>
                <w:szCs w:val="24"/>
                <w:lang w:eastAsia="ro-RO"/>
              </w:rPr>
            </w:pPr>
          </w:p>
        </w:tc>
        <w:tc>
          <w:tcPr>
            <w:tcW w:w="214" w:type="pct"/>
            <w:gridSpan w:val="2"/>
            <w:tcBorders>
              <w:top w:val="single" w:sz="4" w:space="0" w:color="auto"/>
              <w:left w:val="single" w:sz="4" w:space="0" w:color="auto"/>
              <w:bottom w:val="single" w:sz="4" w:space="0" w:color="auto"/>
              <w:right w:val="single" w:sz="4" w:space="0" w:color="auto"/>
            </w:tcBorders>
          </w:tcPr>
          <w:p w14:paraId="54B4B046" w14:textId="77777777" w:rsidR="00D2432C" w:rsidRPr="005E0218" w:rsidRDefault="00D2432C" w:rsidP="00D2432C">
            <w:pPr>
              <w:spacing w:after="0" w:line="20" w:lineRule="atLeast"/>
              <w:jc w:val="center"/>
              <w:rPr>
                <w:rFonts w:ascii="Times New Roman" w:eastAsia="Times New Roman" w:hAnsi="Times New Roman" w:cs="Times New Roman"/>
                <w:bCs/>
                <w:sz w:val="24"/>
                <w:szCs w:val="24"/>
                <w:lang w:eastAsia="ro-RO"/>
              </w:rPr>
            </w:pPr>
          </w:p>
        </w:tc>
        <w:tc>
          <w:tcPr>
            <w:tcW w:w="2358" w:type="pct"/>
            <w:tcBorders>
              <w:top w:val="single" w:sz="4" w:space="0" w:color="auto"/>
              <w:left w:val="single" w:sz="4" w:space="0" w:color="auto"/>
              <w:bottom w:val="single" w:sz="4" w:space="0" w:color="auto"/>
              <w:right w:val="single" w:sz="4" w:space="0" w:color="auto"/>
            </w:tcBorders>
            <w:shd w:val="clear" w:color="auto" w:fill="auto"/>
          </w:tcPr>
          <w:p w14:paraId="4B1B3732" w14:textId="77777777" w:rsidR="00D2432C" w:rsidRPr="005E0218" w:rsidRDefault="00D2432C" w:rsidP="00D2432C">
            <w:pPr>
              <w:pStyle w:val="Default"/>
            </w:pPr>
            <w:r w:rsidRPr="005E0218">
              <w:t xml:space="preserve">Punctul 14 se va exclude, deoarece </w:t>
            </w:r>
            <w:proofErr w:type="gramStart"/>
            <w:r w:rsidRPr="005E0218">
              <w:t>măsura ”gestionarea</w:t>
            </w:r>
            <w:proofErr w:type="gramEnd"/>
            <w:r w:rsidRPr="005E0218">
              <w:t xml:space="preserve"> eficientă a câinilor fără stăpâni” poate genera cheltuieli din bugetele locale, care nu sunt reflectate în anexă. Totodată, conform prevederilor art. 3 alin. (2) din Legea privind administrația publică locală nr. 436/2006 autoritățile administrației publice locale beneficiază de autonomie decizională, organizațională, gestionară și financiară, au dreptul la inițiativă în tot ceea ce privește administrarea treburilor publice locale, exercitându-și, în condițiile legii, autoritatea în limitele </w:t>
            </w:r>
          </w:p>
          <w:p w14:paraId="32DB45C5" w14:textId="6E215F70" w:rsidR="00D2432C" w:rsidRPr="005E0218" w:rsidRDefault="00D2432C" w:rsidP="00D2432C">
            <w:pPr>
              <w:pStyle w:val="Default"/>
            </w:pPr>
            <w:r w:rsidRPr="005E0218">
              <w:t>teritoriului administrat. Concomitent, punctul 47 din Program prevede responsabilitatea autorităților publice centrale pentru implementarea Programului.</w:t>
            </w:r>
          </w:p>
        </w:tc>
        <w:tc>
          <w:tcPr>
            <w:tcW w:w="1627" w:type="pct"/>
            <w:tcBorders>
              <w:top w:val="single" w:sz="8" w:space="0" w:color="auto"/>
              <w:left w:val="single" w:sz="4" w:space="0" w:color="auto"/>
              <w:bottom w:val="single" w:sz="8" w:space="0" w:color="auto"/>
              <w:right w:val="single" w:sz="8" w:space="0" w:color="auto"/>
            </w:tcBorders>
            <w:shd w:val="clear" w:color="auto" w:fill="auto"/>
          </w:tcPr>
          <w:p w14:paraId="21107654" w14:textId="4FBD46F1" w:rsidR="00D2432C" w:rsidRPr="005E0218" w:rsidRDefault="00095D03" w:rsidP="00D2432C">
            <w:pPr>
              <w:spacing w:after="0" w:line="240" w:lineRule="auto"/>
              <w:rPr>
                <w:rFonts w:ascii="Times New Roman" w:eastAsia="Times New Roman" w:hAnsi="Times New Roman" w:cs="Times New Roman"/>
                <w:bCs/>
                <w:sz w:val="24"/>
                <w:szCs w:val="24"/>
                <w:lang w:eastAsia="ro-RO"/>
              </w:rPr>
            </w:pPr>
            <w:r w:rsidRPr="005E0218">
              <w:rPr>
                <w:rFonts w:ascii="Times New Roman" w:eastAsia="Times New Roman" w:hAnsi="Times New Roman" w:cs="Times New Roman"/>
                <w:b/>
                <w:bCs/>
                <w:sz w:val="24"/>
                <w:szCs w:val="24"/>
                <w:lang w:eastAsia="ro-RO"/>
              </w:rPr>
              <w:t>Se acceptă</w:t>
            </w:r>
          </w:p>
        </w:tc>
      </w:tr>
      <w:tr w:rsidR="00D2432C" w:rsidRPr="005E0218" w14:paraId="69106DF3" w14:textId="77777777" w:rsidTr="001607C7">
        <w:trPr>
          <w:gridBefore w:val="1"/>
          <w:wBefore w:w="4" w:type="pct"/>
          <w:trHeight w:val="332"/>
        </w:trPr>
        <w:tc>
          <w:tcPr>
            <w:tcW w:w="797" w:type="pct"/>
            <w:tcBorders>
              <w:top w:val="single" w:sz="4" w:space="0" w:color="auto"/>
              <w:left w:val="single" w:sz="4" w:space="0" w:color="auto"/>
              <w:bottom w:val="single" w:sz="4" w:space="0" w:color="auto"/>
              <w:right w:val="single" w:sz="4" w:space="0" w:color="auto"/>
            </w:tcBorders>
            <w:shd w:val="clear" w:color="auto" w:fill="auto"/>
          </w:tcPr>
          <w:p w14:paraId="739D9656" w14:textId="77777777" w:rsidR="00D2432C" w:rsidRPr="005E0218" w:rsidRDefault="00D2432C" w:rsidP="00D2432C">
            <w:pPr>
              <w:spacing w:after="0" w:line="20" w:lineRule="atLeast"/>
              <w:ind w:left="142"/>
              <w:jc w:val="center"/>
              <w:rPr>
                <w:rFonts w:ascii="Times New Roman" w:eastAsia="Times New Roman" w:hAnsi="Times New Roman" w:cs="Times New Roman"/>
                <w:b/>
                <w:bCs/>
                <w:sz w:val="24"/>
                <w:szCs w:val="24"/>
                <w:lang w:eastAsia="ro-RO"/>
              </w:rPr>
            </w:pPr>
          </w:p>
        </w:tc>
        <w:tc>
          <w:tcPr>
            <w:tcW w:w="214" w:type="pct"/>
            <w:gridSpan w:val="2"/>
            <w:tcBorders>
              <w:top w:val="single" w:sz="4" w:space="0" w:color="auto"/>
              <w:left w:val="single" w:sz="4" w:space="0" w:color="auto"/>
              <w:bottom w:val="single" w:sz="4" w:space="0" w:color="auto"/>
              <w:right w:val="single" w:sz="4" w:space="0" w:color="auto"/>
            </w:tcBorders>
          </w:tcPr>
          <w:p w14:paraId="7F9D5035" w14:textId="77777777" w:rsidR="00D2432C" w:rsidRPr="005E0218" w:rsidRDefault="00D2432C" w:rsidP="00D2432C">
            <w:pPr>
              <w:spacing w:after="0" w:line="20" w:lineRule="atLeast"/>
              <w:jc w:val="center"/>
              <w:rPr>
                <w:rFonts w:ascii="Times New Roman" w:eastAsia="Times New Roman" w:hAnsi="Times New Roman" w:cs="Times New Roman"/>
                <w:bCs/>
                <w:sz w:val="24"/>
                <w:szCs w:val="24"/>
                <w:lang w:eastAsia="ro-RO"/>
              </w:rPr>
            </w:pPr>
          </w:p>
        </w:tc>
        <w:tc>
          <w:tcPr>
            <w:tcW w:w="2358" w:type="pct"/>
            <w:tcBorders>
              <w:top w:val="single" w:sz="4" w:space="0" w:color="auto"/>
              <w:left w:val="single" w:sz="4" w:space="0" w:color="auto"/>
              <w:bottom w:val="single" w:sz="4" w:space="0" w:color="auto"/>
              <w:right w:val="single" w:sz="4" w:space="0" w:color="auto"/>
            </w:tcBorders>
            <w:shd w:val="clear" w:color="auto" w:fill="auto"/>
          </w:tcPr>
          <w:p w14:paraId="6433FD0B" w14:textId="77777777" w:rsidR="00D2432C" w:rsidRPr="005E0218" w:rsidRDefault="00D2432C" w:rsidP="00D2432C">
            <w:pPr>
              <w:pStyle w:val="Default"/>
            </w:pPr>
            <w:r w:rsidRPr="005E0218">
              <w:t xml:space="preserve">Totodată este necesar de menționat, că acțiunile ce țin de autoritățile publice locale pot fi integrate în proiectul Hotărârii Guvernului sub formă de recomandare pentru acestea, deoarece în conformitate cu art.6 </w:t>
            </w:r>
            <w:proofErr w:type="gramStart"/>
            <w:r w:rsidRPr="005E0218">
              <w:t>alin.(</w:t>
            </w:r>
            <w:proofErr w:type="gramEnd"/>
            <w:r w:rsidRPr="005E0218">
              <w:t xml:space="preserve">3) din Legea privind administrația publică locală nr.436/2006, între autoritățile centrale și cele locale, între autoritățile publice de nivelul întâi și cele de nivelul al doilea nu există raporturi de subordonare. </w:t>
            </w:r>
          </w:p>
          <w:p w14:paraId="511B01E8" w14:textId="397F6850" w:rsidR="00D2432C" w:rsidRPr="005E0218" w:rsidRDefault="00D2432C" w:rsidP="00D2432C">
            <w:pPr>
              <w:pStyle w:val="Default"/>
            </w:pPr>
            <w:r w:rsidRPr="005E0218">
              <w:t>De asemenea, ținând cont de sumele indicate în anexă, urmează a fi verificată unitatea de măsură (mii lei sau lei).</w:t>
            </w:r>
          </w:p>
        </w:tc>
        <w:tc>
          <w:tcPr>
            <w:tcW w:w="1627" w:type="pct"/>
            <w:tcBorders>
              <w:top w:val="single" w:sz="8" w:space="0" w:color="auto"/>
              <w:left w:val="single" w:sz="4" w:space="0" w:color="auto"/>
              <w:bottom w:val="single" w:sz="8" w:space="0" w:color="auto"/>
              <w:right w:val="single" w:sz="8" w:space="0" w:color="auto"/>
            </w:tcBorders>
            <w:shd w:val="clear" w:color="auto" w:fill="auto"/>
          </w:tcPr>
          <w:p w14:paraId="1424F67A" w14:textId="3B3602E5" w:rsidR="00D2432C" w:rsidRPr="005E0218" w:rsidRDefault="00095D03" w:rsidP="00D2432C">
            <w:pPr>
              <w:spacing w:after="0" w:line="240" w:lineRule="auto"/>
              <w:rPr>
                <w:rFonts w:ascii="Times New Roman" w:eastAsia="Times New Roman" w:hAnsi="Times New Roman" w:cs="Times New Roman"/>
                <w:b/>
                <w:bCs/>
                <w:sz w:val="24"/>
                <w:szCs w:val="24"/>
                <w:lang w:eastAsia="ro-RO"/>
              </w:rPr>
            </w:pPr>
            <w:r w:rsidRPr="005E0218">
              <w:rPr>
                <w:rFonts w:ascii="Times New Roman" w:eastAsia="Times New Roman" w:hAnsi="Times New Roman" w:cs="Times New Roman"/>
                <w:b/>
                <w:bCs/>
                <w:sz w:val="24"/>
                <w:szCs w:val="24"/>
                <w:lang w:eastAsia="ro-RO"/>
              </w:rPr>
              <w:t>Se acceptă</w:t>
            </w:r>
          </w:p>
        </w:tc>
      </w:tr>
      <w:tr w:rsidR="00D2432C" w:rsidRPr="005E0218" w14:paraId="465FC39E" w14:textId="77777777" w:rsidTr="001607C7">
        <w:trPr>
          <w:gridBefore w:val="1"/>
          <w:wBefore w:w="4" w:type="pct"/>
          <w:trHeight w:val="332"/>
        </w:trPr>
        <w:tc>
          <w:tcPr>
            <w:tcW w:w="797" w:type="pct"/>
            <w:tcBorders>
              <w:top w:val="single" w:sz="4" w:space="0" w:color="auto"/>
              <w:left w:val="single" w:sz="4" w:space="0" w:color="auto"/>
              <w:bottom w:val="single" w:sz="4" w:space="0" w:color="auto"/>
              <w:right w:val="single" w:sz="4" w:space="0" w:color="auto"/>
            </w:tcBorders>
            <w:shd w:val="clear" w:color="auto" w:fill="auto"/>
          </w:tcPr>
          <w:p w14:paraId="3C0B123A" w14:textId="77777777" w:rsidR="00D2432C" w:rsidRPr="005E0218" w:rsidRDefault="00D2432C" w:rsidP="00D2432C">
            <w:pPr>
              <w:spacing w:after="0" w:line="20" w:lineRule="atLeast"/>
              <w:ind w:left="142"/>
              <w:jc w:val="center"/>
              <w:rPr>
                <w:rFonts w:ascii="Times New Roman" w:eastAsia="Times New Roman" w:hAnsi="Times New Roman" w:cs="Times New Roman"/>
                <w:b/>
                <w:bCs/>
                <w:sz w:val="24"/>
                <w:szCs w:val="24"/>
                <w:lang w:eastAsia="ro-RO"/>
              </w:rPr>
            </w:pPr>
          </w:p>
        </w:tc>
        <w:tc>
          <w:tcPr>
            <w:tcW w:w="214" w:type="pct"/>
            <w:gridSpan w:val="2"/>
            <w:tcBorders>
              <w:top w:val="single" w:sz="4" w:space="0" w:color="auto"/>
              <w:left w:val="single" w:sz="4" w:space="0" w:color="auto"/>
              <w:bottom w:val="single" w:sz="4" w:space="0" w:color="auto"/>
              <w:right w:val="single" w:sz="4" w:space="0" w:color="auto"/>
            </w:tcBorders>
          </w:tcPr>
          <w:p w14:paraId="0FC70BD9" w14:textId="77777777" w:rsidR="00D2432C" w:rsidRPr="005E0218" w:rsidRDefault="00D2432C" w:rsidP="00D2432C">
            <w:pPr>
              <w:spacing w:after="0" w:line="20" w:lineRule="atLeast"/>
              <w:jc w:val="center"/>
              <w:rPr>
                <w:rFonts w:ascii="Times New Roman" w:eastAsia="Times New Roman" w:hAnsi="Times New Roman" w:cs="Times New Roman"/>
                <w:bCs/>
                <w:sz w:val="24"/>
                <w:szCs w:val="24"/>
                <w:lang w:eastAsia="ro-RO"/>
              </w:rPr>
            </w:pPr>
          </w:p>
        </w:tc>
        <w:tc>
          <w:tcPr>
            <w:tcW w:w="2358" w:type="pct"/>
            <w:tcBorders>
              <w:top w:val="single" w:sz="4" w:space="0" w:color="auto"/>
              <w:left w:val="single" w:sz="4" w:space="0" w:color="auto"/>
              <w:bottom w:val="single" w:sz="4" w:space="0" w:color="auto"/>
              <w:right w:val="single" w:sz="4" w:space="0" w:color="auto"/>
            </w:tcBorders>
            <w:shd w:val="clear" w:color="auto" w:fill="auto"/>
          </w:tcPr>
          <w:p w14:paraId="572C1B01" w14:textId="77777777" w:rsidR="00D2432C" w:rsidRPr="005E0218" w:rsidRDefault="00D2432C" w:rsidP="00D2432C">
            <w:pPr>
              <w:pStyle w:val="Default"/>
            </w:pPr>
            <w:r w:rsidRPr="005E0218">
              <w:rPr>
                <w:b/>
                <w:bCs/>
                <w:i/>
                <w:iCs/>
              </w:rPr>
              <w:t xml:space="preserve">La Anexa nr. 3 </w:t>
            </w:r>
          </w:p>
          <w:p w14:paraId="5214DB0A" w14:textId="77777777" w:rsidR="00D2432C" w:rsidRPr="005E0218" w:rsidRDefault="00D2432C" w:rsidP="00D2432C">
            <w:pPr>
              <w:pStyle w:val="Default"/>
            </w:pPr>
            <w:r w:rsidRPr="005E0218">
              <w:t xml:space="preserve">În Anexă urmează a fi indicată unitatea de măsură. </w:t>
            </w:r>
          </w:p>
          <w:p w14:paraId="621E2FF7" w14:textId="0523FB22" w:rsidR="00D2432C" w:rsidRPr="005E0218" w:rsidRDefault="00D2432C" w:rsidP="00D2432C">
            <w:pPr>
              <w:pStyle w:val="Default"/>
            </w:pPr>
            <w:r w:rsidRPr="005E0218">
              <w:t xml:space="preserve">Totodată, este necesar de a clarifica și elimina neconcordanța aferentă costurilor estimative prevăzute în anexele nr. 2 și nr. 3. </w:t>
            </w:r>
            <w:r w:rsidRPr="005E0218">
              <w:rPr>
                <w:i/>
                <w:iCs/>
              </w:rPr>
              <w:t xml:space="preserve">(La obiectivul </w:t>
            </w:r>
            <w:r w:rsidRPr="005E0218">
              <w:rPr>
                <w:i/>
                <w:iCs/>
              </w:rPr>
              <w:lastRenderedPageBreak/>
              <w:t xml:space="preserve">11 din planul de acțiuni (anexa nr. 2) sunt prevăzute costuri de implementare pentru perioada 2019-2023 în volum de 7 015 772,4 lei. </w:t>
            </w:r>
            <w:r w:rsidRPr="00437360">
              <w:rPr>
                <w:i/>
                <w:iCs/>
                <w:highlight w:val="yellow"/>
              </w:rPr>
              <w:t>Costul total estimativ pentru realizarea programului prevăzut în anexa nr.3 se cifrează la 121 878 927,5 lei.</w:t>
            </w:r>
            <w:r w:rsidRPr="005E0218">
              <w:rPr>
                <w:i/>
                <w:iCs/>
              </w:rPr>
              <w:t xml:space="preserve"> Având în vedere că la obiectivele nr.9 și nr.12 din anexa nr. 2 au fost prevăzute respectiv, 116 758 443,7 lei și 175 000 lei, care sunt identice cu cele prevăzute din anexa nr.3, rămâne de identificat mijloace financiare suplimentare în volum de 2 070 288,6 lei (121878927,5-(116758443,7+175000)-7015772,4))</w:t>
            </w:r>
            <w:r w:rsidRPr="005E0218">
              <w:t>.</w:t>
            </w:r>
          </w:p>
        </w:tc>
        <w:tc>
          <w:tcPr>
            <w:tcW w:w="1627" w:type="pct"/>
            <w:tcBorders>
              <w:top w:val="single" w:sz="8" w:space="0" w:color="auto"/>
              <w:left w:val="single" w:sz="4" w:space="0" w:color="auto"/>
              <w:bottom w:val="single" w:sz="8" w:space="0" w:color="auto"/>
              <w:right w:val="single" w:sz="8" w:space="0" w:color="auto"/>
            </w:tcBorders>
            <w:shd w:val="clear" w:color="auto" w:fill="auto"/>
          </w:tcPr>
          <w:p w14:paraId="7EAA1CCC" w14:textId="03EE94D7" w:rsidR="00A26146" w:rsidRPr="00A26146" w:rsidRDefault="00A26146" w:rsidP="00D2432C">
            <w:pPr>
              <w:spacing w:after="0" w:line="240" w:lineRule="auto"/>
              <w:rPr>
                <w:rFonts w:ascii="Times New Roman" w:eastAsia="Times New Roman" w:hAnsi="Times New Roman" w:cs="Times New Roman"/>
                <w:b/>
                <w:bCs/>
                <w:sz w:val="24"/>
                <w:szCs w:val="24"/>
                <w:lang w:eastAsia="ro-RO"/>
              </w:rPr>
            </w:pPr>
            <w:r>
              <w:rPr>
                <w:rFonts w:ascii="Times New Roman" w:eastAsia="Times New Roman" w:hAnsi="Times New Roman" w:cs="Times New Roman"/>
                <w:b/>
                <w:bCs/>
                <w:sz w:val="24"/>
                <w:szCs w:val="24"/>
                <w:lang w:eastAsia="ro-RO"/>
              </w:rPr>
              <w:lastRenderedPageBreak/>
              <w:t>Se acceptă</w:t>
            </w:r>
          </w:p>
          <w:p w14:paraId="3483695C" w14:textId="20FF569A" w:rsidR="00D2432C" w:rsidRDefault="00095D03" w:rsidP="00D2432C">
            <w:pPr>
              <w:spacing w:after="0" w:line="240" w:lineRule="auto"/>
              <w:rPr>
                <w:rFonts w:ascii="Times New Roman" w:eastAsia="Times New Roman" w:hAnsi="Times New Roman" w:cs="Times New Roman"/>
                <w:bCs/>
                <w:sz w:val="24"/>
                <w:szCs w:val="24"/>
                <w:lang w:eastAsia="ro-RO"/>
              </w:rPr>
            </w:pPr>
            <w:r w:rsidRPr="005E0218">
              <w:rPr>
                <w:rFonts w:ascii="Times New Roman" w:eastAsia="Times New Roman" w:hAnsi="Times New Roman" w:cs="Times New Roman"/>
                <w:bCs/>
                <w:sz w:val="24"/>
                <w:szCs w:val="24"/>
                <w:lang w:eastAsia="ro-RO"/>
              </w:rPr>
              <w:t>Anexa nr.</w:t>
            </w:r>
            <w:r w:rsidR="002C40B9" w:rsidRPr="005E0218">
              <w:rPr>
                <w:rFonts w:ascii="Times New Roman" w:eastAsia="Times New Roman" w:hAnsi="Times New Roman" w:cs="Times New Roman"/>
                <w:bCs/>
                <w:sz w:val="24"/>
                <w:szCs w:val="24"/>
                <w:lang w:eastAsia="ro-RO"/>
              </w:rPr>
              <w:t>3</w:t>
            </w:r>
            <w:r w:rsidRPr="005E0218">
              <w:rPr>
                <w:rFonts w:ascii="Times New Roman" w:eastAsia="Times New Roman" w:hAnsi="Times New Roman" w:cs="Times New Roman"/>
                <w:bCs/>
                <w:sz w:val="24"/>
                <w:szCs w:val="24"/>
                <w:lang w:eastAsia="ro-RO"/>
              </w:rPr>
              <w:t xml:space="preserve"> a fost exclusă</w:t>
            </w:r>
          </w:p>
          <w:p w14:paraId="3B22F00C" w14:textId="6DF33799" w:rsidR="00437360" w:rsidRPr="005E0218" w:rsidRDefault="00437360" w:rsidP="00D2432C">
            <w:pPr>
              <w:spacing w:after="0" w:line="240" w:lineRule="auto"/>
              <w:rPr>
                <w:rFonts w:ascii="Times New Roman" w:eastAsia="Times New Roman" w:hAnsi="Times New Roman" w:cs="Times New Roman"/>
                <w:bCs/>
                <w:sz w:val="24"/>
                <w:szCs w:val="24"/>
                <w:lang w:eastAsia="ro-RO"/>
              </w:rPr>
            </w:pPr>
          </w:p>
        </w:tc>
      </w:tr>
      <w:tr w:rsidR="00D2432C" w:rsidRPr="005E0218" w14:paraId="7EB3BC9D" w14:textId="77777777" w:rsidTr="001607C7">
        <w:trPr>
          <w:gridBefore w:val="1"/>
          <w:wBefore w:w="4" w:type="pct"/>
          <w:trHeight w:val="332"/>
        </w:trPr>
        <w:tc>
          <w:tcPr>
            <w:tcW w:w="797" w:type="pct"/>
            <w:tcBorders>
              <w:top w:val="single" w:sz="4" w:space="0" w:color="auto"/>
              <w:left w:val="single" w:sz="4" w:space="0" w:color="auto"/>
              <w:bottom w:val="single" w:sz="4" w:space="0" w:color="auto"/>
              <w:right w:val="single" w:sz="4" w:space="0" w:color="auto"/>
            </w:tcBorders>
            <w:shd w:val="clear" w:color="auto" w:fill="auto"/>
          </w:tcPr>
          <w:p w14:paraId="16ECCF22" w14:textId="77777777" w:rsidR="00D2432C" w:rsidRPr="005E0218" w:rsidRDefault="00D2432C" w:rsidP="00D2432C">
            <w:pPr>
              <w:spacing w:after="0" w:line="20" w:lineRule="atLeast"/>
              <w:ind w:left="142"/>
              <w:jc w:val="center"/>
              <w:rPr>
                <w:rFonts w:ascii="Times New Roman" w:eastAsia="Times New Roman" w:hAnsi="Times New Roman" w:cs="Times New Roman"/>
                <w:b/>
                <w:bCs/>
                <w:sz w:val="24"/>
                <w:szCs w:val="24"/>
                <w:lang w:eastAsia="ro-RO"/>
              </w:rPr>
            </w:pPr>
          </w:p>
        </w:tc>
        <w:tc>
          <w:tcPr>
            <w:tcW w:w="214" w:type="pct"/>
            <w:gridSpan w:val="2"/>
            <w:tcBorders>
              <w:top w:val="single" w:sz="4" w:space="0" w:color="auto"/>
              <w:left w:val="single" w:sz="4" w:space="0" w:color="auto"/>
              <w:bottom w:val="single" w:sz="4" w:space="0" w:color="auto"/>
              <w:right w:val="single" w:sz="4" w:space="0" w:color="auto"/>
            </w:tcBorders>
          </w:tcPr>
          <w:p w14:paraId="15D2FB75" w14:textId="77777777" w:rsidR="00D2432C" w:rsidRPr="005E0218" w:rsidRDefault="00D2432C" w:rsidP="00D2432C">
            <w:pPr>
              <w:spacing w:after="0" w:line="20" w:lineRule="atLeast"/>
              <w:jc w:val="center"/>
              <w:rPr>
                <w:rFonts w:ascii="Times New Roman" w:eastAsia="Times New Roman" w:hAnsi="Times New Roman" w:cs="Times New Roman"/>
                <w:bCs/>
                <w:sz w:val="24"/>
                <w:szCs w:val="24"/>
                <w:lang w:eastAsia="ro-RO"/>
              </w:rPr>
            </w:pPr>
          </w:p>
        </w:tc>
        <w:tc>
          <w:tcPr>
            <w:tcW w:w="2358" w:type="pct"/>
            <w:tcBorders>
              <w:top w:val="single" w:sz="4" w:space="0" w:color="auto"/>
              <w:left w:val="single" w:sz="4" w:space="0" w:color="auto"/>
              <w:bottom w:val="single" w:sz="4" w:space="0" w:color="auto"/>
              <w:right w:val="single" w:sz="4" w:space="0" w:color="auto"/>
            </w:tcBorders>
            <w:shd w:val="clear" w:color="auto" w:fill="auto"/>
          </w:tcPr>
          <w:p w14:paraId="5A058282" w14:textId="4B4E1F81" w:rsidR="00D2432C" w:rsidRPr="005E0218" w:rsidRDefault="00D2432C" w:rsidP="00D2432C">
            <w:pPr>
              <w:pStyle w:val="Default"/>
            </w:pPr>
            <w:r w:rsidRPr="005E0218">
              <w:t xml:space="preserve">De asemenea, repartizarea costurilor pentru anii 2019-2021 urmează a fi revizuită ținând cont de limitele de cheltuieli și principalele priorități/măsuri sectoriale incluse în Cadrului bugetar pe termen mediu (2019-2021), aprobat prin </w:t>
            </w:r>
            <w:r w:rsidRPr="005E0218">
              <w:rPr>
                <w:i/>
                <w:iCs/>
              </w:rPr>
              <w:t xml:space="preserve">Hotărârea Guvernului nr. 851 din 20 august 2018 </w:t>
            </w:r>
            <w:r w:rsidRPr="005E0218">
              <w:t xml:space="preserve">precum și limitele alocațiilor aprobate în bugetul de stat pentru anul 2019, conform </w:t>
            </w:r>
            <w:r w:rsidRPr="005E0218">
              <w:rPr>
                <w:i/>
                <w:iCs/>
              </w:rPr>
              <w:t xml:space="preserve">Legii nr. 303 din 30 noiembrie 2018, </w:t>
            </w:r>
            <w:r w:rsidRPr="005E0218">
              <w:t>în care sunt planificate alocații bugetare în sumă de 16 901,0 mii lei pentru implementarea programului de eradicare a rabiei.</w:t>
            </w:r>
          </w:p>
        </w:tc>
        <w:tc>
          <w:tcPr>
            <w:tcW w:w="1627" w:type="pct"/>
            <w:tcBorders>
              <w:top w:val="single" w:sz="8" w:space="0" w:color="auto"/>
              <w:left w:val="single" w:sz="4" w:space="0" w:color="auto"/>
              <w:bottom w:val="single" w:sz="8" w:space="0" w:color="auto"/>
              <w:right w:val="single" w:sz="8" w:space="0" w:color="auto"/>
            </w:tcBorders>
            <w:shd w:val="clear" w:color="auto" w:fill="auto"/>
          </w:tcPr>
          <w:p w14:paraId="206C8840" w14:textId="43F2C054" w:rsidR="00D2432C" w:rsidRPr="001A60C8" w:rsidRDefault="00A26146" w:rsidP="00D2432C">
            <w:pPr>
              <w:spacing w:after="0" w:line="240" w:lineRule="auto"/>
              <w:rPr>
                <w:rFonts w:ascii="Times New Roman" w:eastAsia="Times New Roman" w:hAnsi="Times New Roman" w:cs="Times New Roman"/>
                <w:b/>
                <w:bCs/>
                <w:sz w:val="24"/>
                <w:szCs w:val="24"/>
                <w:lang w:eastAsia="ro-RO"/>
              </w:rPr>
            </w:pPr>
            <w:r>
              <w:rPr>
                <w:rFonts w:ascii="Times New Roman" w:eastAsia="Times New Roman" w:hAnsi="Times New Roman" w:cs="Times New Roman"/>
                <w:b/>
                <w:bCs/>
                <w:sz w:val="24"/>
                <w:szCs w:val="24"/>
                <w:lang w:eastAsia="ro-RO"/>
              </w:rPr>
              <w:t>Se acceptă</w:t>
            </w:r>
          </w:p>
        </w:tc>
      </w:tr>
      <w:tr w:rsidR="00D2432C" w:rsidRPr="005E0218" w14:paraId="7F966D28" w14:textId="77777777" w:rsidTr="001607C7">
        <w:trPr>
          <w:gridBefore w:val="1"/>
          <w:wBefore w:w="4" w:type="pct"/>
          <w:trHeight w:val="332"/>
        </w:trPr>
        <w:tc>
          <w:tcPr>
            <w:tcW w:w="797" w:type="pct"/>
            <w:tcBorders>
              <w:top w:val="single" w:sz="4" w:space="0" w:color="auto"/>
              <w:left w:val="single" w:sz="4" w:space="0" w:color="auto"/>
              <w:bottom w:val="single" w:sz="4" w:space="0" w:color="auto"/>
              <w:right w:val="single" w:sz="4" w:space="0" w:color="auto"/>
            </w:tcBorders>
            <w:shd w:val="clear" w:color="auto" w:fill="auto"/>
          </w:tcPr>
          <w:p w14:paraId="3C90CDB5" w14:textId="77777777" w:rsidR="00D2432C" w:rsidRPr="005E0218" w:rsidRDefault="00D2432C" w:rsidP="00D2432C">
            <w:pPr>
              <w:spacing w:after="0" w:line="20" w:lineRule="atLeast"/>
              <w:ind w:left="142"/>
              <w:jc w:val="center"/>
              <w:rPr>
                <w:rFonts w:ascii="Times New Roman" w:eastAsia="Times New Roman" w:hAnsi="Times New Roman" w:cs="Times New Roman"/>
                <w:b/>
                <w:bCs/>
                <w:sz w:val="24"/>
                <w:szCs w:val="24"/>
                <w:lang w:eastAsia="ro-RO"/>
              </w:rPr>
            </w:pPr>
          </w:p>
        </w:tc>
        <w:tc>
          <w:tcPr>
            <w:tcW w:w="214" w:type="pct"/>
            <w:gridSpan w:val="2"/>
            <w:tcBorders>
              <w:top w:val="single" w:sz="4" w:space="0" w:color="auto"/>
              <w:left w:val="single" w:sz="4" w:space="0" w:color="auto"/>
              <w:bottom w:val="single" w:sz="4" w:space="0" w:color="auto"/>
              <w:right w:val="single" w:sz="4" w:space="0" w:color="auto"/>
            </w:tcBorders>
          </w:tcPr>
          <w:p w14:paraId="1A305CA4" w14:textId="77777777" w:rsidR="00D2432C" w:rsidRPr="005E0218" w:rsidRDefault="00D2432C" w:rsidP="00D2432C">
            <w:pPr>
              <w:spacing w:after="0" w:line="20" w:lineRule="atLeast"/>
              <w:jc w:val="center"/>
              <w:rPr>
                <w:rFonts w:ascii="Times New Roman" w:eastAsia="Times New Roman" w:hAnsi="Times New Roman" w:cs="Times New Roman"/>
                <w:bCs/>
                <w:sz w:val="24"/>
                <w:szCs w:val="24"/>
                <w:lang w:eastAsia="ro-RO"/>
              </w:rPr>
            </w:pPr>
          </w:p>
        </w:tc>
        <w:tc>
          <w:tcPr>
            <w:tcW w:w="2358" w:type="pct"/>
            <w:tcBorders>
              <w:top w:val="single" w:sz="4" w:space="0" w:color="auto"/>
              <w:left w:val="single" w:sz="4" w:space="0" w:color="auto"/>
              <w:bottom w:val="single" w:sz="4" w:space="0" w:color="auto"/>
              <w:right w:val="single" w:sz="4" w:space="0" w:color="auto"/>
            </w:tcBorders>
            <w:shd w:val="clear" w:color="auto" w:fill="auto"/>
          </w:tcPr>
          <w:p w14:paraId="38B34212" w14:textId="77777777" w:rsidR="00D2432C" w:rsidRPr="005E0218" w:rsidRDefault="00D2432C" w:rsidP="00D2432C">
            <w:pPr>
              <w:pStyle w:val="Default"/>
            </w:pPr>
            <w:r w:rsidRPr="005E0218">
              <w:rPr>
                <w:b/>
                <w:bCs/>
                <w:i/>
                <w:iCs/>
              </w:rPr>
              <w:t xml:space="preserve">La Nota informativă </w:t>
            </w:r>
          </w:p>
          <w:p w14:paraId="4C5EC8C8" w14:textId="4FFA779E" w:rsidR="00D2432C" w:rsidRPr="005E0218" w:rsidRDefault="00D2432C" w:rsidP="00D2432C">
            <w:pPr>
              <w:pStyle w:val="Default"/>
            </w:pPr>
            <w:r w:rsidRPr="005E0218">
              <w:t>În compartimentul Fundamentarea economico-financiară, urmează a fi indicate costurile totale aferente implementării Programului, inclusiv și necesarul de alocații de la bugetul de stat.</w:t>
            </w:r>
          </w:p>
        </w:tc>
        <w:tc>
          <w:tcPr>
            <w:tcW w:w="1627" w:type="pct"/>
            <w:tcBorders>
              <w:top w:val="single" w:sz="8" w:space="0" w:color="auto"/>
              <w:left w:val="single" w:sz="4" w:space="0" w:color="auto"/>
              <w:bottom w:val="single" w:sz="8" w:space="0" w:color="auto"/>
              <w:right w:val="single" w:sz="8" w:space="0" w:color="auto"/>
            </w:tcBorders>
            <w:shd w:val="clear" w:color="auto" w:fill="auto"/>
          </w:tcPr>
          <w:p w14:paraId="26E5AEB5" w14:textId="77777777" w:rsidR="002C40B9" w:rsidRPr="005E0218" w:rsidRDefault="002C40B9" w:rsidP="00D2432C">
            <w:pPr>
              <w:spacing w:after="0" w:line="240" w:lineRule="auto"/>
              <w:rPr>
                <w:rFonts w:ascii="Times New Roman" w:eastAsia="Times New Roman" w:hAnsi="Times New Roman" w:cs="Times New Roman"/>
                <w:b/>
                <w:bCs/>
                <w:sz w:val="24"/>
                <w:szCs w:val="24"/>
                <w:lang w:eastAsia="ro-RO"/>
              </w:rPr>
            </w:pPr>
            <w:r w:rsidRPr="005E0218">
              <w:rPr>
                <w:rFonts w:ascii="Times New Roman" w:eastAsia="Times New Roman" w:hAnsi="Times New Roman" w:cs="Times New Roman"/>
                <w:b/>
                <w:bCs/>
                <w:sz w:val="24"/>
                <w:szCs w:val="24"/>
                <w:lang w:eastAsia="ro-RO"/>
              </w:rPr>
              <w:t xml:space="preserve">Se acceptă </w:t>
            </w:r>
          </w:p>
          <w:p w14:paraId="6B498C40" w14:textId="28ECD10D" w:rsidR="00D2432C" w:rsidRPr="005E0218" w:rsidRDefault="00D2432C" w:rsidP="00D2432C">
            <w:pPr>
              <w:spacing w:after="0" w:line="240" w:lineRule="auto"/>
              <w:rPr>
                <w:rFonts w:ascii="Times New Roman" w:eastAsia="Times New Roman" w:hAnsi="Times New Roman" w:cs="Times New Roman"/>
                <w:bCs/>
                <w:sz w:val="24"/>
                <w:szCs w:val="24"/>
                <w:lang w:eastAsia="ro-RO"/>
              </w:rPr>
            </w:pPr>
          </w:p>
        </w:tc>
      </w:tr>
      <w:tr w:rsidR="00D2432C" w:rsidRPr="005E0218" w14:paraId="4AA87F89" w14:textId="77777777" w:rsidTr="009D31A4">
        <w:tblPrEx>
          <w:tblBorders>
            <w:top w:val="single" w:sz="4" w:space="0" w:color="auto"/>
          </w:tblBorders>
          <w:tblLook w:val="0000" w:firstRow="0" w:lastRow="0" w:firstColumn="0" w:lastColumn="0" w:noHBand="0" w:noVBand="0"/>
        </w:tblPrEx>
        <w:trPr>
          <w:gridAfter w:val="3"/>
          <w:wAfter w:w="4145" w:type="pct"/>
          <w:trHeight w:val="100"/>
        </w:trPr>
        <w:tc>
          <w:tcPr>
            <w:tcW w:w="855" w:type="pct"/>
            <w:gridSpan w:val="3"/>
          </w:tcPr>
          <w:p w14:paraId="70D586FD" w14:textId="77777777" w:rsidR="00D2432C" w:rsidRPr="005E0218" w:rsidRDefault="00D2432C" w:rsidP="00D2432C">
            <w:pPr>
              <w:spacing w:after="0" w:line="20" w:lineRule="atLeast"/>
              <w:jc w:val="center"/>
              <w:rPr>
                <w:rFonts w:ascii="Times New Roman" w:eastAsia="Times New Roman" w:hAnsi="Times New Roman" w:cs="Times New Roman"/>
                <w:b/>
                <w:bCs/>
                <w:sz w:val="24"/>
                <w:szCs w:val="24"/>
                <w:lang w:eastAsia="ro-RO"/>
              </w:rPr>
            </w:pPr>
          </w:p>
        </w:tc>
      </w:tr>
      <w:tr w:rsidR="00D2432C" w:rsidRPr="005E0218" w14:paraId="14255602" w14:textId="77777777" w:rsidTr="009D31A4">
        <w:tblPrEx>
          <w:tblBorders>
            <w:top w:val="single" w:sz="4" w:space="0" w:color="auto"/>
          </w:tblBorders>
          <w:tblLook w:val="0000" w:firstRow="0" w:lastRow="0" w:firstColumn="0" w:lastColumn="0" w:noHBand="0" w:noVBand="0"/>
        </w:tblPrEx>
        <w:trPr>
          <w:gridAfter w:val="3"/>
          <w:wAfter w:w="4145" w:type="pct"/>
          <w:trHeight w:val="100"/>
        </w:trPr>
        <w:tc>
          <w:tcPr>
            <w:tcW w:w="855" w:type="pct"/>
            <w:gridSpan w:val="3"/>
          </w:tcPr>
          <w:p w14:paraId="24A2C9D2" w14:textId="77777777" w:rsidR="00D2432C" w:rsidRPr="005E0218" w:rsidRDefault="00D2432C" w:rsidP="00D2432C">
            <w:pPr>
              <w:spacing w:after="0" w:line="20" w:lineRule="atLeast"/>
              <w:jc w:val="center"/>
              <w:rPr>
                <w:rFonts w:ascii="Times New Roman" w:eastAsia="Times New Roman" w:hAnsi="Times New Roman" w:cs="Times New Roman"/>
                <w:b/>
                <w:bCs/>
                <w:sz w:val="24"/>
                <w:szCs w:val="24"/>
                <w:lang w:eastAsia="ro-RO"/>
              </w:rPr>
            </w:pPr>
          </w:p>
        </w:tc>
      </w:tr>
      <w:tr w:rsidR="00D2432C" w:rsidRPr="005E0218" w14:paraId="7890F74D" w14:textId="77777777" w:rsidTr="009D31A4">
        <w:tblPrEx>
          <w:tblBorders>
            <w:top w:val="single" w:sz="4" w:space="0" w:color="auto"/>
          </w:tblBorders>
          <w:tblLook w:val="0000" w:firstRow="0" w:lastRow="0" w:firstColumn="0" w:lastColumn="0" w:noHBand="0" w:noVBand="0"/>
        </w:tblPrEx>
        <w:trPr>
          <w:gridAfter w:val="3"/>
          <w:wAfter w:w="4145" w:type="pct"/>
          <w:trHeight w:val="100"/>
        </w:trPr>
        <w:tc>
          <w:tcPr>
            <w:tcW w:w="855" w:type="pct"/>
            <w:gridSpan w:val="3"/>
          </w:tcPr>
          <w:p w14:paraId="4F3D2A6A" w14:textId="77777777" w:rsidR="00D2432C" w:rsidRPr="005E0218" w:rsidRDefault="00D2432C" w:rsidP="00D2432C">
            <w:pPr>
              <w:spacing w:after="0" w:line="20" w:lineRule="atLeast"/>
              <w:jc w:val="center"/>
              <w:rPr>
                <w:rFonts w:ascii="Times New Roman" w:eastAsia="Times New Roman" w:hAnsi="Times New Roman" w:cs="Times New Roman"/>
                <w:b/>
                <w:bCs/>
                <w:sz w:val="24"/>
                <w:szCs w:val="24"/>
                <w:lang w:eastAsia="ro-RO"/>
              </w:rPr>
            </w:pPr>
          </w:p>
        </w:tc>
      </w:tr>
      <w:tr w:rsidR="00D2432C" w:rsidRPr="005E0218" w14:paraId="40A831CB" w14:textId="77777777" w:rsidTr="009D31A4">
        <w:tblPrEx>
          <w:tblBorders>
            <w:top w:val="single" w:sz="4" w:space="0" w:color="auto"/>
          </w:tblBorders>
          <w:tblLook w:val="0000" w:firstRow="0" w:lastRow="0" w:firstColumn="0" w:lastColumn="0" w:noHBand="0" w:noVBand="0"/>
        </w:tblPrEx>
        <w:trPr>
          <w:gridAfter w:val="3"/>
          <w:wAfter w:w="4145" w:type="pct"/>
          <w:trHeight w:val="100"/>
        </w:trPr>
        <w:tc>
          <w:tcPr>
            <w:tcW w:w="855" w:type="pct"/>
            <w:gridSpan w:val="3"/>
          </w:tcPr>
          <w:p w14:paraId="254E1C80" w14:textId="77777777" w:rsidR="00D2432C" w:rsidRPr="005E0218" w:rsidRDefault="00D2432C" w:rsidP="00D2432C">
            <w:pPr>
              <w:spacing w:after="0" w:line="20" w:lineRule="atLeast"/>
              <w:jc w:val="center"/>
              <w:rPr>
                <w:rFonts w:ascii="Times New Roman" w:eastAsia="Times New Roman" w:hAnsi="Times New Roman" w:cs="Times New Roman"/>
                <w:b/>
                <w:bCs/>
                <w:sz w:val="24"/>
                <w:szCs w:val="24"/>
                <w:lang w:eastAsia="ro-RO"/>
              </w:rPr>
            </w:pPr>
          </w:p>
        </w:tc>
      </w:tr>
      <w:tr w:rsidR="00D2432C" w:rsidRPr="005E0218" w14:paraId="5D82B051" w14:textId="77777777" w:rsidTr="009D31A4">
        <w:tblPrEx>
          <w:tblBorders>
            <w:top w:val="single" w:sz="4" w:space="0" w:color="auto"/>
          </w:tblBorders>
          <w:tblLook w:val="0000" w:firstRow="0" w:lastRow="0" w:firstColumn="0" w:lastColumn="0" w:noHBand="0" w:noVBand="0"/>
        </w:tblPrEx>
        <w:trPr>
          <w:gridAfter w:val="3"/>
          <w:wAfter w:w="4145" w:type="pct"/>
          <w:trHeight w:val="100"/>
        </w:trPr>
        <w:tc>
          <w:tcPr>
            <w:tcW w:w="855" w:type="pct"/>
            <w:gridSpan w:val="3"/>
          </w:tcPr>
          <w:p w14:paraId="722A5819" w14:textId="77777777" w:rsidR="00D2432C" w:rsidRPr="005E0218" w:rsidRDefault="00D2432C" w:rsidP="00D2432C">
            <w:pPr>
              <w:spacing w:after="0" w:line="20" w:lineRule="atLeast"/>
              <w:jc w:val="center"/>
              <w:rPr>
                <w:rFonts w:ascii="Times New Roman" w:eastAsia="Times New Roman" w:hAnsi="Times New Roman" w:cs="Times New Roman"/>
                <w:b/>
                <w:bCs/>
                <w:sz w:val="24"/>
                <w:szCs w:val="24"/>
                <w:lang w:eastAsia="ro-RO"/>
              </w:rPr>
            </w:pPr>
          </w:p>
        </w:tc>
      </w:tr>
    </w:tbl>
    <w:p w14:paraId="1A0D11D3" w14:textId="6251BCE4" w:rsidR="0014363C" w:rsidRPr="005E0218" w:rsidRDefault="009D31A4" w:rsidP="00303494">
      <w:pPr>
        <w:spacing w:line="20" w:lineRule="atLeast"/>
        <w:rPr>
          <w:rFonts w:ascii="Times New Roman" w:hAnsi="Times New Roman" w:cs="Times New Roman"/>
          <w:b/>
          <w:sz w:val="28"/>
          <w:szCs w:val="28"/>
        </w:rPr>
      </w:pPr>
      <w:r w:rsidRPr="005E0218">
        <w:rPr>
          <w:rFonts w:ascii="Times New Roman" w:hAnsi="Times New Roman" w:cs="Times New Roman"/>
          <w:b/>
          <w:sz w:val="28"/>
          <w:szCs w:val="28"/>
        </w:rPr>
        <w:t xml:space="preserve"> </w:t>
      </w:r>
    </w:p>
    <w:p w14:paraId="74C862F2" w14:textId="77777777" w:rsidR="009D31A4" w:rsidRPr="005E0218" w:rsidRDefault="009D31A4" w:rsidP="00303494">
      <w:pPr>
        <w:spacing w:line="20" w:lineRule="atLeast"/>
        <w:rPr>
          <w:rFonts w:ascii="Times New Roman" w:hAnsi="Times New Roman" w:cs="Times New Roman"/>
          <w:b/>
          <w:sz w:val="28"/>
          <w:szCs w:val="28"/>
        </w:rPr>
      </w:pPr>
    </w:p>
    <w:p w14:paraId="0A9EB195" w14:textId="1438E926" w:rsidR="00711EEA" w:rsidRPr="005E0218" w:rsidRDefault="00711EEA" w:rsidP="00711EEA">
      <w:pPr>
        <w:spacing w:after="0" w:line="240" w:lineRule="auto"/>
        <w:jc w:val="both"/>
        <w:rPr>
          <w:rFonts w:ascii="Times New Roman" w:hAnsi="Times New Roman" w:cs="Times New Roman"/>
          <w:b/>
          <w:sz w:val="28"/>
          <w:szCs w:val="28"/>
          <w:lang w:eastAsia="ru-RU"/>
        </w:rPr>
      </w:pPr>
      <w:r w:rsidRPr="005E0218">
        <w:rPr>
          <w:rFonts w:ascii="Times New Roman" w:hAnsi="Times New Roman" w:cs="Times New Roman"/>
          <w:b/>
          <w:sz w:val="28"/>
          <w:szCs w:val="28"/>
          <w:lang w:eastAsia="ru-RU"/>
        </w:rPr>
        <w:t xml:space="preserve">Ministru  </w:t>
      </w:r>
      <w:bookmarkStart w:id="0" w:name="_GoBack"/>
      <w:bookmarkEnd w:id="0"/>
      <w:r w:rsidRPr="005E0218">
        <w:rPr>
          <w:rFonts w:ascii="Times New Roman" w:hAnsi="Times New Roman" w:cs="Times New Roman"/>
          <w:b/>
          <w:sz w:val="28"/>
          <w:szCs w:val="28"/>
          <w:lang w:eastAsia="ru-RU"/>
        </w:rPr>
        <w:t xml:space="preserve">                                                                                                                                              </w:t>
      </w:r>
      <w:r w:rsidR="00CB56C9" w:rsidRPr="005E0218">
        <w:rPr>
          <w:rFonts w:ascii="Times New Roman" w:hAnsi="Times New Roman" w:cs="Times New Roman"/>
          <w:b/>
          <w:sz w:val="28"/>
          <w:szCs w:val="28"/>
          <w:lang w:eastAsia="ru-RU"/>
        </w:rPr>
        <w:t>Nicolae CIUBUC</w:t>
      </w:r>
      <w:r w:rsidRPr="005E0218">
        <w:rPr>
          <w:rFonts w:ascii="Times New Roman" w:hAnsi="Times New Roman" w:cs="Times New Roman"/>
          <w:b/>
          <w:sz w:val="28"/>
          <w:szCs w:val="28"/>
          <w:lang w:eastAsia="ru-RU"/>
        </w:rPr>
        <w:t xml:space="preserve"> </w:t>
      </w:r>
    </w:p>
    <w:p w14:paraId="7400D389" w14:textId="12D7DA91" w:rsidR="00AD2002" w:rsidRPr="005E0218" w:rsidRDefault="00AD2002" w:rsidP="00303494">
      <w:pPr>
        <w:spacing w:after="0" w:line="20" w:lineRule="atLeast"/>
        <w:jc w:val="both"/>
        <w:rPr>
          <w:rFonts w:ascii="Times New Roman" w:hAnsi="Times New Roman" w:cs="Times New Roman"/>
        </w:rPr>
      </w:pPr>
    </w:p>
    <w:p w14:paraId="3DBF9033" w14:textId="2ADA05F9" w:rsidR="009D31A4" w:rsidRPr="005E0218" w:rsidRDefault="009D31A4" w:rsidP="00303494">
      <w:pPr>
        <w:spacing w:after="0" w:line="20" w:lineRule="atLeast"/>
        <w:jc w:val="both"/>
        <w:rPr>
          <w:rFonts w:ascii="Times New Roman" w:hAnsi="Times New Roman" w:cs="Times New Roman"/>
        </w:rPr>
      </w:pPr>
    </w:p>
    <w:p w14:paraId="338A0944" w14:textId="68275021" w:rsidR="009D31A4" w:rsidRPr="005E0218" w:rsidRDefault="009D31A4" w:rsidP="00303494">
      <w:pPr>
        <w:spacing w:after="0" w:line="20" w:lineRule="atLeast"/>
        <w:jc w:val="both"/>
        <w:rPr>
          <w:rFonts w:ascii="Times New Roman" w:hAnsi="Times New Roman" w:cs="Times New Roman"/>
        </w:rPr>
      </w:pPr>
    </w:p>
    <w:p w14:paraId="4739FBBF" w14:textId="00C2CDB8" w:rsidR="009D31A4" w:rsidRPr="005E0218" w:rsidRDefault="009D31A4" w:rsidP="00303494">
      <w:pPr>
        <w:spacing w:after="0" w:line="20" w:lineRule="atLeast"/>
        <w:jc w:val="both"/>
        <w:rPr>
          <w:rFonts w:ascii="Times New Roman" w:hAnsi="Times New Roman" w:cs="Times New Roman"/>
        </w:rPr>
      </w:pPr>
    </w:p>
    <w:p w14:paraId="25FBA57A" w14:textId="3FF57A0D" w:rsidR="00AD48AA" w:rsidRPr="005E0218" w:rsidRDefault="00AD48AA" w:rsidP="00303494">
      <w:pPr>
        <w:spacing w:after="0" w:line="20" w:lineRule="atLeast"/>
        <w:jc w:val="both"/>
        <w:rPr>
          <w:rFonts w:ascii="Times New Roman" w:hAnsi="Times New Roman" w:cs="Times New Roman"/>
        </w:rPr>
      </w:pPr>
    </w:p>
    <w:p w14:paraId="6CA6209A" w14:textId="00AB2209" w:rsidR="00F878F8" w:rsidRPr="005E0218" w:rsidRDefault="00167043" w:rsidP="00303494">
      <w:pPr>
        <w:spacing w:after="0" w:line="20" w:lineRule="atLeast"/>
        <w:jc w:val="both"/>
        <w:rPr>
          <w:rFonts w:ascii="Times New Roman" w:hAnsi="Times New Roman" w:cs="Times New Roman"/>
          <w:sz w:val="18"/>
        </w:rPr>
      </w:pPr>
      <w:r w:rsidRPr="005E0218">
        <w:rPr>
          <w:rFonts w:ascii="Times New Roman" w:hAnsi="Times New Roman" w:cs="Times New Roman"/>
          <w:sz w:val="18"/>
        </w:rPr>
        <w:t>ex. Nicolae Malancea</w:t>
      </w:r>
    </w:p>
    <w:p w14:paraId="5653E1F9" w14:textId="67A70AB7" w:rsidR="009D31A4" w:rsidRPr="005E0218" w:rsidRDefault="0001541B" w:rsidP="00303494">
      <w:pPr>
        <w:spacing w:after="0" w:line="20" w:lineRule="atLeast"/>
        <w:jc w:val="both"/>
        <w:rPr>
          <w:rFonts w:ascii="Times New Roman" w:hAnsi="Times New Roman" w:cs="Times New Roman"/>
          <w:sz w:val="18"/>
        </w:rPr>
      </w:pPr>
      <w:r w:rsidRPr="005E0218">
        <w:rPr>
          <w:rFonts w:ascii="Times New Roman" w:hAnsi="Times New Roman" w:cs="Times New Roman"/>
          <w:sz w:val="18"/>
        </w:rPr>
        <w:t xml:space="preserve">tel. </w:t>
      </w:r>
      <w:r w:rsidR="00167043" w:rsidRPr="005E0218">
        <w:rPr>
          <w:rFonts w:ascii="Times New Roman" w:hAnsi="Times New Roman" w:cs="Times New Roman"/>
          <w:sz w:val="18"/>
        </w:rPr>
        <w:t>204-585</w:t>
      </w:r>
    </w:p>
    <w:sectPr w:rsidR="009D31A4" w:rsidRPr="005E0218" w:rsidSect="00AD48AA">
      <w:footerReference w:type="default" r:id="rId11"/>
      <w:pgSz w:w="16838" w:h="11906" w:orient="landscape" w:code="9"/>
      <w:pgMar w:top="567" w:right="567" w:bottom="426" w:left="1134" w:header="0" w:footer="39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A9D9B2" w14:textId="77777777" w:rsidR="00642F03" w:rsidRDefault="00642F03" w:rsidP="00440564">
      <w:pPr>
        <w:spacing w:after="0" w:line="240" w:lineRule="auto"/>
      </w:pPr>
      <w:r>
        <w:separator/>
      </w:r>
    </w:p>
  </w:endnote>
  <w:endnote w:type="continuationSeparator" w:id="0">
    <w:p w14:paraId="416536C2" w14:textId="77777777" w:rsidR="00642F03" w:rsidRDefault="00642F03" w:rsidP="004405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CC"/>
    <w:family w:val="swiss"/>
    <w:pitch w:val="variable"/>
    <w:sig w:usb0="A10006FF" w:usb1="4000205B" w:usb2="00000010" w:usb3="00000000" w:csb0="0000019F" w:csb1="00000000"/>
  </w:font>
  <w:font w:name="Trebuchet MS">
    <w:panose1 w:val="020B0603020202020204"/>
    <w:charset w:val="CC"/>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55392207"/>
      <w:docPartObj>
        <w:docPartGallery w:val="Page Numbers (Bottom of Page)"/>
        <w:docPartUnique/>
      </w:docPartObj>
    </w:sdtPr>
    <w:sdtEndPr>
      <w:rPr>
        <w:rFonts w:ascii="Times New Roman" w:hAnsi="Times New Roman" w:cs="Times New Roman"/>
      </w:rPr>
    </w:sdtEndPr>
    <w:sdtContent>
      <w:sdt>
        <w:sdtPr>
          <w:rPr>
            <w:rFonts w:ascii="Times New Roman" w:hAnsi="Times New Roman" w:cs="Times New Roman"/>
          </w:rPr>
          <w:id w:val="-1769616900"/>
          <w:docPartObj>
            <w:docPartGallery w:val="Page Numbers (Top of Page)"/>
            <w:docPartUnique/>
          </w:docPartObj>
        </w:sdtPr>
        <w:sdtEndPr/>
        <w:sdtContent>
          <w:p w14:paraId="1134524F" w14:textId="6F022EEF" w:rsidR="00344397" w:rsidRPr="002357FA" w:rsidRDefault="00344397">
            <w:pPr>
              <w:pStyle w:val="ab"/>
              <w:jc w:val="right"/>
              <w:rPr>
                <w:rFonts w:ascii="Times New Roman" w:hAnsi="Times New Roman" w:cs="Times New Roman"/>
              </w:rPr>
            </w:pPr>
            <w:r w:rsidRPr="002357FA">
              <w:rPr>
                <w:rFonts w:ascii="Times New Roman" w:hAnsi="Times New Roman" w:cs="Times New Roman"/>
              </w:rPr>
              <w:t>pagina</w:t>
            </w:r>
            <w:r w:rsidRPr="002357FA">
              <w:rPr>
                <w:rFonts w:ascii="Times New Roman" w:hAnsi="Times New Roman" w:cs="Times New Roman"/>
                <w:lang w:val="ru-RU"/>
              </w:rPr>
              <w:t xml:space="preserve"> </w:t>
            </w:r>
            <w:r w:rsidRPr="002357FA">
              <w:rPr>
                <w:rFonts w:ascii="Times New Roman" w:hAnsi="Times New Roman" w:cs="Times New Roman"/>
                <w:b/>
                <w:bCs/>
                <w:sz w:val="24"/>
                <w:szCs w:val="24"/>
              </w:rPr>
              <w:fldChar w:fldCharType="begin"/>
            </w:r>
            <w:r w:rsidRPr="002357FA">
              <w:rPr>
                <w:rFonts w:ascii="Times New Roman" w:hAnsi="Times New Roman" w:cs="Times New Roman"/>
                <w:b/>
                <w:bCs/>
              </w:rPr>
              <w:instrText>PAGE</w:instrText>
            </w:r>
            <w:r w:rsidRPr="002357FA">
              <w:rPr>
                <w:rFonts w:ascii="Times New Roman" w:hAnsi="Times New Roman" w:cs="Times New Roman"/>
                <w:b/>
                <w:bCs/>
                <w:sz w:val="24"/>
                <w:szCs w:val="24"/>
              </w:rPr>
              <w:fldChar w:fldCharType="separate"/>
            </w:r>
            <w:r w:rsidR="006F744E">
              <w:rPr>
                <w:rFonts w:ascii="Times New Roman" w:hAnsi="Times New Roman" w:cs="Times New Roman"/>
                <w:b/>
                <w:bCs/>
                <w:noProof/>
              </w:rPr>
              <w:t>15</w:t>
            </w:r>
            <w:r w:rsidRPr="002357FA">
              <w:rPr>
                <w:rFonts w:ascii="Times New Roman" w:hAnsi="Times New Roman" w:cs="Times New Roman"/>
                <w:b/>
                <w:bCs/>
                <w:sz w:val="24"/>
                <w:szCs w:val="24"/>
              </w:rPr>
              <w:fldChar w:fldCharType="end"/>
            </w:r>
            <w:r w:rsidRPr="002357FA">
              <w:rPr>
                <w:rFonts w:ascii="Times New Roman" w:hAnsi="Times New Roman" w:cs="Times New Roman"/>
                <w:lang w:val="ru-RU"/>
              </w:rPr>
              <w:t xml:space="preserve"> </w:t>
            </w:r>
            <w:r w:rsidRPr="002357FA">
              <w:rPr>
                <w:rFonts w:ascii="Times New Roman" w:hAnsi="Times New Roman" w:cs="Times New Roman"/>
              </w:rPr>
              <w:t>din</w:t>
            </w:r>
            <w:r w:rsidRPr="002357FA">
              <w:rPr>
                <w:rFonts w:ascii="Times New Roman" w:hAnsi="Times New Roman" w:cs="Times New Roman"/>
                <w:lang w:val="ru-RU"/>
              </w:rPr>
              <w:t xml:space="preserve"> </w:t>
            </w:r>
            <w:r w:rsidRPr="002357FA">
              <w:rPr>
                <w:rFonts w:ascii="Times New Roman" w:hAnsi="Times New Roman" w:cs="Times New Roman"/>
                <w:b/>
                <w:bCs/>
                <w:sz w:val="24"/>
                <w:szCs w:val="24"/>
              </w:rPr>
              <w:fldChar w:fldCharType="begin"/>
            </w:r>
            <w:r w:rsidRPr="002357FA">
              <w:rPr>
                <w:rFonts w:ascii="Times New Roman" w:hAnsi="Times New Roman" w:cs="Times New Roman"/>
                <w:b/>
                <w:bCs/>
              </w:rPr>
              <w:instrText>NUMPAGES</w:instrText>
            </w:r>
            <w:r w:rsidRPr="002357FA">
              <w:rPr>
                <w:rFonts w:ascii="Times New Roman" w:hAnsi="Times New Roman" w:cs="Times New Roman"/>
                <w:b/>
                <w:bCs/>
                <w:sz w:val="24"/>
                <w:szCs w:val="24"/>
              </w:rPr>
              <w:fldChar w:fldCharType="separate"/>
            </w:r>
            <w:r w:rsidR="006F744E">
              <w:rPr>
                <w:rFonts w:ascii="Times New Roman" w:hAnsi="Times New Roman" w:cs="Times New Roman"/>
                <w:b/>
                <w:bCs/>
                <w:noProof/>
              </w:rPr>
              <w:t>15</w:t>
            </w:r>
            <w:r w:rsidRPr="002357FA">
              <w:rPr>
                <w:rFonts w:ascii="Times New Roman" w:hAnsi="Times New Roman" w:cs="Times New Roman"/>
                <w:b/>
                <w:bCs/>
                <w:sz w:val="24"/>
                <w:szCs w:val="24"/>
              </w:rPr>
              <w:fldChar w:fldCharType="end"/>
            </w:r>
          </w:p>
        </w:sdtContent>
      </w:sdt>
    </w:sdtContent>
  </w:sdt>
  <w:p w14:paraId="1F4649B0" w14:textId="77777777" w:rsidR="00344397" w:rsidRDefault="00344397">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2B22B7" w14:textId="77777777" w:rsidR="00642F03" w:rsidRDefault="00642F03" w:rsidP="00440564">
      <w:pPr>
        <w:spacing w:after="0" w:line="240" w:lineRule="auto"/>
      </w:pPr>
      <w:r>
        <w:separator/>
      </w:r>
    </w:p>
  </w:footnote>
  <w:footnote w:type="continuationSeparator" w:id="0">
    <w:p w14:paraId="523C1C4F" w14:textId="77777777" w:rsidR="00642F03" w:rsidRDefault="00642F03" w:rsidP="004405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decimal"/>
      <w:lvlText w:val="%1."/>
      <w:lvlJc w:val="left"/>
      <w:pPr>
        <w:tabs>
          <w:tab w:val="num" w:pos="900"/>
        </w:tabs>
        <w:ind w:left="900" w:hanging="360"/>
      </w:pPr>
    </w:lvl>
    <w:lvl w:ilvl="1">
      <w:start w:val="1"/>
      <w:numFmt w:val="decimal"/>
      <w:pStyle w:val="2"/>
      <w:lvlText w:val="%2."/>
      <w:lvlJc w:val="left"/>
      <w:pPr>
        <w:tabs>
          <w:tab w:val="num" w:pos="928"/>
        </w:tabs>
        <w:ind w:left="928" w:hanging="36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start w:val="1"/>
      <w:numFmt w:val="bullet"/>
      <w:pStyle w:val="Bulinebune"/>
      <w:lvlText w:val="■"/>
      <w:lvlJc w:val="left"/>
      <w:pPr>
        <w:tabs>
          <w:tab w:val="num" w:pos="196"/>
        </w:tabs>
        <w:ind w:left="196" w:hanging="360"/>
      </w:pPr>
      <w:rPr>
        <w:rFonts w:ascii="Arial" w:hAnsi="Arial"/>
        <w:sz w:val="20"/>
      </w:rPr>
    </w:lvl>
  </w:abstractNum>
  <w:abstractNum w:abstractNumId="2" w15:restartNumberingAfterBreak="0">
    <w:nsid w:val="09D84B5C"/>
    <w:multiLevelType w:val="hybridMultilevel"/>
    <w:tmpl w:val="CA4C4E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7E5601C"/>
    <w:multiLevelType w:val="hybridMultilevel"/>
    <w:tmpl w:val="D696EC80"/>
    <w:lvl w:ilvl="0" w:tplc="46C6A9CC">
      <w:start w:val="1"/>
      <w:numFmt w:val="decimal"/>
      <w:lvlText w:val="%1)"/>
      <w:lvlJc w:val="left"/>
      <w:pPr>
        <w:ind w:left="786" w:hanging="360"/>
      </w:pPr>
      <w:rPr>
        <w:rFonts w:hint="default"/>
      </w:rPr>
    </w:lvl>
    <w:lvl w:ilvl="1" w:tplc="04180019" w:tentative="1">
      <w:start w:val="1"/>
      <w:numFmt w:val="lowerLetter"/>
      <w:lvlText w:val="%2."/>
      <w:lvlJc w:val="left"/>
      <w:pPr>
        <w:ind w:left="1506" w:hanging="360"/>
      </w:pPr>
    </w:lvl>
    <w:lvl w:ilvl="2" w:tplc="0418001B" w:tentative="1">
      <w:start w:val="1"/>
      <w:numFmt w:val="lowerRoman"/>
      <w:lvlText w:val="%3."/>
      <w:lvlJc w:val="right"/>
      <w:pPr>
        <w:ind w:left="2226" w:hanging="180"/>
      </w:pPr>
    </w:lvl>
    <w:lvl w:ilvl="3" w:tplc="0418000F" w:tentative="1">
      <w:start w:val="1"/>
      <w:numFmt w:val="decimal"/>
      <w:lvlText w:val="%4."/>
      <w:lvlJc w:val="left"/>
      <w:pPr>
        <w:ind w:left="2946" w:hanging="360"/>
      </w:pPr>
    </w:lvl>
    <w:lvl w:ilvl="4" w:tplc="04180019" w:tentative="1">
      <w:start w:val="1"/>
      <w:numFmt w:val="lowerLetter"/>
      <w:lvlText w:val="%5."/>
      <w:lvlJc w:val="left"/>
      <w:pPr>
        <w:ind w:left="3666" w:hanging="360"/>
      </w:pPr>
    </w:lvl>
    <w:lvl w:ilvl="5" w:tplc="0418001B" w:tentative="1">
      <w:start w:val="1"/>
      <w:numFmt w:val="lowerRoman"/>
      <w:lvlText w:val="%6."/>
      <w:lvlJc w:val="right"/>
      <w:pPr>
        <w:ind w:left="4386" w:hanging="180"/>
      </w:pPr>
    </w:lvl>
    <w:lvl w:ilvl="6" w:tplc="0418000F" w:tentative="1">
      <w:start w:val="1"/>
      <w:numFmt w:val="decimal"/>
      <w:lvlText w:val="%7."/>
      <w:lvlJc w:val="left"/>
      <w:pPr>
        <w:ind w:left="5106" w:hanging="360"/>
      </w:pPr>
    </w:lvl>
    <w:lvl w:ilvl="7" w:tplc="04180019" w:tentative="1">
      <w:start w:val="1"/>
      <w:numFmt w:val="lowerLetter"/>
      <w:lvlText w:val="%8."/>
      <w:lvlJc w:val="left"/>
      <w:pPr>
        <w:ind w:left="5826" w:hanging="360"/>
      </w:pPr>
    </w:lvl>
    <w:lvl w:ilvl="8" w:tplc="0418001B" w:tentative="1">
      <w:start w:val="1"/>
      <w:numFmt w:val="lowerRoman"/>
      <w:lvlText w:val="%9."/>
      <w:lvlJc w:val="right"/>
      <w:pPr>
        <w:ind w:left="6546" w:hanging="180"/>
      </w:pPr>
    </w:lvl>
  </w:abstractNum>
  <w:abstractNum w:abstractNumId="4" w15:restartNumberingAfterBreak="0">
    <w:nsid w:val="18146D0B"/>
    <w:multiLevelType w:val="hybridMultilevel"/>
    <w:tmpl w:val="9000D0AA"/>
    <w:lvl w:ilvl="0" w:tplc="044AE562">
      <w:start w:val="5"/>
      <w:numFmt w:val="bullet"/>
      <w:lvlText w:val="-"/>
      <w:lvlJc w:val="left"/>
      <w:pPr>
        <w:ind w:left="720" w:hanging="360"/>
      </w:pPr>
      <w:rPr>
        <w:rFonts w:ascii="Calibri" w:eastAsiaTheme="minorHAnsi" w:hAnsi="Calibri" w:cs="Calibri" w:hint="default"/>
        <w:color w:val="FF000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5E27C7"/>
    <w:multiLevelType w:val="hybridMultilevel"/>
    <w:tmpl w:val="CF7415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92232F8"/>
    <w:multiLevelType w:val="hybridMultilevel"/>
    <w:tmpl w:val="873ECAD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14C557D"/>
    <w:multiLevelType w:val="hybridMultilevel"/>
    <w:tmpl w:val="64DAA0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24F04A4"/>
    <w:multiLevelType w:val="hybridMultilevel"/>
    <w:tmpl w:val="1ECE0C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BC91048"/>
    <w:multiLevelType w:val="hybridMultilevel"/>
    <w:tmpl w:val="B762A9B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BD43D21"/>
    <w:multiLevelType w:val="hybridMultilevel"/>
    <w:tmpl w:val="C92C2E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7916174E"/>
    <w:multiLevelType w:val="hybridMultilevel"/>
    <w:tmpl w:val="8A903B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8"/>
  </w:num>
  <w:num w:numId="4">
    <w:abstractNumId w:val="9"/>
  </w:num>
  <w:num w:numId="5">
    <w:abstractNumId w:val="3"/>
  </w:num>
  <w:num w:numId="6">
    <w:abstractNumId w:val="6"/>
  </w:num>
  <w:num w:numId="7">
    <w:abstractNumId w:val="4"/>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2"/>
  </w:num>
  <w:num w:numId="11">
    <w:abstractNumId w:val="5"/>
  </w:num>
  <w:num w:numId="12">
    <w:abstractNumId w:val="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34E9"/>
    <w:rsid w:val="0000367D"/>
    <w:rsid w:val="00004003"/>
    <w:rsid w:val="0000739B"/>
    <w:rsid w:val="00007D4E"/>
    <w:rsid w:val="00014BE7"/>
    <w:rsid w:val="0001541B"/>
    <w:rsid w:val="00015D16"/>
    <w:rsid w:val="0002542F"/>
    <w:rsid w:val="00027191"/>
    <w:rsid w:val="00027D82"/>
    <w:rsid w:val="0003171B"/>
    <w:rsid w:val="00031B54"/>
    <w:rsid w:val="00031B8C"/>
    <w:rsid w:val="000337BB"/>
    <w:rsid w:val="00033A25"/>
    <w:rsid w:val="000343A0"/>
    <w:rsid w:val="000343F8"/>
    <w:rsid w:val="000369C0"/>
    <w:rsid w:val="00040B97"/>
    <w:rsid w:val="000410F5"/>
    <w:rsid w:val="00042441"/>
    <w:rsid w:val="000433BB"/>
    <w:rsid w:val="00045BB1"/>
    <w:rsid w:val="000503AB"/>
    <w:rsid w:val="00051F12"/>
    <w:rsid w:val="0005347F"/>
    <w:rsid w:val="00054B79"/>
    <w:rsid w:val="00057245"/>
    <w:rsid w:val="00061095"/>
    <w:rsid w:val="00062417"/>
    <w:rsid w:val="00063DAB"/>
    <w:rsid w:val="0006400F"/>
    <w:rsid w:val="00065230"/>
    <w:rsid w:val="00066728"/>
    <w:rsid w:val="00066A2B"/>
    <w:rsid w:val="000705F9"/>
    <w:rsid w:val="00071716"/>
    <w:rsid w:val="00072EAD"/>
    <w:rsid w:val="000745BF"/>
    <w:rsid w:val="000745CD"/>
    <w:rsid w:val="00074D61"/>
    <w:rsid w:val="000754D6"/>
    <w:rsid w:val="00080CAF"/>
    <w:rsid w:val="00082C55"/>
    <w:rsid w:val="0008574D"/>
    <w:rsid w:val="00086DC4"/>
    <w:rsid w:val="000902E9"/>
    <w:rsid w:val="00090EBF"/>
    <w:rsid w:val="00092963"/>
    <w:rsid w:val="00093CB0"/>
    <w:rsid w:val="00095D03"/>
    <w:rsid w:val="00096477"/>
    <w:rsid w:val="000977B6"/>
    <w:rsid w:val="000A356F"/>
    <w:rsid w:val="000A4509"/>
    <w:rsid w:val="000A465E"/>
    <w:rsid w:val="000A52AA"/>
    <w:rsid w:val="000A6412"/>
    <w:rsid w:val="000A6D46"/>
    <w:rsid w:val="000B29E4"/>
    <w:rsid w:val="000C22C7"/>
    <w:rsid w:val="000C28C2"/>
    <w:rsid w:val="000C2CFB"/>
    <w:rsid w:val="000C4FDE"/>
    <w:rsid w:val="000C58E8"/>
    <w:rsid w:val="000C5946"/>
    <w:rsid w:val="000C7986"/>
    <w:rsid w:val="000D2670"/>
    <w:rsid w:val="000E3FFE"/>
    <w:rsid w:val="000E6F0A"/>
    <w:rsid w:val="000E6F8B"/>
    <w:rsid w:val="000F283D"/>
    <w:rsid w:val="000F377C"/>
    <w:rsid w:val="000F69A3"/>
    <w:rsid w:val="00101277"/>
    <w:rsid w:val="00102F19"/>
    <w:rsid w:val="001061A4"/>
    <w:rsid w:val="00106D65"/>
    <w:rsid w:val="00110C85"/>
    <w:rsid w:val="001131B5"/>
    <w:rsid w:val="001213DA"/>
    <w:rsid w:val="0012155B"/>
    <w:rsid w:val="00123421"/>
    <w:rsid w:val="00123E29"/>
    <w:rsid w:val="001243D3"/>
    <w:rsid w:val="00125931"/>
    <w:rsid w:val="0013057C"/>
    <w:rsid w:val="001305F9"/>
    <w:rsid w:val="0013115C"/>
    <w:rsid w:val="00133581"/>
    <w:rsid w:val="00136045"/>
    <w:rsid w:val="00137800"/>
    <w:rsid w:val="0014363C"/>
    <w:rsid w:val="001447A5"/>
    <w:rsid w:val="00144F5A"/>
    <w:rsid w:val="00145D8B"/>
    <w:rsid w:val="001473AD"/>
    <w:rsid w:val="00150CE3"/>
    <w:rsid w:val="001514C5"/>
    <w:rsid w:val="00153A55"/>
    <w:rsid w:val="00154AA0"/>
    <w:rsid w:val="001607C7"/>
    <w:rsid w:val="00167043"/>
    <w:rsid w:val="0017096E"/>
    <w:rsid w:val="00173740"/>
    <w:rsid w:val="00175636"/>
    <w:rsid w:val="0017618C"/>
    <w:rsid w:val="00177FAE"/>
    <w:rsid w:val="001808D9"/>
    <w:rsid w:val="0018148A"/>
    <w:rsid w:val="00183981"/>
    <w:rsid w:val="00185F11"/>
    <w:rsid w:val="001909D1"/>
    <w:rsid w:val="00191DBD"/>
    <w:rsid w:val="001926AC"/>
    <w:rsid w:val="00192CA9"/>
    <w:rsid w:val="00194AAE"/>
    <w:rsid w:val="00194AEB"/>
    <w:rsid w:val="00196C34"/>
    <w:rsid w:val="00197C90"/>
    <w:rsid w:val="001A1BF7"/>
    <w:rsid w:val="001A34B2"/>
    <w:rsid w:val="001A4914"/>
    <w:rsid w:val="001A4AD9"/>
    <w:rsid w:val="001A4C55"/>
    <w:rsid w:val="001A60C8"/>
    <w:rsid w:val="001A7380"/>
    <w:rsid w:val="001B0C98"/>
    <w:rsid w:val="001B3E39"/>
    <w:rsid w:val="001B486E"/>
    <w:rsid w:val="001B6A3D"/>
    <w:rsid w:val="001B6C08"/>
    <w:rsid w:val="001B76AC"/>
    <w:rsid w:val="001C1491"/>
    <w:rsid w:val="001C34CC"/>
    <w:rsid w:val="001C361D"/>
    <w:rsid w:val="001C4030"/>
    <w:rsid w:val="001C6F74"/>
    <w:rsid w:val="001D6442"/>
    <w:rsid w:val="001E082E"/>
    <w:rsid w:val="001E1F89"/>
    <w:rsid w:val="001E2BF8"/>
    <w:rsid w:val="001E3955"/>
    <w:rsid w:val="001E46DD"/>
    <w:rsid w:val="001E59E5"/>
    <w:rsid w:val="001F02B1"/>
    <w:rsid w:val="001F10AE"/>
    <w:rsid w:val="001F1D5E"/>
    <w:rsid w:val="001F1DBD"/>
    <w:rsid w:val="001F1E2B"/>
    <w:rsid w:val="001F25FF"/>
    <w:rsid w:val="001F300A"/>
    <w:rsid w:val="001F5348"/>
    <w:rsid w:val="001F7C32"/>
    <w:rsid w:val="002010AA"/>
    <w:rsid w:val="002056D6"/>
    <w:rsid w:val="002059D0"/>
    <w:rsid w:val="002064C5"/>
    <w:rsid w:val="00211594"/>
    <w:rsid w:val="00212B41"/>
    <w:rsid w:val="00212BAB"/>
    <w:rsid w:val="0021388D"/>
    <w:rsid w:val="00216572"/>
    <w:rsid w:val="002241DE"/>
    <w:rsid w:val="00224A06"/>
    <w:rsid w:val="00225E22"/>
    <w:rsid w:val="00231316"/>
    <w:rsid w:val="00234621"/>
    <w:rsid w:val="002357FA"/>
    <w:rsid w:val="002358CD"/>
    <w:rsid w:val="0023685A"/>
    <w:rsid w:val="00240CCC"/>
    <w:rsid w:val="0024465A"/>
    <w:rsid w:val="002457C7"/>
    <w:rsid w:val="00246693"/>
    <w:rsid w:val="00247851"/>
    <w:rsid w:val="00261E2E"/>
    <w:rsid w:val="00262ED5"/>
    <w:rsid w:val="00262F93"/>
    <w:rsid w:val="002648C1"/>
    <w:rsid w:val="00266FB8"/>
    <w:rsid w:val="00267C55"/>
    <w:rsid w:val="002713EC"/>
    <w:rsid w:val="00272253"/>
    <w:rsid w:val="00276729"/>
    <w:rsid w:val="002802D7"/>
    <w:rsid w:val="00281D36"/>
    <w:rsid w:val="00283FC4"/>
    <w:rsid w:val="0028547F"/>
    <w:rsid w:val="00285A40"/>
    <w:rsid w:val="00291FE2"/>
    <w:rsid w:val="0029215B"/>
    <w:rsid w:val="00292A35"/>
    <w:rsid w:val="00292F8C"/>
    <w:rsid w:val="00294AA5"/>
    <w:rsid w:val="00297196"/>
    <w:rsid w:val="00297812"/>
    <w:rsid w:val="002A0CBE"/>
    <w:rsid w:val="002A14BC"/>
    <w:rsid w:val="002A4FE3"/>
    <w:rsid w:val="002A65E7"/>
    <w:rsid w:val="002B0A0B"/>
    <w:rsid w:val="002B1BAF"/>
    <w:rsid w:val="002B3016"/>
    <w:rsid w:val="002B3127"/>
    <w:rsid w:val="002B3DDA"/>
    <w:rsid w:val="002B52FD"/>
    <w:rsid w:val="002B67A9"/>
    <w:rsid w:val="002B7FD2"/>
    <w:rsid w:val="002C19B9"/>
    <w:rsid w:val="002C19D6"/>
    <w:rsid w:val="002C40B9"/>
    <w:rsid w:val="002C488B"/>
    <w:rsid w:val="002C6E54"/>
    <w:rsid w:val="002C7247"/>
    <w:rsid w:val="002D0FB0"/>
    <w:rsid w:val="002D1D6E"/>
    <w:rsid w:val="002D44C4"/>
    <w:rsid w:val="002D6F37"/>
    <w:rsid w:val="002E042A"/>
    <w:rsid w:val="002E086A"/>
    <w:rsid w:val="002E19B3"/>
    <w:rsid w:val="002E7DCA"/>
    <w:rsid w:val="002F0D73"/>
    <w:rsid w:val="002F1295"/>
    <w:rsid w:val="002F28D7"/>
    <w:rsid w:val="002F2AD9"/>
    <w:rsid w:val="002F3F3E"/>
    <w:rsid w:val="002F4FF6"/>
    <w:rsid w:val="00300391"/>
    <w:rsid w:val="003008A1"/>
    <w:rsid w:val="00301501"/>
    <w:rsid w:val="00302C94"/>
    <w:rsid w:val="00303494"/>
    <w:rsid w:val="00304F0C"/>
    <w:rsid w:val="00305BDA"/>
    <w:rsid w:val="00306112"/>
    <w:rsid w:val="00306536"/>
    <w:rsid w:val="00306DC1"/>
    <w:rsid w:val="00307569"/>
    <w:rsid w:val="003102FA"/>
    <w:rsid w:val="00311C64"/>
    <w:rsid w:val="0031342E"/>
    <w:rsid w:val="003137D5"/>
    <w:rsid w:val="003172A3"/>
    <w:rsid w:val="003174F9"/>
    <w:rsid w:val="00317769"/>
    <w:rsid w:val="00321C8A"/>
    <w:rsid w:val="00321E7B"/>
    <w:rsid w:val="0032785E"/>
    <w:rsid w:val="003278AF"/>
    <w:rsid w:val="00327D7C"/>
    <w:rsid w:val="00333451"/>
    <w:rsid w:val="00334B8F"/>
    <w:rsid w:val="00337EE7"/>
    <w:rsid w:val="00340A0A"/>
    <w:rsid w:val="00344397"/>
    <w:rsid w:val="003457BB"/>
    <w:rsid w:val="00345E49"/>
    <w:rsid w:val="00350F0B"/>
    <w:rsid w:val="00351368"/>
    <w:rsid w:val="003526DD"/>
    <w:rsid w:val="0035403E"/>
    <w:rsid w:val="00354A06"/>
    <w:rsid w:val="003634B9"/>
    <w:rsid w:val="00364663"/>
    <w:rsid w:val="003648E4"/>
    <w:rsid w:val="003654B5"/>
    <w:rsid w:val="00370EE0"/>
    <w:rsid w:val="003752D4"/>
    <w:rsid w:val="003774B8"/>
    <w:rsid w:val="00383AAB"/>
    <w:rsid w:val="00386355"/>
    <w:rsid w:val="003879F4"/>
    <w:rsid w:val="00387F45"/>
    <w:rsid w:val="0039470F"/>
    <w:rsid w:val="003A0150"/>
    <w:rsid w:val="003A1ACF"/>
    <w:rsid w:val="003A1C3D"/>
    <w:rsid w:val="003A1C4E"/>
    <w:rsid w:val="003A272C"/>
    <w:rsid w:val="003A4CF8"/>
    <w:rsid w:val="003B5491"/>
    <w:rsid w:val="003B5903"/>
    <w:rsid w:val="003B5C49"/>
    <w:rsid w:val="003B6C07"/>
    <w:rsid w:val="003C0CA5"/>
    <w:rsid w:val="003C0D60"/>
    <w:rsid w:val="003C6628"/>
    <w:rsid w:val="003C6A22"/>
    <w:rsid w:val="003C77AE"/>
    <w:rsid w:val="003D0558"/>
    <w:rsid w:val="003D05B0"/>
    <w:rsid w:val="003D150B"/>
    <w:rsid w:val="003D187D"/>
    <w:rsid w:val="003D265C"/>
    <w:rsid w:val="003D61F8"/>
    <w:rsid w:val="003D71B1"/>
    <w:rsid w:val="003E1CB2"/>
    <w:rsid w:val="003E3AE6"/>
    <w:rsid w:val="003E4C91"/>
    <w:rsid w:val="003F1EC3"/>
    <w:rsid w:val="003F24A3"/>
    <w:rsid w:val="003F381C"/>
    <w:rsid w:val="003F5B5A"/>
    <w:rsid w:val="003F72B1"/>
    <w:rsid w:val="004025EC"/>
    <w:rsid w:val="004053FA"/>
    <w:rsid w:val="00405566"/>
    <w:rsid w:val="00410076"/>
    <w:rsid w:val="004104D9"/>
    <w:rsid w:val="004122C8"/>
    <w:rsid w:val="00412B26"/>
    <w:rsid w:val="00412C38"/>
    <w:rsid w:val="00420073"/>
    <w:rsid w:val="00421A42"/>
    <w:rsid w:val="00431172"/>
    <w:rsid w:val="004314C8"/>
    <w:rsid w:val="00431BEC"/>
    <w:rsid w:val="00433068"/>
    <w:rsid w:val="0043677C"/>
    <w:rsid w:val="0043693B"/>
    <w:rsid w:val="00437360"/>
    <w:rsid w:val="00437CD4"/>
    <w:rsid w:val="00440564"/>
    <w:rsid w:val="00440C91"/>
    <w:rsid w:val="00441F7A"/>
    <w:rsid w:val="00442AAC"/>
    <w:rsid w:val="00443C73"/>
    <w:rsid w:val="0044591C"/>
    <w:rsid w:val="0044705A"/>
    <w:rsid w:val="004508F1"/>
    <w:rsid w:val="00451044"/>
    <w:rsid w:val="004517EC"/>
    <w:rsid w:val="00451E7D"/>
    <w:rsid w:val="0045319E"/>
    <w:rsid w:val="00453B5B"/>
    <w:rsid w:val="004553CD"/>
    <w:rsid w:val="00457442"/>
    <w:rsid w:val="00462E91"/>
    <w:rsid w:val="004649F6"/>
    <w:rsid w:val="00464F68"/>
    <w:rsid w:val="00466E06"/>
    <w:rsid w:val="004673DD"/>
    <w:rsid w:val="0047097A"/>
    <w:rsid w:val="00470C36"/>
    <w:rsid w:val="00474FEC"/>
    <w:rsid w:val="00475122"/>
    <w:rsid w:val="004753F9"/>
    <w:rsid w:val="00477875"/>
    <w:rsid w:val="004817DE"/>
    <w:rsid w:val="004824A3"/>
    <w:rsid w:val="004852E5"/>
    <w:rsid w:val="00487626"/>
    <w:rsid w:val="004939F4"/>
    <w:rsid w:val="004A2ADD"/>
    <w:rsid w:val="004A2F9E"/>
    <w:rsid w:val="004A72E2"/>
    <w:rsid w:val="004A7333"/>
    <w:rsid w:val="004B0075"/>
    <w:rsid w:val="004B0A34"/>
    <w:rsid w:val="004B14E0"/>
    <w:rsid w:val="004B2B09"/>
    <w:rsid w:val="004B4B69"/>
    <w:rsid w:val="004C0AD2"/>
    <w:rsid w:val="004C44DC"/>
    <w:rsid w:val="004C5E36"/>
    <w:rsid w:val="004D083F"/>
    <w:rsid w:val="004D169B"/>
    <w:rsid w:val="004D3C9B"/>
    <w:rsid w:val="004D6F83"/>
    <w:rsid w:val="004E2FAB"/>
    <w:rsid w:val="004E3CFD"/>
    <w:rsid w:val="004E3D45"/>
    <w:rsid w:val="004E3FFF"/>
    <w:rsid w:val="004E4163"/>
    <w:rsid w:val="004E7831"/>
    <w:rsid w:val="004E7ED4"/>
    <w:rsid w:val="004F167A"/>
    <w:rsid w:val="004F3B63"/>
    <w:rsid w:val="004F500C"/>
    <w:rsid w:val="004F5218"/>
    <w:rsid w:val="004F5D5D"/>
    <w:rsid w:val="004F6B99"/>
    <w:rsid w:val="004F6D8D"/>
    <w:rsid w:val="004F782E"/>
    <w:rsid w:val="00501BA5"/>
    <w:rsid w:val="00501C71"/>
    <w:rsid w:val="00502FFC"/>
    <w:rsid w:val="0051212F"/>
    <w:rsid w:val="00516C8C"/>
    <w:rsid w:val="00520E17"/>
    <w:rsid w:val="005216E2"/>
    <w:rsid w:val="005232E4"/>
    <w:rsid w:val="005233FB"/>
    <w:rsid w:val="00523B0E"/>
    <w:rsid w:val="00524461"/>
    <w:rsid w:val="005271B2"/>
    <w:rsid w:val="00527D78"/>
    <w:rsid w:val="00530735"/>
    <w:rsid w:val="00533CC6"/>
    <w:rsid w:val="00537EA1"/>
    <w:rsid w:val="005418C4"/>
    <w:rsid w:val="00542548"/>
    <w:rsid w:val="00542716"/>
    <w:rsid w:val="005462AF"/>
    <w:rsid w:val="005463D5"/>
    <w:rsid w:val="0055662B"/>
    <w:rsid w:val="00560BCF"/>
    <w:rsid w:val="00563ACC"/>
    <w:rsid w:val="005657AE"/>
    <w:rsid w:val="0057109D"/>
    <w:rsid w:val="005715DE"/>
    <w:rsid w:val="00574369"/>
    <w:rsid w:val="005745CF"/>
    <w:rsid w:val="00576A83"/>
    <w:rsid w:val="00580970"/>
    <w:rsid w:val="00580B87"/>
    <w:rsid w:val="00580FF3"/>
    <w:rsid w:val="00581347"/>
    <w:rsid w:val="005820B6"/>
    <w:rsid w:val="005827ED"/>
    <w:rsid w:val="00586FB1"/>
    <w:rsid w:val="0058756C"/>
    <w:rsid w:val="00591383"/>
    <w:rsid w:val="0059301E"/>
    <w:rsid w:val="00594573"/>
    <w:rsid w:val="00594BD3"/>
    <w:rsid w:val="005A1927"/>
    <w:rsid w:val="005A6BBE"/>
    <w:rsid w:val="005B044A"/>
    <w:rsid w:val="005B2092"/>
    <w:rsid w:val="005B4DB7"/>
    <w:rsid w:val="005C34E9"/>
    <w:rsid w:val="005C48C5"/>
    <w:rsid w:val="005C6A31"/>
    <w:rsid w:val="005C732F"/>
    <w:rsid w:val="005D10E7"/>
    <w:rsid w:val="005D2227"/>
    <w:rsid w:val="005D5332"/>
    <w:rsid w:val="005D7582"/>
    <w:rsid w:val="005E0218"/>
    <w:rsid w:val="005E0A3F"/>
    <w:rsid w:val="005E276A"/>
    <w:rsid w:val="005E2F88"/>
    <w:rsid w:val="005E7BCF"/>
    <w:rsid w:val="005F3C09"/>
    <w:rsid w:val="005F465F"/>
    <w:rsid w:val="005F566F"/>
    <w:rsid w:val="005F5E5C"/>
    <w:rsid w:val="005F7E47"/>
    <w:rsid w:val="00600066"/>
    <w:rsid w:val="00600AEB"/>
    <w:rsid w:val="00600E03"/>
    <w:rsid w:val="00601C0F"/>
    <w:rsid w:val="00602563"/>
    <w:rsid w:val="0060417C"/>
    <w:rsid w:val="00605656"/>
    <w:rsid w:val="00605A35"/>
    <w:rsid w:val="00610CE5"/>
    <w:rsid w:val="00611247"/>
    <w:rsid w:val="006120DF"/>
    <w:rsid w:val="00612D62"/>
    <w:rsid w:val="00614ACC"/>
    <w:rsid w:val="0061706B"/>
    <w:rsid w:val="00622F08"/>
    <w:rsid w:val="00626490"/>
    <w:rsid w:val="006276B3"/>
    <w:rsid w:val="00631D0E"/>
    <w:rsid w:val="0063358A"/>
    <w:rsid w:val="00633EB1"/>
    <w:rsid w:val="006356C8"/>
    <w:rsid w:val="00635B20"/>
    <w:rsid w:val="00637938"/>
    <w:rsid w:val="00637BF4"/>
    <w:rsid w:val="00640002"/>
    <w:rsid w:val="00641995"/>
    <w:rsid w:val="00642085"/>
    <w:rsid w:val="006427D4"/>
    <w:rsid w:val="00642F03"/>
    <w:rsid w:val="00647DE6"/>
    <w:rsid w:val="00651681"/>
    <w:rsid w:val="00652A40"/>
    <w:rsid w:val="00653ACA"/>
    <w:rsid w:val="006540DB"/>
    <w:rsid w:val="006559A5"/>
    <w:rsid w:val="0065732C"/>
    <w:rsid w:val="00662DEC"/>
    <w:rsid w:val="00664306"/>
    <w:rsid w:val="00670768"/>
    <w:rsid w:val="00671C88"/>
    <w:rsid w:val="006729B5"/>
    <w:rsid w:val="00674E23"/>
    <w:rsid w:val="00674FAF"/>
    <w:rsid w:val="00677978"/>
    <w:rsid w:val="00680DA1"/>
    <w:rsid w:val="0068206C"/>
    <w:rsid w:val="00683BF2"/>
    <w:rsid w:val="00685290"/>
    <w:rsid w:val="006852CD"/>
    <w:rsid w:val="006858BD"/>
    <w:rsid w:val="00685AFF"/>
    <w:rsid w:val="00692454"/>
    <w:rsid w:val="006945E3"/>
    <w:rsid w:val="00695444"/>
    <w:rsid w:val="00695785"/>
    <w:rsid w:val="006A02BD"/>
    <w:rsid w:val="006A07CF"/>
    <w:rsid w:val="006A14F6"/>
    <w:rsid w:val="006A1F9C"/>
    <w:rsid w:val="006A20E1"/>
    <w:rsid w:val="006A43EE"/>
    <w:rsid w:val="006A6356"/>
    <w:rsid w:val="006B2A77"/>
    <w:rsid w:val="006B51BD"/>
    <w:rsid w:val="006B69C3"/>
    <w:rsid w:val="006B7A45"/>
    <w:rsid w:val="006C0413"/>
    <w:rsid w:val="006C5D7C"/>
    <w:rsid w:val="006C6278"/>
    <w:rsid w:val="006D32D1"/>
    <w:rsid w:val="006D3EE5"/>
    <w:rsid w:val="006E2516"/>
    <w:rsid w:val="006E382D"/>
    <w:rsid w:val="006E7811"/>
    <w:rsid w:val="006E7D03"/>
    <w:rsid w:val="006F0A21"/>
    <w:rsid w:val="006F2F95"/>
    <w:rsid w:val="006F39AB"/>
    <w:rsid w:val="006F3D51"/>
    <w:rsid w:val="006F4D02"/>
    <w:rsid w:val="006F5AFD"/>
    <w:rsid w:val="006F71A2"/>
    <w:rsid w:val="006F72B5"/>
    <w:rsid w:val="006F744E"/>
    <w:rsid w:val="0070271E"/>
    <w:rsid w:val="00706801"/>
    <w:rsid w:val="00707E2B"/>
    <w:rsid w:val="007104CD"/>
    <w:rsid w:val="00711EEA"/>
    <w:rsid w:val="00715832"/>
    <w:rsid w:val="007168EF"/>
    <w:rsid w:val="007227C6"/>
    <w:rsid w:val="0072282D"/>
    <w:rsid w:val="00723231"/>
    <w:rsid w:val="00727170"/>
    <w:rsid w:val="0073004F"/>
    <w:rsid w:val="007303AF"/>
    <w:rsid w:val="007311F3"/>
    <w:rsid w:val="007356C8"/>
    <w:rsid w:val="00735755"/>
    <w:rsid w:val="00735AA4"/>
    <w:rsid w:val="007378FA"/>
    <w:rsid w:val="00741CE0"/>
    <w:rsid w:val="00742542"/>
    <w:rsid w:val="007451A1"/>
    <w:rsid w:val="00746063"/>
    <w:rsid w:val="007465AC"/>
    <w:rsid w:val="0074681F"/>
    <w:rsid w:val="00752392"/>
    <w:rsid w:val="007529E1"/>
    <w:rsid w:val="0075341A"/>
    <w:rsid w:val="00755402"/>
    <w:rsid w:val="00762587"/>
    <w:rsid w:val="00762D25"/>
    <w:rsid w:val="0076347C"/>
    <w:rsid w:val="007713EB"/>
    <w:rsid w:val="007724B8"/>
    <w:rsid w:val="0077285D"/>
    <w:rsid w:val="00780151"/>
    <w:rsid w:val="00781079"/>
    <w:rsid w:val="0078311D"/>
    <w:rsid w:val="00784482"/>
    <w:rsid w:val="0078558D"/>
    <w:rsid w:val="00787A6B"/>
    <w:rsid w:val="00791C95"/>
    <w:rsid w:val="00792FC3"/>
    <w:rsid w:val="00796399"/>
    <w:rsid w:val="00796F3B"/>
    <w:rsid w:val="007A11C6"/>
    <w:rsid w:val="007A29E7"/>
    <w:rsid w:val="007A2C43"/>
    <w:rsid w:val="007A2C86"/>
    <w:rsid w:val="007A3CEB"/>
    <w:rsid w:val="007A4C26"/>
    <w:rsid w:val="007A6035"/>
    <w:rsid w:val="007A689F"/>
    <w:rsid w:val="007A6AC2"/>
    <w:rsid w:val="007A7EE6"/>
    <w:rsid w:val="007B29F7"/>
    <w:rsid w:val="007B52A6"/>
    <w:rsid w:val="007B7753"/>
    <w:rsid w:val="007C16FA"/>
    <w:rsid w:val="007C294D"/>
    <w:rsid w:val="007C4566"/>
    <w:rsid w:val="007C5A91"/>
    <w:rsid w:val="007C5AC7"/>
    <w:rsid w:val="007C679B"/>
    <w:rsid w:val="007C7A12"/>
    <w:rsid w:val="007D09B8"/>
    <w:rsid w:val="007D0BD3"/>
    <w:rsid w:val="007D49DB"/>
    <w:rsid w:val="007D513A"/>
    <w:rsid w:val="007D63CD"/>
    <w:rsid w:val="007D6FD8"/>
    <w:rsid w:val="007E2743"/>
    <w:rsid w:val="007E2D70"/>
    <w:rsid w:val="007E2DB9"/>
    <w:rsid w:val="007E5A16"/>
    <w:rsid w:val="007F0C15"/>
    <w:rsid w:val="007F62ED"/>
    <w:rsid w:val="007F6914"/>
    <w:rsid w:val="007F6A2B"/>
    <w:rsid w:val="008007AB"/>
    <w:rsid w:val="00800878"/>
    <w:rsid w:val="00800BB1"/>
    <w:rsid w:val="008023BC"/>
    <w:rsid w:val="00803CD0"/>
    <w:rsid w:val="00805431"/>
    <w:rsid w:val="008054AC"/>
    <w:rsid w:val="00805B87"/>
    <w:rsid w:val="00810BFE"/>
    <w:rsid w:val="0081118B"/>
    <w:rsid w:val="008147BE"/>
    <w:rsid w:val="0081617C"/>
    <w:rsid w:val="00820C8F"/>
    <w:rsid w:val="008232DF"/>
    <w:rsid w:val="008254A0"/>
    <w:rsid w:val="008328BA"/>
    <w:rsid w:val="008367E5"/>
    <w:rsid w:val="00836F2B"/>
    <w:rsid w:val="00840686"/>
    <w:rsid w:val="00840A35"/>
    <w:rsid w:val="008412D8"/>
    <w:rsid w:val="00844616"/>
    <w:rsid w:val="008458D1"/>
    <w:rsid w:val="00847490"/>
    <w:rsid w:val="008543D1"/>
    <w:rsid w:val="00857706"/>
    <w:rsid w:val="00863448"/>
    <w:rsid w:val="0086365F"/>
    <w:rsid w:val="00863BBA"/>
    <w:rsid w:val="00864433"/>
    <w:rsid w:val="00864C76"/>
    <w:rsid w:val="0086648F"/>
    <w:rsid w:val="00870172"/>
    <w:rsid w:val="00871936"/>
    <w:rsid w:val="00871A8A"/>
    <w:rsid w:val="00872337"/>
    <w:rsid w:val="008725A3"/>
    <w:rsid w:val="0087320D"/>
    <w:rsid w:val="00873938"/>
    <w:rsid w:val="00873FA6"/>
    <w:rsid w:val="0087453A"/>
    <w:rsid w:val="00877B4A"/>
    <w:rsid w:val="0088115F"/>
    <w:rsid w:val="00883D41"/>
    <w:rsid w:val="00884512"/>
    <w:rsid w:val="00886AD1"/>
    <w:rsid w:val="008909B7"/>
    <w:rsid w:val="00890E62"/>
    <w:rsid w:val="008926E0"/>
    <w:rsid w:val="00893A83"/>
    <w:rsid w:val="00894FED"/>
    <w:rsid w:val="00896C40"/>
    <w:rsid w:val="00896CD7"/>
    <w:rsid w:val="008975FF"/>
    <w:rsid w:val="0089793A"/>
    <w:rsid w:val="008A4A08"/>
    <w:rsid w:val="008B0BA2"/>
    <w:rsid w:val="008B67DE"/>
    <w:rsid w:val="008C3994"/>
    <w:rsid w:val="008C66CD"/>
    <w:rsid w:val="008D5DAF"/>
    <w:rsid w:val="008D7029"/>
    <w:rsid w:val="008E0667"/>
    <w:rsid w:val="008E403A"/>
    <w:rsid w:val="008E6F2F"/>
    <w:rsid w:val="008F04C9"/>
    <w:rsid w:val="008F0628"/>
    <w:rsid w:val="008F099B"/>
    <w:rsid w:val="008F0E2F"/>
    <w:rsid w:val="008F1EC0"/>
    <w:rsid w:val="008F4C30"/>
    <w:rsid w:val="008F50DD"/>
    <w:rsid w:val="008F567A"/>
    <w:rsid w:val="008F61A1"/>
    <w:rsid w:val="008F7B72"/>
    <w:rsid w:val="00903C12"/>
    <w:rsid w:val="00905899"/>
    <w:rsid w:val="00906A91"/>
    <w:rsid w:val="009107EF"/>
    <w:rsid w:val="00912F26"/>
    <w:rsid w:val="0091419A"/>
    <w:rsid w:val="00914309"/>
    <w:rsid w:val="0091679C"/>
    <w:rsid w:val="00917321"/>
    <w:rsid w:val="00920201"/>
    <w:rsid w:val="00920B0E"/>
    <w:rsid w:val="009222CA"/>
    <w:rsid w:val="009227C4"/>
    <w:rsid w:val="00922F14"/>
    <w:rsid w:val="0092677A"/>
    <w:rsid w:val="00926A40"/>
    <w:rsid w:val="00931E62"/>
    <w:rsid w:val="0093331A"/>
    <w:rsid w:val="00933412"/>
    <w:rsid w:val="00935031"/>
    <w:rsid w:val="00937CF8"/>
    <w:rsid w:val="00944CE2"/>
    <w:rsid w:val="00945A2C"/>
    <w:rsid w:val="00951946"/>
    <w:rsid w:val="009526A2"/>
    <w:rsid w:val="00953897"/>
    <w:rsid w:val="00954ECF"/>
    <w:rsid w:val="009567A5"/>
    <w:rsid w:val="00960C6B"/>
    <w:rsid w:val="00962055"/>
    <w:rsid w:val="00962AC0"/>
    <w:rsid w:val="009634CF"/>
    <w:rsid w:val="00963984"/>
    <w:rsid w:val="00965026"/>
    <w:rsid w:val="00966154"/>
    <w:rsid w:val="009718D1"/>
    <w:rsid w:val="00981074"/>
    <w:rsid w:val="00981C4A"/>
    <w:rsid w:val="009829E5"/>
    <w:rsid w:val="00985DB0"/>
    <w:rsid w:val="009906C6"/>
    <w:rsid w:val="00990D37"/>
    <w:rsid w:val="00992EEF"/>
    <w:rsid w:val="009972C2"/>
    <w:rsid w:val="009A09D7"/>
    <w:rsid w:val="009A15FB"/>
    <w:rsid w:val="009A17A2"/>
    <w:rsid w:val="009A1D48"/>
    <w:rsid w:val="009A3BE1"/>
    <w:rsid w:val="009A4CE8"/>
    <w:rsid w:val="009A591E"/>
    <w:rsid w:val="009B1BFB"/>
    <w:rsid w:val="009B2349"/>
    <w:rsid w:val="009B257D"/>
    <w:rsid w:val="009B42C7"/>
    <w:rsid w:val="009B49AF"/>
    <w:rsid w:val="009B4BE8"/>
    <w:rsid w:val="009B5459"/>
    <w:rsid w:val="009B601A"/>
    <w:rsid w:val="009B7B7A"/>
    <w:rsid w:val="009C150A"/>
    <w:rsid w:val="009C1A25"/>
    <w:rsid w:val="009C5175"/>
    <w:rsid w:val="009D062E"/>
    <w:rsid w:val="009D1C5A"/>
    <w:rsid w:val="009D1DBD"/>
    <w:rsid w:val="009D2ECC"/>
    <w:rsid w:val="009D31A4"/>
    <w:rsid w:val="009D5436"/>
    <w:rsid w:val="009D65DF"/>
    <w:rsid w:val="009E0418"/>
    <w:rsid w:val="009E124E"/>
    <w:rsid w:val="009E127D"/>
    <w:rsid w:val="009E12A1"/>
    <w:rsid w:val="009E3B1D"/>
    <w:rsid w:val="009E46AE"/>
    <w:rsid w:val="009E5195"/>
    <w:rsid w:val="009E6211"/>
    <w:rsid w:val="009E64F5"/>
    <w:rsid w:val="009E6E7D"/>
    <w:rsid w:val="009E7092"/>
    <w:rsid w:val="009F3E19"/>
    <w:rsid w:val="009F673E"/>
    <w:rsid w:val="009F7894"/>
    <w:rsid w:val="00A000E0"/>
    <w:rsid w:val="00A128CA"/>
    <w:rsid w:val="00A139D3"/>
    <w:rsid w:val="00A13CBC"/>
    <w:rsid w:val="00A17949"/>
    <w:rsid w:val="00A201D2"/>
    <w:rsid w:val="00A2369A"/>
    <w:rsid w:val="00A2469D"/>
    <w:rsid w:val="00A26146"/>
    <w:rsid w:val="00A320DF"/>
    <w:rsid w:val="00A33289"/>
    <w:rsid w:val="00A345C5"/>
    <w:rsid w:val="00A35D1E"/>
    <w:rsid w:val="00A40575"/>
    <w:rsid w:val="00A453D2"/>
    <w:rsid w:val="00A551D3"/>
    <w:rsid w:val="00A5768B"/>
    <w:rsid w:val="00A6078D"/>
    <w:rsid w:val="00A610AC"/>
    <w:rsid w:val="00A62BAC"/>
    <w:rsid w:val="00A648AE"/>
    <w:rsid w:val="00A65E79"/>
    <w:rsid w:val="00A6608F"/>
    <w:rsid w:val="00A71D44"/>
    <w:rsid w:val="00A7245E"/>
    <w:rsid w:val="00A74AB4"/>
    <w:rsid w:val="00A751B3"/>
    <w:rsid w:val="00A76B12"/>
    <w:rsid w:val="00A83A47"/>
    <w:rsid w:val="00A871AC"/>
    <w:rsid w:val="00A92777"/>
    <w:rsid w:val="00A932D1"/>
    <w:rsid w:val="00A947A6"/>
    <w:rsid w:val="00A952AA"/>
    <w:rsid w:val="00A95FE3"/>
    <w:rsid w:val="00A96247"/>
    <w:rsid w:val="00A9659A"/>
    <w:rsid w:val="00A975B6"/>
    <w:rsid w:val="00A979E7"/>
    <w:rsid w:val="00AA3CF1"/>
    <w:rsid w:val="00AA4D42"/>
    <w:rsid w:val="00AB09A1"/>
    <w:rsid w:val="00AB150E"/>
    <w:rsid w:val="00AB29EE"/>
    <w:rsid w:val="00AB55EA"/>
    <w:rsid w:val="00AB6955"/>
    <w:rsid w:val="00AC1BA5"/>
    <w:rsid w:val="00AC306A"/>
    <w:rsid w:val="00AC3E37"/>
    <w:rsid w:val="00AC4264"/>
    <w:rsid w:val="00AC4430"/>
    <w:rsid w:val="00AC493D"/>
    <w:rsid w:val="00AC5598"/>
    <w:rsid w:val="00AD0312"/>
    <w:rsid w:val="00AD08CF"/>
    <w:rsid w:val="00AD2002"/>
    <w:rsid w:val="00AD2D80"/>
    <w:rsid w:val="00AD48AA"/>
    <w:rsid w:val="00AD4979"/>
    <w:rsid w:val="00AE087C"/>
    <w:rsid w:val="00AE2F3A"/>
    <w:rsid w:val="00AE4987"/>
    <w:rsid w:val="00AE752F"/>
    <w:rsid w:val="00AF0581"/>
    <w:rsid w:val="00AF25CE"/>
    <w:rsid w:val="00AF4BA5"/>
    <w:rsid w:val="00AF75E4"/>
    <w:rsid w:val="00B03A50"/>
    <w:rsid w:val="00B102F6"/>
    <w:rsid w:val="00B107C0"/>
    <w:rsid w:val="00B135D3"/>
    <w:rsid w:val="00B16B33"/>
    <w:rsid w:val="00B205B9"/>
    <w:rsid w:val="00B23EFD"/>
    <w:rsid w:val="00B248E9"/>
    <w:rsid w:val="00B31576"/>
    <w:rsid w:val="00B318CB"/>
    <w:rsid w:val="00B32D6C"/>
    <w:rsid w:val="00B340D5"/>
    <w:rsid w:val="00B36128"/>
    <w:rsid w:val="00B37242"/>
    <w:rsid w:val="00B412D6"/>
    <w:rsid w:val="00B42E52"/>
    <w:rsid w:val="00B45AAA"/>
    <w:rsid w:val="00B477BA"/>
    <w:rsid w:val="00B47F71"/>
    <w:rsid w:val="00B50340"/>
    <w:rsid w:val="00B57F10"/>
    <w:rsid w:val="00B65ABB"/>
    <w:rsid w:val="00B660FC"/>
    <w:rsid w:val="00B72090"/>
    <w:rsid w:val="00B72651"/>
    <w:rsid w:val="00B72F41"/>
    <w:rsid w:val="00B7310A"/>
    <w:rsid w:val="00B737D3"/>
    <w:rsid w:val="00B7522D"/>
    <w:rsid w:val="00B778C4"/>
    <w:rsid w:val="00B77965"/>
    <w:rsid w:val="00B80426"/>
    <w:rsid w:val="00B854E9"/>
    <w:rsid w:val="00B85CA0"/>
    <w:rsid w:val="00B86F17"/>
    <w:rsid w:val="00B926A8"/>
    <w:rsid w:val="00B93F88"/>
    <w:rsid w:val="00B944ED"/>
    <w:rsid w:val="00B95AD0"/>
    <w:rsid w:val="00BA0467"/>
    <w:rsid w:val="00BA141B"/>
    <w:rsid w:val="00BA16D4"/>
    <w:rsid w:val="00BA17E0"/>
    <w:rsid w:val="00BA2ACF"/>
    <w:rsid w:val="00BA3FAC"/>
    <w:rsid w:val="00BA4F13"/>
    <w:rsid w:val="00BB0EF8"/>
    <w:rsid w:val="00BB1898"/>
    <w:rsid w:val="00BB1AA2"/>
    <w:rsid w:val="00BB36FC"/>
    <w:rsid w:val="00BB446D"/>
    <w:rsid w:val="00BB54A8"/>
    <w:rsid w:val="00BB70CD"/>
    <w:rsid w:val="00BB7971"/>
    <w:rsid w:val="00BC2EE0"/>
    <w:rsid w:val="00BC5DEB"/>
    <w:rsid w:val="00BC686C"/>
    <w:rsid w:val="00BD0356"/>
    <w:rsid w:val="00BD05BA"/>
    <w:rsid w:val="00BD2DA4"/>
    <w:rsid w:val="00BD4B8D"/>
    <w:rsid w:val="00BD5D0A"/>
    <w:rsid w:val="00BD72E2"/>
    <w:rsid w:val="00BE3175"/>
    <w:rsid w:val="00BE70BF"/>
    <w:rsid w:val="00BE7929"/>
    <w:rsid w:val="00BF2EF5"/>
    <w:rsid w:val="00BF5BE5"/>
    <w:rsid w:val="00BF5F3F"/>
    <w:rsid w:val="00BF71B4"/>
    <w:rsid w:val="00C00E87"/>
    <w:rsid w:val="00C02477"/>
    <w:rsid w:val="00C044E2"/>
    <w:rsid w:val="00C049CD"/>
    <w:rsid w:val="00C051BF"/>
    <w:rsid w:val="00C10D20"/>
    <w:rsid w:val="00C1280B"/>
    <w:rsid w:val="00C13110"/>
    <w:rsid w:val="00C13BC1"/>
    <w:rsid w:val="00C16105"/>
    <w:rsid w:val="00C16706"/>
    <w:rsid w:val="00C169F4"/>
    <w:rsid w:val="00C16CCB"/>
    <w:rsid w:val="00C16D33"/>
    <w:rsid w:val="00C21BFA"/>
    <w:rsid w:val="00C23E97"/>
    <w:rsid w:val="00C25EBC"/>
    <w:rsid w:val="00C2605D"/>
    <w:rsid w:val="00C2613A"/>
    <w:rsid w:val="00C31045"/>
    <w:rsid w:val="00C322B3"/>
    <w:rsid w:val="00C3299F"/>
    <w:rsid w:val="00C32E58"/>
    <w:rsid w:val="00C346E6"/>
    <w:rsid w:val="00C3747D"/>
    <w:rsid w:val="00C4124E"/>
    <w:rsid w:val="00C4143A"/>
    <w:rsid w:val="00C50D03"/>
    <w:rsid w:val="00C51B4F"/>
    <w:rsid w:val="00C53A73"/>
    <w:rsid w:val="00C620E6"/>
    <w:rsid w:val="00C63295"/>
    <w:rsid w:val="00C635EA"/>
    <w:rsid w:val="00C64484"/>
    <w:rsid w:val="00C64FBB"/>
    <w:rsid w:val="00C71AE5"/>
    <w:rsid w:val="00C730AB"/>
    <w:rsid w:val="00C7315D"/>
    <w:rsid w:val="00C73901"/>
    <w:rsid w:val="00C740E2"/>
    <w:rsid w:val="00C75C02"/>
    <w:rsid w:val="00C75F40"/>
    <w:rsid w:val="00C76E5F"/>
    <w:rsid w:val="00C778B3"/>
    <w:rsid w:val="00C824C6"/>
    <w:rsid w:val="00C83CE4"/>
    <w:rsid w:val="00C909F6"/>
    <w:rsid w:val="00C91CF4"/>
    <w:rsid w:val="00C92B75"/>
    <w:rsid w:val="00C936D4"/>
    <w:rsid w:val="00C936F2"/>
    <w:rsid w:val="00C97B70"/>
    <w:rsid w:val="00C97D14"/>
    <w:rsid w:val="00C97D9F"/>
    <w:rsid w:val="00CA0674"/>
    <w:rsid w:val="00CA3CB9"/>
    <w:rsid w:val="00CA5A4F"/>
    <w:rsid w:val="00CA6400"/>
    <w:rsid w:val="00CA6B9A"/>
    <w:rsid w:val="00CA779B"/>
    <w:rsid w:val="00CA7E0F"/>
    <w:rsid w:val="00CB0D89"/>
    <w:rsid w:val="00CB49D6"/>
    <w:rsid w:val="00CB4A10"/>
    <w:rsid w:val="00CB4A6C"/>
    <w:rsid w:val="00CB56C9"/>
    <w:rsid w:val="00CB5C67"/>
    <w:rsid w:val="00CB5C9A"/>
    <w:rsid w:val="00CB5D97"/>
    <w:rsid w:val="00CB78A8"/>
    <w:rsid w:val="00CC11D4"/>
    <w:rsid w:val="00CC1A1E"/>
    <w:rsid w:val="00CC3193"/>
    <w:rsid w:val="00CC7CDC"/>
    <w:rsid w:val="00CD23B3"/>
    <w:rsid w:val="00CD25E9"/>
    <w:rsid w:val="00CD47BB"/>
    <w:rsid w:val="00CD5228"/>
    <w:rsid w:val="00CD6907"/>
    <w:rsid w:val="00CE286B"/>
    <w:rsid w:val="00CE5114"/>
    <w:rsid w:val="00CE764F"/>
    <w:rsid w:val="00CF001D"/>
    <w:rsid w:val="00CF2CD6"/>
    <w:rsid w:val="00CF5B89"/>
    <w:rsid w:val="00CF5E64"/>
    <w:rsid w:val="00D0258B"/>
    <w:rsid w:val="00D04B11"/>
    <w:rsid w:val="00D04B99"/>
    <w:rsid w:val="00D05753"/>
    <w:rsid w:val="00D11442"/>
    <w:rsid w:val="00D1191D"/>
    <w:rsid w:val="00D13AFC"/>
    <w:rsid w:val="00D16383"/>
    <w:rsid w:val="00D22033"/>
    <w:rsid w:val="00D242B7"/>
    <w:rsid w:val="00D2432C"/>
    <w:rsid w:val="00D25FB9"/>
    <w:rsid w:val="00D31016"/>
    <w:rsid w:val="00D323C8"/>
    <w:rsid w:val="00D33D0F"/>
    <w:rsid w:val="00D409F2"/>
    <w:rsid w:val="00D426F1"/>
    <w:rsid w:val="00D42BD2"/>
    <w:rsid w:val="00D432D0"/>
    <w:rsid w:val="00D4455F"/>
    <w:rsid w:val="00D45D91"/>
    <w:rsid w:val="00D45E73"/>
    <w:rsid w:val="00D47E45"/>
    <w:rsid w:val="00D50BC0"/>
    <w:rsid w:val="00D5332B"/>
    <w:rsid w:val="00D5497A"/>
    <w:rsid w:val="00D553CE"/>
    <w:rsid w:val="00D568FE"/>
    <w:rsid w:val="00D57528"/>
    <w:rsid w:val="00D602C7"/>
    <w:rsid w:val="00D63D45"/>
    <w:rsid w:val="00D65355"/>
    <w:rsid w:val="00D66292"/>
    <w:rsid w:val="00D67454"/>
    <w:rsid w:val="00D709B7"/>
    <w:rsid w:val="00D76AD5"/>
    <w:rsid w:val="00D76C91"/>
    <w:rsid w:val="00D76ED2"/>
    <w:rsid w:val="00D7714E"/>
    <w:rsid w:val="00D82F44"/>
    <w:rsid w:val="00D838EA"/>
    <w:rsid w:val="00D84F93"/>
    <w:rsid w:val="00D91152"/>
    <w:rsid w:val="00D979EE"/>
    <w:rsid w:val="00DA1B7B"/>
    <w:rsid w:val="00DA37B6"/>
    <w:rsid w:val="00DA3853"/>
    <w:rsid w:val="00DA4A80"/>
    <w:rsid w:val="00DB00B3"/>
    <w:rsid w:val="00DB1203"/>
    <w:rsid w:val="00DB40A2"/>
    <w:rsid w:val="00DB4CD4"/>
    <w:rsid w:val="00DC0A23"/>
    <w:rsid w:val="00DC1EF0"/>
    <w:rsid w:val="00DC4942"/>
    <w:rsid w:val="00DD0653"/>
    <w:rsid w:val="00DD0ED2"/>
    <w:rsid w:val="00DD10C9"/>
    <w:rsid w:val="00DD495D"/>
    <w:rsid w:val="00DE01A0"/>
    <w:rsid w:val="00DE157D"/>
    <w:rsid w:val="00DE45FC"/>
    <w:rsid w:val="00DE47B6"/>
    <w:rsid w:val="00DE493A"/>
    <w:rsid w:val="00DE4F1B"/>
    <w:rsid w:val="00DE6EDD"/>
    <w:rsid w:val="00DF23E0"/>
    <w:rsid w:val="00DF2CE3"/>
    <w:rsid w:val="00E001BD"/>
    <w:rsid w:val="00E01627"/>
    <w:rsid w:val="00E02887"/>
    <w:rsid w:val="00E029B7"/>
    <w:rsid w:val="00E038D2"/>
    <w:rsid w:val="00E0445A"/>
    <w:rsid w:val="00E047BD"/>
    <w:rsid w:val="00E101C8"/>
    <w:rsid w:val="00E127DA"/>
    <w:rsid w:val="00E145E3"/>
    <w:rsid w:val="00E17D28"/>
    <w:rsid w:val="00E208C6"/>
    <w:rsid w:val="00E2247F"/>
    <w:rsid w:val="00E23CE7"/>
    <w:rsid w:val="00E23FCD"/>
    <w:rsid w:val="00E27022"/>
    <w:rsid w:val="00E27DC7"/>
    <w:rsid w:val="00E327C8"/>
    <w:rsid w:val="00E33449"/>
    <w:rsid w:val="00E35E6F"/>
    <w:rsid w:val="00E35F0F"/>
    <w:rsid w:val="00E3699A"/>
    <w:rsid w:val="00E407BA"/>
    <w:rsid w:val="00E40A03"/>
    <w:rsid w:val="00E41B74"/>
    <w:rsid w:val="00E4679D"/>
    <w:rsid w:val="00E468B3"/>
    <w:rsid w:val="00E515CF"/>
    <w:rsid w:val="00E55041"/>
    <w:rsid w:val="00E556E8"/>
    <w:rsid w:val="00E56E9A"/>
    <w:rsid w:val="00E57286"/>
    <w:rsid w:val="00E57CE3"/>
    <w:rsid w:val="00E60B7F"/>
    <w:rsid w:val="00E64AAB"/>
    <w:rsid w:val="00E64E29"/>
    <w:rsid w:val="00E655A7"/>
    <w:rsid w:val="00E72276"/>
    <w:rsid w:val="00E73AF8"/>
    <w:rsid w:val="00E73F71"/>
    <w:rsid w:val="00E77268"/>
    <w:rsid w:val="00E85B61"/>
    <w:rsid w:val="00E956C9"/>
    <w:rsid w:val="00E9672B"/>
    <w:rsid w:val="00E9685B"/>
    <w:rsid w:val="00E97FBE"/>
    <w:rsid w:val="00EA2791"/>
    <w:rsid w:val="00EA2D9E"/>
    <w:rsid w:val="00EA3C4C"/>
    <w:rsid w:val="00EA5BF8"/>
    <w:rsid w:val="00EA5DEF"/>
    <w:rsid w:val="00EA6B66"/>
    <w:rsid w:val="00EA7362"/>
    <w:rsid w:val="00EA7B79"/>
    <w:rsid w:val="00EB1EB8"/>
    <w:rsid w:val="00EB24A4"/>
    <w:rsid w:val="00EB38FD"/>
    <w:rsid w:val="00EB57BF"/>
    <w:rsid w:val="00EB7B04"/>
    <w:rsid w:val="00EC5DB6"/>
    <w:rsid w:val="00EC618B"/>
    <w:rsid w:val="00ED323E"/>
    <w:rsid w:val="00EE00CC"/>
    <w:rsid w:val="00EE123D"/>
    <w:rsid w:val="00EE2614"/>
    <w:rsid w:val="00EE32D1"/>
    <w:rsid w:val="00EE5436"/>
    <w:rsid w:val="00EE57E8"/>
    <w:rsid w:val="00EE6145"/>
    <w:rsid w:val="00EF06ED"/>
    <w:rsid w:val="00EF1952"/>
    <w:rsid w:val="00EF2B3F"/>
    <w:rsid w:val="00EF3309"/>
    <w:rsid w:val="00EF3C9B"/>
    <w:rsid w:val="00EF66F5"/>
    <w:rsid w:val="00EF6A12"/>
    <w:rsid w:val="00F00F3C"/>
    <w:rsid w:val="00F04C1B"/>
    <w:rsid w:val="00F06126"/>
    <w:rsid w:val="00F07D77"/>
    <w:rsid w:val="00F1274D"/>
    <w:rsid w:val="00F15317"/>
    <w:rsid w:val="00F1624D"/>
    <w:rsid w:val="00F16D1E"/>
    <w:rsid w:val="00F27B4A"/>
    <w:rsid w:val="00F40726"/>
    <w:rsid w:val="00F460CB"/>
    <w:rsid w:val="00F4635B"/>
    <w:rsid w:val="00F51429"/>
    <w:rsid w:val="00F54FB9"/>
    <w:rsid w:val="00F6184E"/>
    <w:rsid w:val="00F61BCD"/>
    <w:rsid w:val="00F63AC6"/>
    <w:rsid w:val="00F64664"/>
    <w:rsid w:val="00F66D40"/>
    <w:rsid w:val="00F703D9"/>
    <w:rsid w:val="00F71048"/>
    <w:rsid w:val="00F72ECD"/>
    <w:rsid w:val="00F73B9B"/>
    <w:rsid w:val="00F752CB"/>
    <w:rsid w:val="00F75F0A"/>
    <w:rsid w:val="00F838BC"/>
    <w:rsid w:val="00F878F8"/>
    <w:rsid w:val="00F90418"/>
    <w:rsid w:val="00F95CC0"/>
    <w:rsid w:val="00F96325"/>
    <w:rsid w:val="00F97108"/>
    <w:rsid w:val="00FA0D30"/>
    <w:rsid w:val="00FA1554"/>
    <w:rsid w:val="00FA6423"/>
    <w:rsid w:val="00FB5256"/>
    <w:rsid w:val="00FB6A9A"/>
    <w:rsid w:val="00FB6D0F"/>
    <w:rsid w:val="00FB6F2E"/>
    <w:rsid w:val="00FC003D"/>
    <w:rsid w:val="00FC2108"/>
    <w:rsid w:val="00FC4B55"/>
    <w:rsid w:val="00FC4B67"/>
    <w:rsid w:val="00FC6EA4"/>
    <w:rsid w:val="00FD1FB7"/>
    <w:rsid w:val="00FD2512"/>
    <w:rsid w:val="00FD3646"/>
    <w:rsid w:val="00FD42EC"/>
    <w:rsid w:val="00FD43DB"/>
    <w:rsid w:val="00FE0EBD"/>
    <w:rsid w:val="00FE2342"/>
    <w:rsid w:val="00FE2532"/>
    <w:rsid w:val="00FF1889"/>
    <w:rsid w:val="00FF27EB"/>
    <w:rsid w:val="00FF3905"/>
    <w:rsid w:val="00FF41E7"/>
    <w:rsid w:val="00FF653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C75AC7"/>
  <w15:docId w15:val="{83CA0B6D-07CF-4059-B8A7-F32228616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6E7D0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aliases w:val="H2,h2,2,Heading 2 Hidden,CHS,H2-Heading 2,l2,Header2,22,heading2,li..."/>
    <w:basedOn w:val="a"/>
    <w:next w:val="a"/>
    <w:link w:val="20"/>
    <w:qFormat/>
    <w:rsid w:val="00EC618B"/>
    <w:pPr>
      <w:keepNext/>
      <w:numPr>
        <w:ilvl w:val="1"/>
        <w:numId w:val="1"/>
      </w:numPr>
      <w:suppressAutoHyphens/>
      <w:spacing w:before="240" w:after="60" w:line="240" w:lineRule="auto"/>
      <w:outlineLvl w:val="1"/>
    </w:pPr>
    <w:rPr>
      <w:rFonts w:ascii="Arial" w:eastAsia="Times New Roman" w:hAnsi="Arial" w:cs="Arial"/>
      <w:b/>
      <w:bCs/>
      <w:i/>
      <w:iCs/>
      <w:sz w:val="28"/>
      <w:szCs w:val="28"/>
      <w:lang w:val="ru-RU" w:eastAsia="ar-SA"/>
    </w:rPr>
  </w:style>
  <w:style w:type="paragraph" w:styleId="3">
    <w:name w:val="heading 3"/>
    <w:basedOn w:val="a"/>
    <w:next w:val="a"/>
    <w:link w:val="30"/>
    <w:uiPriority w:val="9"/>
    <w:unhideWhenUsed/>
    <w:qFormat/>
    <w:rsid w:val="00FC6EA4"/>
    <w:pPr>
      <w:keepNext/>
      <w:keepLines/>
      <w:spacing w:before="40" w:after="0" w:line="259" w:lineRule="auto"/>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5C34E9"/>
    <w:pPr>
      <w:ind w:left="720"/>
      <w:contextualSpacing/>
    </w:pPr>
  </w:style>
  <w:style w:type="character" w:customStyle="1" w:styleId="a4">
    <w:name w:val="Абзац списка Знак"/>
    <w:link w:val="a3"/>
    <w:uiPriority w:val="34"/>
    <w:locked/>
    <w:rsid w:val="0045319E"/>
  </w:style>
  <w:style w:type="character" w:customStyle="1" w:styleId="docheader">
    <w:name w:val="doc_header"/>
    <w:basedOn w:val="a0"/>
    <w:rsid w:val="00AC5598"/>
  </w:style>
  <w:style w:type="character" w:customStyle="1" w:styleId="apple-converted-space">
    <w:name w:val="apple-converted-space"/>
    <w:basedOn w:val="a0"/>
    <w:rsid w:val="00AC5598"/>
  </w:style>
  <w:style w:type="paragraph" w:styleId="a5">
    <w:name w:val="Balloon Text"/>
    <w:basedOn w:val="a"/>
    <w:link w:val="a6"/>
    <w:uiPriority w:val="99"/>
    <w:semiHidden/>
    <w:unhideWhenUsed/>
    <w:rsid w:val="0068206C"/>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8206C"/>
    <w:rPr>
      <w:rFonts w:ascii="Tahoma" w:hAnsi="Tahoma" w:cs="Tahoma"/>
      <w:sz w:val="16"/>
      <w:szCs w:val="16"/>
    </w:rPr>
  </w:style>
  <w:style w:type="character" w:styleId="a7">
    <w:name w:val="Strong"/>
    <w:basedOn w:val="a0"/>
    <w:uiPriority w:val="22"/>
    <w:qFormat/>
    <w:rsid w:val="00EF3C9B"/>
    <w:rPr>
      <w:b/>
      <w:bCs/>
    </w:rPr>
  </w:style>
  <w:style w:type="character" w:customStyle="1" w:styleId="st">
    <w:name w:val="st"/>
    <w:basedOn w:val="a0"/>
    <w:rsid w:val="008C66CD"/>
  </w:style>
  <w:style w:type="character" w:styleId="a8">
    <w:name w:val="Emphasis"/>
    <w:basedOn w:val="a0"/>
    <w:uiPriority w:val="20"/>
    <w:qFormat/>
    <w:rsid w:val="008C66CD"/>
    <w:rPr>
      <w:i/>
      <w:iCs/>
    </w:rPr>
  </w:style>
  <w:style w:type="character" w:customStyle="1" w:styleId="20">
    <w:name w:val="Заголовок 2 Знак"/>
    <w:aliases w:val="H2 Знак,h2 Знак,2 Знак,Heading 2 Hidden Знак,CHS Знак,H2-Heading 2 Знак,l2 Знак,Header2 Знак,22 Знак,heading2 Знак,li... Знак"/>
    <w:basedOn w:val="a0"/>
    <w:link w:val="2"/>
    <w:rsid w:val="00EC618B"/>
    <w:rPr>
      <w:rFonts w:ascii="Arial" w:eastAsia="Times New Roman" w:hAnsi="Arial" w:cs="Arial"/>
      <w:b/>
      <w:bCs/>
      <w:i/>
      <w:iCs/>
      <w:sz w:val="28"/>
      <w:szCs w:val="28"/>
      <w:lang w:val="ru-RU" w:eastAsia="ar-SA"/>
    </w:rPr>
  </w:style>
  <w:style w:type="character" w:customStyle="1" w:styleId="WW8Num3z0">
    <w:name w:val="WW8Num3z0"/>
    <w:rsid w:val="00EC618B"/>
    <w:rPr>
      <w:rFonts w:ascii="Symbol" w:hAnsi="Symbol"/>
    </w:rPr>
  </w:style>
  <w:style w:type="paragraph" w:styleId="a9">
    <w:name w:val="header"/>
    <w:basedOn w:val="a"/>
    <w:link w:val="aa"/>
    <w:uiPriority w:val="99"/>
    <w:unhideWhenUsed/>
    <w:rsid w:val="00440564"/>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440564"/>
  </w:style>
  <w:style w:type="paragraph" w:styleId="ab">
    <w:name w:val="footer"/>
    <w:basedOn w:val="a"/>
    <w:link w:val="ac"/>
    <w:uiPriority w:val="99"/>
    <w:unhideWhenUsed/>
    <w:rsid w:val="00440564"/>
    <w:pPr>
      <w:tabs>
        <w:tab w:val="center" w:pos="4677"/>
        <w:tab w:val="right" w:pos="9355"/>
      </w:tabs>
      <w:spacing w:after="0" w:line="240" w:lineRule="auto"/>
    </w:pPr>
  </w:style>
  <w:style w:type="character" w:customStyle="1" w:styleId="ac">
    <w:name w:val="Нижний колонтитул Знак"/>
    <w:basedOn w:val="a0"/>
    <w:link w:val="ab"/>
    <w:uiPriority w:val="99"/>
    <w:rsid w:val="00440564"/>
  </w:style>
  <w:style w:type="character" w:customStyle="1" w:styleId="Bodytext">
    <w:name w:val="Body text_"/>
    <w:link w:val="11"/>
    <w:rsid w:val="0000367D"/>
    <w:rPr>
      <w:rFonts w:ascii="Times New Roman" w:eastAsia="Times New Roman" w:hAnsi="Times New Roman" w:cs="Times New Roman"/>
      <w:sz w:val="27"/>
      <w:szCs w:val="27"/>
      <w:shd w:val="clear" w:color="auto" w:fill="FFFFFF"/>
    </w:rPr>
  </w:style>
  <w:style w:type="paragraph" w:customStyle="1" w:styleId="11">
    <w:name w:val="Основной текст1"/>
    <w:basedOn w:val="a"/>
    <w:link w:val="Bodytext"/>
    <w:rsid w:val="0000367D"/>
    <w:pPr>
      <w:shd w:val="clear" w:color="auto" w:fill="FFFFFF"/>
      <w:spacing w:before="300" w:after="180" w:line="0" w:lineRule="atLeast"/>
      <w:ind w:hanging="740"/>
    </w:pPr>
    <w:rPr>
      <w:rFonts w:ascii="Times New Roman" w:eastAsia="Times New Roman" w:hAnsi="Times New Roman" w:cs="Times New Roman"/>
      <w:sz w:val="27"/>
      <w:szCs w:val="27"/>
    </w:rPr>
  </w:style>
  <w:style w:type="paragraph" w:styleId="ad">
    <w:name w:val="Normal (Web)"/>
    <w:basedOn w:val="a"/>
    <w:uiPriority w:val="99"/>
    <w:unhideWhenUsed/>
    <w:rsid w:val="00D63D45"/>
    <w:pPr>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Bulinebune">
    <w:name w:val="Buline_bune"/>
    <w:rsid w:val="00D63D45"/>
    <w:pPr>
      <w:numPr>
        <w:numId w:val="2"/>
      </w:numPr>
      <w:suppressAutoHyphens/>
      <w:spacing w:before="160" w:after="160" w:line="240" w:lineRule="auto"/>
      <w:jc w:val="both"/>
    </w:pPr>
    <w:rPr>
      <w:rFonts w:ascii="Calibri" w:eastAsia="MS Mincho" w:hAnsi="Calibri" w:cs="Calibri"/>
      <w:szCs w:val="24"/>
      <w:lang w:eastAsia="zh-CN"/>
    </w:rPr>
  </w:style>
  <w:style w:type="paragraph" w:customStyle="1" w:styleId="cp">
    <w:name w:val="cp"/>
    <w:basedOn w:val="a"/>
    <w:uiPriority w:val="99"/>
    <w:rsid w:val="00EB57BF"/>
    <w:pPr>
      <w:spacing w:after="0" w:line="240" w:lineRule="auto"/>
      <w:jc w:val="center"/>
    </w:pPr>
    <w:rPr>
      <w:rFonts w:ascii="Times New Roman" w:eastAsiaTheme="minorEastAsia" w:hAnsi="Times New Roman" w:cs="Times New Roman"/>
      <w:b/>
      <w:bCs/>
      <w:sz w:val="24"/>
      <w:szCs w:val="24"/>
      <w:lang w:eastAsia="ro-RO"/>
    </w:rPr>
  </w:style>
  <w:style w:type="character" w:styleId="ae">
    <w:name w:val="Hyperlink"/>
    <w:basedOn w:val="a0"/>
    <w:uiPriority w:val="99"/>
    <w:semiHidden/>
    <w:unhideWhenUsed/>
    <w:rsid w:val="00746063"/>
    <w:rPr>
      <w:color w:val="0000FF"/>
      <w:u w:val="single"/>
    </w:rPr>
  </w:style>
  <w:style w:type="character" w:customStyle="1" w:styleId="10">
    <w:name w:val="Заголовок 1 Знак"/>
    <w:basedOn w:val="a0"/>
    <w:link w:val="1"/>
    <w:uiPriority w:val="9"/>
    <w:rsid w:val="006E7D03"/>
    <w:rPr>
      <w:rFonts w:asciiTheme="majorHAnsi" w:eastAsiaTheme="majorEastAsia" w:hAnsiTheme="majorHAnsi" w:cstheme="majorBidi"/>
      <w:b/>
      <w:bCs/>
      <w:color w:val="365F91" w:themeColor="accent1" w:themeShade="BF"/>
      <w:sz w:val="28"/>
      <w:szCs w:val="28"/>
    </w:rPr>
  </w:style>
  <w:style w:type="paragraph" w:customStyle="1" w:styleId="21">
    <w:name w:val="Основной текст2"/>
    <w:basedOn w:val="a"/>
    <w:rsid w:val="00692454"/>
    <w:pPr>
      <w:shd w:val="clear" w:color="auto" w:fill="FFFFFF"/>
      <w:spacing w:before="300" w:after="180" w:line="0" w:lineRule="atLeast"/>
      <w:ind w:hanging="740"/>
    </w:pPr>
    <w:rPr>
      <w:rFonts w:ascii="Times New Roman" w:eastAsia="Times New Roman" w:hAnsi="Times New Roman" w:cs="Times New Roman"/>
      <w:sz w:val="27"/>
      <w:szCs w:val="27"/>
    </w:rPr>
  </w:style>
  <w:style w:type="character" w:customStyle="1" w:styleId="BodytextBold">
    <w:name w:val="Body text + Bold"/>
    <w:rsid w:val="00A979E7"/>
    <w:rPr>
      <w:rFonts w:ascii="Times New Roman" w:eastAsia="Times New Roman" w:hAnsi="Times New Roman" w:cs="Times New Roman"/>
      <w:b/>
      <w:bCs/>
      <w:i w:val="0"/>
      <w:iCs w:val="0"/>
      <w:smallCaps w:val="0"/>
      <w:strike w:val="0"/>
      <w:spacing w:val="0"/>
      <w:sz w:val="27"/>
      <w:szCs w:val="27"/>
    </w:rPr>
  </w:style>
  <w:style w:type="character" w:customStyle="1" w:styleId="docbody">
    <w:name w:val="doc_body"/>
    <w:basedOn w:val="a0"/>
    <w:rsid w:val="005B044A"/>
  </w:style>
  <w:style w:type="paragraph" w:styleId="af">
    <w:name w:val="Body Text Indent"/>
    <w:basedOn w:val="a"/>
    <w:link w:val="af0"/>
    <w:uiPriority w:val="99"/>
    <w:unhideWhenUsed/>
    <w:rsid w:val="00600066"/>
    <w:pPr>
      <w:spacing w:after="0" w:line="240" w:lineRule="auto"/>
      <w:ind w:firstLine="567"/>
      <w:jc w:val="both"/>
    </w:pPr>
    <w:rPr>
      <w:rFonts w:ascii="Calibri" w:hAnsi="Calibri" w:cs="Times New Roman"/>
      <w:sz w:val="24"/>
      <w:szCs w:val="24"/>
      <w:lang w:val="ru-RU" w:eastAsia="ru-RU"/>
    </w:rPr>
  </w:style>
  <w:style w:type="character" w:customStyle="1" w:styleId="af0">
    <w:name w:val="Основной текст с отступом Знак"/>
    <w:basedOn w:val="a0"/>
    <w:link w:val="af"/>
    <w:uiPriority w:val="99"/>
    <w:rsid w:val="00600066"/>
    <w:rPr>
      <w:rFonts w:ascii="Calibri" w:hAnsi="Calibri" w:cs="Times New Roman"/>
      <w:sz w:val="24"/>
      <w:szCs w:val="24"/>
      <w:lang w:val="ru-RU" w:eastAsia="ru-RU"/>
    </w:rPr>
  </w:style>
  <w:style w:type="character" w:customStyle="1" w:styleId="def">
    <w:name w:val="def"/>
    <w:basedOn w:val="a0"/>
    <w:rsid w:val="00912F26"/>
  </w:style>
  <w:style w:type="paragraph" w:customStyle="1" w:styleId="Char">
    <w:name w:val="Char"/>
    <w:basedOn w:val="a"/>
    <w:rsid w:val="00303494"/>
    <w:pPr>
      <w:spacing w:after="160" w:line="240" w:lineRule="exact"/>
    </w:pPr>
    <w:rPr>
      <w:rFonts w:ascii="Verdana" w:eastAsia="Times New Roman" w:hAnsi="Verdana" w:cs="Verdana"/>
      <w:sz w:val="20"/>
      <w:szCs w:val="20"/>
      <w:lang w:val="en-US"/>
    </w:rPr>
  </w:style>
  <w:style w:type="paragraph" w:customStyle="1" w:styleId="31">
    <w:name w:val="Основной текст3"/>
    <w:basedOn w:val="a"/>
    <w:rsid w:val="003457BB"/>
    <w:pPr>
      <w:shd w:val="clear" w:color="auto" w:fill="FFFFFF"/>
      <w:spacing w:before="300" w:after="180" w:line="0" w:lineRule="atLeast"/>
      <w:ind w:hanging="740"/>
    </w:pPr>
    <w:rPr>
      <w:rFonts w:ascii="Times New Roman" w:eastAsia="Times New Roman" w:hAnsi="Times New Roman" w:cs="Times New Roman"/>
      <w:sz w:val="27"/>
      <w:szCs w:val="27"/>
      <w:lang w:val="x-none" w:eastAsia="x-none"/>
    </w:rPr>
  </w:style>
  <w:style w:type="character" w:customStyle="1" w:styleId="30">
    <w:name w:val="Заголовок 3 Знак"/>
    <w:basedOn w:val="a0"/>
    <w:link w:val="3"/>
    <w:uiPriority w:val="9"/>
    <w:rsid w:val="00FC6EA4"/>
    <w:rPr>
      <w:rFonts w:asciiTheme="majorHAnsi" w:eastAsiaTheme="majorEastAsia" w:hAnsiTheme="majorHAnsi" w:cstheme="majorBidi"/>
      <w:color w:val="243F60" w:themeColor="accent1" w:themeShade="7F"/>
      <w:sz w:val="24"/>
      <w:szCs w:val="24"/>
    </w:rPr>
  </w:style>
  <w:style w:type="paragraph" w:styleId="af1">
    <w:name w:val="annotation text"/>
    <w:basedOn w:val="a"/>
    <w:link w:val="af2"/>
    <w:semiHidden/>
    <w:rsid w:val="00A871AC"/>
    <w:pPr>
      <w:suppressAutoHyphens/>
      <w:spacing w:before="120" w:after="120" w:line="240" w:lineRule="auto"/>
      <w:jc w:val="both"/>
    </w:pPr>
    <w:rPr>
      <w:rFonts w:ascii="Calibri" w:eastAsia="MS Mincho" w:hAnsi="Calibri" w:cs="Times New Roman"/>
      <w:sz w:val="20"/>
      <w:szCs w:val="20"/>
      <w:lang w:eastAsia="zh-CN"/>
    </w:rPr>
  </w:style>
  <w:style w:type="character" w:customStyle="1" w:styleId="af2">
    <w:name w:val="Текст примечания Знак"/>
    <w:basedOn w:val="a0"/>
    <w:link w:val="af1"/>
    <w:semiHidden/>
    <w:rsid w:val="00A871AC"/>
    <w:rPr>
      <w:rFonts w:ascii="Calibri" w:eastAsia="MS Mincho" w:hAnsi="Calibri" w:cs="Times New Roman"/>
      <w:sz w:val="20"/>
      <w:szCs w:val="20"/>
      <w:lang w:eastAsia="zh-CN"/>
    </w:rPr>
  </w:style>
  <w:style w:type="character" w:customStyle="1" w:styleId="docblue">
    <w:name w:val="doc_blue"/>
    <w:basedOn w:val="a0"/>
    <w:rsid w:val="00D65355"/>
  </w:style>
  <w:style w:type="character" w:styleId="af3">
    <w:name w:val="annotation reference"/>
    <w:semiHidden/>
    <w:rsid w:val="00C83CE4"/>
    <w:rPr>
      <w:sz w:val="16"/>
    </w:rPr>
  </w:style>
  <w:style w:type="paragraph" w:styleId="af4">
    <w:name w:val="Title"/>
    <w:basedOn w:val="a"/>
    <w:next w:val="a"/>
    <w:link w:val="af5"/>
    <w:qFormat/>
    <w:rsid w:val="00AD2002"/>
    <w:pPr>
      <w:keepNext/>
      <w:keepLines/>
      <w:suppressAutoHyphens/>
      <w:spacing w:after="0" w:line="240" w:lineRule="auto"/>
      <w:contextualSpacing/>
    </w:pPr>
    <w:rPr>
      <w:rFonts w:ascii="Trebuchet MS" w:eastAsia="Trebuchet MS" w:hAnsi="Trebuchet MS" w:cs="Trebuchet MS"/>
      <w:color w:val="000000"/>
      <w:kern w:val="1"/>
      <w:sz w:val="42"/>
      <w:szCs w:val="42"/>
      <w:lang w:eastAsia="zh-CN" w:bidi="hi-IN"/>
    </w:rPr>
  </w:style>
  <w:style w:type="character" w:customStyle="1" w:styleId="af5">
    <w:name w:val="Заголовок Знак"/>
    <w:basedOn w:val="a0"/>
    <w:link w:val="af4"/>
    <w:rsid w:val="00AD2002"/>
    <w:rPr>
      <w:rFonts w:ascii="Trebuchet MS" w:eastAsia="Trebuchet MS" w:hAnsi="Trebuchet MS" w:cs="Trebuchet MS"/>
      <w:color w:val="000000"/>
      <w:kern w:val="1"/>
      <w:sz w:val="42"/>
      <w:szCs w:val="42"/>
      <w:lang w:eastAsia="zh-CN" w:bidi="hi-IN"/>
    </w:rPr>
  </w:style>
  <w:style w:type="paragraph" w:customStyle="1" w:styleId="Default">
    <w:name w:val="Default"/>
    <w:rsid w:val="000343A0"/>
    <w:pPr>
      <w:autoSpaceDE w:val="0"/>
      <w:autoSpaceDN w:val="0"/>
      <w:adjustRightInd w:val="0"/>
      <w:spacing w:after="0" w:line="240" w:lineRule="auto"/>
    </w:pPr>
    <w:rPr>
      <w:rFonts w:ascii="Times New Roman" w:hAnsi="Times New Roman" w:cs="Times New Roman"/>
      <w:color w:val="000000"/>
      <w:sz w:val="24"/>
      <w:szCs w:val="24"/>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38048">
      <w:bodyDiv w:val="1"/>
      <w:marLeft w:val="0"/>
      <w:marRight w:val="0"/>
      <w:marTop w:val="0"/>
      <w:marBottom w:val="0"/>
      <w:divBdr>
        <w:top w:val="none" w:sz="0" w:space="0" w:color="auto"/>
        <w:left w:val="none" w:sz="0" w:space="0" w:color="auto"/>
        <w:bottom w:val="none" w:sz="0" w:space="0" w:color="auto"/>
        <w:right w:val="none" w:sz="0" w:space="0" w:color="auto"/>
      </w:divBdr>
    </w:div>
    <w:div w:id="43868470">
      <w:bodyDiv w:val="1"/>
      <w:marLeft w:val="0"/>
      <w:marRight w:val="0"/>
      <w:marTop w:val="0"/>
      <w:marBottom w:val="0"/>
      <w:divBdr>
        <w:top w:val="none" w:sz="0" w:space="0" w:color="auto"/>
        <w:left w:val="none" w:sz="0" w:space="0" w:color="auto"/>
        <w:bottom w:val="none" w:sz="0" w:space="0" w:color="auto"/>
        <w:right w:val="none" w:sz="0" w:space="0" w:color="auto"/>
      </w:divBdr>
    </w:div>
    <w:div w:id="65692495">
      <w:bodyDiv w:val="1"/>
      <w:marLeft w:val="0"/>
      <w:marRight w:val="0"/>
      <w:marTop w:val="0"/>
      <w:marBottom w:val="0"/>
      <w:divBdr>
        <w:top w:val="none" w:sz="0" w:space="0" w:color="auto"/>
        <w:left w:val="none" w:sz="0" w:space="0" w:color="auto"/>
        <w:bottom w:val="none" w:sz="0" w:space="0" w:color="auto"/>
        <w:right w:val="none" w:sz="0" w:space="0" w:color="auto"/>
      </w:divBdr>
    </w:div>
    <w:div w:id="131870578">
      <w:bodyDiv w:val="1"/>
      <w:marLeft w:val="0"/>
      <w:marRight w:val="0"/>
      <w:marTop w:val="0"/>
      <w:marBottom w:val="0"/>
      <w:divBdr>
        <w:top w:val="none" w:sz="0" w:space="0" w:color="auto"/>
        <w:left w:val="none" w:sz="0" w:space="0" w:color="auto"/>
        <w:bottom w:val="none" w:sz="0" w:space="0" w:color="auto"/>
        <w:right w:val="none" w:sz="0" w:space="0" w:color="auto"/>
      </w:divBdr>
    </w:div>
    <w:div w:id="177548577">
      <w:bodyDiv w:val="1"/>
      <w:marLeft w:val="0"/>
      <w:marRight w:val="0"/>
      <w:marTop w:val="0"/>
      <w:marBottom w:val="0"/>
      <w:divBdr>
        <w:top w:val="none" w:sz="0" w:space="0" w:color="auto"/>
        <w:left w:val="none" w:sz="0" w:space="0" w:color="auto"/>
        <w:bottom w:val="none" w:sz="0" w:space="0" w:color="auto"/>
        <w:right w:val="none" w:sz="0" w:space="0" w:color="auto"/>
      </w:divBdr>
    </w:div>
    <w:div w:id="201410167">
      <w:bodyDiv w:val="1"/>
      <w:marLeft w:val="0"/>
      <w:marRight w:val="0"/>
      <w:marTop w:val="0"/>
      <w:marBottom w:val="0"/>
      <w:divBdr>
        <w:top w:val="none" w:sz="0" w:space="0" w:color="auto"/>
        <w:left w:val="none" w:sz="0" w:space="0" w:color="auto"/>
        <w:bottom w:val="none" w:sz="0" w:space="0" w:color="auto"/>
        <w:right w:val="none" w:sz="0" w:space="0" w:color="auto"/>
      </w:divBdr>
    </w:div>
    <w:div w:id="231694064">
      <w:bodyDiv w:val="1"/>
      <w:marLeft w:val="0"/>
      <w:marRight w:val="0"/>
      <w:marTop w:val="0"/>
      <w:marBottom w:val="0"/>
      <w:divBdr>
        <w:top w:val="none" w:sz="0" w:space="0" w:color="auto"/>
        <w:left w:val="none" w:sz="0" w:space="0" w:color="auto"/>
        <w:bottom w:val="none" w:sz="0" w:space="0" w:color="auto"/>
        <w:right w:val="none" w:sz="0" w:space="0" w:color="auto"/>
      </w:divBdr>
    </w:div>
    <w:div w:id="354425449">
      <w:bodyDiv w:val="1"/>
      <w:marLeft w:val="0"/>
      <w:marRight w:val="0"/>
      <w:marTop w:val="0"/>
      <w:marBottom w:val="0"/>
      <w:divBdr>
        <w:top w:val="none" w:sz="0" w:space="0" w:color="auto"/>
        <w:left w:val="none" w:sz="0" w:space="0" w:color="auto"/>
        <w:bottom w:val="none" w:sz="0" w:space="0" w:color="auto"/>
        <w:right w:val="none" w:sz="0" w:space="0" w:color="auto"/>
      </w:divBdr>
    </w:div>
    <w:div w:id="375469006">
      <w:bodyDiv w:val="1"/>
      <w:marLeft w:val="0"/>
      <w:marRight w:val="0"/>
      <w:marTop w:val="0"/>
      <w:marBottom w:val="0"/>
      <w:divBdr>
        <w:top w:val="none" w:sz="0" w:space="0" w:color="auto"/>
        <w:left w:val="none" w:sz="0" w:space="0" w:color="auto"/>
        <w:bottom w:val="none" w:sz="0" w:space="0" w:color="auto"/>
        <w:right w:val="none" w:sz="0" w:space="0" w:color="auto"/>
      </w:divBdr>
    </w:div>
    <w:div w:id="439297787">
      <w:bodyDiv w:val="1"/>
      <w:marLeft w:val="0"/>
      <w:marRight w:val="0"/>
      <w:marTop w:val="0"/>
      <w:marBottom w:val="0"/>
      <w:divBdr>
        <w:top w:val="none" w:sz="0" w:space="0" w:color="auto"/>
        <w:left w:val="none" w:sz="0" w:space="0" w:color="auto"/>
        <w:bottom w:val="none" w:sz="0" w:space="0" w:color="auto"/>
        <w:right w:val="none" w:sz="0" w:space="0" w:color="auto"/>
      </w:divBdr>
    </w:div>
    <w:div w:id="481116827">
      <w:bodyDiv w:val="1"/>
      <w:marLeft w:val="0"/>
      <w:marRight w:val="0"/>
      <w:marTop w:val="0"/>
      <w:marBottom w:val="0"/>
      <w:divBdr>
        <w:top w:val="none" w:sz="0" w:space="0" w:color="auto"/>
        <w:left w:val="none" w:sz="0" w:space="0" w:color="auto"/>
        <w:bottom w:val="none" w:sz="0" w:space="0" w:color="auto"/>
        <w:right w:val="none" w:sz="0" w:space="0" w:color="auto"/>
      </w:divBdr>
    </w:div>
    <w:div w:id="561600969">
      <w:bodyDiv w:val="1"/>
      <w:marLeft w:val="0"/>
      <w:marRight w:val="0"/>
      <w:marTop w:val="0"/>
      <w:marBottom w:val="0"/>
      <w:divBdr>
        <w:top w:val="none" w:sz="0" w:space="0" w:color="auto"/>
        <w:left w:val="none" w:sz="0" w:space="0" w:color="auto"/>
        <w:bottom w:val="none" w:sz="0" w:space="0" w:color="auto"/>
        <w:right w:val="none" w:sz="0" w:space="0" w:color="auto"/>
      </w:divBdr>
    </w:div>
    <w:div w:id="567348379">
      <w:bodyDiv w:val="1"/>
      <w:marLeft w:val="0"/>
      <w:marRight w:val="0"/>
      <w:marTop w:val="0"/>
      <w:marBottom w:val="0"/>
      <w:divBdr>
        <w:top w:val="none" w:sz="0" w:space="0" w:color="auto"/>
        <w:left w:val="none" w:sz="0" w:space="0" w:color="auto"/>
        <w:bottom w:val="none" w:sz="0" w:space="0" w:color="auto"/>
        <w:right w:val="none" w:sz="0" w:space="0" w:color="auto"/>
      </w:divBdr>
    </w:div>
    <w:div w:id="602609151">
      <w:bodyDiv w:val="1"/>
      <w:marLeft w:val="0"/>
      <w:marRight w:val="0"/>
      <w:marTop w:val="0"/>
      <w:marBottom w:val="0"/>
      <w:divBdr>
        <w:top w:val="none" w:sz="0" w:space="0" w:color="auto"/>
        <w:left w:val="none" w:sz="0" w:space="0" w:color="auto"/>
        <w:bottom w:val="none" w:sz="0" w:space="0" w:color="auto"/>
        <w:right w:val="none" w:sz="0" w:space="0" w:color="auto"/>
      </w:divBdr>
    </w:div>
    <w:div w:id="628248007">
      <w:bodyDiv w:val="1"/>
      <w:marLeft w:val="0"/>
      <w:marRight w:val="0"/>
      <w:marTop w:val="0"/>
      <w:marBottom w:val="0"/>
      <w:divBdr>
        <w:top w:val="none" w:sz="0" w:space="0" w:color="auto"/>
        <w:left w:val="none" w:sz="0" w:space="0" w:color="auto"/>
        <w:bottom w:val="none" w:sz="0" w:space="0" w:color="auto"/>
        <w:right w:val="none" w:sz="0" w:space="0" w:color="auto"/>
      </w:divBdr>
    </w:div>
    <w:div w:id="794060517">
      <w:bodyDiv w:val="1"/>
      <w:marLeft w:val="0"/>
      <w:marRight w:val="0"/>
      <w:marTop w:val="0"/>
      <w:marBottom w:val="0"/>
      <w:divBdr>
        <w:top w:val="none" w:sz="0" w:space="0" w:color="auto"/>
        <w:left w:val="none" w:sz="0" w:space="0" w:color="auto"/>
        <w:bottom w:val="none" w:sz="0" w:space="0" w:color="auto"/>
        <w:right w:val="none" w:sz="0" w:space="0" w:color="auto"/>
      </w:divBdr>
    </w:div>
    <w:div w:id="855198110">
      <w:bodyDiv w:val="1"/>
      <w:marLeft w:val="0"/>
      <w:marRight w:val="0"/>
      <w:marTop w:val="0"/>
      <w:marBottom w:val="0"/>
      <w:divBdr>
        <w:top w:val="none" w:sz="0" w:space="0" w:color="auto"/>
        <w:left w:val="none" w:sz="0" w:space="0" w:color="auto"/>
        <w:bottom w:val="none" w:sz="0" w:space="0" w:color="auto"/>
        <w:right w:val="none" w:sz="0" w:space="0" w:color="auto"/>
      </w:divBdr>
    </w:div>
    <w:div w:id="874193421">
      <w:bodyDiv w:val="1"/>
      <w:marLeft w:val="0"/>
      <w:marRight w:val="0"/>
      <w:marTop w:val="0"/>
      <w:marBottom w:val="0"/>
      <w:divBdr>
        <w:top w:val="none" w:sz="0" w:space="0" w:color="auto"/>
        <w:left w:val="none" w:sz="0" w:space="0" w:color="auto"/>
        <w:bottom w:val="none" w:sz="0" w:space="0" w:color="auto"/>
        <w:right w:val="none" w:sz="0" w:space="0" w:color="auto"/>
      </w:divBdr>
    </w:div>
    <w:div w:id="893464025">
      <w:bodyDiv w:val="1"/>
      <w:marLeft w:val="0"/>
      <w:marRight w:val="0"/>
      <w:marTop w:val="0"/>
      <w:marBottom w:val="0"/>
      <w:divBdr>
        <w:top w:val="none" w:sz="0" w:space="0" w:color="auto"/>
        <w:left w:val="none" w:sz="0" w:space="0" w:color="auto"/>
        <w:bottom w:val="none" w:sz="0" w:space="0" w:color="auto"/>
        <w:right w:val="none" w:sz="0" w:space="0" w:color="auto"/>
      </w:divBdr>
    </w:div>
    <w:div w:id="916980201">
      <w:bodyDiv w:val="1"/>
      <w:marLeft w:val="0"/>
      <w:marRight w:val="0"/>
      <w:marTop w:val="0"/>
      <w:marBottom w:val="0"/>
      <w:divBdr>
        <w:top w:val="none" w:sz="0" w:space="0" w:color="auto"/>
        <w:left w:val="none" w:sz="0" w:space="0" w:color="auto"/>
        <w:bottom w:val="none" w:sz="0" w:space="0" w:color="auto"/>
        <w:right w:val="none" w:sz="0" w:space="0" w:color="auto"/>
      </w:divBdr>
      <w:divsChild>
        <w:div w:id="23480863">
          <w:marLeft w:val="0"/>
          <w:marRight w:val="0"/>
          <w:marTop w:val="0"/>
          <w:marBottom w:val="0"/>
          <w:divBdr>
            <w:top w:val="none" w:sz="0" w:space="0" w:color="auto"/>
            <w:left w:val="none" w:sz="0" w:space="0" w:color="auto"/>
            <w:bottom w:val="none" w:sz="0" w:space="0" w:color="auto"/>
            <w:right w:val="none" w:sz="0" w:space="0" w:color="auto"/>
          </w:divBdr>
        </w:div>
        <w:div w:id="261652328">
          <w:marLeft w:val="0"/>
          <w:marRight w:val="0"/>
          <w:marTop w:val="0"/>
          <w:marBottom w:val="0"/>
          <w:divBdr>
            <w:top w:val="none" w:sz="0" w:space="0" w:color="auto"/>
            <w:left w:val="none" w:sz="0" w:space="0" w:color="auto"/>
            <w:bottom w:val="none" w:sz="0" w:space="0" w:color="auto"/>
            <w:right w:val="none" w:sz="0" w:space="0" w:color="auto"/>
          </w:divBdr>
        </w:div>
        <w:div w:id="497042555">
          <w:marLeft w:val="0"/>
          <w:marRight w:val="0"/>
          <w:marTop w:val="0"/>
          <w:marBottom w:val="0"/>
          <w:divBdr>
            <w:top w:val="none" w:sz="0" w:space="0" w:color="auto"/>
            <w:left w:val="none" w:sz="0" w:space="0" w:color="auto"/>
            <w:bottom w:val="none" w:sz="0" w:space="0" w:color="auto"/>
            <w:right w:val="none" w:sz="0" w:space="0" w:color="auto"/>
          </w:divBdr>
        </w:div>
        <w:div w:id="530607122">
          <w:marLeft w:val="0"/>
          <w:marRight w:val="0"/>
          <w:marTop w:val="0"/>
          <w:marBottom w:val="0"/>
          <w:divBdr>
            <w:top w:val="none" w:sz="0" w:space="0" w:color="auto"/>
            <w:left w:val="none" w:sz="0" w:space="0" w:color="auto"/>
            <w:bottom w:val="none" w:sz="0" w:space="0" w:color="auto"/>
            <w:right w:val="none" w:sz="0" w:space="0" w:color="auto"/>
          </w:divBdr>
        </w:div>
        <w:div w:id="1303467321">
          <w:marLeft w:val="0"/>
          <w:marRight w:val="0"/>
          <w:marTop w:val="0"/>
          <w:marBottom w:val="0"/>
          <w:divBdr>
            <w:top w:val="none" w:sz="0" w:space="0" w:color="auto"/>
            <w:left w:val="none" w:sz="0" w:space="0" w:color="auto"/>
            <w:bottom w:val="none" w:sz="0" w:space="0" w:color="auto"/>
            <w:right w:val="none" w:sz="0" w:space="0" w:color="auto"/>
          </w:divBdr>
        </w:div>
        <w:div w:id="1880892595">
          <w:marLeft w:val="0"/>
          <w:marRight w:val="0"/>
          <w:marTop w:val="0"/>
          <w:marBottom w:val="0"/>
          <w:divBdr>
            <w:top w:val="none" w:sz="0" w:space="0" w:color="auto"/>
            <w:left w:val="none" w:sz="0" w:space="0" w:color="auto"/>
            <w:bottom w:val="none" w:sz="0" w:space="0" w:color="auto"/>
            <w:right w:val="none" w:sz="0" w:space="0" w:color="auto"/>
          </w:divBdr>
        </w:div>
      </w:divsChild>
    </w:div>
    <w:div w:id="969478213">
      <w:bodyDiv w:val="1"/>
      <w:marLeft w:val="0"/>
      <w:marRight w:val="0"/>
      <w:marTop w:val="0"/>
      <w:marBottom w:val="0"/>
      <w:divBdr>
        <w:top w:val="none" w:sz="0" w:space="0" w:color="auto"/>
        <w:left w:val="none" w:sz="0" w:space="0" w:color="auto"/>
        <w:bottom w:val="none" w:sz="0" w:space="0" w:color="auto"/>
        <w:right w:val="none" w:sz="0" w:space="0" w:color="auto"/>
      </w:divBdr>
    </w:div>
    <w:div w:id="991518930">
      <w:bodyDiv w:val="1"/>
      <w:marLeft w:val="0"/>
      <w:marRight w:val="0"/>
      <w:marTop w:val="0"/>
      <w:marBottom w:val="0"/>
      <w:divBdr>
        <w:top w:val="none" w:sz="0" w:space="0" w:color="auto"/>
        <w:left w:val="none" w:sz="0" w:space="0" w:color="auto"/>
        <w:bottom w:val="none" w:sz="0" w:space="0" w:color="auto"/>
        <w:right w:val="none" w:sz="0" w:space="0" w:color="auto"/>
      </w:divBdr>
    </w:div>
    <w:div w:id="1126969782">
      <w:bodyDiv w:val="1"/>
      <w:marLeft w:val="0"/>
      <w:marRight w:val="0"/>
      <w:marTop w:val="0"/>
      <w:marBottom w:val="0"/>
      <w:divBdr>
        <w:top w:val="none" w:sz="0" w:space="0" w:color="auto"/>
        <w:left w:val="none" w:sz="0" w:space="0" w:color="auto"/>
        <w:bottom w:val="none" w:sz="0" w:space="0" w:color="auto"/>
        <w:right w:val="none" w:sz="0" w:space="0" w:color="auto"/>
      </w:divBdr>
    </w:div>
    <w:div w:id="1147934087">
      <w:bodyDiv w:val="1"/>
      <w:marLeft w:val="0"/>
      <w:marRight w:val="0"/>
      <w:marTop w:val="0"/>
      <w:marBottom w:val="0"/>
      <w:divBdr>
        <w:top w:val="none" w:sz="0" w:space="0" w:color="auto"/>
        <w:left w:val="none" w:sz="0" w:space="0" w:color="auto"/>
        <w:bottom w:val="none" w:sz="0" w:space="0" w:color="auto"/>
        <w:right w:val="none" w:sz="0" w:space="0" w:color="auto"/>
      </w:divBdr>
    </w:div>
    <w:div w:id="1169826901">
      <w:bodyDiv w:val="1"/>
      <w:marLeft w:val="0"/>
      <w:marRight w:val="0"/>
      <w:marTop w:val="0"/>
      <w:marBottom w:val="0"/>
      <w:divBdr>
        <w:top w:val="none" w:sz="0" w:space="0" w:color="auto"/>
        <w:left w:val="none" w:sz="0" w:space="0" w:color="auto"/>
        <w:bottom w:val="none" w:sz="0" w:space="0" w:color="auto"/>
        <w:right w:val="none" w:sz="0" w:space="0" w:color="auto"/>
      </w:divBdr>
    </w:div>
    <w:div w:id="1237473769">
      <w:bodyDiv w:val="1"/>
      <w:marLeft w:val="0"/>
      <w:marRight w:val="0"/>
      <w:marTop w:val="0"/>
      <w:marBottom w:val="0"/>
      <w:divBdr>
        <w:top w:val="none" w:sz="0" w:space="0" w:color="auto"/>
        <w:left w:val="none" w:sz="0" w:space="0" w:color="auto"/>
        <w:bottom w:val="none" w:sz="0" w:space="0" w:color="auto"/>
        <w:right w:val="none" w:sz="0" w:space="0" w:color="auto"/>
      </w:divBdr>
    </w:div>
    <w:div w:id="1419596074">
      <w:bodyDiv w:val="1"/>
      <w:marLeft w:val="0"/>
      <w:marRight w:val="0"/>
      <w:marTop w:val="0"/>
      <w:marBottom w:val="0"/>
      <w:divBdr>
        <w:top w:val="none" w:sz="0" w:space="0" w:color="auto"/>
        <w:left w:val="none" w:sz="0" w:space="0" w:color="auto"/>
        <w:bottom w:val="none" w:sz="0" w:space="0" w:color="auto"/>
        <w:right w:val="none" w:sz="0" w:space="0" w:color="auto"/>
      </w:divBdr>
    </w:div>
    <w:div w:id="1523084604">
      <w:bodyDiv w:val="1"/>
      <w:marLeft w:val="0"/>
      <w:marRight w:val="0"/>
      <w:marTop w:val="0"/>
      <w:marBottom w:val="0"/>
      <w:divBdr>
        <w:top w:val="none" w:sz="0" w:space="0" w:color="auto"/>
        <w:left w:val="none" w:sz="0" w:space="0" w:color="auto"/>
        <w:bottom w:val="none" w:sz="0" w:space="0" w:color="auto"/>
        <w:right w:val="none" w:sz="0" w:space="0" w:color="auto"/>
      </w:divBdr>
    </w:div>
    <w:div w:id="1551529727">
      <w:bodyDiv w:val="1"/>
      <w:marLeft w:val="0"/>
      <w:marRight w:val="0"/>
      <w:marTop w:val="0"/>
      <w:marBottom w:val="0"/>
      <w:divBdr>
        <w:top w:val="none" w:sz="0" w:space="0" w:color="auto"/>
        <w:left w:val="none" w:sz="0" w:space="0" w:color="auto"/>
        <w:bottom w:val="none" w:sz="0" w:space="0" w:color="auto"/>
        <w:right w:val="none" w:sz="0" w:space="0" w:color="auto"/>
      </w:divBdr>
    </w:div>
    <w:div w:id="1601445920">
      <w:bodyDiv w:val="1"/>
      <w:marLeft w:val="0"/>
      <w:marRight w:val="0"/>
      <w:marTop w:val="0"/>
      <w:marBottom w:val="0"/>
      <w:divBdr>
        <w:top w:val="none" w:sz="0" w:space="0" w:color="auto"/>
        <w:left w:val="none" w:sz="0" w:space="0" w:color="auto"/>
        <w:bottom w:val="none" w:sz="0" w:space="0" w:color="auto"/>
        <w:right w:val="none" w:sz="0" w:space="0" w:color="auto"/>
      </w:divBdr>
    </w:div>
    <w:div w:id="1662735932">
      <w:bodyDiv w:val="1"/>
      <w:marLeft w:val="0"/>
      <w:marRight w:val="0"/>
      <w:marTop w:val="0"/>
      <w:marBottom w:val="0"/>
      <w:divBdr>
        <w:top w:val="none" w:sz="0" w:space="0" w:color="auto"/>
        <w:left w:val="none" w:sz="0" w:space="0" w:color="auto"/>
        <w:bottom w:val="none" w:sz="0" w:space="0" w:color="auto"/>
        <w:right w:val="none" w:sz="0" w:space="0" w:color="auto"/>
      </w:divBdr>
    </w:div>
    <w:div w:id="1771467561">
      <w:bodyDiv w:val="1"/>
      <w:marLeft w:val="0"/>
      <w:marRight w:val="0"/>
      <w:marTop w:val="0"/>
      <w:marBottom w:val="0"/>
      <w:divBdr>
        <w:top w:val="none" w:sz="0" w:space="0" w:color="auto"/>
        <w:left w:val="none" w:sz="0" w:space="0" w:color="auto"/>
        <w:bottom w:val="none" w:sz="0" w:space="0" w:color="auto"/>
        <w:right w:val="none" w:sz="0" w:space="0" w:color="auto"/>
      </w:divBdr>
    </w:div>
    <w:div w:id="1790657420">
      <w:bodyDiv w:val="1"/>
      <w:marLeft w:val="0"/>
      <w:marRight w:val="0"/>
      <w:marTop w:val="0"/>
      <w:marBottom w:val="0"/>
      <w:divBdr>
        <w:top w:val="none" w:sz="0" w:space="0" w:color="auto"/>
        <w:left w:val="none" w:sz="0" w:space="0" w:color="auto"/>
        <w:bottom w:val="none" w:sz="0" w:space="0" w:color="auto"/>
        <w:right w:val="none" w:sz="0" w:space="0" w:color="auto"/>
      </w:divBdr>
    </w:div>
    <w:div w:id="1930579648">
      <w:bodyDiv w:val="1"/>
      <w:marLeft w:val="0"/>
      <w:marRight w:val="0"/>
      <w:marTop w:val="0"/>
      <w:marBottom w:val="0"/>
      <w:divBdr>
        <w:top w:val="none" w:sz="0" w:space="0" w:color="auto"/>
        <w:left w:val="none" w:sz="0" w:space="0" w:color="auto"/>
        <w:bottom w:val="none" w:sz="0" w:space="0" w:color="auto"/>
        <w:right w:val="none" w:sz="0" w:space="0" w:color="auto"/>
      </w:divBdr>
    </w:div>
    <w:div w:id="2042507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5D09F2460DB744EBA2F62C4C8967F14" ma:contentTypeVersion="0" ma:contentTypeDescription="Create a new document." ma:contentTypeScope="" ma:versionID="2a772e23324921cbd2040c6cb55a542a">
  <xsd:schema xmlns:xsd="http://www.w3.org/2001/XMLSchema" xmlns:xs="http://www.w3.org/2001/XMLSchema" xmlns:p="http://schemas.microsoft.com/office/2006/metadata/properties" targetNamespace="http://schemas.microsoft.com/office/2006/metadata/properties" ma:root="true" ma:fieldsID="ffdeb349aff35b55d2236c9318c89946">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D80B31-CD5A-4121-9EFB-3B1D09CD216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4414FCC-680F-4820-9466-D1DD2C2FE8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2D874B24-792C-4DEE-99F1-E6B533E886F6}">
  <ds:schemaRefs>
    <ds:schemaRef ds:uri="http://schemas.microsoft.com/sharepoint/v3/contenttype/forms"/>
  </ds:schemaRefs>
</ds:datastoreItem>
</file>

<file path=customXml/itemProps4.xml><?xml version="1.0" encoding="utf-8"?>
<ds:datastoreItem xmlns:ds="http://schemas.openxmlformats.org/officeDocument/2006/customXml" ds:itemID="{D481AE0B-98FC-4D87-AE64-82CC7356B0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7147</TotalTime>
  <Pages>1</Pages>
  <Words>4861</Words>
  <Characters>27713</Characters>
  <Application>Microsoft Office Word</Application>
  <DocSecurity>0</DocSecurity>
  <Lines>230</Lines>
  <Paragraphs>65</Paragraphs>
  <ScaleCrop>false</ScaleCrop>
  <HeadingPairs>
    <vt:vector size="6" baseType="variant">
      <vt:variant>
        <vt:lpstr>Название</vt:lpstr>
      </vt:variant>
      <vt:variant>
        <vt:i4>1</vt:i4>
      </vt:variant>
      <vt:variant>
        <vt:lpstr>Title</vt:lpstr>
      </vt:variant>
      <vt:variant>
        <vt:i4>1</vt:i4>
      </vt:variant>
      <vt:variant>
        <vt:lpstr>Titlu</vt:lpstr>
      </vt:variant>
      <vt:variant>
        <vt:i4>1</vt:i4>
      </vt:variant>
    </vt:vector>
  </HeadingPairs>
  <TitlesOfParts>
    <vt:vector size="3" baseType="lpstr">
      <vt:lpstr/>
      <vt:lpstr/>
      <vt:lpstr/>
    </vt:vector>
  </TitlesOfParts>
  <Company/>
  <LinksUpToDate>false</LinksUpToDate>
  <CharactersWithSpaces>32509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Iorga</dc:creator>
  <cp:keywords/>
  <dc:description/>
  <cp:lastModifiedBy>Diana</cp:lastModifiedBy>
  <cp:revision>32</cp:revision>
  <cp:lastPrinted>2018-05-25T07:08:00Z</cp:lastPrinted>
  <dcterms:created xsi:type="dcterms:W3CDTF">2017-06-27T08:37:00Z</dcterms:created>
  <dcterms:modified xsi:type="dcterms:W3CDTF">2019-01-21T11:53:00Z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0x01010045D09F2460DB744EBA2F62C4C8967F14</vt:lpwstr>
  </property>
  <property fmtid="{D5CDD505-2E9C-101B-9397-08002B2CF9AE}" pid="3" name="IsMyDocuments">
    <vt:bool>true</vt:bool>
  </property>
</Properties>
</file>