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799" w:rsidRPr="001D3546" w:rsidRDefault="00816799" w:rsidP="00816799">
      <w:pPr>
        <w:jc w:val="center"/>
        <w:rPr>
          <w:b/>
          <w:sz w:val="28"/>
          <w:szCs w:val="28"/>
          <w:lang w:val="ro-RO"/>
        </w:rPr>
      </w:pPr>
      <w:r w:rsidRPr="001D3546">
        <w:rPr>
          <w:b/>
          <w:sz w:val="28"/>
          <w:szCs w:val="28"/>
          <w:lang w:val="ro-RO"/>
        </w:rPr>
        <w:t>Notă informativă</w:t>
      </w:r>
    </w:p>
    <w:p w:rsidR="00B31C8D" w:rsidRPr="001D3546" w:rsidRDefault="00816799" w:rsidP="00B31C8D">
      <w:pPr>
        <w:spacing w:line="360" w:lineRule="auto"/>
        <w:rPr>
          <w:b/>
          <w:sz w:val="28"/>
          <w:szCs w:val="28"/>
          <w:lang w:val="ro-RO"/>
        </w:rPr>
      </w:pPr>
      <w:r w:rsidRPr="001D3546">
        <w:rPr>
          <w:b/>
          <w:sz w:val="28"/>
          <w:szCs w:val="28"/>
          <w:lang w:val="ro-RO"/>
        </w:rPr>
        <w:t xml:space="preserve">                     </w:t>
      </w:r>
      <w:r w:rsidR="001D3546">
        <w:rPr>
          <w:b/>
          <w:sz w:val="28"/>
          <w:szCs w:val="28"/>
          <w:lang w:val="ro-RO"/>
        </w:rPr>
        <w:t xml:space="preserve">                   </w:t>
      </w:r>
      <w:r w:rsidRPr="001D3546">
        <w:rPr>
          <w:b/>
          <w:sz w:val="28"/>
          <w:szCs w:val="28"/>
          <w:lang w:val="ro-RO"/>
        </w:rPr>
        <w:t xml:space="preserve">la proiectul </w:t>
      </w:r>
      <w:proofErr w:type="spellStart"/>
      <w:r w:rsidRPr="001D3546">
        <w:rPr>
          <w:b/>
          <w:sz w:val="28"/>
          <w:szCs w:val="28"/>
          <w:lang w:val="ro-RO"/>
        </w:rPr>
        <w:t>Hotărîrii</w:t>
      </w:r>
      <w:proofErr w:type="spellEnd"/>
      <w:r w:rsidRPr="001D3546">
        <w:rPr>
          <w:b/>
          <w:sz w:val="28"/>
          <w:szCs w:val="28"/>
          <w:lang w:val="ro-RO"/>
        </w:rPr>
        <w:t xml:space="preserve"> Guvernului</w:t>
      </w:r>
    </w:p>
    <w:p w:rsidR="00816799" w:rsidRPr="001D3546" w:rsidRDefault="00B31C8D" w:rsidP="00B31C8D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1D3546">
        <w:rPr>
          <w:rStyle w:val="docheader"/>
          <w:b/>
          <w:sz w:val="28"/>
          <w:szCs w:val="28"/>
          <w:lang w:val="ro-RO"/>
        </w:rPr>
        <w:t>C</w:t>
      </w:r>
      <w:r w:rsidR="00816799" w:rsidRPr="001D3546">
        <w:rPr>
          <w:rStyle w:val="docheader"/>
          <w:b/>
          <w:sz w:val="28"/>
          <w:szCs w:val="28"/>
          <w:lang w:val="ro-RO"/>
        </w:rPr>
        <w:t>u privire la alocarea</w:t>
      </w:r>
      <w:r w:rsidRPr="001D3546">
        <w:rPr>
          <w:rStyle w:val="docheader"/>
          <w:b/>
          <w:sz w:val="28"/>
          <w:szCs w:val="28"/>
          <w:lang w:val="ro-RO"/>
        </w:rPr>
        <w:t xml:space="preserve"> </w:t>
      </w:r>
      <w:r w:rsidR="00816799" w:rsidRPr="001D3546">
        <w:rPr>
          <w:rStyle w:val="docheader"/>
          <w:b/>
          <w:sz w:val="28"/>
          <w:szCs w:val="28"/>
          <w:lang w:val="ro-RO"/>
        </w:rPr>
        <w:t>mijloacelor financiare</w:t>
      </w:r>
    </w:p>
    <w:p w:rsidR="00816799" w:rsidRPr="00B31C8D" w:rsidRDefault="00816799" w:rsidP="00816799">
      <w:pPr>
        <w:spacing w:before="100" w:beforeAutospacing="1" w:after="100" w:afterAutospacing="1"/>
        <w:jc w:val="both"/>
        <w:rPr>
          <w:iCs/>
          <w:sz w:val="28"/>
          <w:szCs w:val="28"/>
          <w:lang w:val="ro-RO"/>
        </w:rPr>
      </w:pPr>
      <w:r w:rsidRPr="00B31C8D">
        <w:rPr>
          <w:sz w:val="28"/>
          <w:szCs w:val="28"/>
          <w:lang w:val="ro-RO"/>
        </w:rPr>
        <w:t xml:space="preserve">La data de 2 iunie 2016, </w:t>
      </w:r>
      <w:r w:rsidRPr="00B31C8D">
        <w:rPr>
          <w:iCs/>
          <w:sz w:val="28"/>
          <w:szCs w:val="28"/>
          <w:lang w:val="ro-RO"/>
        </w:rPr>
        <w:t xml:space="preserve"> </w:t>
      </w:r>
      <w:r w:rsidRPr="00B31C8D">
        <w:rPr>
          <w:sz w:val="28"/>
          <w:szCs w:val="28"/>
          <w:lang w:val="ro-RO"/>
        </w:rPr>
        <w:t xml:space="preserve">Gater </w:t>
      </w:r>
      <w:proofErr w:type="spellStart"/>
      <w:r w:rsidRPr="00B31C8D">
        <w:rPr>
          <w:sz w:val="28"/>
          <w:szCs w:val="28"/>
          <w:lang w:val="ro-RO"/>
        </w:rPr>
        <w:t>Assets</w:t>
      </w:r>
      <w:proofErr w:type="spellEnd"/>
      <w:r w:rsidRPr="00B31C8D">
        <w:rPr>
          <w:sz w:val="28"/>
          <w:szCs w:val="28"/>
          <w:lang w:val="ro-RO"/>
        </w:rPr>
        <w:t xml:space="preserve"> Limited (o companie cu răspundere limitată, organizată în conformitate cu legile Insulelor Virgine Britanice) </w:t>
      </w:r>
      <w:r w:rsidRPr="00B31C8D">
        <w:rPr>
          <w:iCs/>
          <w:sz w:val="28"/>
          <w:szCs w:val="28"/>
          <w:lang w:val="ro-RO"/>
        </w:rPr>
        <w:t>a ini</w:t>
      </w:r>
      <w:r w:rsidR="00FC05FB" w:rsidRPr="00B31C8D">
        <w:rPr>
          <w:iCs/>
          <w:sz w:val="28"/>
          <w:szCs w:val="28"/>
          <w:lang w:val="ro-RO"/>
        </w:rPr>
        <w:t>ț</w:t>
      </w:r>
      <w:r w:rsidRPr="00B31C8D">
        <w:rPr>
          <w:iCs/>
          <w:sz w:val="28"/>
          <w:szCs w:val="28"/>
          <w:lang w:val="ro-RO"/>
        </w:rPr>
        <w:t>iat un litigiu împotriva Republicii Moldova în fa</w:t>
      </w:r>
      <w:r w:rsidR="00FC05FB" w:rsidRPr="00B31C8D">
        <w:rPr>
          <w:iCs/>
          <w:sz w:val="28"/>
          <w:szCs w:val="28"/>
          <w:lang w:val="ro-RO"/>
        </w:rPr>
        <w:t>ț</w:t>
      </w:r>
      <w:r w:rsidRPr="00B31C8D">
        <w:rPr>
          <w:iCs/>
          <w:sz w:val="28"/>
          <w:szCs w:val="28"/>
          <w:lang w:val="ro-RO"/>
        </w:rPr>
        <w:t>a Cur</w:t>
      </w:r>
      <w:r w:rsidR="00FC05FB" w:rsidRPr="00B31C8D">
        <w:rPr>
          <w:iCs/>
          <w:sz w:val="28"/>
          <w:szCs w:val="28"/>
          <w:lang w:val="ro-RO"/>
        </w:rPr>
        <w:t>ț</w:t>
      </w:r>
      <w:r w:rsidRPr="00B31C8D">
        <w:rPr>
          <w:iCs/>
          <w:sz w:val="28"/>
          <w:szCs w:val="28"/>
          <w:lang w:val="ro-RO"/>
        </w:rPr>
        <w:t>ii Districtuale a Statelor Unite pentru Districtul Sudic al New York-ului (SUA), prin care solicită reînnoirea hotărârii judecătore</w:t>
      </w:r>
      <w:r w:rsidR="00FC05FB" w:rsidRPr="00B31C8D">
        <w:rPr>
          <w:iCs/>
          <w:sz w:val="28"/>
          <w:szCs w:val="28"/>
          <w:lang w:val="ro-RO"/>
        </w:rPr>
        <w:t>ș</w:t>
      </w:r>
      <w:r w:rsidRPr="00B31C8D">
        <w:rPr>
          <w:iCs/>
          <w:sz w:val="28"/>
          <w:szCs w:val="28"/>
          <w:lang w:val="ro-RO"/>
        </w:rPr>
        <w:t xml:space="preserve">ti în favoarea reclamantului </w:t>
      </w:r>
      <w:r w:rsidR="00FC05FB" w:rsidRPr="00B31C8D">
        <w:rPr>
          <w:iCs/>
          <w:sz w:val="28"/>
          <w:szCs w:val="28"/>
          <w:lang w:val="ro-RO"/>
        </w:rPr>
        <w:t>ș</w:t>
      </w:r>
      <w:r w:rsidRPr="00B31C8D">
        <w:rPr>
          <w:iCs/>
          <w:sz w:val="28"/>
          <w:szCs w:val="28"/>
          <w:lang w:val="ro-RO"/>
        </w:rPr>
        <w:t>i împotriva lui SC “</w:t>
      </w:r>
      <w:proofErr w:type="spellStart"/>
      <w:r w:rsidRPr="00B31C8D">
        <w:rPr>
          <w:iCs/>
          <w:sz w:val="28"/>
          <w:szCs w:val="28"/>
          <w:lang w:val="ro-RO"/>
        </w:rPr>
        <w:t>Gaznabtranzit</w:t>
      </w:r>
      <w:proofErr w:type="spellEnd"/>
      <w:r w:rsidRPr="00B31C8D">
        <w:rPr>
          <w:iCs/>
          <w:sz w:val="28"/>
          <w:szCs w:val="28"/>
          <w:lang w:val="ro-RO"/>
        </w:rPr>
        <w:t>” SA, SC “</w:t>
      </w:r>
      <w:proofErr w:type="spellStart"/>
      <w:r w:rsidRPr="00B31C8D">
        <w:rPr>
          <w:iCs/>
          <w:sz w:val="28"/>
          <w:szCs w:val="28"/>
          <w:lang w:val="ro-RO"/>
        </w:rPr>
        <w:t>Moldovagaz</w:t>
      </w:r>
      <w:proofErr w:type="spellEnd"/>
      <w:r w:rsidRPr="00B31C8D">
        <w:rPr>
          <w:iCs/>
          <w:sz w:val="28"/>
          <w:szCs w:val="28"/>
          <w:lang w:val="ro-RO"/>
        </w:rPr>
        <w:t xml:space="preserve">” SA </w:t>
      </w:r>
      <w:r w:rsidR="00FC05FB" w:rsidRPr="00B31C8D">
        <w:rPr>
          <w:iCs/>
          <w:sz w:val="28"/>
          <w:szCs w:val="28"/>
          <w:lang w:val="ro-RO"/>
        </w:rPr>
        <w:t>ș</w:t>
      </w:r>
      <w:r w:rsidRPr="00B31C8D">
        <w:rPr>
          <w:iCs/>
          <w:sz w:val="28"/>
          <w:szCs w:val="28"/>
          <w:lang w:val="ro-RO"/>
        </w:rPr>
        <w:t>i statului Republica Moldova, pronun</w:t>
      </w:r>
      <w:r w:rsidR="00FC05FB" w:rsidRPr="00B31C8D">
        <w:rPr>
          <w:iCs/>
          <w:sz w:val="28"/>
          <w:szCs w:val="28"/>
          <w:lang w:val="ro-RO"/>
        </w:rPr>
        <w:t>ț</w:t>
      </w:r>
      <w:r w:rsidRPr="00B31C8D">
        <w:rPr>
          <w:iCs/>
          <w:sz w:val="28"/>
          <w:szCs w:val="28"/>
          <w:lang w:val="ro-RO"/>
        </w:rPr>
        <w:t xml:space="preserve">ată pe 14 iulie 2000, prin care s-a dispus la plata prejudiciului, plus dobânda de întârziere. </w:t>
      </w:r>
    </w:p>
    <w:p w:rsidR="00816799" w:rsidRPr="00B31C8D" w:rsidRDefault="00816799" w:rsidP="00816799">
      <w:pPr>
        <w:spacing w:before="100" w:beforeAutospacing="1" w:after="100" w:afterAutospacing="1"/>
        <w:jc w:val="both"/>
        <w:rPr>
          <w:iCs/>
          <w:sz w:val="28"/>
          <w:szCs w:val="28"/>
          <w:lang w:val="ro-RO"/>
        </w:rPr>
      </w:pPr>
      <w:r w:rsidRPr="00B31C8D">
        <w:rPr>
          <w:sz w:val="28"/>
          <w:szCs w:val="28"/>
          <w:lang w:val="ro-RO" w:eastAsia="en-US"/>
        </w:rPr>
        <w:t>Cauza are ca obiect reînnoirea hotărârii judecătore</w:t>
      </w:r>
      <w:r w:rsidR="00FC05FB" w:rsidRPr="00B31C8D">
        <w:rPr>
          <w:sz w:val="28"/>
          <w:szCs w:val="28"/>
          <w:lang w:val="ro-RO" w:eastAsia="en-US"/>
        </w:rPr>
        <w:t>ș</w:t>
      </w:r>
      <w:r w:rsidRPr="00B31C8D">
        <w:rPr>
          <w:sz w:val="28"/>
          <w:szCs w:val="28"/>
          <w:lang w:val="ro-RO" w:eastAsia="en-US"/>
        </w:rPr>
        <w:t xml:space="preserve">ti din 14 iulie 2000 a </w:t>
      </w:r>
      <w:r w:rsidRPr="00B31C8D">
        <w:rPr>
          <w:iCs/>
          <w:sz w:val="28"/>
          <w:szCs w:val="28"/>
          <w:lang w:val="ro-RO"/>
        </w:rPr>
        <w:t>Cur</w:t>
      </w:r>
      <w:r w:rsidR="00FC05FB" w:rsidRPr="00B31C8D">
        <w:rPr>
          <w:iCs/>
          <w:sz w:val="28"/>
          <w:szCs w:val="28"/>
          <w:lang w:val="ro-RO"/>
        </w:rPr>
        <w:t>ț</w:t>
      </w:r>
      <w:r w:rsidRPr="00B31C8D">
        <w:rPr>
          <w:iCs/>
          <w:sz w:val="28"/>
          <w:szCs w:val="28"/>
          <w:lang w:val="ro-RO"/>
        </w:rPr>
        <w:t>ii Districtuale a Statelor Unite pentru Districtul Sudic al New York-ului (SUA), ce a rezultat din recunoa</w:t>
      </w:r>
      <w:r w:rsidR="00FC05FB" w:rsidRPr="00B31C8D">
        <w:rPr>
          <w:iCs/>
          <w:sz w:val="28"/>
          <w:szCs w:val="28"/>
          <w:lang w:val="ro-RO"/>
        </w:rPr>
        <w:t>ș</w:t>
      </w:r>
      <w:r w:rsidRPr="00B31C8D">
        <w:rPr>
          <w:iCs/>
          <w:sz w:val="28"/>
          <w:szCs w:val="28"/>
          <w:lang w:val="ro-RO"/>
        </w:rPr>
        <w:t>terea unei sentin</w:t>
      </w:r>
      <w:r w:rsidR="00FC05FB" w:rsidRPr="00B31C8D">
        <w:rPr>
          <w:iCs/>
          <w:sz w:val="28"/>
          <w:szCs w:val="28"/>
          <w:lang w:val="ro-RO"/>
        </w:rPr>
        <w:t>ț</w:t>
      </w:r>
      <w:r w:rsidRPr="00B31C8D">
        <w:rPr>
          <w:iCs/>
          <w:sz w:val="28"/>
          <w:szCs w:val="28"/>
          <w:lang w:val="ro-RO"/>
        </w:rPr>
        <w:t>e arbitrale din 12 noiembrie 1998, în urma arbitrajului administrat de către Curtea de Arbitraj Comercial Interna</w:t>
      </w:r>
      <w:r w:rsidR="00FC05FB" w:rsidRPr="00B31C8D">
        <w:rPr>
          <w:iCs/>
          <w:sz w:val="28"/>
          <w:szCs w:val="28"/>
          <w:lang w:val="ro-RO"/>
        </w:rPr>
        <w:t>ț</w:t>
      </w:r>
      <w:r w:rsidRPr="00B31C8D">
        <w:rPr>
          <w:iCs/>
          <w:sz w:val="28"/>
          <w:szCs w:val="28"/>
          <w:lang w:val="ro-RO"/>
        </w:rPr>
        <w:t>ional de pe lângă Camera de Comer</w:t>
      </w:r>
      <w:r w:rsidR="00FC05FB" w:rsidRPr="00B31C8D">
        <w:rPr>
          <w:iCs/>
          <w:sz w:val="28"/>
          <w:szCs w:val="28"/>
          <w:lang w:val="ro-RO"/>
        </w:rPr>
        <w:t>ț</w:t>
      </w:r>
      <w:r w:rsidRPr="00B31C8D">
        <w:rPr>
          <w:iCs/>
          <w:sz w:val="28"/>
          <w:szCs w:val="28"/>
          <w:lang w:val="ro-RO"/>
        </w:rPr>
        <w:t xml:space="preserve"> </w:t>
      </w:r>
      <w:r w:rsidR="00FC05FB" w:rsidRPr="00B31C8D">
        <w:rPr>
          <w:iCs/>
          <w:sz w:val="28"/>
          <w:szCs w:val="28"/>
          <w:lang w:val="ro-RO"/>
        </w:rPr>
        <w:t>ș</w:t>
      </w:r>
      <w:r w:rsidRPr="00B31C8D">
        <w:rPr>
          <w:iCs/>
          <w:sz w:val="28"/>
          <w:szCs w:val="28"/>
          <w:lang w:val="ro-RO"/>
        </w:rPr>
        <w:t>i Industrie a Federa</w:t>
      </w:r>
      <w:r w:rsidR="00FC05FB" w:rsidRPr="00B31C8D">
        <w:rPr>
          <w:iCs/>
          <w:sz w:val="28"/>
          <w:szCs w:val="28"/>
          <w:lang w:val="ro-RO"/>
        </w:rPr>
        <w:t>ț</w:t>
      </w:r>
      <w:r w:rsidRPr="00B31C8D">
        <w:rPr>
          <w:iCs/>
          <w:sz w:val="28"/>
          <w:szCs w:val="28"/>
          <w:lang w:val="ro-RO"/>
        </w:rPr>
        <w:t xml:space="preserve">iei Ruse cu sediul la Moscova, în temeiul unei clauze de arbitraj. </w:t>
      </w:r>
    </w:p>
    <w:p w:rsidR="00816799" w:rsidRPr="00B31C8D" w:rsidRDefault="00816799" w:rsidP="00816799">
      <w:pPr>
        <w:spacing w:before="100" w:beforeAutospacing="1" w:after="100" w:afterAutospacing="1"/>
        <w:jc w:val="both"/>
        <w:rPr>
          <w:rStyle w:val="a4"/>
          <w:sz w:val="28"/>
          <w:szCs w:val="28"/>
          <w:lang w:val="ro-RO"/>
        </w:rPr>
      </w:pPr>
      <w:r w:rsidRPr="00B31C8D">
        <w:rPr>
          <w:sz w:val="28"/>
          <w:szCs w:val="28"/>
          <w:lang w:val="ro-RO"/>
        </w:rPr>
        <w:t>Astfel, în condi</w:t>
      </w:r>
      <w:r w:rsidR="00FC05FB" w:rsidRPr="00B31C8D">
        <w:rPr>
          <w:sz w:val="28"/>
          <w:szCs w:val="28"/>
          <w:lang w:val="ro-RO"/>
        </w:rPr>
        <w:t>ț</w:t>
      </w:r>
      <w:r w:rsidRPr="00B31C8D">
        <w:rPr>
          <w:sz w:val="28"/>
          <w:szCs w:val="28"/>
          <w:lang w:val="ro-RO"/>
        </w:rPr>
        <w:t xml:space="preserve">iile </w:t>
      </w:r>
      <w:hyperlink r:id="rId5" w:history="1">
        <w:proofErr w:type="spellStart"/>
        <w:r w:rsidRPr="00B31C8D">
          <w:rPr>
            <w:rStyle w:val="a5"/>
            <w:iCs/>
            <w:color w:val="000000"/>
            <w:sz w:val="28"/>
            <w:szCs w:val="28"/>
            <w:lang w:val="ro-RO"/>
          </w:rPr>
          <w:t>Hotărîrii</w:t>
        </w:r>
        <w:proofErr w:type="spellEnd"/>
        <w:r w:rsidRPr="00B31C8D">
          <w:rPr>
            <w:rStyle w:val="a5"/>
            <w:iCs/>
            <w:color w:val="000000"/>
            <w:sz w:val="28"/>
            <w:szCs w:val="28"/>
            <w:lang w:val="ro-RO"/>
          </w:rPr>
          <w:t xml:space="preserve"> Guvernului nr.764 din 12 octombrie 2012</w:t>
        </w:r>
      </w:hyperlink>
      <w:r w:rsidRPr="00B31C8D">
        <w:rPr>
          <w:color w:val="000000"/>
          <w:sz w:val="28"/>
          <w:szCs w:val="28"/>
          <w:lang w:val="ro-RO"/>
        </w:rPr>
        <w:t xml:space="preserve"> </w:t>
      </w:r>
      <w:r w:rsidRPr="00B31C8D">
        <w:rPr>
          <w:sz w:val="28"/>
          <w:szCs w:val="28"/>
          <w:lang w:val="ro-RO"/>
        </w:rPr>
        <w:t>cu privire la reprezentarea intereselor statului în instan</w:t>
      </w:r>
      <w:r w:rsidR="00FC05FB" w:rsidRPr="00B31C8D">
        <w:rPr>
          <w:sz w:val="28"/>
          <w:szCs w:val="28"/>
          <w:lang w:val="ro-RO"/>
        </w:rPr>
        <w:t>ț</w:t>
      </w:r>
      <w:r w:rsidRPr="00B31C8D">
        <w:rPr>
          <w:sz w:val="28"/>
          <w:szCs w:val="28"/>
          <w:lang w:val="ro-RO"/>
        </w:rPr>
        <w:t>ele judecătore</w:t>
      </w:r>
      <w:r w:rsidR="00FC05FB" w:rsidRPr="00B31C8D">
        <w:rPr>
          <w:sz w:val="28"/>
          <w:szCs w:val="28"/>
          <w:lang w:val="ro-RO"/>
        </w:rPr>
        <w:t>ș</w:t>
      </w:r>
      <w:r w:rsidRPr="00B31C8D">
        <w:rPr>
          <w:sz w:val="28"/>
          <w:szCs w:val="28"/>
          <w:lang w:val="ro-RO"/>
        </w:rPr>
        <w:t xml:space="preserve">ti </w:t>
      </w:r>
      <w:r w:rsidR="00FC05FB" w:rsidRPr="00B31C8D">
        <w:rPr>
          <w:sz w:val="28"/>
          <w:szCs w:val="28"/>
          <w:lang w:val="ro-RO"/>
        </w:rPr>
        <w:t>ș</w:t>
      </w:r>
      <w:r w:rsidRPr="00B31C8D">
        <w:rPr>
          <w:sz w:val="28"/>
          <w:szCs w:val="28"/>
          <w:lang w:val="ro-RO"/>
        </w:rPr>
        <w:t>i în institu</w:t>
      </w:r>
      <w:r w:rsidR="00FC05FB" w:rsidRPr="00B31C8D">
        <w:rPr>
          <w:sz w:val="28"/>
          <w:szCs w:val="28"/>
          <w:lang w:val="ro-RO"/>
        </w:rPr>
        <w:t>ț</w:t>
      </w:r>
      <w:r w:rsidRPr="00B31C8D">
        <w:rPr>
          <w:sz w:val="28"/>
          <w:szCs w:val="28"/>
          <w:lang w:val="ro-RO"/>
        </w:rPr>
        <w:t>iile de arbitraj na</w:t>
      </w:r>
      <w:r w:rsidR="00FC05FB" w:rsidRPr="00B31C8D">
        <w:rPr>
          <w:sz w:val="28"/>
          <w:szCs w:val="28"/>
          <w:lang w:val="ro-RO"/>
        </w:rPr>
        <w:t>ț</w:t>
      </w:r>
      <w:r w:rsidRPr="00B31C8D">
        <w:rPr>
          <w:sz w:val="28"/>
          <w:szCs w:val="28"/>
          <w:lang w:val="ro-RO"/>
        </w:rPr>
        <w:t xml:space="preserve">ionale </w:t>
      </w:r>
      <w:r w:rsidR="00FC05FB" w:rsidRPr="00B31C8D">
        <w:rPr>
          <w:sz w:val="28"/>
          <w:szCs w:val="28"/>
          <w:lang w:val="ro-RO"/>
        </w:rPr>
        <w:t>ș</w:t>
      </w:r>
      <w:r w:rsidRPr="00B31C8D">
        <w:rPr>
          <w:sz w:val="28"/>
          <w:szCs w:val="28"/>
          <w:lang w:val="ro-RO"/>
        </w:rPr>
        <w:t>i interna</w:t>
      </w:r>
      <w:r w:rsidR="00FC05FB" w:rsidRPr="00B31C8D">
        <w:rPr>
          <w:sz w:val="28"/>
          <w:szCs w:val="28"/>
          <w:lang w:val="ro-RO"/>
        </w:rPr>
        <w:t>ț</w:t>
      </w:r>
      <w:r w:rsidRPr="00B31C8D">
        <w:rPr>
          <w:sz w:val="28"/>
          <w:szCs w:val="28"/>
          <w:lang w:val="ro-RO"/>
        </w:rPr>
        <w:t>ionale (publicată la 19.10.2012 în Monitorul Oficial al Republicii Moldova, nr.216-220), prin</w:t>
      </w:r>
      <w:r w:rsidRPr="00B31C8D">
        <w:rPr>
          <w:rStyle w:val="a6"/>
          <w:sz w:val="28"/>
          <w:szCs w:val="28"/>
          <w:lang w:val="ro-RO"/>
        </w:rPr>
        <w:t xml:space="preserve"> Ordinul Ministrului Justi</w:t>
      </w:r>
      <w:r w:rsidR="00FC05FB" w:rsidRPr="00B31C8D">
        <w:rPr>
          <w:rStyle w:val="a6"/>
          <w:sz w:val="28"/>
          <w:szCs w:val="28"/>
          <w:lang w:val="ro-RO"/>
        </w:rPr>
        <w:t>ț</w:t>
      </w:r>
      <w:r w:rsidRPr="00B31C8D">
        <w:rPr>
          <w:rStyle w:val="a6"/>
          <w:sz w:val="28"/>
          <w:szCs w:val="28"/>
          <w:lang w:val="ro-RO"/>
        </w:rPr>
        <w:t>iei nr. 76 din 09 februarie 2017</w:t>
      </w:r>
      <w:r w:rsidRPr="00B31C8D">
        <w:rPr>
          <w:sz w:val="28"/>
          <w:szCs w:val="28"/>
          <w:lang w:val="ro-RO"/>
        </w:rPr>
        <w:t xml:space="preserve"> a fost desemnată componen</w:t>
      </w:r>
      <w:r w:rsidR="00FC05FB" w:rsidRPr="00B31C8D">
        <w:rPr>
          <w:sz w:val="28"/>
          <w:szCs w:val="28"/>
          <w:lang w:val="ro-RO"/>
        </w:rPr>
        <w:t>ț</w:t>
      </w:r>
      <w:r w:rsidRPr="00B31C8D">
        <w:rPr>
          <w:sz w:val="28"/>
          <w:szCs w:val="28"/>
          <w:lang w:val="ro-RO"/>
        </w:rPr>
        <w:t>a nominală a Comisiei guvernamentale pentru selectarea reprezentan</w:t>
      </w:r>
      <w:r w:rsidR="00FC05FB" w:rsidRPr="00B31C8D">
        <w:rPr>
          <w:sz w:val="28"/>
          <w:szCs w:val="28"/>
          <w:lang w:val="ro-RO"/>
        </w:rPr>
        <w:t>ț</w:t>
      </w:r>
      <w:r w:rsidRPr="00B31C8D">
        <w:rPr>
          <w:sz w:val="28"/>
          <w:szCs w:val="28"/>
          <w:lang w:val="ro-RO"/>
        </w:rPr>
        <w:t>ilor intereselor statului în institu</w:t>
      </w:r>
      <w:r w:rsidR="00FC05FB" w:rsidRPr="00B31C8D">
        <w:rPr>
          <w:sz w:val="28"/>
          <w:szCs w:val="28"/>
          <w:lang w:val="ro-RO"/>
        </w:rPr>
        <w:t>ț</w:t>
      </w:r>
      <w:r w:rsidRPr="00B31C8D">
        <w:rPr>
          <w:sz w:val="28"/>
          <w:szCs w:val="28"/>
          <w:lang w:val="ro-RO"/>
        </w:rPr>
        <w:t>iile de arbitraj interna</w:t>
      </w:r>
      <w:r w:rsidR="00FC05FB" w:rsidRPr="00B31C8D">
        <w:rPr>
          <w:sz w:val="28"/>
          <w:szCs w:val="28"/>
          <w:lang w:val="ro-RO"/>
        </w:rPr>
        <w:t>ț</w:t>
      </w:r>
      <w:r w:rsidRPr="00B31C8D">
        <w:rPr>
          <w:sz w:val="28"/>
          <w:szCs w:val="28"/>
          <w:lang w:val="ro-RO"/>
        </w:rPr>
        <w:t xml:space="preserve">ionale, care a dispus </w:t>
      </w:r>
      <w:r w:rsidRPr="00B31C8D">
        <w:rPr>
          <w:color w:val="000000"/>
          <w:sz w:val="28"/>
          <w:szCs w:val="28"/>
          <w:lang w:val="ro-RO"/>
        </w:rPr>
        <w:t xml:space="preserve"> organizarea </w:t>
      </w:r>
      <w:r w:rsidR="00FC05FB" w:rsidRPr="00B31C8D">
        <w:rPr>
          <w:color w:val="000000"/>
          <w:sz w:val="28"/>
          <w:szCs w:val="28"/>
          <w:lang w:val="ro-RO"/>
        </w:rPr>
        <w:t>ș</w:t>
      </w:r>
      <w:r w:rsidRPr="00B31C8D">
        <w:rPr>
          <w:color w:val="000000"/>
          <w:sz w:val="28"/>
          <w:szCs w:val="28"/>
          <w:lang w:val="ro-RO"/>
        </w:rPr>
        <w:t>i desfă</w:t>
      </w:r>
      <w:r w:rsidR="00FC05FB" w:rsidRPr="00B31C8D">
        <w:rPr>
          <w:color w:val="000000"/>
          <w:sz w:val="28"/>
          <w:szCs w:val="28"/>
          <w:lang w:val="ro-RO"/>
        </w:rPr>
        <w:t>ș</w:t>
      </w:r>
      <w:r w:rsidRPr="00B31C8D">
        <w:rPr>
          <w:color w:val="000000"/>
          <w:sz w:val="28"/>
          <w:szCs w:val="28"/>
          <w:lang w:val="ro-RO"/>
        </w:rPr>
        <w:t>urarea concursului de selectare a reprezentan</w:t>
      </w:r>
      <w:r w:rsidR="00FC05FB" w:rsidRPr="00B31C8D">
        <w:rPr>
          <w:color w:val="000000"/>
          <w:sz w:val="28"/>
          <w:szCs w:val="28"/>
          <w:lang w:val="ro-RO"/>
        </w:rPr>
        <w:t>ț</w:t>
      </w:r>
      <w:r w:rsidRPr="00B31C8D">
        <w:rPr>
          <w:color w:val="000000"/>
          <w:sz w:val="28"/>
          <w:szCs w:val="28"/>
          <w:lang w:val="ro-RO"/>
        </w:rPr>
        <w:t>ilor intereselor statului în</w:t>
      </w:r>
      <w:r w:rsidR="002F7C6B" w:rsidRPr="00B31C8D">
        <w:rPr>
          <w:rStyle w:val="a4"/>
          <w:sz w:val="28"/>
          <w:szCs w:val="28"/>
          <w:lang w:val="ro-RO"/>
        </w:rPr>
        <w:t xml:space="preserve"> </w:t>
      </w:r>
      <w:r w:rsidR="002F7C6B" w:rsidRPr="00B31C8D">
        <w:rPr>
          <w:rStyle w:val="a4"/>
          <w:b w:val="0"/>
          <w:sz w:val="28"/>
          <w:szCs w:val="28"/>
          <w:lang w:val="ro-RO"/>
        </w:rPr>
        <w:t>cauza</w:t>
      </w:r>
      <w:r w:rsidRPr="00B31C8D">
        <w:rPr>
          <w:rStyle w:val="a4"/>
          <w:b w:val="0"/>
          <w:sz w:val="28"/>
          <w:szCs w:val="28"/>
          <w:lang w:val="ro-RO"/>
        </w:rPr>
        <w:t xml:space="preserve"> ini</w:t>
      </w:r>
      <w:r w:rsidR="00FC05FB" w:rsidRPr="00B31C8D">
        <w:rPr>
          <w:rStyle w:val="a4"/>
          <w:b w:val="0"/>
          <w:sz w:val="28"/>
          <w:szCs w:val="28"/>
          <w:lang w:val="ro-RO"/>
        </w:rPr>
        <w:t>ț</w:t>
      </w:r>
      <w:r w:rsidRPr="00B31C8D">
        <w:rPr>
          <w:rStyle w:val="a4"/>
          <w:b w:val="0"/>
          <w:sz w:val="28"/>
          <w:szCs w:val="28"/>
          <w:lang w:val="ro-RO"/>
        </w:rPr>
        <w:t>iat</w:t>
      </w:r>
      <w:r w:rsidR="002F7C6B" w:rsidRPr="00B31C8D">
        <w:rPr>
          <w:rStyle w:val="a4"/>
          <w:b w:val="0"/>
          <w:sz w:val="28"/>
          <w:szCs w:val="28"/>
          <w:lang w:val="ro-RO"/>
        </w:rPr>
        <w:t>ă</w:t>
      </w:r>
      <w:r w:rsidRPr="00B31C8D">
        <w:rPr>
          <w:rStyle w:val="a4"/>
          <w:b w:val="0"/>
          <w:sz w:val="28"/>
          <w:szCs w:val="28"/>
          <w:lang w:val="ro-RO"/>
        </w:rPr>
        <w:t xml:space="preserve"> de</w:t>
      </w:r>
      <w:r w:rsidRPr="00B31C8D">
        <w:rPr>
          <w:rStyle w:val="a4"/>
          <w:sz w:val="28"/>
          <w:szCs w:val="28"/>
          <w:lang w:val="ro-RO"/>
        </w:rPr>
        <w:t xml:space="preserve"> </w:t>
      </w:r>
      <w:r w:rsidR="002F7C6B" w:rsidRPr="00B31C8D">
        <w:rPr>
          <w:sz w:val="28"/>
          <w:szCs w:val="28"/>
          <w:lang w:val="ro-RO"/>
        </w:rPr>
        <w:t xml:space="preserve">Gater </w:t>
      </w:r>
      <w:proofErr w:type="spellStart"/>
      <w:r w:rsidR="002F7C6B" w:rsidRPr="00B31C8D">
        <w:rPr>
          <w:sz w:val="28"/>
          <w:szCs w:val="28"/>
          <w:lang w:val="ro-RO"/>
        </w:rPr>
        <w:t>Assets</w:t>
      </w:r>
      <w:proofErr w:type="spellEnd"/>
      <w:r w:rsidR="002F7C6B" w:rsidRPr="00B31C8D">
        <w:rPr>
          <w:sz w:val="28"/>
          <w:szCs w:val="28"/>
          <w:lang w:val="ro-RO"/>
        </w:rPr>
        <w:t xml:space="preserve"> Limited </w:t>
      </w:r>
      <w:r w:rsidR="002F7C6B" w:rsidRPr="00B31C8D">
        <w:rPr>
          <w:iCs/>
          <w:sz w:val="28"/>
          <w:szCs w:val="28"/>
          <w:lang w:val="ro-RO"/>
        </w:rPr>
        <w:t>împotriva Republicii Moldova</w:t>
      </w:r>
      <w:r w:rsidR="002F7C6B" w:rsidRPr="00B31C8D">
        <w:rPr>
          <w:i/>
          <w:iCs/>
          <w:sz w:val="28"/>
          <w:szCs w:val="28"/>
          <w:lang w:val="ro-RO"/>
        </w:rPr>
        <w:t xml:space="preserve">, </w:t>
      </w:r>
      <w:r w:rsidR="002F7C6B" w:rsidRPr="00B31C8D">
        <w:rPr>
          <w:iCs/>
          <w:sz w:val="28"/>
          <w:szCs w:val="28"/>
          <w:lang w:val="ro-RO"/>
        </w:rPr>
        <w:t>pendinte în fa</w:t>
      </w:r>
      <w:r w:rsidR="00FC05FB" w:rsidRPr="00B31C8D">
        <w:rPr>
          <w:iCs/>
          <w:sz w:val="28"/>
          <w:szCs w:val="28"/>
          <w:lang w:val="ro-RO"/>
        </w:rPr>
        <w:t>ț</w:t>
      </w:r>
      <w:r w:rsidR="002F7C6B" w:rsidRPr="00B31C8D">
        <w:rPr>
          <w:iCs/>
          <w:sz w:val="28"/>
          <w:szCs w:val="28"/>
          <w:lang w:val="ro-RO"/>
        </w:rPr>
        <w:t>a Cur</w:t>
      </w:r>
      <w:r w:rsidR="00FC05FB" w:rsidRPr="00B31C8D">
        <w:rPr>
          <w:iCs/>
          <w:sz w:val="28"/>
          <w:szCs w:val="28"/>
          <w:lang w:val="ro-RO"/>
        </w:rPr>
        <w:t>ț</w:t>
      </w:r>
      <w:r w:rsidR="002F7C6B" w:rsidRPr="00B31C8D">
        <w:rPr>
          <w:iCs/>
          <w:sz w:val="28"/>
          <w:szCs w:val="28"/>
          <w:lang w:val="ro-RO"/>
        </w:rPr>
        <w:t>ii Districtuale a Statelor Unite pentru Districtul Sudic al New York-ului (SUA).</w:t>
      </w:r>
    </w:p>
    <w:p w:rsidR="00816799" w:rsidRPr="00B31C8D" w:rsidRDefault="002F7C6B" w:rsidP="00816799">
      <w:pPr>
        <w:tabs>
          <w:tab w:val="left" w:pos="3431"/>
        </w:tabs>
        <w:spacing w:after="200" w:line="276" w:lineRule="auto"/>
        <w:jc w:val="both"/>
        <w:rPr>
          <w:rFonts w:eastAsiaTheme="minorHAnsi"/>
          <w:bCs/>
          <w:sz w:val="28"/>
          <w:szCs w:val="28"/>
          <w:lang w:val="ro-RO" w:eastAsia="en-US"/>
        </w:rPr>
      </w:pPr>
      <w:r w:rsidRPr="00B31C8D">
        <w:rPr>
          <w:rFonts w:eastAsiaTheme="minorHAnsi"/>
          <w:sz w:val="28"/>
          <w:szCs w:val="28"/>
          <w:lang w:val="ro-RO" w:eastAsia="en-US"/>
        </w:rPr>
        <w:t xml:space="preserve">La 23 mai </w:t>
      </w:r>
      <w:r w:rsidR="00816799" w:rsidRPr="00B31C8D">
        <w:rPr>
          <w:rFonts w:eastAsiaTheme="minorHAnsi"/>
          <w:sz w:val="28"/>
          <w:szCs w:val="28"/>
          <w:lang w:val="ro-RO" w:eastAsia="en-US"/>
        </w:rPr>
        <w:t xml:space="preserve">2016 </w:t>
      </w:r>
      <w:r w:rsidR="00816799" w:rsidRPr="00B31C8D">
        <w:rPr>
          <w:rFonts w:eastAsiaTheme="minorHAnsi"/>
          <w:color w:val="000000"/>
          <w:sz w:val="28"/>
          <w:szCs w:val="28"/>
          <w:lang w:val="ro-RO" w:eastAsia="en-US"/>
        </w:rPr>
        <w:t xml:space="preserve">Comisia, a desemnat drept </w:t>
      </w:r>
      <w:proofErr w:type="spellStart"/>
      <w:r w:rsidR="00816799" w:rsidRPr="00B31C8D">
        <w:rPr>
          <w:rFonts w:eastAsiaTheme="minorHAnsi"/>
          <w:color w:val="000000"/>
          <w:sz w:val="28"/>
          <w:szCs w:val="28"/>
          <w:lang w:val="ro-RO" w:eastAsia="en-US"/>
        </w:rPr>
        <w:t>cî</w:t>
      </w:r>
      <w:r w:rsidR="00FC05FB" w:rsidRPr="00B31C8D">
        <w:rPr>
          <w:rFonts w:eastAsiaTheme="minorHAnsi"/>
          <w:color w:val="000000"/>
          <w:sz w:val="28"/>
          <w:szCs w:val="28"/>
          <w:lang w:val="ro-RO" w:eastAsia="en-US"/>
        </w:rPr>
        <w:t>ș</w:t>
      </w:r>
      <w:r w:rsidR="00816799" w:rsidRPr="00B31C8D">
        <w:rPr>
          <w:rFonts w:eastAsiaTheme="minorHAnsi"/>
          <w:color w:val="000000"/>
          <w:sz w:val="28"/>
          <w:szCs w:val="28"/>
          <w:lang w:val="ro-RO" w:eastAsia="en-US"/>
        </w:rPr>
        <w:t>tigător</w:t>
      </w:r>
      <w:proofErr w:type="spellEnd"/>
      <w:r w:rsidR="00816799" w:rsidRPr="00B31C8D">
        <w:rPr>
          <w:rFonts w:eastAsiaTheme="minorHAnsi"/>
          <w:color w:val="000000"/>
          <w:sz w:val="28"/>
          <w:szCs w:val="28"/>
          <w:lang w:val="ro-RO" w:eastAsia="en-US"/>
        </w:rPr>
        <w:t xml:space="preserve"> al concursului de selectare a repr</w:t>
      </w:r>
      <w:r w:rsidRPr="00B31C8D">
        <w:rPr>
          <w:rFonts w:eastAsiaTheme="minorHAnsi"/>
          <w:color w:val="000000"/>
          <w:sz w:val="28"/>
          <w:szCs w:val="28"/>
          <w:lang w:val="ro-RO" w:eastAsia="en-US"/>
        </w:rPr>
        <w:t>ezentantului statului în cauza respectivă</w:t>
      </w:r>
      <w:r w:rsidR="00816799" w:rsidRPr="00B31C8D">
        <w:rPr>
          <w:rFonts w:eastAsiaTheme="minorHAnsi"/>
          <w:color w:val="000000"/>
          <w:sz w:val="28"/>
          <w:szCs w:val="28"/>
          <w:lang w:val="ro-RO" w:eastAsia="en-US"/>
        </w:rPr>
        <w:t xml:space="preserve"> pe </w:t>
      </w:r>
      <w:r w:rsidRPr="00B31C8D">
        <w:rPr>
          <w:sz w:val="28"/>
          <w:szCs w:val="28"/>
          <w:lang w:val="ro-RO"/>
        </w:rPr>
        <w:t xml:space="preserve">CA ”Vladimir </w:t>
      </w:r>
      <w:proofErr w:type="spellStart"/>
      <w:r w:rsidRPr="00B31C8D">
        <w:rPr>
          <w:sz w:val="28"/>
          <w:szCs w:val="28"/>
          <w:lang w:val="ro-RO"/>
        </w:rPr>
        <w:t>Iurkovscki</w:t>
      </w:r>
      <w:proofErr w:type="spellEnd"/>
      <w:r w:rsidRPr="00B31C8D">
        <w:rPr>
          <w:sz w:val="28"/>
          <w:szCs w:val="28"/>
          <w:lang w:val="ro-RO"/>
        </w:rPr>
        <w:t xml:space="preserve">” în cooperare cu </w:t>
      </w:r>
      <w:proofErr w:type="spellStart"/>
      <w:r w:rsidRPr="00B31C8D">
        <w:rPr>
          <w:sz w:val="28"/>
          <w:szCs w:val="28"/>
          <w:lang w:val="ro-RO"/>
        </w:rPr>
        <w:t>Sch</w:t>
      </w:r>
      <w:r w:rsidR="00D741A6">
        <w:rPr>
          <w:sz w:val="28"/>
          <w:szCs w:val="28"/>
          <w:lang w:val="ro-RO"/>
        </w:rPr>
        <w:t>oen</w:t>
      </w:r>
      <w:r w:rsidRPr="00B31C8D">
        <w:rPr>
          <w:sz w:val="28"/>
          <w:szCs w:val="28"/>
          <w:lang w:val="ro-RO"/>
        </w:rPr>
        <w:t>herr</w:t>
      </w:r>
      <w:proofErr w:type="spellEnd"/>
      <w:r w:rsidRPr="00B31C8D">
        <w:rPr>
          <w:sz w:val="28"/>
          <w:szCs w:val="28"/>
          <w:lang w:val="ro-RO"/>
        </w:rPr>
        <w:t xml:space="preserve"> </w:t>
      </w:r>
      <w:proofErr w:type="spellStart"/>
      <w:r w:rsidRPr="00B31C8D">
        <w:rPr>
          <w:sz w:val="28"/>
          <w:szCs w:val="28"/>
          <w:lang w:val="ro-RO"/>
        </w:rPr>
        <w:t>Rechsanwa</w:t>
      </w:r>
      <w:r w:rsidR="00D741A6">
        <w:rPr>
          <w:sz w:val="28"/>
          <w:szCs w:val="28"/>
          <w:lang w:val="ro-RO"/>
        </w:rPr>
        <w:t>i</w:t>
      </w:r>
      <w:r w:rsidRPr="00B31C8D">
        <w:rPr>
          <w:sz w:val="28"/>
          <w:szCs w:val="28"/>
          <w:lang w:val="ro-RO"/>
        </w:rPr>
        <w:t>te</w:t>
      </w:r>
      <w:proofErr w:type="spellEnd"/>
      <w:r w:rsidRPr="00B31C8D">
        <w:rPr>
          <w:sz w:val="28"/>
          <w:szCs w:val="28"/>
          <w:lang w:val="ro-RO"/>
        </w:rPr>
        <w:t xml:space="preserve"> </w:t>
      </w:r>
      <w:proofErr w:type="spellStart"/>
      <w:r w:rsidRPr="00B31C8D">
        <w:rPr>
          <w:sz w:val="28"/>
          <w:szCs w:val="28"/>
          <w:lang w:val="ro-RO"/>
        </w:rPr>
        <w:t>Gmb</w:t>
      </w:r>
      <w:r w:rsidR="00D741A6">
        <w:rPr>
          <w:sz w:val="28"/>
          <w:szCs w:val="28"/>
          <w:lang w:val="ro-RO"/>
        </w:rPr>
        <w:t>H</w:t>
      </w:r>
      <w:proofErr w:type="spellEnd"/>
      <w:r w:rsidRPr="00B31C8D">
        <w:rPr>
          <w:sz w:val="28"/>
          <w:szCs w:val="28"/>
          <w:lang w:val="ro-RO"/>
        </w:rPr>
        <w:t xml:space="preserve"> </w:t>
      </w:r>
      <w:proofErr w:type="spellStart"/>
      <w:r w:rsidRPr="00B31C8D">
        <w:rPr>
          <w:sz w:val="28"/>
          <w:szCs w:val="28"/>
          <w:lang w:val="ro-RO"/>
        </w:rPr>
        <w:t>Schoenherr</w:t>
      </w:r>
      <w:proofErr w:type="spellEnd"/>
      <w:r w:rsidRPr="00B31C8D">
        <w:rPr>
          <w:sz w:val="28"/>
          <w:szCs w:val="28"/>
          <w:lang w:val="ro-RO"/>
        </w:rPr>
        <w:t xml:space="preserve"> S.R.L în parteneriat cu </w:t>
      </w:r>
      <w:proofErr w:type="spellStart"/>
      <w:r w:rsidRPr="00B31C8D">
        <w:rPr>
          <w:sz w:val="28"/>
          <w:szCs w:val="28"/>
          <w:lang w:val="ro-RO"/>
        </w:rPr>
        <w:t>Chaffetz</w:t>
      </w:r>
      <w:proofErr w:type="spellEnd"/>
      <w:r w:rsidRPr="00B31C8D">
        <w:rPr>
          <w:sz w:val="28"/>
          <w:szCs w:val="28"/>
          <w:lang w:val="ro-RO"/>
        </w:rPr>
        <w:t xml:space="preserve"> </w:t>
      </w:r>
      <w:proofErr w:type="spellStart"/>
      <w:r w:rsidRPr="00B31C8D">
        <w:rPr>
          <w:sz w:val="28"/>
          <w:szCs w:val="28"/>
          <w:lang w:val="ro-RO"/>
        </w:rPr>
        <w:t>Lindsey</w:t>
      </w:r>
      <w:proofErr w:type="spellEnd"/>
      <w:r w:rsidRPr="00B31C8D">
        <w:rPr>
          <w:sz w:val="28"/>
          <w:szCs w:val="28"/>
          <w:lang w:val="ro-RO"/>
        </w:rPr>
        <w:t xml:space="preserve"> LLP (</w:t>
      </w:r>
      <w:proofErr w:type="spellStart"/>
      <w:r w:rsidRPr="00B31C8D">
        <w:rPr>
          <w:sz w:val="28"/>
          <w:szCs w:val="28"/>
          <w:lang w:val="ro-RO"/>
        </w:rPr>
        <w:t>Chaffetz</w:t>
      </w:r>
      <w:proofErr w:type="spellEnd"/>
      <w:r w:rsidRPr="00B31C8D">
        <w:rPr>
          <w:sz w:val="28"/>
          <w:szCs w:val="28"/>
          <w:lang w:val="ro-RO"/>
        </w:rPr>
        <w:t>).</w:t>
      </w:r>
    </w:p>
    <w:p w:rsidR="00C6598D" w:rsidRPr="00B55591" w:rsidRDefault="00816799" w:rsidP="00816799">
      <w:pPr>
        <w:contextualSpacing/>
        <w:jc w:val="both"/>
        <w:rPr>
          <w:sz w:val="28"/>
          <w:szCs w:val="28"/>
          <w:lang w:val="ro-RO"/>
        </w:rPr>
      </w:pPr>
      <w:r w:rsidRPr="00B31C8D">
        <w:rPr>
          <w:color w:val="000000"/>
          <w:sz w:val="28"/>
          <w:szCs w:val="28"/>
          <w:lang w:val="ro-RO"/>
        </w:rPr>
        <w:t xml:space="preserve">Prin urmare, </w:t>
      </w:r>
      <w:r w:rsidRPr="00B31C8D">
        <w:rPr>
          <w:sz w:val="28"/>
          <w:szCs w:val="28"/>
          <w:lang w:val="ro-RO"/>
        </w:rPr>
        <w:t>în condi</w:t>
      </w:r>
      <w:r w:rsidR="00FC05FB" w:rsidRPr="00B31C8D">
        <w:rPr>
          <w:sz w:val="28"/>
          <w:szCs w:val="28"/>
          <w:lang w:val="ro-RO"/>
        </w:rPr>
        <w:t>ț</w:t>
      </w:r>
      <w:r w:rsidRPr="00B31C8D">
        <w:rPr>
          <w:sz w:val="28"/>
          <w:szCs w:val="28"/>
          <w:lang w:val="ro-RO"/>
        </w:rPr>
        <w:t xml:space="preserve">iile pct. 62 a </w:t>
      </w:r>
      <w:proofErr w:type="spellStart"/>
      <w:r w:rsidRPr="00B31C8D">
        <w:rPr>
          <w:sz w:val="28"/>
          <w:szCs w:val="28"/>
          <w:lang w:val="ro-RO"/>
        </w:rPr>
        <w:t>Ho</w:t>
      </w:r>
      <w:r w:rsidR="00F51EA9" w:rsidRPr="00B31C8D">
        <w:rPr>
          <w:sz w:val="28"/>
          <w:szCs w:val="28"/>
          <w:lang w:val="ro-RO"/>
        </w:rPr>
        <w:t>tărîrii</w:t>
      </w:r>
      <w:proofErr w:type="spellEnd"/>
      <w:r w:rsidR="00F51EA9" w:rsidRPr="00B31C8D">
        <w:rPr>
          <w:sz w:val="28"/>
          <w:szCs w:val="28"/>
          <w:lang w:val="ro-RO"/>
        </w:rPr>
        <w:t xml:space="preserve"> de Guvern nominalizate </w:t>
      </w:r>
      <w:r w:rsidR="00C6598D">
        <w:rPr>
          <w:sz w:val="28"/>
          <w:szCs w:val="28"/>
          <w:lang w:val="ro-RO"/>
        </w:rPr>
        <w:t xml:space="preserve">a fost aprobată </w:t>
      </w:r>
      <w:proofErr w:type="spellStart"/>
      <w:r w:rsidR="00F51EA9" w:rsidRPr="00B55591">
        <w:rPr>
          <w:sz w:val="28"/>
          <w:szCs w:val="28"/>
          <w:lang w:val="ro-RO"/>
        </w:rPr>
        <w:t>Hotărîrea</w:t>
      </w:r>
      <w:proofErr w:type="spellEnd"/>
      <w:r w:rsidR="00F51EA9" w:rsidRPr="00B55591">
        <w:rPr>
          <w:sz w:val="28"/>
          <w:szCs w:val="28"/>
          <w:lang w:val="ro-RO"/>
        </w:rPr>
        <w:t xml:space="preserve"> Guvernului nr.365 din 18.04.2018 cu privire la încheierea unui contract și alocarea mijloacelor financiare</w:t>
      </w:r>
      <w:r w:rsidR="00C6598D" w:rsidRPr="00B55591">
        <w:rPr>
          <w:sz w:val="28"/>
          <w:szCs w:val="28"/>
          <w:lang w:val="ro-RO"/>
        </w:rPr>
        <w:t xml:space="preserve">, prin care a fost împuternicit dl Chiril </w:t>
      </w:r>
      <w:proofErr w:type="spellStart"/>
      <w:r w:rsidR="00C6598D" w:rsidRPr="00B55591">
        <w:rPr>
          <w:sz w:val="28"/>
          <w:szCs w:val="28"/>
          <w:lang w:val="ro-RO"/>
        </w:rPr>
        <w:t>Gaburici</w:t>
      </w:r>
      <w:proofErr w:type="spellEnd"/>
      <w:r w:rsidR="00C6598D" w:rsidRPr="00B55591">
        <w:rPr>
          <w:sz w:val="28"/>
          <w:szCs w:val="28"/>
          <w:lang w:val="ro-RO"/>
        </w:rPr>
        <w:t>, Ministrul al economiei și infrastructurii</w:t>
      </w:r>
      <w:r w:rsidR="00F51EA9" w:rsidRPr="00B55591">
        <w:rPr>
          <w:sz w:val="28"/>
          <w:szCs w:val="28"/>
          <w:lang w:val="ro-RO"/>
        </w:rPr>
        <w:t xml:space="preserve"> </w:t>
      </w:r>
      <w:r w:rsidR="00C6598D" w:rsidRPr="00B55591">
        <w:rPr>
          <w:sz w:val="28"/>
          <w:szCs w:val="28"/>
          <w:lang w:val="ro-RO"/>
        </w:rPr>
        <w:t xml:space="preserve">de a semna în numele Guvernului contractul de asistență juridică cu CA ”Vladimir </w:t>
      </w:r>
      <w:proofErr w:type="spellStart"/>
      <w:r w:rsidR="00C6598D" w:rsidRPr="00B55591">
        <w:rPr>
          <w:sz w:val="28"/>
          <w:szCs w:val="28"/>
          <w:lang w:val="ro-RO"/>
        </w:rPr>
        <w:t>Iurkovscki</w:t>
      </w:r>
      <w:proofErr w:type="spellEnd"/>
      <w:r w:rsidR="00C6598D" w:rsidRPr="00B55591">
        <w:rPr>
          <w:sz w:val="28"/>
          <w:szCs w:val="28"/>
          <w:lang w:val="ro-RO"/>
        </w:rPr>
        <w:t xml:space="preserve">” în cooperare cu </w:t>
      </w:r>
      <w:proofErr w:type="spellStart"/>
      <w:r w:rsidR="00C6598D" w:rsidRPr="00B55591">
        <w:rPr>
          <w:sz w:val="28"/>
          <w:szCs w:val="28"/>
          <w:lang w:val="ro-RO"/>
        </w:rPr>
        <w:t>Schoenherr</w:t>
      </w:r>
      <w:proofErr w:type="spellEnd"/>
      <w:r w:rsidR="00C6598D" w:rsidRPr="00B55591">
        <w:rPr>
          <w:sz w:val="28"/>
          <w:szCs w:val="28"/>
          <w:lang w:val="ro-RO"/>
        </w:rPr>
        <w:t xml:space="preserve"> </w:t>
      </w:r>
      <w:proofErr w:type="spellStart"/>
      <w:r w:rsidR="00C6598D" w:rsidRPr="00B55591">
        <w:rPr>
          <w:sz w:val="28"/>
          <w:szCs w:val="28"/>
          <w:lang w:val="ro-RO"/>
        </w:rPr>
        <w:t>Rechsanwaite</w:t>
      </w:r>
      <w:proofErr w:type="spellEnd"/>
      <w:r w:rsidR="00C6598D" w:rsidRPr="00B55591">
        <w:rPr>
          <w:sz w:val="28"/>
          <w:szCs w:val="28"/>
          <w:lang w:val="ro-RO"/>
        </w:rPr>
        <w:t xml:space="preserve"> </w:t>
      </w:r>
      <w:proofErr w:type="spellStart"/>
      <w:r w:rsidR="00C6598D" w:rsidRPr="00B55591">
        <w:rPr>
          <w:sz w:val="28"/>
          <w:szCs w:val="28"/>
          <w:lang w:val="ro-RO"/>
        </w:rPr>
        <w:t>GmbH</w:t>
      </w:r>
      <w:proofErr w:type="spellEnd"/>
      <w:r w:rsidR="00C6598D" w:rsidRPr="00B55591">
        <w:rPr>
          <w:sz w:val="28"/>
          <w:szCs w:val="28"/>
          <w:lang w:val="ro-RO"/>
        </w:rPr>
        <w:t xml:space="preserve"> </w:t>
      </w:r>
      <w:proofErr w:type="spellStart"/>
      <w:r w:rsidR="00C6598D" w:rsidRPr="00B55591">
        <w:rPr>
          <w:sz w:val="28"/>
          <w:szCs w:val="28"/>
          <w:lang w:val="ro-RO"/>
        </w:rPr>
        <w:t>Schoenherr</w:t>
      </w:r>
      <w:proofErr w:type="spellEnd"/>
      <w:r w:rsidR="00C6598D" w:rsidRPr="00B55591">
        <w:rPr>
          <w:sz w:val="28"/>
          <w:szCs w:val="28"/>
          <w:lang w:val="ro-RO"/>
        </w:rPr>
        <w:t xml:space="preserve"> S.R.L în parteneriat cu </w:t>
      </w:r>
      <w:proofErr w:type="spellStart"/>
      <w:r w:rsidR="00C6598D" w:rsidRPr="00B55591">
        <w:rPr>
          <w:sz w:val="28"/>
          <w:szCs w:val="28"/>
          <w:lang w:val="ro-RO"/>
        </w:rPr>
        <w:t>Chaffetz</w:t>
      </w:r>
      <w:proofErr w:type="spellEnd"/>
      <w:r w:rsidR="00C6598D" w:rsidRPr="00B55591">
        <w:rPr>
          <w:sz w:val="28"/>
          <w:szCs w:val="28"/>
          <w:lang w:val="ro-RO"/>
        </w:rPr>
        <w:t xml:space="preserve"> </w:t>
      </w:r>
      <w:proofErr w:type="spellStart"/>
      <w:r w:rsidR="00C6598D" w:rsidRPr="00B55591">
        <w:rPr>
          <w:sz w:val="28"/>
          <w:szCs w:val="28"/>
          <w:lang w:val="ro-RO"/>
        </w:rPr>
        <w:t>Lindsey</w:t>
      </w:r>
      <w:proofErr w:type="spellEnd"/>
      <w:r w:rsidR="00C6598D" w:rsidRPr="00B55591">
        <w:rPr>
          <w:sz w:val="28"/>
          <w:szCs w:val="28"/>
          <w:lang w:val="ro-RO"/>
        </w:rPr>
        <w:t xml:space="preserve"> LLP (</w:t>
      </w:r>
      <w:proofErr w:type="spellStart"/>
      <w:r w:rsidR="00C6598D" w:rsidRPr="00B55591">
        <w:rPr>
          <w:sz w:val="28"/>
          <w:szCs w:val="28"/>
          <w:lang w:val="ro-RO"/>
        </w:rPr>
        <w:t>Chaffetz</w:t>
      </w:r>
      <w:proofErr w:type="spellEnd"/>
      <w:r w:rsidR="00C6598D" w:rsidRPr="00B55591">
        <w:rPr>
          <w:sz w:val="28"/>
          <w:szCs w:val="28"/>
          <w:lang w:val="ro-RO"/>
        </w:rPr>
        <w:t>), precum și actele, acordurile și procesele-verbale necesare pentru buna executare și</w:t>
      </w:r>
      <w:r w:rsidR="00C6598D" w:rsidRPr="00B55591">
        <w:rPr>
          <w:sz w:val="28"/>
          <w:szCs w:val="28"/>
          <w:lang w:val="ro-RO"/>
        </w:rPr>
        <w:t xml:space="preserve"> realizare a contractului numit, acesta fiind semnat la data de 5 iunie 2018. </w:t>
      </w:r>
    </w:p>
    <w:p w:rsidR="00C6598D" w:rsidRPr="00B55591" w:rsidRDefault="00C6598D" w:rsidP="00816799">
      <w:pPr>
        <w:contextualSpacing/>
        <w:jc w:val="both"/>
        <w:rPr>
          <w:sz w:val="28"/>
          <w:szCs w:val="28"/>
          <w:lang w:val="ro-RO"/>
        </w:rPr>
      </w:pPr>
    </w:p>
    <w:p w:rsidR="00B31C8D" w:rsidRPr="00B55591" w:rsidRDefault="00B31C8D" w:rsidP="00816799">
      <w:pPr>
        <w:jc w:val="both"/>
        <w:rPr>
          <w:sz w:val="28"/>
          <w:szCs w:val="28"/>
          <w:lang w:val="ro-RO"/>
        </w:rPr>
      </w:pPr>
    </w:p>
    <w:p w:rsidR="00006D22" w:rsidRPr="00B55591" w:rsidRDefault="00006D22" w:rsidP="00857E83">
      <w:pPr>
        <w:keepNext/>
        <w:contextualSpacing/>
        <w:jc w:val="both"/>
        <w:outlineLvl w:val="0"/>
        <w:rPr>
          <w:color w:val="000000"/>
          <w:sz w:val="28"/>
          <w:szCs w:val="28"/>
          <w:lang w:val="ro-RO"/>
        </w:rPr>
      </w:pPr>
    </w:p>
    <w:p w:rsidR="00006D22" w:rsidRPr="00B55591" w:rsidRDefault="00006D22" w:rsidP="00006D22">
      <w:pPr>
        <w:keepNext/>
        <w:contextualSpacing/>
        <w:jc w:val="both"/>
        <w:outlineLvl w:val="0"/>
        <w:rPr>
          <w:color w:val="000000"/>
          <w:sz w:val="28"/>
          <w:szCs w:val="28"/>
          <w:lang w:val="ro-RO"/>
        </w:rPr>
      </w:pPr>
      <w:r w:rsidRPr="00B55591">
        <w:rPr>
          <w:color w:val="000000"/>
          <w:sz w:val="28"/>
          <w:szCs w:val="28"/>
          <w:lang w:val="ro-RO"/>
        </w:rPr>
        <w:t xml:space="preserve">La 6 septembrie 2018 Compania de avocatură </w:t>
      </w:r>
      <w:proofErr w:type="spellStart"/>
      <w:r w:rsidRPr="00B55591">
        <w:rPr>
          <w:sz w:val="28"/>
          <w:szCs w:val="28"/>
          <w:lang w:val="ro-RO"/>
        </w:rPr>
        <w:t>Chaffetz</w:t>
      </w:r>
      <w:proofErr w:type="spellEnd"/>
      <w:r w:rsidRPr="00B55591">
        <w:rPr>
          <w:sz w:val="28"/>
          <w:szCs w:val="28"/>
          <w:lang w:val="ro-RO"/>
        </w:rPr>
        <w:t xml:space="preserve"> </w:t>
      </w:r>
      <w:proofErr w:type="spellStart"/>
      <w:r w:rsidRPr="00B55591">
        <w:rPr>
          <w:sz w:val="28"/>
          <w:szCs w:val="28"/>
          <w:lang w:val="ro-RO"/>
        </w:rPr>
        <w:t>Lindsey</w:t>
      </w:r>
      <w:proofErr w:type="spellEnd"/>
      <w:r w:rsidRPr="00B55591">
        <w:rPr>
          <w:sz w:val="28"/>
          <w:szCs w:val="28"/>
          <w:lang w:val="ro-RO"/>
        </w:rPr>
        <w:t xml:space="preserve"> LLP</w:t>
      </w:r>
      <w:r w:rsidRPr="00B55591">
        <w:rPr>
          <w:sz w:val="28"/>
          <w:szCs w:val="28"/>
          <w:lang w:val="ro-RO"/>
        </w:rPr>
        <w:t xml:space="preserve"> a prezentat o notă de argumente prin care a solicitat alocarea sumei de </w:t>
      </w:r>
      <w:r w:rsidRPr="00B55591">
        <w:rPr>
          <w:sz w:val="28"/>
          <w:szCs w:val="28"/>
          <w:lang w:val="ro-RO"/>
        </w:rPr>
        <w:t>10 000 dolari SUA</w:t>
      </w:r>
      <w:r w:rsidRPr="00B55591">
        <w:rPr>
          <w:sz w:val="28"/>
          <w:szCs w:val="28"/>
          <w:lang w:val="ro-RO"/>
        </w:rPr>
        <w:t xml:space="preserve"> </w:t>
      </w:r>
      <w:r w:rsidR="00916BE7" w:rsidRPr="00B55591">
        <w:rPr>
          <w:sz w:val="28"/>
          <w:szCs w:val="28"/>
          <w:lang w:val="ro-RO"/>
        </w:rPr>
        <w:t>în vederea</w:t>
      </w:r>
      <w:r w:rsidR="00916BE7" w:rsidRPr="00B55591">
        <w:rPr>
          <w:sz w:val="28"/>
          <w:szCs w:val="28"/>
          <w:lang w:val="ro-RO"/>
        </w:rPr>
        <w:t xml:space="preserve"> </w:t>
      </w:r>
      <w:r w:rsidRPr="00B55591">
        <w:rPr>
          <w:sz w:val="28"/>
          <w:szCs w:val="28"/>
          <w:lang w:val="ro-RO"/>
        </w:rPr>
        <w:t>contract</w:t>
      </w:r>
      <w:r w:rsidR="00916BE7" w:rsidRPr="00B55591">
        <w:rPr>
          <w:sz w:val="28"/>
          <w:szCs w:val="28"/>
          <w:lang w:val="ro-RO"/>
        </w:rPr>
        <w:t>ă</w:t>
      </w:r>
      <w:r w:rsidRPr="00B55591">
        <w:rPr>
          <w:sz w:val="28"/>
          <w:szCs w:val="28"/>
          <w:lang w:val="ro-RO"/>
        </w:rPr>
        <w:t>r</w:t>
      </w:r>
      <w:r w:rsidR="00916BE7" w:rsidRPr="00B55591">
        <w:rPr>
          <w:sz w:val="28"/>
          <w:szCs w:val="28"/>
          <w:lang w:val="ro-RO"/>
        </w:rPr>
        <w:t>ii</w:t>
      </w:r>
      <w:r w:rsidRPr="00B55591">
        <w:rPr>
          <w:sz w:val="28"/>
          <w:szCs w:val="28"/>
          <w:lang w:val="ro-RO"/>
        </w:rPr>
        <w:t xml:space="preserve"> unui expert </w:t>
      </w:r>
      <w:r w:rsidR="00916BE7" w:rsidRPr="00B55591">
        <w:rPr>
          <w:sz w:val="28"/>
          <w:szCs w:val="28"/>
          <w:lang w:val="ro-RO"/>
        </w:rPr>
        <w:t xml:space="preserve">ce urmează să </w:t>
      </w:r>
      <w:r w:rsidRPr="00B55591">
        <w:rPr>
          <w:sz w:val="28"/>
          <w:szCs w:val="28"/>
          <w:lang w:val="ro-RO"/>
        </w:rPr>
        <w:t>prez</w:t>
      </w:r>
      <w:r w:rsidR="00916BE7" w:rsidRPr="00B55591">
        <w:rPr>
          <w:sz w:val="28"/>
          <w:szCs w:val="28"/>
          <w:lang w:val="ro-RO"/>
        </w:rPr>
        <w:t>i</w:t>
      </w:r>
      <w:r w:rsidRPr="00B55591">
        <w:rPr>
          <w:sz w:val="28"/>
          <w:szCs w:val="28"/>
          <w:lang w:val="ro-RO"/>
        </w:rPr>
        <w:t>nt</w:t>
      </w:r>
      <w:r w:rsidR="00916BE7" w:rsidRPr="00B55591">
        <w:rPr>
          <w:sz w:val="28"/>
          <w:szCs w:val="28"/>
          <w:lang w:val="ro-RO"/>
        </w:rPr>
        <w:t>e opinia</w:t>
      </w:r>
      <w:r w:rsidRPr="00B55591">
        <w:rPr>
          <w:sz w:val="28"/>
          <w:szCs w:val="28"/>
          <w:lang w:val="ro-RO"/>
        </w:rPr>
        <w:t xml:space="preserve"> independent</w:t>
      </w:r>
      <w:r w:rsidR="00916BE7" w:rsidRPr="00B55591">
        <w:rPr>
          <w:sz w:val="28"/>
          <w:szCs w:val="28"/>
          <w:lang w:val="ro-RO"/>
        </w:rPr>
        <w:t>ă</w:t>
      </w:r>
      <w:r w:rsidRPr="00B55591">
        <w:rPr>
          <w:sz w:val="28"/>
          <w:szCs w:val="28"/>
          <w:lang w:val="ro-RO"/>
        </w:rPr>
        <w:t xml:space="preserve"> </w:t>
      </w:r>
      <w:r w:rsidR="001B1C7B" w:rsidRPr="00B55591">
        <w:rPr>
          <w:sz w:val="28"/>
          <w:szCs w:val="28"/>
          <w:lang w:val="ro-RO"/>
        </w:rPr>
        <w:t>de expert pe</w:t>
      </w:r>
      <w:r w:rsidRPr="00B55591">
        <w:rPr>
          <w:sz w:val="28"/>
          <w:szCs w:val="28"/>
          <w:lang w:val="ro-RO"/>
        </w:rPr>
        <w:t xml:space="preserve"> drept material al Republicii Moldova</w:t>
      </w:r>
      <w:r w:rsidR="00C6598D" w:rsidRPr="00B55591">
        <w:rPr>
          <w:sz w:val="28"/>
          <w:szCs w:val="28"/>
          <w:lang w:val="ro-RO"/>
        </w:rPr>
        <w:t xml:space="preserve"> în litigiul sus-menționat.</w:t>
      </w:r>
    </w:p>
    <w:p w:rsidR="00006D22" w:rsidRPr="00B55591" w:rsidRDefault="00006D22" w:rsidP="00857E83">
      <w:pPr>
        <w:keepNext/>
        <w:contextualSpacing/>
        <w:jc w:val="both"/>
        <w:outlineLvl w:val="0"/>
        <w:rPr>
          <w:color w:val="000000"/>
          <w:sz w:val="28"/>
          <w:szCs w:val="28"/>
          <w:lang w:val="ro-RO"/>
        </w:rPr>
      </w:pPr>
    </w:p>
    <w:p w:rsidR="00F51EA9" w:rsidRPr="00B31C8D" w:rsidRDefault="00C6598D" w:rsidP="00857E83">
      <w:pPr>
        <w:keepNext/>
        <w:contextualSpacing/>
        <w:jc w:val="both"/>
        <w:outlineLvl w:val="0"/>
        <w:rPr>
          <w:color w:val="000000"/>
          <w:sz w:val="28"/>
          <w:szCs w:val="28"/>
          <w:lang w:val="ro-RO"/>
        </w:rPr>
      </w:pPr>
      <w:r w:rsidRPr="00B55591">
        <w:rPr>
          <w:color w:val="000000"/>
          <w:sz w:val="28"/>
          <w:szCs w:val="28"/>
          <w:lang w:val="ro-RO"/>
        </w:rPr>
        <w:t>Astfel, la data de 6 septembrie 2018 a fost semnat</w:t>
      </w:r>
      <w:r w:rsidR="00B31C8D" w:rsidRPr="00B55591">
        <w:rPr>
          <w:color w:val="000000"/>
          <w:sz w:val="28"/>
          <w:szCs w:val="28"/>
          <w:lang w:val="ro-RO"/>
        </w:rPr>
        <w:t xml:space="preserve"> Acordul</w:t>
      </w:r>
      <w:r w:rsidR="00F51EA9" w:rsidRPr="00B55591">
        <w:rPr>
          <w:color w:val="000000"/>
          <w:sz w:val="28"/>
          <w:szCs w:val="28"/>
          <w:lang w:val="ro-RO"/>
        </w:rPr>
        <w:t xml:space="preserve"> adițional la Acordul de Asistență juridică cu </w:t>
      </w:r>
      <w:proofErr w:type="spellStart"/>
      <w:r w:rsidR="00F51EA9" w:rsidRPr="00B55591">
        <w:rPr>
          <w:sz w:val="28"/>
          <w:szCs w:val="28"/>
          <w:lang w:val="ro-RO"/>
        </w:rPr>
        <w:t>Chaffetz</w:t>
      </w:r>
      <w:proofErr w:type="spellEnd"/>
      <w:r w:rsidR="00F51EA9" w:rsidRPr="00B55591">
        <w:rPr>
          <w:sz w:val="28"/>
          <w:szCs w:val="28"/>
          <w:lang w:val="ro-RO"/>
        </w:rPr>
        <w:t xml:space="preserve"> </w:t>
      </w:r>
      <w:proofErr w:type="spellStart"/>
      <w:r w:rsidR="00F51EA9" w:rsidRPr="00B55591">
        <w:rPr>
          <w:sz w:val="28"/>
          <w:szCs w:val="28"/>
          <w:lang w:val="ro-RO"/>
        </w:rPr>
        <w:t>Lindsey</w:t>
      </w:r>
      <w:proofErr w:type="spellEnd"/>
      <w:r w:rsidR="00F51EA9" w:rsidRPr="00B55591">
        <w:rPr>
          <w:sz w:val="28"/>
          <w:szCs w:val="28"/>
          <w:lang w:val="ro-RO"/>
        </w:rPr>
        <w:t xml:space="preserve"> LLP</w:t>
      </w:r>
      <w:r w:rsidR="00F51EA9" w:rsidRPr="00B55591">
        <w:rPr>
          <w:sz w:val="28"/>
          <w:szCs w:val="28"/>
          <w:lang w:val="ro-RO"/>
        </w:rPr>
        <w:t xml:space="preserve">, </w:t>
      </w:r>
      <w:r w:rsidRPr="00B55591">
        <w:rPr>
          <w:sz w:val="28"/>
          <w:szCs w:val="28"/>
          <w:lang w:val="ro-RO"/>
        </w:rPr>
        <w:t xml:space="preserve">prin care </w:t>
      </w:r>
      <w:r w:rsidR="00F51EA9" w:rsidRPr="00B55591">
        <w:rPr>
          <w:sz w:val="28"/>
          <w:szCs w:val="28"/>
          <w:lang w:val="ro-RO"/>
        </w:rPr>
        <w:t xml:space="preserve">Republica Moldova </w:t>
      </w:r>
      <w:r w:rsidR="00B31C8D" w:rsidRPr="00B55591">
        <w:rPr>
          <w:sz w:val="28"/>
          <w:szCs w:val="28"/>
          <w:lang w:val="ro-RO"/>
        </w:rPr>
        <w:t xml:space="preserve">s-a angajat </w:t>
      </w:r>
      <w:r w:rsidR="00F51EA9" w:rsidRPr="00B55591">
        <w:rPr>
          <w:sz w:val="28"/>
          <w:szCs w:val="28"/>
          <w:lang w:val="ro-RO"/>
        </w:rPr>
        <w:t xml:space="preserve">să achite sumă suplimentară </w:t>
      </w:r>
      <w:r w:rsidR="00F51EA9" w:rsidRPr="00B55591">
        <w:rPr>
          <w:sz w:val="28"/>
          <w:szCs w:val="28"/>
          <w:lang w:val="ro-RO"/>
        </w:rPr>
        <w:t xml:space="preserve">echivalentă în lei </w:t>
      </w:r>
      <w:r w:rsidR="00F51EA9" w:rsidRPr="00B55591">
        <w:rPr>
          <w:sz w:val="28"/>
          <w:szCs w:val="28"/>
          <w:lang w:val="ro-RO"/>
        </w:rPr>
        <w:t xml:space="preserve">de 10 000,00 </w:t>
      </w:r>
      <w:r w:rsidR="00F51EA9" w:rsidRPr="00B55591">
        <w:rPr>
          <w:sz w:val="28"/>
          <w:szCs w:val="28"/>
          <w:lang w:val="ro-RO"/>
        </w:rPr>
        <w:t>dolari SAU</w:t>
      </w:r>
      <w:r w:rsidR="00F51EA9" w:rsidRPr="00B55591">
        <w:rPr>
          <w:sz w:val="28"/>
          <w:szCs w:val="28"/>
          <w:lang w:val="ro-RO"/>
        </w:rPr>
        <w:t xml:space="preserve"> pentru cheltuieli și onorarii de expert.</w:t>
      </w:r>
    </w:p>
    <w:p w:rsidR="002F7C6B" w:rsidRPr="00B31C8D" w:rsidRDefault="002F7C6B" w:rsidP="002F7C6B">
      <w:pPr>
        <w:contextualSpacing/>
        <w:jc w:val="both"/>
        <w:rPr>
          <w:color w:val="000000"/>
          <w:sz w:val="28"/>
          <w:szCs w:val="28"/>
          <w:lang w:val="ro-RO"/>
        </w:rPr>
      </w:pPr>
    </w:p>
    <w:p w:rsidR="002F7C6B" w:rsidRPr="00B31C8D" w:rsidRDefault="002F7C6B" w:rsidP="002F7C6B">
      <w:pPr>
        <w:contextualSpacing/>
        <w:jc w:val="both"/>
        <w:rPr>
          <w:color w:val="000000"/>
          <w:sz w:val="28"/>
          <w:szCs w:val="28"/>
          <w:lang w:val="ro-RO"/>
        </w:rPr>
      </w:pPr>
      <w:r w:rsidRPr="00B31C8D">
        <w:rPr>
          <w:color w:val="000000"/>
          <w:sz w:val="28"/>
          <w:szCs w:val="28"/>
          <w:lang w:val="ro-RO"/>
        </w:rPr>
        <w:t xml:space="preserve">Prin urmare, dat fiind </w:t>
      </w:r>
      <w:r w:rsidR="00F51EA9" w:rsidRPr="00B31C8D">
        <w:rPr>
          <w:color w:val="000000"/>
          <w:sz w:val="28"/>
          <w:szCs w:val="28"/>
          <w:lang w:val="ro-RO"/>
        </w:rPr>
        <w:t xml:space="preserve">faptul </w:t>
      </w:r>
      <w:r w:rsidRPr="00B31C8D">
        <w:rPr>
          <w:color w:val="000000"/>
          <w:sz w:val="28"/>
          <w:szCs w:val="28"/>
          <w:lang w:val="ro-RO"/>
        </w:rPr>
        <w:t xml:space="preserve">că în bugetul de stat pe </w:t>
      </w:r>
      <w:r w:rsidRPr="00B55591">
        <w:rPr>
          <w:color w:val="000000"/>
          <w:sz w:val="28"/>
          <w:szCs w:val="28"/>
          <w:lang w:val="ro-RO"/>
        </w:rPr>
        <w:t>anul 201</w:t>
      </w:r>
      <w:r w:rsidR="00F51EA9" w:rsidRPr="00B55591">
        <w:rPr>
          <w:color w:val="000000"/>
          <w:sz w:val="28"/>
          <w:szCs w:val="28"/>
          <w:lang w:val="ro-RO"/>
        </w:rPr>
        <w:t>8</w:t>
      </w:r>
      <w:bookmarkStart w:id="0" w:name="_GoBack"/>
      <w:bookmarkEnd w:id="0"/>
      <w:r w:rsidRPr="00B31C8D">
        <w:rPr>
          <w:color w:val="000000"/>
          <w:sz w:val="28"/>
          <w:szCs w:val="28"/>
          <w:lang w:val="ro-RO"/>
        </w:rPr>
        <w:t xml:space="preserve"> nu au fost prevăzute mijloace financiare în scopul achitării serviciilor de reprezentare a intereselor statului în instan</w:t>
      </w:r>
      <w:r w:rsidR="00FC05FB" w:rsidRPr="00B31C8D">
        <w:rPr>
          <w:color w:val="000000"/>
          <w:sz w:val="28"/>
          <w:szCs w:val="28"/>
          <w:lang w:val="ro-RO"/>
        </w:rPr>
        <w:t>ț</w:t>
      </w:r>
      <w:r w:rsidRPr="00B31C8D">
        <w:rPr>
          <w:color w:val="000000"/>
          <w:sz w:val="28"/>
          <w:szCs w:val="28"/>
          <w:lang w:val="ro-RO"/>
        </w:rPr>
        <w:t>ele judecătore</w:t>
      </w:r>
      <w:r w:rsidR="00FC05FB" w:rsidRPr="00B31C8D">
        <w:rPr>
          <w:color w:val="000000"/>
          <w:sz w:val="28"/>
          <w:szCs w:val="28"/>
          <w:lang w:val="ro-RO"/>
        </w:rPr>
        <w:t>ș</w:t>
      </w:r>
      <w:r w:rsidRPr="00B31C8D">
        <w:rPr>
          <w:color w:val="000000"/>
          <w:sz w:val="28"/>
          <w:szCs w:val="28"/>
          <w:lang w:val="ro-RO"/>
        </w:rPr>
        <w:t xml:space="preserve">ti </w:t>
      </w:r>
      <w:r w:rsidR="00FC05FB" w:rsidRPr="00B31C8D">
        <w:rPr>
          <w:color w:val="000000"/>
          <w:sz w:val="28"/>
          <w:szCs w:val="28"/>
          <w:lang w:val="ro-RO"/>
        </w:rPr>
        <w:t>ș</w:t>
      </w:r>
      <w:r w:rsidRPr="00B31C8D">
        <w:rPr>
          <w:color w:val="000000"/>
          <w:sz w:val="28"/>
          <w:szCs w:val="28"/>
          <w:lang w:val="ro-RO"/>
        </w:rPr>
        <w:t>i în institu</w:t>
      </w:r>
      <w:r w:rsidR="00FC05FB" w:rsidRPr="00B31C8D">
        <w:rPr>
          <w:color w:val="000000"/>
          <w:sz w:val="28"/>
          <w:szCs w:val="28"/>
          <w:lang w:val="ro-RO"/>
        </w:rPr>
        <w:t>ț</w:t>
      </w:r>
      <w:r w:rsidRPr="00B31C8D">
        <w:rPr>
          <w:color w:val="000000"/>
          <w:sz w:val="28"/>
          <w:szCs w:val="28"/>
          <w:lang w:val="ro-RO"/>
        </w:rPr>
        <w:t>iile de arbitraj na</w:t>
      </w:r>
      <w:r w:rsidR="00FC05FB" w:rsidRPr="00B31C8D">
        <w:rPr>
          <w:color w:val="000000"/>
          <w:sz w:val="28"/>
          <w:szCs w:val="28"/>
          <w:lang w:val="ro-RO"/>
        </w:rPr>
        <w:t>ț</w:t>
      </w:r>
      <w:r w:rsidRPr="00B31C8D">
        <w:rPr>
          <w:color w:val="000000"/>
          <w:sz w:val="28"/>
          <w:szCs w:val="28"/>
          <w:lang w:val="ro-RO"/>
        </w:rPr>
        <w:t xml:space="preserve">ionale </w:t>
      </w:r>
      <w:r w:rsidR="00FC05FB" w:rsidRPr="00B31C8D">
        <w:rPr>
          <w:color w:val="000000"/>
          <w:sz w:val="28"/>
          <w:szCs w:val="28"/>
          <w:lang w:val="ro-RO"/>
        </w:rPr>
        <w:t>ș</w:t>
      </w:r>
      <w:r w:rsidRPr="00B31C8D">
        <w:rPr>
          <w:color w:val="000000"/>
          <w:sz w:val="28"/>
          <w:szCs w:val="28"/>
          <w:lang w:val="ro-RO"/>
        </w:rPr>
        <w:t>i interna</w:t>
      </w:r>
      <w:r w:rsidR="00FC05FB" w:rsidRPr="00B31C8D">
        <w:rPr>
          <w:color w:val="000000"/>
          <w:sz w:val="28"/>
          <w:szCs w:val="28"/>
          <w:lang w:val="ro-RO"/>
        </w:rPr>
        <w:t>ț</w:t>
      </w:r>
      <w:r w:rsidRPr="00B31C8D">
        <w:rPr>
          <w:color w:val="000000"/>
          <w:sz w:val="28"/>
          <w:szCs w:val="28"/>
          <w:lang w:val="ro-RO"/>
        </w:rPr>
        <w:t xml:space="preserve">ionale, </w:t>
      </w:r>
      <w:r w:rsidR="00C6598D">
        <w:rPr>
          <w:color w:val="000000"/>
          <w:sz w:val="28"/>
          <w:szCs w:val="28"/>
          <w:lang w:val="ro-RO"/>
        </w:rPr>
        <w:t xml:space="preserve">suma respectivă urmează a fi </w:t>
      </w:r>
      <w:r w:rsidRPr="00B31C8D">
        <w:rPr>
          <w:color w:val="000000"/>
          <w:sz w:val="28"/>
          <w:szCs w:val="28"/>
          <w:lang w:val="ro-RO"/>
        </w:rPr>
        <w:t>aloca</w:t>
      </w:r>
      <w:r w:rsidR="00C6598D">
        <w:rPr>
          <w:color w:val="000000"/>
          <w:sz w:val="28"/>
          <w:szCs w:val="28"/>
          <w:lang w:val="ro-RO"/>
        </w:rPr>
        <w:t>tă</w:t>
      </w:r>
      <w:r w:rsidRPr="00B31C8D">
        <w:rPr>
          <w:color w:val="000000"/>
          <w:sz w:val="28"/>
          <w:szCs w:val="28"/>
          <w:lang w:val="ro-RO"/>
        </w:rPr>
        <w:t xml:space="preserve"> din fondul de rezervă a Guvernului</w:t>
      </w:r>
      <w:r w:rsidR="00C6598D">
        <w:rPr>
          <w:color w:val="000000"/>
          <w:sz w:val="28"/>
          <w:szCs w:val="28"/>
          <w:lang w:val="ro-RO"/>
        </w:rPr>
        <w:t>,</w:t>
      </w:r>
      <w:r w:rsidRPr="00B31C8D">
        <w:rPr>
          <w:color w:val="000000"/>
          <w:sz w:val="28"/>
          <w:szCs w:val="28"/>
          <w:lang w:val="ro-RO"/>
        </w:rPr>
        <w:t xml:space="preserve"> conform pct.5 lit. c) din Regulamentul privind gestionarea fondurilor de urgen</w:t>
      </w:r>
      <w:r w:rsidR="00FC05FB" w:rsidRPr="00B31C8D">
        <w:rPr>
          <w:color w:val="000000"/>
          <w:sz w:val="28"/>
          <w:szCs w:val="28"/>
          <w:lang w:val="ro-RO"/>
        </w:rPr>
        <w:t>ț</w:t>
      </w:r>
      <w:r w:rsidRPr="00B31C8D">
        <w:rPr>
          <w:color w:val="000000"/>
          <w:sz w:val="28"/>
          <w:szCs w:val="28"/>
          <w:lang w:val="ro-RO"/>
        </w:rPr>
        <w:t xml:space="preserve">ă ale Guvernului, aprobat prin </w:t>
      </w:r>
      <w:r w:rsidR="00C6598D" w:rsidRPr="00B31C8D">
        <w:rPr>
          <w:color w:val="000000"/>
          <w:sz w:val="28"/>
          <w:szCs w:val="28"/>
          <w:lang w:val="ro-RO"/>
        </w:rPr>
        <w:t>Hotărârea</w:t>
      </w:r>
      <w:r w:rsidRPr="00B31C8D">
        <w:rPr>
          <w:color w:val="000000"/>
          <w:sz w:val="28"/>
          <w:szCs w:val="28"/>
          <w:lang w:val="ro-RO"/>
        </w:rPr>
        <w:t xml:space="preserve"> Guvernului nr.862 din 18 decembrie 2015.</w:t>
      </w:r>
    </w:p>
    <w:p w:rsidR="002F7C6B" w:rsidRPr="00B31C8D" w:rsidRDefault="002F7C6B" w:rsidP="00816799">
      <w:pPr>
        <w:jc w:val="both"/>
        <w:rPr>
          <w:sz w:val="28"/>
          <w:szCs w:val="28"/>
          <w:lang w:val="ro-RO"/>
        </w:rPr>
      </w:pPr>
    </w:p>
    <w:p w:rsidR="00D741A6" w:rsidRDefault="00F51EA9" w:rsidP="00F51EA9">
      <w:pPr>
        <w:rPr>
          <w:sz w:val="28"/>
          <w:szCs w:val="28"/>
          <w:lang w:val="ro-RO"/>
        </w:rPr>
      </w:pPr>
      <w:r w:rsidRPr="00B31C8D">
        <w:rPr>
          <w:sz w:val="28"/>
          <w:szCs w:val="28"/>
          <w:lang w:val="ro-RO"/>
        </w:rPr>
        <w:t xml:space="preserve">   </w:t>
      </w:r>
    </w:p>
    <w:p w:rsidR="00816799" w:rsidRPr="00B31C8D" w:rsidRDefault="00D741A6" w:rsidP="00F51EA9">
      <w:pPr>
        <w:rPr>
          <w:b/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F51EA9" w:rsidRPr="00B31C8D">
        <w:rPr>
          <w:b/>
          <w:sz w:val="28"/>
          <w:szCs w:val="28"/>
          <w:lang w:val="ro-RO"/>
        </w:rPr>
        <w:t>Ministru al economiei și infrastructurii</w:t>
      </w:r>
      <w:r w:rsidR="00F51EA9" w:rsidRPr="00B31C8D">
        <w:rPr>
          <w:b/>
          <w:sz w:val="28"/>
          <w:szCs w:val="28"/>
          <w:lang w:val="ro-RO"/>
        </w:rPr>
        <w:tab/>
      </w:r>
      <w:r w:rsidR="00F51EA9" w:rsidRPr="00B31C8D">
        <w:rPr>
          <w:b/>
          <w:sz w:val="28"/>
          <w:szCs w:val="28"/>
          <w:lang w:val="ro-RO"/>
        </w:rPr>
        <w:tab/>
      </w:r>
      <w:r w:rsidR="00B31C8D">
        <w:rPr>
          <w:b/>
          <w:sz w:val="28"/>
          <w:szCs w:val="28"/>
          <w:lang w:val="ro-RO"/>
        </w:rPr>
        <w:t xml:space="preserve">                    </w:t>
      </w:r>
      <w:r w:rsidR="00F51EA9" w:rsidRPr="00B31C8D">
        <w:rPr>
          <w:b/>
          <w:sz w:val="28"/>
          <w:szCs w:val="28"/>
          <w:lang w:val="ro-RO"/>
        </w:rPr>
        <w:t xml:space="preserve">Chiril GABURICI </w:t>
      </w:r>
    </w:p>
    <w:p w:rsidR="00816799" w:rsidRPr="00B31C8D" w:rsidRDefault="00816799" w:rsidP="00816799">
      <w:pPr>
        <w:rPr>
          <w:sz w:val="28"/>
          <w:szCs w:val="28"/>
          <w:lang w:val="ro-RO"/>
        </w:rPr>
      </w:pPr>
      <w:r w:rsidRPr="00B31C8D"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</w:t>
      </w:r>
    </w:p>
    <w:p w:rsidR="00816799" w:rsidRPr="00FC05FB" w:rsidRDefault="00816799" w:rsidP="00816799">
      <w:pPr>
        <w:rPr>
          <w:lang w:val="ro-RO"/>
        </w:rPr>
      </w:pPr>
    </w:p>
    <w:p w:rsidR="00616442" w:rsidRPr="00FC05FB" w:rsidRDefault="00616442">
      <w:pPr>
        <w:rPr>
          <w:lang w:val="ro-RO"/>
        </w:rPr>
      </w:pPr>
    </w:p>
    <w:sectPr w:rsidR="00616442" w:rsidRPr="00FC05FB" w:rsidSect="00B31C8D">
      <w:pgSz w:w="11906" w:h="16838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99"/>
    <w:rsid w:val="00006D22"/>
    <w:rsid w:val="001B1C7B"/>
    <w:rsid w:val="001D3546"/>
    <w:rsid w:val="002F7C6B"/>
    <w:rsid w:val="00616442"/>
    <w:rsid w:val="007C3601"/>
    <w:rsid w:val="00816799"/>
    <w:rsid w:val="00857E83"/>
    <w:rsid w:val="00916BE7"/>
    <w:rsid w:val="00B31C8D"/>
    <w:rsid w:val="00B3571A"/>
    <w:rsid w:val="00B55591"/>
    <w:rsid w:val="00BC5E83"/>
    <w:rsid w:val="00C6598D"/>
    <w:rsid w:val="00D741A6"/>
    <w:rsid w:val="00F51EA9"/>
    <w:rsid w:val="00FC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40791D-A1BB-4218-921F-365D8839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6799"/>
    <w:pPr>
      <w:ind w:firstLine="567"/>
      <w:jc w:val="both"/>
    </w:pPr>
    <w:rPr>
      <w:lang w:val="en-US" w:eastAsia="en-US"/>
    </w:rPr>
  </w:style>
  <w:style w:type="character" w:customStyle="1" w:styleId="docheader">
    <w:name w:val="doc_header"/>
    <w:basedOn w:val="a0"/>
    <w:rsid w:val="00816799"/>
  </w:style>
  <w:style w:type="character" w:styleId="a4">
    <w:name w:val="Strong"/>
    <w:basedOn w:val="a0"/>
    <w:qFormat/>
    <w:rsid w:val="00816799"/>
    <w:rPr>
      <w:b/>
      <w:bCs/>
    </w:rPr>
  </w:style>
  <w:style w:type="character" w:styleId="a5">
    <w:name w:val="Hyperlink"/>
    <w:basedOn w:val="a0"/>
    <w:rsid w:val="00816799"/>
    <w:rPr>
      <w:color w:val="0000FF"/>
      <w:u w:val="single"/>
    </w:rPr>
  </w:style>
  <w:style w:type="character" w:styleId="a6">
    <w:name w:val="Emphasis"/>
    <w:basedOn w:val="a0"/>
    <w:qFormat/>
    <w:rsid w:val="0081679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D35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35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ex.justice.md/index.php?action=view&amp;view=doc&amp;lang=1&amp;id=3450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F3D5D-73A1-4287-8E74-1C082182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 CC. Cachita</dc:creator>
  <cp:lastModifiedBy>Uliana</cp:lastModifiedBy>
  <cp:revision>10</cp:revision>
  <cp:lastPrinted>2018-12-12T14:18:00Z</cp:lastPrinted>
  <dcterms:created xsi:type="dcterms:W3CDTF">2017-05-24T10:52:00Z</dcterms:created>
  <dcterms:modified xsi:type="dcterms:W3CDTF">2018-12-12T14:32:00Z</dcterms:modified>
</cp:coreProperties>
</file>