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78E5C" w14:textId="77777777" w:rsidR="00D234A1" w:rsidRPr="008F4FF1" w:rsidRDefault="00D234A1" w:rsidP="00D234A1">
      <w:pPr>
        <w:spacing w:after="0" w:line="240" w:lineRule="auto"/>
        <w:jc w:val="center"/>
        <w:rPr>
          <w:rFonts w:ascii="Times New Roman" w:hAnsi="Times New Roman"/>
          <w:b/>
          <w:bCs/>
          <w:caps/>
          <w:sz w:val="24"/>
          <w:szCs w:val="24"/>
          <w:lang w:val="en-US"/>
        </w:rPr>
      </w:pPr>
      <w:bookmarkStart w:id="0" w:name="_GoBack"/>
      <w:bookmarkEnd w:id="0"/>
      <w:r w:rsidRPr="008F4FF1">
        <w:rPr>
          <w:rFonts w:ascii="Times New Roman" w:hAnsi="Times New Roman"/>
          <w:b/>
          <w:bCs/>
          <w:caps/>
          <w:sz w:val="24"/>
          <w:szCs w:val="24"/>
          <w:lang w:val="en-US"/>
        </w:rPr>
        <w:t>Tabelul de concordanţă</w:t>
      </w:r>
    </w:p>
    <w:p w14:paraId="5E3D5DAD" w14:textId="11FC4E21" w:rsidR="00860AC9" w:rsidRPr="002449C5" w:rsidRDefault="00D234A1" w:rsidP="002449C5">
      <w:pPr>
        <w:jc w:val="center"/>
        <w:rPr>
          <w:lang w:val="ro-RO"/>
        </w:rPr>
      </w:pPr>
      <w:proofErr w:type="gramStart"/>
      <w:r w:rsidRPr="00860AC9">
        <w:rPr>
          <w:rFonts w:ascii="Times New Roman" w:hAnsi="Times New Roman"/>
          <w:b/>
          <w:bCs/>
          <w:sz w:val="24"/>
          <w:szCs w:val="24"/>
          <w:lang w:val="en-US"/>
        </w:rPr>
        <w:t>a</w:t>
      </w:r>
      <w:proofErr w:type="gramEnd"/>
      <w:r w:rsidRPr="00860AC9">
        <w:rPr>
          <w:rFonts w:ascii="Times New Roman" w:hAnsi="Times New Roman"/>
          <w:b/>
          <w:bCs/>
          <w:sz w:val="24"/>
          <w:szCs w:val="24"/>
          <w:lang w:val="en-US"/>
        </w:rPr>
        <w:t xml:space="preserve"> </w:t>
      </w:r>
      <w:r w:rsidR="00860AC9" w:rsidRPr="00860AC9">
        <w:rPr>
          <w:rFonts w:ascii="Times New Roman" w:hAnsi="Times New Roman"/>
          <w:b/>
          <w:sz w:val="24"/>
          <w:szCs w:val="24"/>
          <w:lang w:val="ro-RO"/>
        </w:rPr>
        <w:t xml:space="preserve">proiectului Hotărîrii Guvernului </w:t>
      </w:r>
      <w:r w:rsidR="003616F2" w:rsidRPr="003616F2">
        <w:rPr>
          <w:rFonts w:ascii="Times New Roman" w:hAnsi="Times New Roman"/>
          <w:b/>
          <w:sz w:val="24"/>
          <w:szCs w:val="24"/>
          <w:lang w:val="ro-RO" w:eastAsia="ro-RO"/>
        </w:rPr>
        <w:t xml:space="preserve">pentru aprobarea Regulamentului </w:t>
      </w:r>
      <w:r w:rsidR="003616F2" w:rsidRPr="003616F2">
        <w:rPr>
          <w:rFonts w:ascii="Times New Roman" w:hAnsi="Times New Roman"/>
          <w:b/>
          <w:bCs/>
          <w:sz w:val="24"/>
          <w:szCs w:val="24"/>
          <w:lang w:val="ro-RO"/>
        </w:rPr>
        <w:t xml:space="preserve">cu privire la formarea și certificarea operatorilor în domeniul tehnicii frigului, care </w:t>
      </w:r>
      <w:r w:rsidR="00D234FE">
        <w:rPr>
          <w:rFonts w:ascii="Times New Roman" w:eastAsia="Times New Roman" w:hAnsi="Times New Roman"/>
          <w:b/>
          <w:sz w:val="24"/>
          <w:szCs w:val="24"/>
          <w:lang w:val="ro-RO"/>
        </w:rPr>
        <w:t>conține</w:t>
      </w:r>
      <w:r w:rsidR="003616F2" w:rsidRPr="003616F2">
        <w:rPr>
          <w:rFonts w:ascii="Times New Roman" w:eastAsia="Times New Roman" w:hAnsi="Times New Roman"/>
          <w:b/>
          <w:sz w:val="24"/>
          <w:szCs w:val="24"/>
          <w:lang w:val="ro-RO"/>
        </w:rPr>
        <w:t xml:space="preserve"> hidroclorofluorocarburi și gaze fluorurate cu efect de seră</w:t>
      </w:r>
    </w:p>
    <w:p w14:paraId="733F923B" w14:textId="77777777" w:rsidR="00B04186" w:rsidRPr="008F4FF1" w:rsidRDefault="00B04186" w:rsidP="00B04186">
      <w:pPr>
        <w:pStyle w:val="MediumGrid21"/>
        <w:jc w:val="center"/>
        <w:rPr>
          <w:rFonts w:ascii="Times New Roman" w:hAnsi="Times New Roman"/>
          <w:b/>
          <w:sz w:val="24"/>
          <w:szCs w:val="24"/>
        </w:rPr>
      </w:pPr>
    </w:p>
    <w:tbl>
      <w:tblPr>
        <w:tblpPr w:leftFromText="180" w:rightFromText="180" w:vertAnchor="text" w:tblpX="-136" w:tblpY="1"/>
        <w:tblOverlap w:val="never"/>
        <w:tblW w:w="14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4605"/>
        <w:gridCol w:w="4252"/>
        <w:gridCol w:w="1560"/>
        <w:gridCol w:w="1701"/>
        <w:gridCol w:w="1588"/>
        <w:gridCol w:w="1275"/>
      </w:tblGrid>
      <w:tr w:rsidR="008F4FF1" w:rsidRPr="008F4FF1" w14:paraId="6B933E3A" w14:textId="77777777" w:rsidTr="00EA3E4E">
        <w:tc>
          <w:tcPr>
            <w:tcW w:w="14981" w:type="dxa"/>
            <w:gridSpan w:val="6"/>
            <w:shd w:val="clear" w:color="auto" w:fill="auto"/>
          </w:tcPr>
          <w:p w14:paraId="68D9E036" w14:textId="14E3EA67" w:rsidR="009447D5" w:rsidRPr="00A31FCC" w:rsidRDefault="009447D5" w:rsidP="00EA3E4E">
            <w:pPr>
              <w:pStyle w:val="ColorfulList-Accent11"/>
              <w:numPr>
                <w:ilvl w:val="0"/>
                <w:numId w:val="1"/>
              </w:numPr>
              <w:spacing w:after="0" w:line="240" w:lineRule="auto"/>
              <w:ind w:left="314" w:hanging="284"/>
              <w:jc w:val="both"/>
              <w:rPr>
                <w:rFonts w:ascii="Times New Roman" w:hAnsi="Times New Roman"/>
                <w:b/>
                <w:bCs/>
                <w:sz w:val="20"/>
                <w:szCs w:val="20"/>
                <w:lang w:val="fr-FR"/>
              </w:rPr>
            </w:pPr>
            <w:r w:rsidRPr="00A31FCC">
              <w:rPr>
                <w:rFonts w:ascii="Times New Roman" w:hAnsi="Times New Roman"/>
                <w:b/>
                <w:bCs/>
                <w:sz w:val="20"/>
                <w:szCs w:val="20"/>
                <w:lang w:val="fr-FR"/>
              </w:rPr>
              <w:t xml:space="preserve">Titlul </w:t>
            </w:r>
            <w:r w:rsidR="002A3943" w:rsidRPr="00A31FCC">
              <w:rPr>
                <w:rFonts w:ascii="Times New Roman" w:hAnsi="Times New Roman"/>
                <w:b/>
                <w:bCs/>
                <w:sz w:val="20"/>
                <w:szCs w:val="20"/>
                <w:lang w:val="fr-FR"/>
              </w:rPr>
              <w:t>actului UE</w:t>
            </w:r>
            <w:r w:rsidRPr="00A31FCC">
              <w:rPr>
                <w:rFonts w:ascii="Times New Roman" w:hAnsi="Times New Roman"/>
                <w:b/>
                <w:bCs/>
                <w:sz w:val="20"/>
                <w:szCs w:val="20"/>
                <w:lang w:val="fr-FR"/>
              </w:rPr>
              <w:t>, subiectul reglementat şi scopul acestuia</w:t>
            </w:r>
            <w:r w:rsidR="00F913A9" w:rsidRPr="00A31FCC">
              <w:rPr>
                <w:rFonts w:ascii="Times New Roman" w:hAnsi="Times New Roman"/>
                <w:b/>
                <w:bCs/>
                <w:sz w:val="20"/>
                <w:szCs w:val="20"/>
                <w:lang w:val="fr-FR"/>
              </w:rPr>
              <w:t>:</w:t>
            </w:r>
          </w:p>
          <w:p w14:paraId="675F5C86" w14:textId="7FBF06E1" w:rsidR="000058CD" w:rsidRPr="00A31FCC" w:rsidRDefault="00CE7E37" w:rsidP="00EA3E4E">
            <w:pPr>
              <w:spacing w:after="0"/>
              <w:jc w:val="both"/>
              <w:rPr>
                <w:rFonts w:ascii="Times New Roman" w:hAnsi="Times New Roman"/>
                <w:b/>
                <w:sz w:val="20"/>
                <w:szCs w:val="20"/>
                <w:lang w:val="ro-RO"/>
              </w:rPr>
            </w:pPr>
            <w:r w:rsidRPr="00A31FCC">
              <w:rPr>
                <w:rFonts w:ascii="Times New Roman" w:hAnsi="Times New Roman"/>
                <w:sz w:val="20"/>
                <w:szCs w:val="20"/>
                <w:lang w:val="ro-RO"/>
              </w:rPr>
              <w:t xml:space="preserve"> </w:t>
            </w:r>
            <w:r w:rsidR="00A63D77" w:rsidRPr="00A31FCC">
              <w:rPr>
                <w:rFonts w:ascii="Times New Roman" w:hAnsi="Times New Roman"/>
                <w:b/>
                <w:sz w:val="20"/>
                <w:szCs w:val="20"/>
                <w:lang w:val="ro-RO"/>
              </w:rPr>
              <w:t xml:space="preserve">Regulamentul </w:t>
            </w:r>
            <w:r w:rsidRPr="00A31FCC">
              <w:rPr>
                <w:rFonts w:ascii="Times New Roman" w:hAnsi="Times New Roman"/>
                <w:b/>
                <w:sz w:val="20"/>
                <w:szCs w:val="20"/>
                <w:lang w:val="ro-RO"/>
              </w:rPr>
              <w:t>(UE) nr. 517/2014 al Parlamentului European și al Consiliului din 16 aprilie 2014 privind gazele fluorurate cu efect de seră și de abrogare a R</w:t>
            </w:r>
            <w:r w:rsidR="00A63D77" w:rsidRPr="00A31FCC">
              <w:rPr>
                <w:rFonts w:ascii="Times New Roman" w:hAnsi="Times New Roman"/>
                <w:b/>
                <w:sz w:val="20"/>
                <w:szCs w:val="20"/>
                <w:lang w:val="ro-RO"/>
              </w:rPr>
              <w:t xml:space="preserve">egulamentului (UE) nr. 842/2006 </w:t>
            </w:r>
            <w:r w:rsidR="008D5BBC" w:rsidRPr="00A31FCC">
              <w:rPr>
                <w:rFonts w:ascii="Times New Roman" w:hAnsi="Times New Roman"/>
                <w:b/>
                <w:bCs/>
                <w:sz w:val="20"/>
                <w:szCs w:val="20"/>
                <w:lang w:val="en-US"/>
              </w:rPr>
              <w:t xml:space="preserve"> </w:t>
            </w:r>
            <w:r w:rsidR="00170C4A" w:rsidRPr="00A31FCC">
              <w:rPr>
                <w:rFonts w:ascii="Times New Roman" w:hAnsi="Times New Roman"/>
                <w:b/>
                <w:bCs/>
                <w:sz w:val="20"/>
                <w:szCs w:val="20"/>
                <w:lang w:val="en-US"/>
              </w:rPr>
              <w:t>(Text cu relevan</w:t>
            </w:r>
            <w:r w:rsidR="00170C4A" w:rsidRPr="00A31FCC">
              <w:rPr>
                <w:rFonts w:ascii="Times New Roman" w:hAnsi="Times New Roman"/>
                <w:b/>
                <w:sz w:val="20"/>
                <w:szCs w:val="20"/>
                <w:lang w:val="en-US"/>
              </w:rPr>
              <w:t xml:space="preserve">ță </w:t>
            </w:r>
            <w:r w:rsidR="00170C4A" w:rsidRPr="00A31FCC">
              <w:rPr>
                <w:rFonts w:ascii="Times New Roman" w:hAnsi="Times New Roman"/>
                <w:b/>
                <w:bCs/>
                <w:sz w:val="20"/>
                <w:szCs w:val="20"/>
                <w:lang w:val="en-US"/>
              </w:rPr>
              <w:t xml:space="preserve">pentru SEE) </w:t>
            </w:r>
            <w:r w:rsidR="00170C4A" w:rsidRPr="00A31FCC">
              <w:rPr>
                <w:rFonts w:ascii="Times New Roman" w:hAnsi="Times New Roman"/>
                <w:b/>
                <w:sz w:val="20"/>
                <w:szCs w:val="20"/>
                <w:lang w:val="ro-RO"/>
              </w:rPr>
              <w:t>publicată în Jurnalul Oficial al Uniunii Europene nr. L 150/ 195 20.05.2014</w:t>
            </w:r>
          </w:p>
          <w:p w14:paraId="1E697485" w14:textId="7581B32B" w:rsidR="000F745C" w:rsidRDefault="0041115F" w:rsidP="00EA3E4E">
            <w:pPr>
              <w:spacing w:after="0"/>
              <w:jc w:val="both"/>
              <w:rPr>
                <w:rFonts w:ascii="Times New Roman" w:hAnsi="Times New Roman"/>
                <w:sz w:val="20"/>
                <w:szCs w:val="20"/>
              </w:rPr>
            </w:pPr>
            <w:r>
              <w:rPr>
                <w:rFonts w:ascii="Times New Roman" w:hAnsi="Times New Roman"/>
                <w:i/>
                <w:sz w:val="20"/>
                <w:szCs w:val="20"/>
                <w:lang w:val="ro-RO"/>
              </w:rPr>
              <w:t>Obiectivul</w:t>
            </w:r>
            <w:r w:rsidR="00BC346B" w:rsidRPr="00A31FCC">
              <w:rPr>
                <w:rFonts w:ascii="Times New Roman" w:hAnsi="Times New Roman"/>
                <w:i/>
                <w:sz w:val="20"/>
                <w:szCs w:val="20"/>
                <w:lang w:val="ro-RO"/>
              </w:rPr>
              <w:t>-</w:t>
            </w:r>
            <w:r w:rsidR="003E1F42" w:rsidRPr="00A31FCC">
              <w:rPr>
                <w:rFonts w:ascii="Times New Roman" w:hAnsi="Times New Roman"/>
                <w:sz w:val="20"/>
                <w:szCs w:val="20"/>
              </w:rPr>
              <w:t xml:space="preserve"> </w:t>
            </w:r>
            <w:r w:rsidR="000F745C" w:rsidRPr="00A31FCC">
              <w:rPr>
                <w:rFonts w:ascii="Times New Roman" w:hAnsi="Times New Roman"/>
                <w:sz w:val="20"/>
                <w:szCs w:val="20"/>
              </w:rPr>
              <w:t xml:space="preserve"> Obiectivul prezentului regulament este de a proteja mediul prin reducerea emisiilor de gaze fluorurate cu efect de sera.</w:t>
            </w:r>
          </w:p>
          <w:p w14:paraId="796507EE" w14:textId="18F8115E" w:rsidR="00263CDE" w:rsidRPr="00A31FCC" w:rsidRDefault="002A3943" w:rsidP="00EA3E4E">
            <w:pPr>
              <w:widowControl w:val="0"/>
              <w:suppressAutoHyphens w:val="0"/>
              <w:autoSpaceDE w:val="0"/>
              <w:adjustRightInd w:val="0"/>
              <w:spacing w:after="0" w:line="240" w:lineRule="auto"/>
              <w:textAlignment w:val="auto"/>
              <w:rPr>
                <w:rFonts w:ascii="Times New Roman" w:hAnsi="Times New Roman"/>
                <w:b/>
                <w:sz w:val="20"/>
                <w:szCs w:val="20"/>
                <w:lang w:val="ro-RO"/>
              </w:rPr>
            </w:pPr>
            <w:r w:rsidRPr="00A31FCC">
              <w:rPr>
                <w:rFonts w:ascii="Times New Roman" w:hAnsi="Times New Roman"/>
                <w:b/>
                <w:bCs/>
                <w:sz w:val="20"/>
                <w:szCs w:val="20"/>
                <w:lang w:val="en-US"/>
              </w:rPr>
              <w:t xml:space="preserve">Regulation (EU) </w:t>
            </w:r>
            <w:r w:rsidRPr="00A31FCC">
              <w:rPr>
                <w:rFonts w:ascii="Times New Roman" w:hAnsi="Times New Roman"/>
                <w:b/>
                <w:sz w:val="20"/>
                <w:szCs w:val="20"/>
                <w:lang w:val="ro-RO"/>
              </w:rPr>
              <w:t xml:space="preserve">No 517/2014 </w:t>
            </w:r>
            <w:r w:rsidRPr="00A31FCC">
              <w:rPr>
                <w:rFonts w:ascii="Times New Roman" w:hAnsi="Times New Roman"/>
                <w:b/>
                <w:bCs/>
                <w:sz w:val="20"/>
                <w:szCs w:val="20"/>
                <w:lang w:val="en-US"/>
              </w:rPr>
              <w:t xml:space="preserve">of the European Parliament and of the Council of 16 April 2014 on fluorinated greenhouse gases and repealing Regulation (EC) </w:t>
            </w:r>
            <w:r w:rsidRPr="00A31FCC">
              <w:rPr>
                <w:rFonts w:ascii="Times New Roman" w:hAnsi="Times New Roman"/>
                <w:b/>
                <w:sz w:val="20"/>
                <w:szCs w:val="20"/>
                <w:lang w:val="ro-RO"/>
              </w:rPr>
              <w:t xml:space="preserve">No 842/2006 </w:t>
            </w:r>
            <w:r w:rsidR="009D0BB4" w:rsidRPr="00A31FCC">
              <w:rPr>
                <w:rFonts w:ascii="Times New Roman" w:hAnsi="Times New Roman"/>
                <w:b/>
                <w:bCs/>
                <w:sz w:val="20"/>
                <w:szCs w:val="20"/>
                <w:lang w:val="en-US"/>
              </w:rPr>
              <w:t>(Text with EEA relevance)</w:t>
            </w:r>
            <w:r w:rsidR="00DE5414" w:rsidRPr="00A31FCC">
              <w:rPr>
                <w:rFonts w:ascii="Times New Roman" w:hAnsi="Times New Roman"/>
                <w:b/>
                <w:bCs/>
                <w:sz w:val="20"/>
                <w:szCs w:val="20"/>
                <w:lang w:val="en-US"/>
              </w:rPr>
              <w:t xml:space="preserve"> Published in the </w:t>
            </w:r>
            <w:r w:rsidR="00DE5414" w:rsidRPr="00A31FCC">
              <w:rPr>
                <w:rFonts w:ascii="Times New Roman" w:hAnsi="Times New Roman"/>
                <w:b/>
                <w:sz w:val="20"/>
                <w:szCs w:val="20"/>
                <w:lang w:val="en-US"/>
              </w:rPr>
              <w:t xml:space="preserve">Official Journal of the European Union </w:t>
            </w:r>
            <w:r w:rsidR="00DE5414" w:rsidRPr="00A31FCC">
              <w:rPr>
                <w:rFonts w:ascii="Times New Roman" w:hAnsi="Times New Roman"/>
                <w:b/>
                <w:sz w:val="20"/>
                <w:szCs w:val="20"/>
                <w:lang w:val="ro-RO"/>
              </w:rPr>
              <w:t>no. L 150/ 195 20.05.2014</w:t>
            </w:r>
          </w:p>
          <w:p w14:paraId="50F895AF" w14:textId="37C97EF1" w:rsidR="00534B7C" w:rsidRPr="00562E4D" w:rsidRDefault="00562E4D" w:rsidP="00EA3E4E">
            <w:pPr>
              <w:widowControl w:val="0"/>
              <w:tabs>
                <w:tab w:val="left" w:pos="220"/>
                <w:tab w:val="left" w:pos="720"/>
              </w:tabs>
              <w:suppressAutoHyphens w:val="0"/>
              <w:autoSpaceDE w:val="0"/>
              <w:adjustRightInd w:val="0"/>
              <w:spacing w:after="0" w:line="240" w:lineRule="auto"/>
              <w:jc w:val="both"/>
              <w:textAlignment w:val="auto"/>
              <w:rPr>
                <w:rFonts w:ascii="Times New Roman" w:hAnsi="Times New Roman"/>
                <w:i/>
                <w:sz w:val="20"/>
                <w:szCs w:val="20"/>
              </w:rPr>
            </w:pPr>
            <w:r w:rsidRPr="00A31FCC">
              <w:rPr>
                <w:rFonts w:ascii="Times New Roman" w:hAnsi="Times New Roman"/>
                <w:i/>
                <w:sz w:val="20"/>
                <w:szCs w:val="20"/>
                <w:lang w:val="ro-RO"/>
              </w:rPr>
              <w:t xml:space="preserve"> </w:t>
            </w:r>
            <w:r>
              <w:rPr>
                <w:rFonts w:ascii="Times New Roman" w:hAnsi="Times New Roman"/>
                <w:i/>
                <w:sz w:val="20"/>
                <w:szCs w:val="20"/>
                <w:lang w:val="ro-RO"/>
              </w:rPr>
              <w:t xml:space="preserve">The objective </w:t>
            </w:r>
            <w:r w:rsidRPr="00A31FCC">
              <w:rPr>
                <w:rFonts w:ascii="Times New Roman" w:hAnsi="Times New Roman"/>
                <w:i/>
                <w:sz w:val="20"/>
                <w:szCs w:val="20"/>
                <w:lang w:val="ro-RO"/>
              </w:rPr>
              <w:t xml:space="preserve"> </w:t>
            </w:r>
            <w:r w:rsidR="00BC346B" w:rsidRPr="00A31FCC">
              <w:rPr>
                <w:rFonts w:ascii="Times New Roman" w:hAnsi="Times New Roman"/>
                <w:i/>
                <w:sz w:val="20"/>
                <w:szCs w:val="20"/>
                <w:lang w:val="ro-RO"/>
              </w:rPr>
              <w:t>-</w:t>
            </w:r>
            <w:r w:rsidR="003C1A75" w:rsidRPr="00A31FCC">
              <w:rPr>
                <w:sz w:val="20"/>
                <w:szCs w:val="20"/>
              </w:rPr>
              <w:t xml:space="preserve"> </w:t>
            </w:r>
            <w:r w:rsidR="003C1A75" w:rsidRPr="00A31FCC">
              <w:rPr>
                <w:rFonts w:ascii="Times New Roman" w:hAnsi="Times New Roman"/>
                <w:sz w:val="20"/>
                <w:szCs w:val="20"/>
              </w:rPr>
              <w:t>The objective of this Regulation is to protect the environment by reducing emissions of fluorinated greenhouse gases.</w:t>
            </w:r>
          </w:p>
        </w:tc>
      </w:tr>
      <w:tr w:rsidR="008F4FF1" w:rsidRPr="008F4FF1" w14:paraId="6AB52BB5" w14:textId="77777777" w:rsidTr="00E25A59">
        <w:trPr>
          <w:trHeight w:val="2445"/>
        </w:trPr>
        <w:tc>
          <w:tcPr>
            <w:tcW w:w="14981" w:type="dxa"/>
            <w:gridSpan w:val="6"/>
            <w:shd w:val="clear" w:color="auto" w:fill="auto"/>
          </w:tcPr>
          <w:p w14:paraId="0AC7273E" w14:textId="6B5C5926" w:rsidR="009447D5" w:rsidRPr="00A31FCC" w:rsidRDefault="009447D5" w:rsidP="00EA3E4E">
            <w:pPr>
              <w:pStyle w:val="ColorfulList-Accent11"/>
              <w:numPr>
                <w:ilvl w:val="0"/>
                <w:numId w:val="1"/>
              </w:numPr>
              <w:spacing w:after="0" w:line="240" w:lineRule="auto"/>
              <w:ind w:left="314" w:hanging="284"/>
              <w:jc w:val="both"/>
              <w:rPr>
                <w:rFonts w:ascii="Times New Roman" w:hAnsi="Times New Roman"/>
                <w:b/>
                <w:bCs/>
                <w:sz w:val="20"/>
                <w:szCs w:val="20"/>
                <w:lang w:val="fr-FR"/>
              </w:rPr>
            </w:pPr>
            <w:r w:rsidRPr="00A31FCC">
              <w:rPr>
                <w:rFonts w:ascii="Times New Roman" w:hAnsi="Times New Roman"/>
                <w:b/>
                <w:bCs/>
                <w:sz w:val="20"/>
                <w:szCs w:val="20"/>
                <w:lang w:val="fr-FR"/>
              </w:rPr>
              <w:t>Titlul actului normativ naţional, subiectul reglementat şi scopul acestuia</w:t>
            </w:r>
            <w:r w:rsidR="00F913A9" w:rsidRPr="00A31FCC">
              <w:rPr>
                <w:rFonts w:ascii="Times New Roman" w:hAnsi="Times New Roman"/>
                <w:b/>
                <w:bCs/>
                <w:sz w:val="20"/>
                <w:szCs w:val="20"/>
                <w:lang w:val="fr-FR"/>
              </w:rPr>
              <w:t>:</w:t>
            </w:r>
          </w:p>
          <w:p w14:paraId="333B02B4" w14:textId="16AD22BC" w:rsidR="00EF5CC6" w:rsidRPr="00A31FCC" w:rsidRDefault="00695876" w:rsidP="00AE3560">
            <w:pPr>
              <w:spacing w:after="0"/>
              <w:rPr>
                <w:rFonts w:ascii="Times New Roman" w:eastAsia="Times New Roman" w:hAnsi="Times New Roman"/>
                <w:b/>
                <w:sz w:val="20"/>
                <w:szCs w:val="20"/>
                <w:lang w:val="ro-RO"/>
              </w:rPr>
            </w:pPr>
            <w:r w:rsidRPr="00A31FCC">
              <w:rPr>
                <w:rFonts w:ascii="Times New Roman" w:hAnsi="Times New Roman"/>
                <w:b/>
                <w:sz w:val="20"/>
                <w:szCs w:val="20"/>
                <w:lang w:val="ro-RO"/>
              </w:rPr>
              <w:t>Hotărîrea</w:t>
            </w:r>
            <w:r w:rsidR="00EF5CC6" w:rsidRPr="00A31FCC">
              <w:rPr>
                <w:rFonts w:ascii="Times New Roman" w:hAnsi="Times New Roman"/>
                <w:b/>
                <w:sz w:val="20"/>
                <w:szCs w:val="20"/>
                <w:lang w:val="ro-RO"/>
              </w:rPr>
              <w:t xml:space="preserve"> Guvernului </w:t>
            </w:r>
            <w:r w:rsidR="00EF5CC6" w:rsidRPr="00A31FCC">
              <w:rPr>
                <w:rFonts w:ascii="Times New Roman" w:hAnsi="Times New Roman"/>
                <w:b/>
                <w:sz w:val="20"/>
                <w:szCs w:val="20"/>
                <w:lang w:val="ro-RO" w:eastAsia="ro-RO"/>
              </w:rPr>
              <w:t xml:space="preserve">pentru aprobarea Regulamentului </w:t>
            </w:r>
            <w:r w:rsidR="00EF5CC6" w:rsidRPr="00A31FCC">
              <w:rPr>
                <w:rFonts w:ascii="Times New Roman" w:hAnsi="Times New Roman"/>
                <w:b/>
                <w:bCs/>
                <w:sz w:val="20"/>
                <w:szCs w:val="20"/>
                <w:lang w:val="ro-RO"/>
              </w:rPr>
              <w:t xml:space="preserve">cu privire la formarea și certificarea operatorilor în domeniul tehnicii frigului, care </w:t>
            </w:r>
            <w:r w:rsidR="00EF5CC6" w:rsidRPr="00A31FCC">
              <w:rPr>
                <w:rFonts w:ascii="Times New Roman" w:eastAsia="Times New Roman" w:hAnsi="Times New Roman"/>
                <w:b/>
                <w:sz w:val="20"/>
                <w:szCs w:val="20"/>
                <w:lang w:val="ro-RO"/>
              </w:rPr>
              <w:t>conține hidroclorofluorocarburi și gaze fluorurate cu efect de seră</w:t>
            </w:r>
          </w:p>
          <w:p w14:paraId="07F654CE" w14:textId="62ADE938" w:rsidR="00695876" w:rsidRPr="004E7AD5" w:rsidRDefault="004E7AD5" w:rsidP="00B61549">
            <w:pPr>
              <w:pStyle w:val="af0"/>
              <w:spacing w:before="0" w:beforeAutospacing="0" w:after="0" w:afterAutospacing="0"/>
              <w:jc w:val="both"/>
              <w:rPr>
                <w:sz w:val="28"/>
                <w:szCs w:val="28"/>
                <w:lang w:eastAsia="en-US"/>
              </w:rPr>
            </w:pPr>
            <w:r>
              <w:rPr>
                <w:i/>
                <w:sz w:val="20"/>
                <w:szCs w:val="20"/>
              </w:rPr>
              <w:t>Obiectivul</w:t>
            </w:r>
            <w:r w:rsidRPr="00A31FCC">
              <w:rPr>
                <w:i/>
                <w:sz w:val="20"/>
                <w:szCs w:val="20"/>
              </w:rPr>
              <w:t xml:space="preserve"> </w:t>
            </w:r>
            <w:r w:rsidR="00695876" w:rsidRPr="00A31FCC">
              <w:rPr>
                <w:i/>
                <w:sz w:val="20"/>
                <w:szCs w:val="20"/>
              </w:rPr>
              <w:t>-</w:t>
            </w:r>
            <w:r w:rsidR="00F1273E" w:rsidRPr="00F1273E">
              <w:rPr>
                <w:sz w:val="20"/>
                <w:szCs w:val="20"/>
                <w:lang w:eastAsia="en-US"/>
              </w:rPr>
              <w:t xml:space="preserve"> </w:t>
            </w:r>
            <w:r w:rsidRPr="00A31FCC">
              <w:rPr>
                <w:sz w:val="20"/>
                <w:szCs w:val="20"/>
              </w:rPr>
              <w:t xml:space="preserve"> Proiectul Hotărîrii Guvernului își propune </w:t>
            </w:r>
            <w:r>
              <w:rPr>
                <w:sz w:val="20"/>
                <w:szCs w:val="20"/>
                <w:lang w:eastAsia="ro-RO"/>
              </w:rPr>
              <w:t>stabilirea</w:t>
            </w:r>
            <w:r w:rsidRPr="00A31FCC">
              <w:rPr>
                <w:sz w:val="20"/>
                <w:szCs w:val="20"/>
                <w:lang w:eastAsia="ro-RO"/>
              </w:rPr>
              <w:t xml:space="preserve"> </w:t>
            </w:r>
            <w:r w:rsidRPr="00A31FCC">
              <w:rPr>
                <w:rFonts w:eastAsiaTheme="minorHAnsi"/>
                <w:sz w:val="20"/>
                <w:szCs w:val="20"/>
              </w:rPr>
              <w:t>cerințelor minime pentru</w:t>
            </w:r>
            <w:r w:rsidRPr="00A31FCC">
              <w:rPr>
                <w:bCs/>
                <w:sz w:val="20"/>
                <w:szCs w:val="20"/>
              </w:rPr>
              <w:t xml:space="preserve"> formarea și evaluarea operatorilor în domeniul tehnicii frigului, </w:t>
            </w:r>
            <w:r w:rsidRPr="00A31FCC">
              <w:rPr>
                <w:sz w:val="20"/>
                <w:szCs w:val="20"/>
              </w:rPr>
              <w:t xml:space="preserve">care conține </w:t>
            </w:r>
            <w:r>
              <w:rPr>
                <w:sz w:val="20"/>
                <w:szCs w:val="20"/>
              </w:rPr>
              <w:t xml:space="preserve">HCFC </w:t>
            </w:r>
            <w:r w:rsidRPr="00A31FCC">
              <w:rPr>
                <w:sz w:val="20"/>
                <w:szCs w:val="20"/>
              </w:rPr>
              <w:t xml:space="preserve">și </w:t>
            </w:r>
            <w:r>
              <w:rPr>
                <w:sz w:val="20"/>
                <w:szCs w:val="20"/>
              </w:rPr>
              <w:t>gaze F</w:t>
            </w:r>
            <w:r w:rsidRPr="00A31FCC">
              <w:rPr>
                <w:bCs/>
                <w:sz w:val="20"/>
                <w:szCs w:val="20"/>
              </w:rPr>
              <w:t xml:space="preserve">, reglementarea </w:t>
            </w:r>
            <w:r w:rsidRPr="00A31FCC">
              <w:rPr>
                <w:rFonts w:eastAsia="EUAlbertina-Bold-Identity-H"/>
                <w:sz w:val="20"/>
                <w:szCs w:val="20"/>
              </w:rPr>
              <w:t xml:space="preserve">condițiilor </w:t>
            </w:r>
            <w:r w:rsidRPr="00A31FCC">
              <w:rPr>
                <w:bCs/>
                <w:sz w:val="20"/>
                <w:szCs w:val="20"/>
              </w:rPr>
              <w:t xml:space="preserve">de certificare a operatorilor </w:t>
            </w:r>
            <w:r w:rsidRPr="00A31FCC">
              <w:rPr>
                <w:sz w:val="20"/>
                <w:szCs w:val="20"/>
              </w:rPr>
              <w:t>și</w:t>
            </w:r>
            <w:r w:rsidRPr="00A31FCC">
              <w:rPr>
                <w:rStyle w:val="apple-converted-space"/>
                <w:iCs/>
                <w:color w:val="000000"/>
                <w:sz w:val="20"/>
                <w:szCs w:val="20"/>
              </w:rPr>
              <w:t xml:space="preserve"> stabilirea criteriilor </w:t>
            </w:r>
            <w:r w:rsidRPr="00A31FCC">
              <w:rPr>
                <w:rFonts w:eastAsiaTheme="minorHAnsi"/>
                <w:sz w:val="20"/>
                <w:szCs w:val="20"/>
              </w:rPr>
              <w:t>de recunoaștere reciprocă a certificatelor de operator.</w:t>
            </w:r>
          </w:p>
          <w:p w14:paraId="326D5E78" w14:textId="77777777" w:rsidR="00D936E7" w:rsidRPr="00A31FCC" w:rsidRDefault="006934B4" w:rsidP="00B61549">
            <w:pPr>
              <w:spacing w:after="0" w:line="240" w:lineRule="auto"/>
              <w:jc w:val="both"/>
              <w:rPr>
                <w:rFonts w:ascii="Times New Roman" w:hAnsi="Times New Roman"/>
                <w:b/>
                <w:bCs/>
                <w:sz w:val="20"/>
                <w:szCs w:val="20"/>
                <w:lang w:val="ro-RO"/>
              </w:rPr>
            </w:pPr>
            <w:r w:rsidRPr="00A31FCC">
              <w:rPr>
                <w:rFonts w:ascii="Times New Roman" w:hAnsi="Times New Roman"/>
                <w:b/>
                <w:bCs/>
                <w:sz w:val="20"/>
                <w:szCs w:val="20"/>
                <w:lang w:val="ro-RO"/>
              </w:rPr>
              <w:t xml:space="preserve">Government Decision </w:t>
            </w:r>
            <w:r w:rsidR="008C3082" w:rsidRPr="00A31FCC">
              <w:rPr>
                <w:rFonts w:ascii="Times New Roman" w:hAnsi="Times New Roman"/>
                <w:b/>
                <w:bCs/>
                <w:sz w:val="20"/>
                <w:szCs w:val="20"/>
                <w:lang w:val="ro-RO"/>
              </w:rPr>
              <w:t>on the establishment</w:t>
            </w:r>
            <w:r w:rsidR="008B553E" w:rsidRPr="00A31FCC">
              <w:rPr>
                <w:rFonts w:ascii="Times New Roman" w:hAnsi="Times New Roman"/>
                <w:b/>
                <w:bCs/>
                <w:sz w:val="20"/>
                <w:szCs w:val="20"/>
                <w:lang w:val="ro-RO"/>
              </w:rPr>
              <w:t xml:space="preserve"> and functioning of the national</w:t>
            </w:r>
            <w:r w:rsidR="00CC15EC" w:rsidRPr="00A31FCC">
              <w:rPr>
                <w:rFonts w:ascii="Times New Roman" w:hAnsi="Times New Roman"/>
                <w:b/>
                <w:bCs/>
                <w:sz w:val="20"/>
                <w:szCs w:val="20"/>
                <w:lang w:val="ro-RO"/>
              </w:rPr>
              <w:t xml:space="preserve"> system of </w:t>
            </w:r>
            <w:r w:rsidR="008B553E" w:rsidRPr="00A31FCC">
              <w:rPr>
                <w:rFonts w:ascii="Times New Roman" w:hAnsi="Times New Roman"/>
                <w:b/>
                <w:bCs/>
                <w:sz w:val="20"/>
                <w:szCs w:val="20"/>
                <w:lang w:val="ro-RO"/>
              </w:rPr>
              <w:t>monitoring and reporting of greenhouse gas emissi</w:t>
            </w:r>
            <w:r w:rsidR="00E94B09" w:rsidRPr="00A31FCC">
              <w:rPr>
                <w:rFonts w:ascii="Times New Roman" w:hAnsi="Times New Roman"/>
                <w:b/>
                <w:bCs/>
                <w:sz w:val="20"/>
                <w:szCs w:val="20"/>
                <w:lang w:val="ro-RO"/>
              </w:rPr>
              <w:t>ons and other information</w:t>
            </w:r>
            <w:r w:rsidR="008B553E" w:rsidRPr="00A31FCC">
              <w:rPr>
                <w:rFonts w:ascii="Times New Roman" w:hAnsi="Times New Roman"/>
                <w:b/>
                <w:bCs/>
                <w:sz w:val="20"/>
                <w:szCs w:val="20"/>
                <w:lang w:val="ro-RO"/>
              </w:rPr>
              <w:t xml:space="preserve"> relevant to climate change</w:t>
            </w:r>
          </w:p>
          <w:p w14:paraId="4B5082C2" w14:textId="1FFE3667" w:rsidR="00BB5846" w:rsidRPr="00BD72B4" w:rsidRDefault="00B61549" w:rsidP="00E25A59">
            <w:pPr>
              <w:spacing w:after="0" w:line="240" w:lineRule="auto"/>
              <w:jc w:val="both"/>
              <w:rPr>
                <w:rFonts w:ascii="Times New Roman" w:eastAsia="EUAlbertina-Bold-Identity-H" w:hAnsi="Times New Roman"/>
                <w:sz w:val="20"/>
                <w:szCs w:val="20"/>
                <w:lang w:val="ro-RO"/>
              </w:rPr>
            </w:pPr>
            <w:r>
              <w:rPr>
                <w:rFonts w:ascii="Times New Roman" w:hAnsi="Times New Roman"/>
                <w:i/>
                <w:sz w:val="20"/>
                <w:szCs w:val="20"/>
                <w:lang w:val="ro-RO"/>
              </w:rPr>
              <w:t>The objective</w:t>
            </w:r>
            <w:r w:rsidRPr="00A31FCC">
              <w:rPr>
                <w:rFonts w:ascii="Times New Roman" w:hAnsi="Times New Roman"/>
                <w:i/>
                <w:sz w:val="20"/>
                <w:szCs w:val="20"/>
                <w:lang w:val="ro-RO"/>
              </w:rPr>
              <w:t xml:space="preserve"> </w:t>
            </w:r>
            <w:r w:rsidR="007E4A2E" w:rsidRPr="00A31FCC">
              <w:rPr>
                <w:rFonts w:ascii="Times New Roman" w:hAnsi="Times New Roman"/>
                <w:i/>
                <w:sz w:val="20"/>
                <w:szCs w:val="20"/>
                <w:lang w:val="ro-RO"/>
              </w:rPr>
              <w:t>-</w:t>
            </w:r>
            <w:r w:rsidR="007E4A2E" w:rsidRPr="00A31FCC">
              <w:rPr>
                <w:sz w:val="20"/>
                <w:szCs w:val="20"/>
              </w:rPr>
              <w:t xml:space="preserve"> </w:t>
            </w:r>
            <w:r w:rsidR="00BD72B4" w:rsidRPr="00523BBE">
              <w:rPr>
                <w:rFonts w:ascii="Times New Roman" w:hAnsi="Times New Roman"/>
                <w:b/>
                <w:bCs/>
                <w:i/>
                <w:sz w:val="24"/>
                <w:szCs w:val="24"/>
                <w:lang w:val="ro-RO"/>
              </w:rPr>
              <w:t xml:space="preserve"> </w:t>
            </w:r>
            <w:r w:rsidR="00BD72B4" w:rsidRPr="00E25A59">
              <w:rPr>
                <w:rFonts w:ascii="Times New Roman" w:hAnsi="Times New Roman"/>
                <w:bCs/>
                <w:sz w:val="20"/>
                <w:szCs w:val="20"/>
                <w:lang w:val="ro-RO"/>
              </w:rPr>
              <w:t>The Draft of the Government Decision</w:t>
            </w:r>
            <w:r w:rsidR="008C51DE" w:rsidRPr="00E25A59">
              <w:rPr>
                <w:rFonts w:ascii="Times New Roman" w:hAnsi="Times New Roman"/>
                <w:bCs/>
                <w:sz w:val="20"/>
                <w:szCs w:val="20"/>
                <w:lang w:val="ro-RO"/>
              </w:rPr>
              <w:t xml:space="preserve"> aims</w:t>
            </w:r>
            <w:r w:rsidR="001D3F62" w:rsidRPr="00E25A59">
              <w:rPr>
                <w:rFonts w:ascii="Times New Roman" w:hAnsi="Times New Roman"/>
                <w:bCs/>
                <w:sz w:val="20"/>
                <w:szCs w:val="20"/>
                <w:lang w:val="ro-RO"/>
              </w:rPr>
              <w:t xml:space="preserve"> to establish </w:t>
            </w:r>
            <w:r w:rsidR="001D3F62" w:rsidRPr="00E25A59">
              <w:rPr>
                <w:rFonts w:ascii="Times New Roman" w:hAnsi="Times New Roman"/>
                <w:sz w:val="20"/>
                <w:szCs w:val="20"/>
              </w:rPr>
              <w:t xml:space="preserve">the minimum requirements referred to training and evaluation of the operators in the field of  air-conditioning  technology and conditions for certification programmes, </w:t>
            </w:r>
            <w:r w:rsidR="00E25A59" w:rsidRPr="00E25A59">
              <w:rPr>
                <w:rFonts w:ascii="Times New Roman" w:hAnsi="Times New Roman"/>
                <w:sz w:val="20"/>
                <w:szCs w:val="20"/>
              </w:rPr>
              <w:t xml:space="preserve"> the recognition criteries of certificates. </w:t>
            </w:r>
          </w:p>
        </w:tc>
      </w:tr>
      <w:tr w:rsidR="008F4FF1" w:rsidRPr="006A2C55" w14:paraId="0A96379A" w14:textId="77777777" w:rsidTr="00EA3E4E">
        <w:tc>
          <w:tcPr>
            <w:tcW w:w="14981" w:type="dxa"/>
            <w:gridSpan w:val="6"/>
            <w:shd w:val="clear" w:color="auto" w:fill="auto"/>
          </w:tcPr>
          <w:p w14:paraId="435AB9C9" w14:textId="77777777" w:rsidR="009447D5" w:rsidRPr="008F4FF1" w:rsidRDefault="009447D5" w:rsidP="00EA3E4E">
            <w:pPr>
              <w:pStyle w:val="ColorfulList-Accent11"/>
              <w:numPr>
                <w:ilvl w:val="0"/>
                <w:numId w:val="1"/>
              </w:numPr>
              <w:spacing w:after="0" w:line="240" w:lineRule="auto"/>
              <w:ind w:left="270" w:hanging="270"/>
              <w:jc w:val="both"/>
              <w:rPr>
                <w:rFonts w:ascii="TimesNewRomanPS-BoldMT" w:hAnsi="TimesNewRomanPS-BoldMT" w:cs="TimesNewRomanPS-BoldMT"/>
                <w:b/>
                <w:bCs/>
                <w:sz w:val="24"/>
                <w:szCs w:val="24"/>
                <w:lang w:val="fr-FR"/>
              </w:rPr>
            </w:pPr>
            <w:r w:rsidRPr="008F4FF1">
              <w:rPr>
                <w:rFonts w:ascii="TimesNewRomanPS-BoldMT" w:hAnsi="TimesNewRomanPS-BoldMT" w:cs="TimesNewRomanPS-BoldMT"/>
                <w:b/>
                <w:bCs/>
                <w:sz w:val="24"/>
                <w:szCs w:val="24"/>
                <w:lang w:val="fr-FR"/>
              </w:rPr>
              <w:t xml:space="preserve">Gradul de </w:t>
            </w:r>
            <w:r w:rsidR="00E22B21" w:rsidRPr="008F4FF1">
              <w:rPr>
                <w:rFonts w:ascii="TimesNewRomanPS-BoldMT" w:hAnsi="TimesNewRomanPS-BoldMT" w:cs="TimesNewRomanPS-BoldMT"/>
                <w:b/>
                <w:bCs/>
                <w:sz w:val="24"/>
                <w:szCs w:val="24"/>
                <w:lang w:val="fr-FR"/>
              </w:rPr>
              <w:t>compatibilitate :</w:t>
            </w:r>
            <w:r w:rsidR="00612E45" w:rsidRPr="008F4FF1">
              <w:rPr>
                <w:rFonts w:ascii="TimesNewRomanPS-BoldMT" w:hAnsi="TimesNewRomanPS-BoldMT" w:cs="TimesNewRomanPS-BoldMT"/>
                <w:b/>
                <w:bCs/>
                <w:sz w:val="24"/>
                <w:szCs w:val="24"/>
                <w:lang w:val="fr-FR"/>
              </w:rPr>
              <w:t xml:space="preserve"> PARTIAL COMPATIBIL</w:t>
            </w:r>
            <w:r w:rsidR="00E22B21">
              <w:rPr>
                <w:rFonts w:ascii="Times New Roman" w:hAnsi="Times New Roman"/>
                <w:bCs/>
                <w:sz w:val="24"/>
                <w:szCs w:val="24"/>
                <w:lang w:val="fr-FR"/>
              </w:rPr>
              <w:t xml:space="preserve"> </w:t>
            </w:r>
          </w:p>
        </w:tc>
      </w:tr>
      <w:tr w:rsidR="008F4FF1" w:rsidRPr="008F4FF1" w14:paraId="120FBFB9" w14:textId="77777777" w:rsidTr="00EA3E4E">
        <w:tc>
          <w:tcPr>
            <w:tcW w:w="4605" w:type="dxa"/>
            <w:shd w:val="clear" w:color="auto" w:fill="auto"/>
            <w:vAlign w:val="center"/>
          </w:tcPr>
          <w:p w14:paraId="3FDFD1C8" w14:textId="77777777" w:rsidR="009447D5" w:rsidRPr="008F4FF1" w:rsidRDefault="009447D5" w:rsidP="00EA3E4E">
            <w:pPr>
              <w:autoSpaceDE w:val="0"/>
              <w:spacing w:after="0" w:line="240" w:lineRule="auto"/>
              <w:jc w:val="center"/>
              <w:rPr>
                <w:rFonts w:ascii="Times New Roman" w:hAnsi="Times New Roman"/>
                <w:b/>
                <w:bCs/>
                <w:sz w:val="20"/>
                <w:szCs w:val="20"/>
                <w:lang w:val="en-US"/>
              </w:rPr>
            </w:pPr>
            <w:r w:rsidRPr="008F4FF1">
              <w:rPr>
                <w:rFonts w:ascii="Times New Roman" w:hAnsi="Times New Roman"/>
                <w:b/>
                <w:bCs/>
                <w:sz w:val="20"/>
                <w:szCs w:val="20"/>
                <w:lang w:val="en-US"/>
              </w:rPr>
              <w:t>4. Prevederile şi cerinţele</w:t>
            </w:r>
          </w:p>
          <w:p w14:paraId="087FC066" w14:textId="77777777" w:rsidR="009447D5" w:rsidRPr="008F4FF1" w:rsidRDefault="004B5586" w:rsidP="00EA3E4E">
            <w:pPr>
              <w:autoSpaceDE w:val="0"/>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 xml:space="preserve">Reglementărilor </w:t>
            </w:r>
            <w:r>
              <w:rPr>
                <w:rFonts w:ascii="Times New Roman" w:hAnsi="Times New Roman"/>
                <w:b/>
                <w:bCs/>
                <w:sz w:val="20"/>
                <w:szCs w:val="20"/>
                <w:lang w:val="ro-RO"/>
              </w:rPr>
              <w:t>Uniunii Europene</w:t>
            </w:r>
            <w:r w:rsidR="0074658B" w:rsidRPr="008F4FF1">
              <w:rPr>
                <w:rFonts w:ascii="Times New Roman" w:hAnsi="Times New Roman"/>
                <w:b/>
                <w:bCs/>
                <w:sz w:val="20"/>
                <w:szCs w:val="20"/>
                <w:lang w:val="en-US"/>
              </w:rPr>
              <w:t xml:space="preserve"> (articolul, </w:t>
            </w:r>
            <w:r w:rsidR="009447D5" w:rsidRPr="008F4FF1">
              <w:rPr>
                <w:rFonts w:ascii="Times New Roman" w:hAnsi="Times New Roman"/>
                <w:b/>
                <w:bCs/>
                <w:sz w:val="20"/>
                <w:szCs w:val="20"/>
                <w:lang w:val="en-US"/>
              </w:rPr>
              <w:t>paragraful)</w:t>
            </w:r>
          </w:p>
        </w:tc>
        <w:tc>
          <w:tcPr>
            <w:tcW w:w="4252" w:type="dxa"/>
            <w:shd w:val="clear" w:color="auto" w:fill="auto"/>
            <w:vAlign w:val="center"/>
          </w:tcPr>
          <w:p w14:paraId="2804BB42" w14:textId="77777777" w:rsidR="009447D5" w:rsidRPr="008F4FF1" w:rsidRDefault="009447D5" w:rsidP="00EA3E4E">
            <w:pPr>
              <w:autoSpaceDE w:val="0"/>
              <w:spacing w:after="0" w:line="240" w:lineRule="auto"/>
              <w:jc w:val="center"/>
              <w:rPr>
                <w:rFonts w:ascii="Times New Roman" w:hAnsi="Times New Roman"/>
                <w:b/>
                <w:bCs/>
                <w:sz w:val="20"/>
                <w:szCs w:val="20"/>
                <w:lang w:val="en-US"/>
              </w:rPr>
            </w:pPr>
            <w:r w:rsidRPr="008F4FF1">
              <w:rPr>
                <w:rFonts w:ascii="Times New Roman" w:hAnsi="Times New Roman"/>
                <w:b/>
                <w:bCs/>
                <w:sz w:val="20"/>
                <w:szCs w:val="20"/>
                <w:lang w:val="en-US"/>
              </w:rPr>
              <w:t xml:space="preserve">5. Prevederile actului normativ </w:t>
            </w:r>
            <w:r w:rsidR="004F27E6">
              <w:rPr>
                <w:rFonts w:ascii="Times New Roman" w:hAnsi="Times New Roman"/>
                <w:b/>
                <w:bCs/>
                <w:sz w:val="20"/>
                <w:szCs w:val="20"/>
                <w:lang w:val="en-US"/>
              </w:rPr>
              <w:t>national</w:t>
            </w:r>
          </w:p>
          <w:p w14:paraId="5890A147" w14:textId="77777777" w:rsidR="009447D5" w:rsidRPr="004B1699" w:rsidRDefault="009447D5" w:rsidP="00EA3E4E">
            <w:pPr>
              <w:autoSpaceDE w:val="0"/>
              <w:spacing w:after="0" w:line="240" w:lineRule="auto"/>
              <w:jc w:val="center"/>
              <w:rPr>
                <w:rFonts w:ascii="Times New Roman" w:hAnsi="Times New Roman"/>
                <w:b/>
                <w:bCs/>
                <w:sz w:val="20"/>
                <w:szCs w:val="20"/>
                <w:lang w:val="fr-FR"/>
              </w:rPr>
            </w:pPr>
            <w:r w:rsidRPr="004B1699">
              <w:rPr>
                <w:rFonts w:ascii="Times New Roman" w:hAnsi="Times New Roman"/>
                <w:b/>
                <w:bCs/>
                <w:sz w:val="20"/>
                <w:szCs w:val="20"/>
                <w:lang w:val="fr-FR"/>
              </w:rPr>
              <w:t>(capit</w:t>
            </w:r>
            <w:r w:rsidR="0074658B" w:rsidRPr="004B1699">
              <w:rPr>
                <w:rFonts w:ascii="Times New Roman" w:hAnsi="Times New Roman"/>
                <w:b/>
                <w:bCs/>
                <w:sz w:val="20"/>
                <w:szCs w:val="20"/>
                <w:lang w:val="fr-FR"/>
              </w:rPr>
              <w:t xml:space="preserve">olul, articolul, subparagraful, </w:t>
            </w:r>
            <w:r w:rsidRPr="004B1699">
              <w:rPr>
                <w:rFonts w:ascii="Times New Roman" w:hAnsi="Times New Roman"/>
                <w:b/>
                <w:bCs/>
                <w:sz w:val="20"/>
                <w:szCs w:val="20"/>
                <w:lang w:val="fr-FR"/>
              </w:rPr>
              <w:t>punctul etc.)</w:t>
            </w:r>
          </w:p>
        </w:tc>
        <w:tc>
          <w:tcPr>
            <w:tcW w:w="1560" w:type="dxa"/>
            <w:shd w:val="clear" w:color="auto" w:fill="auto"/>
            <w:vAlign w:val="center"/>
          </w:tcPr>
          <w:p w14:paraId="3F87F384" w14:textId="77777777" w:rsidR="009447D5" w:rsidRPr="008F4FF1" w:rsidRDefault="009447D5" w:rsidP="00EA3E4E">
            <w:pPr>
              <w:pStyle w:val="ColorfulList-Accent11"/>
              <w:spacing w:after="0" w:line="240" w:lineRule="auto"/>
              <w:ind w:left="0"/>
              <w:jc w:val="center"/>
              <w:rPr>
                <w:rFonts w:ascii="Times New Roman" w:hAnsi="Times New Roman"/>
                <w:b/>
                <w:bCs/>
                <w:sz w:val="20"/>
                <w:szCs w:val="20"/>
                <w:lang w:val="en-US"/>
              </w:rPr>
            </w:pPr>
            <w:r w:rsidRPr="008F4FF1">
              <w:rPr>
                <w:rFonts w:ascii="Times New Roman" w:hAnsi="Times New Roman"/>
                <w:b/>
                <w:bCs/>
                <w:sz w:val="20"/>
                <w:szCs w:val="20"/>
                <w:lang w:val="en-US"/>
              </w:rPr>
              <w:t>6. Diferenţe</w:t>
            </w:r>
          </w:p>
        </w:tc>
        <w:tc>
          <w:tcPr>
            <w:tcW w:w="1701" w:type="dxa"/>
            <w:shd w:val="clear" w:color="auto" w:fill="auto"/>
            <w:vAlign w:val="center"/>
          </w:tcPr>
          <w:p w14:paraId="5D95D6CF" w14:textId="77777777" w:rsidR="009447D5" w:rsidRPr="00582DCA" w:rsidRDefault="009447D5" w:rsidP="00EA3E4E">
            <w:pPr>
              <w:autoSpaceDE w:val="0"/>
              <w:spacing w:after="0" w:line="240" w:lineRule="auto"/>
              <w:jc w:val="center"/>
              <w:rPr>
                <w:rFonts w:ascii="Times New Roman" w:hAnsi="Times New Roman"/>
                <w:b/>
                <w:bCs/>
                <w:sz w:val="20"/>
                <w:szCs w:val="20"/>
                <w:lang w:val="fr-FR"/>
              </w:rPr>
            </w:pPr>
            <w:r w:rsidRPr="00582DCA">
              <w:rPr>
                <w:rFonts w:ascii="Times New Roman" w:hAnsi="Times New Roman"/>
                <w:b/>
                <w:bCs/>
                <w:sz w:val="20"/>
                <w:szCs w:val="20"/>
                <w:lang w:val="fr-FR"/>
              </w:rPr>
              <w:t>7. Motivele ce explică faptul</w:t>
            </w:r>
          </w:p>
          <w:p w14:paraId="585EA474" w14:textId="77777777" w:rsidR="009447D5" w:rsidRPr="00582DCA" w:rsidRDefault="009447D5" w:rsidP="00EA3E4E">
            <w:pPr>
              <w:autoSpaceDE w:val="0"/>
              <w:spacing w:after="0" w:line="240" w:lineRule="auto"/>
              <w:jc w:val="center"/>
              <w:rPr>
                <w:rFonts w:ascii="Times New Roman" w:hAnsi="Times New Roman"/>
                <w:b/>
                <w:bCs/>
                <w:sz w:val="20"/>
                <w:szCs w:val="20"/>
                <w:lang w:val="fr-FR"/>
              </w:rPr>
            </w:pPr>
            <w:r w:rsidRPr="00582DCA">
              <w:rPr>
                <w:rFonts w:ascii="Times New Roman" w:hAnsi="Times New Roman"/>
                <w:b/>
                <w:bCs/>
                <w:sz w:val="20"/>
                <w:szCs w:val="20"/>
                <w:lang w:val="fr-FR"/>
              </w:rPr>
              <w:t>că proiectul este parţial</w:t>
            </w:r>
          </w:p>
          <w:p w14:paraId="41D7ED80" w14:textId="77777777" w:rsidR="009447D5" w:rsidRPr="008F4FF1" w:rsidRDefault="009447D5" w:rsidP="00EA3E4E">
            <w:pPr>
              <w:pStyle w:val="ColorfulList-Accent11"/>
              <w:spacing w:after="0" w:line="240" w:lineRule="auto"/>
              <w:ind w:left="0"/>
              <w:jc w:val="center"/>
              <w:rPr>
                <w:rFonts w:ascii="Times New Roman" w:hAnsi="Times New Roman"/>
                <w:b/>
                <w:bCs/>
                <w:sz w:val="20"/>
                <w:szCs w:val="20"/>
                <w:lang w:val="en-US"/>
              </w:rPr>
            </w:pPr>
            <w:proofErr w:type="gramStart"/>
            <w:r w:rsidRPr="008F4FF1">
              <w:rPr>
                <w:rFonts w:ascii="Times New Roman" w:hAnsi="Times New Roman"/>
                <w:b/>
                <w:bCs/>
                <w:sz w:val="20"/>
                <w:szCs w:val="20"/>
                <w:lang w:val="en-US"/>
              </w:rPr>
              <w:t>compatibil</w:t>
            </w:r>
            <w:proofErr w:type="gramEnd"/>
            <w:r w:rsidRPr="008F4FF1">
              <w:rPr>
                <w:rFonts w:ascii="Times New Roman" w:hAnsi="Times New Roman"/>
                <w:b/>
                <w:bCs/>
                <w:sz w:val="20"/>
                <w:szCs w:val="20"/>
                <w:lang w:val="en-US"/>
              </w:rPr>
              <w:t xml:space="preserve"> sau incompatibil.</w:t>
            </w:r>
          </w:p>
        </w:tc>
        <w:tc>
          <w:tcPr>
            <w:tcW w:w="1588" w:type="dxa"/>
            <w:shd w:val="clear" w:color="auto" w:fill="auto"/>
            <w:vAlign w:val="center"/>
          </w:tcPr>
          <w:p w14:paraId="13BF2EE7" w14:textId="77777777" w:rsidR="009447D5" w:rsidRPr="008F4FF1" w:rsidRDefault="009447D5" w:rsidP="00EA3E4E">
            <w:pPr>
              <w:autoSpaceDE w:val="0"/>
              <w:spacing w:after="0" w:line="240" w:lineRule="auto"/>
              <w:jc w:val="center"/>
              <w:rPr>
                <w:rFonts w:ascii="Times New Roman" w:hAnsi="Times New Roman"/>
                <w:b/>
                <w:bCs/>
                <w:sz w:val="20"/>
                <w:szCs w:val="20"/>
                <w:lang w:val="en-US"/>
              </w:rPr>
            </w:pPr>
            <w:r w:rsidRPr="008F4FF1">
              <w:rPr>
                <w:rFonts w:ascii="Times New Roman" w:hAnsi="Times New Roman"/>
                <w:b/>
                <w:bCs/>
                <w:sz w:val="20"/>
                <w:szCs w:val="20"/>
                <w:lang w:val="en-US"/>
              </w:rPr>
              <w:t>8. Instituţia</w:t>
            </w:r>
          </w:p>
          <w:p w14:paraId="287720DF" w14:textId="77777777" w:rsidR="009447D5" w:rsidRPr="008F4FF1" w:rsidRDefault="009447D5" w:rsidP="00EA3E4E">
            <w:pPr>
              <w:pStyle w:val="ColorfulList-Accent11"/>
              <w:spacing w:after="0" w:line="240" w:lineRule="auto"/>
              <w:ind w:left="0"/>
              <w:jc w:val="center"/>
              <w:rPr>
                <w:rFonts w:ascii="Times New Roman" w:hAnsi="Times New Roman"/>
                <w:b/>
                <w:bCs/>
                <w:sz w:val="20"/>
                <w:szCs w:val="20"/>
                <w:lang w:val="en-US"/>
              </w:rPr>
            </w:pPr>
            <w:r w:rsidRPr="008F4FF1">
              <w:rPr>
                <w:rFonts w:ascii="Times New Roman" w:hAnsi="Times New Roman"/>
                <w:b/>
                <w:bCs/>
                <w:sz w:val="20"/>
                <w:szCs w:val="20"/>
                <w:lang w:val="en-US"/>
              </w:rPr>
              <w:t>responsabilă</w:t>
            </w:r>
          </w:p>
        </w:tc>
        <w:tc>
          <w:tcPr>
            <w:tcW w:w="1275" w:type="dxa"/>
            <w:shd w:val="clear" w:color="auto" w:fill="auto"/>
            <w:vAlign w:val="center"/>
          </w:tcPr>
          <w:p w14:paraId="7D34D364" w14:textId="77777777" w:rsidR="009447D5" w:rsidRPr="00582DCA" w:rsidRDefault="009447D5" w:rsidP="00EA3E4E">
            <w:pPr>
              <w:autoSpaceDE w:val="0"/>
              <w:spacing w:after="0" w:line="240" w:lineRule="auto"/>
              <w:jc w:val="center"/>
              <w:rPr>
                <w:rFonts w:ascii="Times New Roman" w:hAnsi="Times New Roman"/>
                <w:b/>
                <w:bCs/>
                <w:sz w:val="20"/>
                <w:szCs w:val="20"/>
                <w:lang w:val="fr-FR"/>
              </w:rPr>
            </w:pPr>
            <w:r w:rsidRPr="00582DCA">
              <w:rPr>
                <w:rFonts w:ascii="Times New Roman" w:hAnsi="Times New Roman"/>
                <w:b/>
                <w:bCs/>
                <w:sz w:val="20"/>
                <w:szCs w:val="20"/>
                <w:lang w:val="fr-FR"/>
              </w:rPr>
              <w:t>9. Termenul-limită</w:t>
            </w:r>
          </w:p>
          <w:p w14:paraId="6E9E8EFF" w14:textId="77777777" w:rsidR="009447D5" w:rsidRPr="00582DCA" w:rsidRDefault="009447D5" w:rsidP="00EA3E4E">
            <w:pPr>
              <w:autoSpaceDE w:val="0"/>
              <w:spacing w:after="0" w:line="240" w:lineRule="auto"/>
              <w:jc w:val="center"/>
              <w:rPr>
                <w:rFonts w:ascii="Times New Roman" w:hAnsi="Times New Roman"/>
                <w:b/>
                <w:bCs/>
                <w:sz w:val="20"/>
                <w:szCs w:val="20"/>
                <w:lang w:val="fr-FR"/>
              </w:rPr>
            </w:pPr>
            <w:r w:rsidRPr="00582DCA">
              <w:rPr>
                <w:rFonts w:ascii="Times New Roman" w:hAnsi="Times New Roman"/>
                <w:b/>
                <w:bCs/>
                <w:sz w:val="20"/>
                <w:szCs w:val="20"/>
                <w:lang w:val="fr-FR"/>
              </w:rPr>
              <w:t>de asigurare a</w:t>
            </w:r>
          </w:p>
          <w:p w14:paraId="53E0CD96" w14:textId="77777777" w:rsidR="009447D5" w:rsidRPr="00582DCA" w:rsidRDefault="009447D5" w:rsidP="00EA3E4E">
            <w:pPr>
              <w:autoSpaceDE w:val="0"/>
              <w:spacing w:after="0" w:line="240" w:lineRule="auto"/>
              <w:jc w:val="center"/>
              <w:rPr>
                <w:rFonts w:ascii="Times New Roman" w:hAnsi="Times New Roman"/>
                <w:b/>
                <w:bCs/>
                <w:sz w:val="20"/>
                <w:szCs w:val="20"/>
                <w:lang w:val="fr-FR"/>
              </w:rPr>
            </w:pPr>
            <w:r w:rsidRPr="00582DCA">
              <w:rPr>
                <w:rFonts w:ascii="Times New Roman" w:hAnsi="Times New Roman"/>
                <w:b/>
                <w:bCs/>
                <w:sz w:val="20"/>
                <w:szCs w:val="20"/>
                <w:lang w:val="fr-FR"/>
              </w:rPr>
              <w:t>compatibili</w:t>
            </w:r>
            <w:r w:rsidR="00E22B21" w:rsidRPr="00582DCA">
              <w:rPr>
                <w:rFonts w:ascii="Times New Roman" w:hAnsi="Times New Roman"/>
                <w:b/>
                <w:bCs/>
                <w:sz w:val="20"/>
                <w:szCs w:val="20"/>
                <w:lang w:val="fr-FR"/>
              </w:rPr>
              <w:t>-</w:t>
            </w:r>
            <w:r w:rsidRPr="00582DCA">
              <w:rPr>
                <w:rFonts w:ascii="Times New Roman" w:hAnsi="Times New Roman"/>
                <w:b/>
                <w:bCs/>
                <w:sz w:val="20"/>
                <w:szCs w:val="20"/>
                <w:lang w:val="fr-FR"/>
              </w:rPr>
              <w:t>tăţii</w:t>
            </w:r>
          </w:p>
          <w:p w14:paraId="723BE48E" w14:textId="77777777" w:rsidR="009447D5" w:rsidRPr="008F4FF1" w:rsidRDefault="009447D5" w:rsidP="00EA3E4E">
            <w:pPr>
              <w:autoSpaceDE w:val="0"/>
              <w:spacing w:after="0" w:line="240" w:lineRule="auto"/>
              <w:jc w:val="center"/>
              <w:rPr>
                <w:rFonts w:ascii="Times New Roman" w:hAnsi="Times New Roman"/>
                <w:b/>
                <w:bCs/>
                <w:sz w:val="20"/>
                <w:szCs w:val="20"/>
                <w:lang w:val="en-US"/>
              </w:rPr>
            </w:pPr>
            <w:r w:rsidRPr="008F4FF1">
              <w:rPr>
                <w:rFonts w:ascii="Times New Roman" w:hAnsi="Times New Roman"/>
                <w:b/>
                <w:bCs/>
                <w:sz w:val="20"/>
                <w:szCs w:val="20"/>
                <w:lang w:val="en-US"/>
              </w:rPr>
              <w:t>complete a actului</w:t>
            </w:r>
          </w:p>
          <w:p w14:paraId="0B93623F" w14:textId="3E81939D" w:rsidR="009447D5" w:rsidRDefault="008020B4" w:rsidP="00EA3E4E">
            <w:pPr>
              <w:pStyle w:val="ColorfulList-Accent11"/>
              <w:spacing w:after="0" w:line="240" w:lineRule="auto"/>
              <w:ind w:left="0"/>
              <w:jc w:val="center"/>
              <w:rPr>
                <w:rFonts w:ascii="Times New Roman" w:hAnsi="Times New Roman"/>
                <w:b/>
                <w:bCs/>
                <w:sz w:val="20"/>
                <w:szCs w:val="20"/>
                <w:lang w:val="en-US"/>
              </w:rPr>
            </w:pPr>
            <w:r>
              <w:rPr>
                <w:rFonts w:ascii="Times New Roman" w:hAnsi="Times New Roman"/>
                <w:b/>
                <w:bCs/>
                <w:sz w:val="20"/>
                <w:szCs w:val="20"/>
                <w:lang w:val="en-US"/>
              </w:rPr>
              <w:t>national</w:t>
            </w:r>
          </w:p>
          <w:p w14:paraId="7EBC1F75" w14:textId="77777777" w:rsidR="008020B4" w:rsidRPr="008F4FF1" w:rsidRDefault="008020B4" w:rsidP="00EA3E4E">
            <w:pPr>
              <w:pStyle w:val="ColorfulList-Accent11"/>
              <w:spacing w:after="0" w:line="240" w:lineRule="auto"/>
              <w:ind w:left="0"/>
              <w:rPr>
                <w:rFonts w:ascii="Times New Roman" w:hAnsi="Times New Roman"/>
                <w:b/>
                <w:bCs/>
                <w:sz w:val="20"/>
                <w:szCs w:val="20"/>
                <w:lang w:val="en-US"/>
              </w:rPr>
            </w:pPr>
          </w:p>
        </w:tc>
      </w:tr>
      <w:tr w:rsidR="008F4FF1" w:rsidRPr="008F4FF1" w14:paraId="2A6A5A79" w14:textId="77777777" w:rsidTr="00EA3E4E">
        <w:trPr>
          <w:trHeight w:val="4160"/>
        </w:trPr>
        <w:tc>
          <w:tcPr>
            <w:tcW w:w="4605" w:type="dxa"/>
            <w:shd w:val="clear" w:color="auto" w:fill="auto"/>
          </w:tcPr>
          <w:p w14:paraId="093F3F94" w14:textId="77777777" w:rsidR="008020B4" w:rsidRPr="008020B4" w:rsidRDefault="008020B4" w:rsidP="00EA3E4E">
            <w:pPr>
              <w:widowControl w:val="0"/>
              <w:tabs>
                <w:tab w:val="left" w:pos="220"/>
                <w:tab w:val="left" w:pos="720"/>
              </w:tabs>
              <w:suppressAutoHyphens w:val="0"/>
              <w:autoSpaceDE w:val="0"/>
              <w:adjustRightInd w:val="0"/>
              <w:spacing w:after="0" w:line="240" w:lineRule="auto"/>
              <w:ind w:left="720"/>
              <w:textAlignment w:val="auto"/>
              <w:rPr>
                <w:rFonts w:ascii="Times New Roman" w:hAnsi="Times New Roman"/>
                <w:sz w:val="24"/>
                <w:szCs w:val="24"/>
                <w:lang w:val="en-US"/>
              </w:rPr>
            </w:pPr>
          </w:p>
          <w:p w14:paraId="46ABD05A" w14:textId="46AA0F82" w:rsidR="00612E45" w:rsidRPr="002449C5" w:rsidRDefault="00612E45" w:rsidP="00EA3E4E">
            <w:pPr>
              <w:widowControl w:val="0"/>
              <w:suppressAutoHyphens w:val="0"/>
              <w:autoSpaceDE w:val="0"/>
              <w:adjustRightInd w:val="0"/>
              <w:spacing w:after="240" w:line="240" w:lineRule="auto"/>
              <w:textAlignment w:val="auto"/>
              <w:rPr>
                <w:rFonts w:ascii="Times New Roman" w:hAnsi="Times New Roman"/>
                <w:sz w:val="24"/>
                <w:szCs w:val="24"/>
                <w:lang w:val="ro-RO"/>
              </w:rPr>
            </w:pPr>
          </w:p>
        </w:tc>
        <w:tc>
          <w:tcPr>
            <w:tcW w:w="4252" w:type="dxa"/>
            <w:shd w:val="clear" w:color="auto" w:fill="auto"/>
          </w:tcPr>
          <w:p w14:paraId="39952CB7" w14:textId="14BF3EF6" w:rsidR="000F0974" w:rsidRPr="00994BF8" w:rsidRDefault="000F0974" w:rsidP="00EA3E4E">
            <w:pPr>
              <w:widowControl w:val="0"/>
              <w:suppressAutoHyphens w:val="0"/>
              <w:autoSpaceDE w:val="0"/>
              <w:adjustRightInd w:val="0"/>
              <w:spacing w:after="0" w:line="240" w:lineRule="auto"/>
              <w:jc w:val="both"/>
              <w:textAlignment w:val="auto"/>
              <w:rPr>
                <w:rFonts w:ascii="Times New Roman" w:hAnsi="Times New Roman"/>
                <w:sz w:val="20"/>
                <w:szCs w:val="20"/>
                <w:lang w:val="en-US"/>
              </w:rPr>
            </w:pPr>
            <w:r w:rsidRPr="00994BF8">
              <w:rPr>
                <w:rFonts w:ascii="Times New Roman" w:hAnsi="Times New Roman"/>
                <w:sz w:val="20"/>
                <w:szCs w:val="20"/>
                <w:lang w:val="en-US"/>
              </w:rPr>
              <w:t>În hotărâre, clauza de emitere va avea următorul cuprins:</w:t>
            </w:r>
            <w:r w:rsidR="00D836B5" w:rsidRPr="00994BF8">
              <w:rPr>
                <w:rFonts w:ascii="Times New Roman" w:hAnsi="Times New Roman"/>
                <w:sz w:val="20"/>
                <w:szCs w:val="20"/>
                <w:lang w:val="ro-RO"/>
              </w:rPr>
              <w:t xml:space="preserve"> În temeiul art.15 al Legii privind prote</w:t>
            </w:r>
            <w:r w:rsidR="00D836B5" w:rsidRPr="00994BF8">
              <w:rPr>
                <w:rFonts w:ascii="Times New Roman" w:hAnsi="Times New Roman"/>
                <w:sz w:val="20"/>
                <w:szCs w:val="20"/>
                <w:lang w:val="ro-RO"/>
              </w:rPr>
              <w:t>c</w:t>
            </w:r>
            <w:r w:rsidR="00D836B5" w:rsidRPr="00994BF8">
              <w:rPr>
                <w:rFonts w:ascii="Times New Roman" w:hAnsi="Times New Roman"/>
                <w:sz w:val="20"/>
                <w:szCs w:val="20"/>
                <w:lang w:val="ro-RO"/>
              </w:rPr>
              <w:t>ția mediului înconjurător nr.1515-XII din 16.06.1993 (Monitorul Parlamentului, 1993, nr.10, art. 283), cu modificările ulterioare, și art.11 al Legii pentru aprobarea Regulamentului cu privire la regimul comercial și reglementarea utilizării hidrocarburilor halogenate care distrug stratul de ozon nr.852 din 14.02.2002 (Monitorul Parlamentului, 2002, nr.</w:t>
            </w:r>
            <w:r w:rsidR="00D836B5" w:rsidRPr="00994BF8">
              <w:rPr>
                <w:rFonts w:ascii="Times New Roman" w:eastAsia="Times New Roman" w:hAnsi="Times New Roman"/>
                <w:color w:val="000000"/>
                <w:sz w:val="20"/>
                <w:szCs w:val="20"/>
                <w:lang w:val="ro-RO"/>
              </w:rPr>
              <w:t xml:space="preserve"> 54-55</w:t>
            </w:r>
            <w:r w:rsidR="00D836B5" w:rsidRPr="00994BF8">
              <w:rPr>
                <w:rFonts w:ascii="Times New Roman" w:hAnsi="Times New Roman"/>
                <w:sz w:val="20"/>
                <w:szCs w:val="20"/>
                <w:lang w:val="ro-RO"/>
              </w:rPr>
              <w:t xml:space="preserve">, art. </w:t>
            </w:r>
            <w:r w:rsidR="00D836B5" w:rsidRPr="00994BF8">
              <w:rPr>
                <w:rFonts w:ascii="Times New Roman" w:eastAsia="Times New Roman" w:hAnsi="Times New Roman"/>
                <w:color w:val="000000"/>
                <w:sz w:val="20"/>
                <w:szCs w:val="20"/>
                <w:lang w:val="ro-RO"/>
              </w:rPr>
              <w:t>383</w:t>
            </w:r>
            <w:r w:rsidR="00D836B5" w:rsidRPr="00994BF8">
              <w:rPr>
                <w:rFonts w:ascii="Times New Roman" w:hAnsi="Times New Roman"/>
                <w:sz w:val="20"/>
                <w:szCs w:val="20"/>
                <w:lang w:val="ro-RO"/>
              </w:rPr>
              <w:t xml:space="preserve">), </w:t>
            </w:r>
            <w:r w:rsidR="00D836B5" w:rsidRPr="00994BF8">
              <w:rPr>
                <w:rStyle w:val="FontStyle55"/>
                <w:sz w:val="20"/>
                <w:szCs w:val="20"/>
                <w:lang w:val="ro-RO" w:eastAsia="ro-RO"/>
              </w:rPr>
              <w:t>în sc</w:t>
            </w:r>
            <w:r w:rsidR="00D836B5" w:rsidRPr="00994BF8">
              <w:rPr>
                <w:rStyle w:val="FontStyle55"/>
                <w:sz w:val="20"/>
                <w:szCs w:val="20"/>
                <w:lang w:val="ro-RO" w:eastAsia="ro-RO"/>
              </w:rPr>
              <w:t>o</w:t>
            </w:r>
            <w:r w:rsidR="00D836B5" w:rsidRPr="00994BF8">
              <w:rPr>
                <w:rStyle w:val="FontStyle55"/>
                <w:sz w:val="20"/>
                <w:szCs w:val="20"/>
                <w:lang w:val="ro-RO" w:eastAsia="ro-RO"/>
              </w:rPr>
              <w:t>pul</w:t>
            </w:r>
            <w:r w:rsidR="00D836B5" w:rsidRPr="00994BF8">
              <w:rPr>
                <w:rFonts w:ascii="Times New Roman" w:hAnsi="Times New Roman"/>
                <w:sz w:val="20"/>
                <w:szCs w:val="20"/>
                <w:lang w:val="ro-RO"/>
              </w:rPr>
              <w:t xml:space="preserve"> implementării prevederilor Convenției pentru protecția stratului de ozon a și ale Protocolului referitor la substanțele care distrug stratul de ozon, ratificate prin Hotărîrea Parlamentului nr. 966-XIII din 24.07.1996 (Monitorul Oficial al Republicii Moldova, 1996, nr. 54-55, art.528)</w:t>
            </w:r>
          </w:p>
          <w:p w14:paraId="62153118" w14:textId="542C7D16" w:rsidR="00A152CC" w:rsidRPr="00923E31" w:rsidRDefault="001E5D8A" w:rsidP="00EA3E4E">
            <w:pPr>
              <w:spacing w:after="0"/>
              <w:jc w:val="both"/>
              <w:rPr>
                <w:rFonts w:ascii="Times New Roman" w:hAnsi="Times New Roman"/>
                <w:sz w:val="24"/>
                <w:szCs w:val="24"/>
                <w:lang w:val="ro-RO" w:eastAsia="ro-RO"/>
              </w:rPr>
            </w:pPr>
            <w:r w:rsidRPr="00994BF8">
              <w:rPr>
                <w:rFonts w:ascii="Times New Roman" w:hAnsi="Times New Roman"/>
                <w:sz w:val="20"/>
                <w:szCs w:val="20"/>
                <w:lang w:val="ro-RO"/>
              </w:rPr>
              <w:t xml:space="preserve">Guvernul </w:t>
            </w:r>
            <w:r w:rsidRPr="00994BF8">
              <w:rPr>
                <w:rFonts w:ascii="Times New Roman" w:hAnsi="Times New Roman"/>
                <w:b/>
                <w:sz w:val="20"/>
                <w:szCs w:val="20"/>
                <w:lang w:val="ro-RO"/>
              </w:rPr>
              <w:t>HOTĂRĂȘTE</w:t>
            </w:r>
            <w:r w:rsidRPr="00994BF8">
              <w:rPr>
                <w:rFonts w:ascii="Times New Roman" w:hAnsi="Times New Roman"/>
                <w:sz w:val="20"/>
                <w:szCs w:val="20"/>
                <w:lang w:val="ro-RO"/>
              </w:rPr>
              <w:t>:</w:t>
            </w:r>
          </w:p>
        </w:tc>
        <w:tc>
          <w:tcPr>
            <w:tcW w:w="1560" w:type="dxa"/>
            <w:shd w:val="clear" w:color="auto" w:fill="auto"/>
          </w:tcPr>
          <w:p w14:paraId="6FA91720" w14:textId="77777777" w:rsidR="00D50591" w:rsidRDefault="00D50591" w:rsidP="00EA3E4E">
            <w:pPr>
              <w:pStyle w:val="ColorfulList-Accent11"/>
              <w:spacing w:after="0" w:line="240" w:lineRule="auto"/>
              <w:ind w:left="0"/>
              <w:jc w:val="center"/>
              <w:rPr>
                <w:rFonts w:ascii="Times New Roman" w:hAnsi="Times New Roman"/>
                <w:b/>
                <w:bCs/>
                <w:sz w:val="20"/>
                <w:szCs w:val="20"/>
                <w:lang w:val="en-US"/>
              </w:rPr>
            </w:pPr>
          </w:p>
          <w:p w14:paraId="44E9197D" w14:textId="77777777" w:rsidR="00D50591" w:rsidRDefault="00D50591" w:rsidP="00EA3E4E">
            <w:pPr>
              <w:pStyle w:val="ColorfulList-Accent11"/>
              <w:spacing w:after="0" w:line="240" w:lineRule="auto"/>
              <w:ind w:left="0"/>
              <w:jc w:val="center"/>
              <w:rPr>
                <w:rFonts w:ascii="Times New Roman" w:hAnsi="Times New Roman"/>
                <w:b/>
                <w:bCs/>
                <w:sz w:val="20"/>
                <w:szCs w:val="20"/>
                <w:lang w:val="en-US"/>
              </w:rPr>
            </w:pPr>
          </w:p>
          <w:p w14:paraId="3D83BBC8" w14:textId="77777777" w:rsidR="00D50591" w:rsidRDefault="00D50591" w:rsidP="00EA3E4E">
            <w:pPr>
              <w:pStyle w:val="ColorfulList-Accent11"/>
              <w:spacing w:after="0" w:line="240" w:lineRule="auto"/>
              <w:ind w:left="0"/>
              <w:jc w:val="center"/>
              <w:rPr>
                <w:rFonts w:ascii="Times New Roman" w:hAnsi="Times New Roman"/>
                <w:b/>
                <w:bCs/>
                <w:sz w:val="20"/>
                <w:szCs w:val="20"/>
                <w:lang w:val="en-US"/>
              </w:rPr>
            </w:pPr>
          </w:p>
          <w:p w14:paraId="01C7CCAA" w14:textId="77777777" w:rsidR="00D50591" w:rsidRDefault="00D50591" w:rsidP="00EA3E4E">
            <w:pPr>
              <w:pStyle w:val="ColorfulList-Accent11"/>
              <w:spacing w:after="0" w:line="240" w:lineRule="auto"/>
              <w:ind w:left="0"/>
              <w:jc w:val="center"/>
              <w:rPr>
                <w:rFonts w:ascii="Times New Roman" w:hAnsi="Times New Roman"/>
                <w:b/>
                <w:bCs/>
                <w:sz w:val="20"/>
                <w:szCs w:val="20"/>
                <w:lang w:val="en-US"/>
              </w:rPr>
            </w:pPr>
          </w:p>
          <w:p w14:paraId="69034389" w14:textId="77777777" w:rsidR="00D50591" w:rsidRDefault="00D50591" w:rsidP="00EA3E4E">
            <w:pPr>
              <w:pStyle w:val="ColorfulList-Accent11"/>
              <w:spacing w:after="0" w:line="240" w:lineRule="auto"/>
              <w:ind w:left="0"/>
              <w:jc w:val="center"/>
              <w:rPr>
                <w:rFonts w:ascii="Times New Roman" w:hAnsi="Times New Roman"/>
                <w:b/>
                <w:bCs/>
                <w:sz w:val="20"/>
                <w:szCs w:val="20"/>
                <w:lang w:val="en-US"/>
              </w:rPr>
            </w:pPr>
          </w:p>
          <w:p w14:paraId="3D42DE4D" w14:textId="77777777" w:rsidR="00D50591" w:rsidRDefault="00D50591" w:rsidP="00EA3E4E">
            <w:pPr>
              <w:pStyle w:val="ColorfulList-Accent11"/>
              <w:spacing w:after="0" w:line="240" w:lineRule="auto"/>
              <w:ind w:left="0"/>
              <w:jc w:val="center"/>
              <w:rPr>
                <w:rFonts w:ascii="Times New Roman" w:hAnsi="Times New Roman"/>
                <w:b/>
                <w:bCs/>
                <w:sz w:val="20"/>
                <w:szCs w:val="20"/>
                <w:lang w:val="en-US"/>
              </w:rPr>
            </w:pPr>
          </w:p>
          <w:p w14:paraId="4957004C" w14:textId="77777777" w:rsidR="00D50591" w:rsidRDefault="00D50591" w:rsidP="00EA3E4E">
            <w:pPr>
              <w:pStyle w:val="ColorfulList-Accent11"/>
              <w:spacing w:after="0" w:line="240" w:lineRule="auto"/>
              <w:ind w:left="0"/>
              <w:jc w:val="center"/>
              <w:rPr>
                <w:rFonts w:ascii="Times New Roman" w:hAnsi="Times New Roman"/>
                <w:b/>
                <w:bCs/>
                <w:sz w:val="20"/>
                <w:szCs w:val="20"/>
                <w:lang w:val="en-US"/>
              </w:rPr>
            </w:pPr>
          </w:p>
          <w:p w14:paraId="62094A1F" w14:textId="3C2B9969" w:rsidR="00612E45" w:rsidRPr="008F4FF1" w:rsidRDefault="00D50591" w:rsidP="00EA3E4E">
            <w:pPr>
              <w:pStyle w:val="ColorfulList-Accent11"/>
              <w:spacing w:after="0" w:line="240" w:lineRule="auto"/>
              <w:ind w:left="0"/>
              <w:jc w:val="center"/>
              <w:rPr>
                <w:rFonts w:ascii="Times New Roman" w:hAnsi="Times New Roman"/>
                <w:b/>
                <w:bCs/>
                <w:sz w:val="20"/>
                <w:szCs w:val="20"/>
                <w:lang w:val="en-US"/>
              </w:rPr>
            </w:pPr>
            <w:r>
              <w:rPr>
                <w:rFonts w:ascii="Times New Roman" w:hAnsi="Times New Roman"/>
                <w:b/>
                <w:bCs/>
                <w:sz w:val="20"/>
                <w:szCs w:val="20"/>
                <w:lang w:val="en-US"/>
              </w:rPr>
              <w:t>-</w:t>
            </w:r>
          </w:p>
        </w:tc>
        <w:tc>
          <w:tcPr>
            <w:tcW w:w="1701" w:type="dxa"/>
            <w:shd w:val="clear" w:color="auto" w:fill="auto"/>
          </w:tcPr>
          <w:p w14:paraId="1C8476E8" w14:textId="77777777" w:rsidR="00A16EFF" w:rsidRPr="00994BF8" w:rsidRDefault="00A16EFF" w:rsidP="00EA3E4E">
            <w:pPr>
              <w:widowControl w:val="0"/>
              <w:suppressAutoHyphens w:val="0"/>
              <w:autoSpaceDE w:val="0"/>
              <w:adjustRightInd w:val="0"/>
              <w:spacing w:after="240" w:line="240" w:lineRule="auto"/>
              <w:textAlignment w:val="auto"/>
              <w:rPr>
                <w:rFonts w:ascii="Times" w:hAnsi="Times" w:cs="Times"/>
                <w:sz w:val="20"/>
                <w:szCs w:val="20"/>
                <w:lang w:val="en-US"/>
              </w:rPr>
            </w:pPr>
            <w:r w:rsidRPr="00994BF8">
              <w:rPr>
                <w:rFonts w:ascii="Times New Roman" w:hAnsi="Times New Roman"/>
                <w:sz w:val="20"/>
                <w:szCs w:val="20"/>
                <w:lang w:val="en-US"/>
              </w:rPr>
              <w:t>Prevederi cu sp</w:t>
            </w:r>
            <w:r w:rsidRPr="00994BF8">
              <w:rPr>
                <w:rFonts w:ascii="Times New Roman" w:hAnsi="Times New Roman"/>
                <w:sz w:val="20"/>
                <w:szCs w:val="20"/>
                <w:lang w:val="en-US"/>
              </w:rPr>
              <w:t>e</w:t>
            </w:r>
            <w:r w:rsidRPr="00994BF8">
              <w:rPr>
                <w:rFonts w:ascii="Times New Roman" w:hAnsi="Times New Roman"/>
                <w:sz w:val="20"/>
                <w:szCs w:val="20"/>
                <w:lang w:val="en-US"/>
              </w:rPr>
              <w:t>cific național</w:t>
            </w:r>
          </w:p>
          <w:p w14:paraId="196D7064" w14:textId="77777777" w:rsidR="00612E45" w:rsidRPr="00991D03" w:rsidRDefault="00612E45" w:rsidP="00EA3E4E">
            <w:pPr>
              <w:autoSpaceDE w:val="0"/>
              <w:spacing w:after="0" w:line="240" w:lineRule="auto"/>
              <w:rPr>
                <w:rFonts w:ascii="Times New Roman" w:hAnsi="Times New Roman"/>
                <w:b/>
                <w:bCs/>
                <w:sz w:val="24"/>
                <w:szCs w:val="24"/>
                <w:lang w:val="en-US"/>
              </w:rPr>
            </w:pPr>
          </w:p>
        </w:tc>
        <w:tc>
          <w:tcPr>
            <w:tcW w:w="1588" w:type="dxa"/>
            <w:shd w:val="clear" w:color="auto" w:fill="auto"/>
          </w:tcPr>
          <w:p w14:paraId="047AFEC9" w14:textId="1FC471C1" w:rsidR="008020B4" w:rsidRPr="00994BF8" w:rsidRDefault="00034426" w:rsidP="00EA3E4E">
            <w:pPr>
              <w:autoSpaceDE w:val="0"/>
              <w:spacing w:after="0" w:line="240" w:lineRule="auto"/>
              <w:rPr>
                <w:rFonts w:ascii="Times New Roman" w:eastAsia="Times New Roman" w:hAnsi="Times New Roman"/>
                <w:sz w:val="20"/>
                <w:szCs w:val="20"/>
                <w:lang w:val="uz-Cyrl-UZ" w:eastAsia="ru-RU"/>
              </w:rPr>
            </w:pPr>
            <w:r w:rsidRPr="00994BF8">
              <w:rPr>
                <w:rFonts w:ascii="Times New Roman" w:hAnsi="Times New Roman"/>
                <w:sz w:val="20"/>
                <w:szCs w:val="20"/>
                <w:lang w:val="ro-RO"/>
              </w:rPr>
              <w:t>Agenția de Mediu</w:t>
            </w:r>
          </w:p>
          <w:p w14:paraId="7D8D0755" w14:textId="77777777" w:rsidR="008020B4" w:rsidRDefault="008020B4" w:rsidP="00EA3E4E">
            <w:pPr>
              <w:autoSpaceDE w:val="0"/>
              <w:spacing w:after="0" w:line="240" w:lineRule="auto"/>
              <w:rPr>
                <w:rFonts w:ascii="Times New Roman" w:eastAsia="Times New Roman" w:hAnsi="Times New Roman"/>
                <w:sz w:val="24"/>
                <w:szCs w:val="24"/>
                <w:lang w:val="uz-Cyrl-UZ" w:eastAsia="ru-RU"/>
              </w:rPr>
            </w:pPr>
          </w:p>
          <w:p w14:paraId="167D59BD" w14:textId="41C6FC65" w:rsidR="00612E45" w:rsidRPr="00662973" w:rsidRDefault="00612E45" w:rsidP="00EA3E4E">
            <w:pPr>
              <w:autoSpaceDE w:val="0"/>
              <w:spacing w:after="0" w:line="240" w:lineRule="auto"/>
              <w:rPr>
                <w:rFonts w:ascii="Times New Roman" w:hAnsi="Times New Roman"/>
                <w:b/>
                <w:bCs/>
                <w:sz w:val="24"/>
                <w:szCs w:val="24"/>
                <w:lang w:val="en-US"/>
              </w:rPr>
            </w:pPr>
          </w:p>
        </w:tc>
        <w:tc>
          <w:tcPr>
            <w:tcW w:w="1275" w:type="dxa"/>
            <w:shd w:val="clear" w:color="auto" w:fill="auto"/>
          </w:tcPr>
          <w:p w14:paraId="61E85DFB" w14:textId="77777777" w:rsidR="00612E45" w:rsidRPr="008F4FF1" w:rsidRDefault="00612E45" w:rsidP="00EA3E4E">
            <w:pPr>
              <w:autoSpaceDE w:val="0"/>
              <w:spacing w:after="0" w:line="240" w:lineRule="auto"/>
              <w:rPr>
                <w:rFonts w:ascii="Times New Roman" w:hAnsi="Times New Roman"/>
                <w:b/>
                <w:bCs/>
                <w:sz w:val="20"/>
                <w:szCs w:val="20"/>
                <w:lang w:val="en-US"/>
              </w:rPr>
            </w:pPr>
          </w:p>
        </w:tc>
      </w:tr>
      <w:tr w:rsidR="00EA3E4E" w:rsidRPr="008F4FF1" w14:paraId="53B1DF65" w14:textId="77777777" w:rsidTr="00EA3E4E">
        <w:trPr>
          <w:trHeight w:val="520"/>
        </w:trPr>
        <w:tc>
          <w:tcPr>
            <w:tcW w:w="4605" w:type="dxa"/>
            <w:shd w:val="clear" w:color="auto" w:fill="auto"/>
          </w:tcPr>
          <w:p w14:paraId="7564ECD8" w14:textId="4A7543A9" w:rsidR="00EA3E4E" w:rsidRPr="000F6A15" w:rsidRDefault="00EA3E4E" w:rsidP="00EA3E4E">
            <w:pPr>
              <w:widowControl w:val="0"/>
              <w:autoSpaceDE w:val="0"/>
              <w:adjustRightInd w:val="0"/>
              <w:spacing w:after="240" w:line="240" w:lineRule="auto"/>
              <w:rPr>
                <w:rFonts w:ascii="Times New Roman" w:hAnsi="Times New Roman"/>
                <w:sz w:val="24"/>
                <w:szCs w:val="24"/>
                <w:lang w:val="en-US"/>
              </w:rPr>
            </w:pPr>
            <w:r w:rsidRPr="000F6A15">
              <w:rPr>
                <w:rFonts w:ascii="Times New Roman" w:hAnsi="Times New Roman"/>
                <w:i/>
                <w:iCs/>
                <w:sz w:val="20"/>
                <w:szCs w:val="20"/>
                <w:lang w:val="en-US"/>
              </w:rPr>
              <w:t>Articolul 10</w:t>
            </w:r>
            <w:r w:rsidR="00284045" w:rsidRPr="000F6A15">
              <w:t xml:space="preserve"> </w:t>
            </w:r>
            <w:r w:rsidR="00284045" w:rsidRPr="000F6A15">
              <w:rPr>
                <w:rFonts w:ascii="Times New Roman" w:hAnsi="Times New Roman"/>
                <w:sz w:val="20"/>
                <w:szCs w:val="20"/>
              </w:rPr>
              <w:t>Formarea și certificarea</w:t>
            </w:r>
            <w:r w:rsidR="000F6A15" w:rsidRPr="000F6A15">
              <w:rPr>
                <w:rFonts w:ascii="Times New Roman" w:hAnsi="Times New Roman"/>
                <w:sz w:val="20"/>
                <w:szCs w:val="20"/>
              </w:rPr>
              <w:t xml:space="preserve"> </w:t>
            </w:r>
            <w:r w:rsidR="00347E11">
              <w:rPr>
                <w:rFonts w:ascii="Times New Roman" w:hAnsi="Times New Roman"/>
                <w:sz w:val="20"/>
                <w:szCs w:val="20"/>
              </w:rPr>
              <w:t xml:space="preserve">                          </w:t>
            </w:r>
            <w:proofErr w:type="gramStart"/>
            <w:r w:rsidR="000F6A15" w:rsidRPr="000F6A15">
              <w:rPr>
                <w:rFonts w:ascii="Times New Roman" w:hAnsi="Times New Roman"/>
                <w:sz w:val="20"/>
                <w:szCs w:val="20"/>
              </w:rPr>
              <w:t xml:space="preserve">al </w:t>
            </w:r>
            <w:r w:rsidR="000F6A15" w:rsidRPr="000F6A15">
              <w:rPr>
                <w:rFonts w:ascii="Times New Roman" w:hAnsi="Times New Roman"/>
                <w:sz w:val="20"/>
                <w:szCs w:val="20"/>
                <w:lang w:val="ro-RO"/>
              </w:rPr>
              <w:t xml:space="preserve"> Regulamentului</w:t>
            </w:r>
            <w:proofErr w:type="gramEnd"/>
            <w:r w:rsidR="000F6A15" w:rsidRPr="000F6A15">
              <w:rPr>
                <w:rFonts w:ascii="Times New Roman" w:hAnsi="Times New Roman"/>
                <w:sz w:val="20"/>
                <w:szCs w:val="20"/>
                <w:lang w:val="ro-RO"/>
              </w:rPr>
              <w:t xml:space="preserve"> (UE) nr. 517/2014 al Parlamentului European și al Consiliului din 16 aprilie 2014 privind gazele fluorurate cu efect de seră și de abrogare a Regulamentului (UE) nr. 842/2006 </w:t>
            </w:r>
            <w:r w:rsidR="000F6A15" w:rsidRPr="000F6A15">
              <w:rPr>
                <w:rFonts w:ascii="Times New Roman" w:hAnsi="Times New Roman"/>
                <w:bCs/>
                <w:sz w:val="20"/>
                <w:szCs w:val="20"/>
                <w:lang w:val="en-US"/>
              </w:rPr>
              <w:t xml:space="preserve"> (Text cu relevan</w:t>
            </w:r>
            <w:r w:rsidR="000F6A15" w:rsidRPr="000F6A15">
              <w:rPr>
                <w:rFonts w:ascii="Times New Roman" w:hAnsi="Times New Roman"/>
                <w:sz w:val="20"/>
                <w:szCs w:val="20"/>
                <w:lang w:val="en-US"/>
              </w:rPr>
              <w:t xml:space="preserve">ță </w:t>
            </w:r>
            <w:r w:rsidR="000F6A15" w:rsidRPr="000F6A15">
              <w:rPr>
                <w:rFonts w:ascii="Times New Roman" w:hAnsi="Times New Roman"/>
                <w:bCs/>
                <w:sz w:val="20"/>
                <w:szCs w:val="20"/>
                <w:lang w:val="en-US"/>
              </w:rPr>
              <w:t>pentru SEE)</w:t>
            </w:r>
          </w:p>
        </w:tc>
        <w:tc>
          <w:tcPr>
            <w:tcW w:w="4252" w:type="dxa"/>
            <w:shd w:val="clear" w:color="auto" w:fill="auto"/>
          </w:tcPr>
          <w:p w14:paraId="4676BC8E" w14:textId="0A7C0105" w:rsidR="00EA3E4E" w:rsidRPr="00183256" w:rsidRDefault="00183256" w:rsidP="00183256">
            <w:pPr>
              <w:spacing w:after="0"/>
              <w:rPr>
                <w:rFonts w:ascii="Times New Roman" w:eastAsia="Times New Roman" w:hAnsi="Times New Roman"/>
                <w:sz w:val="20"/>
                <w:szCs w:val="20"/>
                <w:lang w:val="ro-RO"/>
              </w:rPr>
            </w:pPr>
            <w:r w:rsidRPr="00183256">
              <w:rPr>
                <w:rFonts w:ascii="Times New Roman" w:hAnsi="Times New Roman"/>
                <w:sz w:val="20"/>
                <w:szCs w:val="20"/>
                <w:lang w:val="ro-RO"/>
              </w:rPr>
              <w:t xml:space="preserve">Hotărîrea Guvernului </w:t>
            </w:r>
            <w:r w:rsidRPr="00183256">
              <w:rPr>
                <w:rFonts w:ascii="Times New Roman" w:hAnsi="Times New Roman"/>
                <w:sz w:val="20"/>
                <w:szCs w:val="20"/>
                <w:lang w:val="ro-RO" w:eastAsia="ro-RO"/>
              </w:rPr>
              <w:t xml:space="preserve">pentru aprobarea Regulamentului </w:t>
            </w:r>
            <w:r w:rsidRPr="00183256">
              <w:rPr>
                <w:rFonts w:ascii="Times New Roman" w:hAnsi="Times New Roman"/>
                <w:bCs/>
                <w:sz w:val="20"/>
                <w:szCs w:val="20"/>
                <w:lang w:val="ro-RO"/>
              </w:rPr>
              <w:t xml:space="preserve">cu privire la formarea și certificarea operatorilor în domeniul tehnicii frigului, care </w:t>
            </w:r>
            <w:r w:rsidRPr="00183256">
              <w:rPr>
                <w:rFonts w:ascii="Times New Roman" w:eastAsia="Times New Roman" w:hAnsi="Times New Roman"/>
                <w:sz w:val="20"/>
                <w:szCs w:val="20"/>
                <w:lang w:val="ro-RO"/>
              </w:rPr>
              <w:t>conține hidroclorofluorocarburi și gaze fluorurate cu efect de seră</w:t>
            </w:r>
          </w:p>
          <w:p w14:paraId="3BDF113B" w14:textId="77777777" w:rsidR="00EA3E4E" w:rsidRPr="00994BF8" w:rsidRDefault="00EA3E4E" w:rsidP="00EA3E4E">
            <w:pPr>
              <w:spacing w:after="0"/>
              <w:jc w:val="both"/>
              <w:rPr>
                <w:rFonts w:ascii="Times New Roman" w:hAnsi="Times New Roman"/>
                <w:sz w:val="20"/>
                <w:szCs w:val="20"/>
                <w:lang w:val="en-US"/>
              </w:rPr>
            </w:pPr>
          </w:p>
        </w:tc>
        <w:tc>
          <w:tcPr>
            <w:tcW w:w="1560" w:type="dxa"/>
            <w:shd w:val="clear" w:color="auto" w:fill="auto"/>
          </w:tcPr>
          <w:p w14:paraId="4487B1EC" w14:textId="77777777" w:rsidR="004A0B57" w:rsidRDefault="004A0B57" w:rsidP="004A0B57">
            <w:pPr>
              <w:spacing w:after="0" w:line="240" w:lineRule="auto"/>
              <w:rPr>
                <w:rFonts w:ascii="Times New Roman" w:hAnsi="Times New Roman"/>
                <w:bCs/>
                <w:sz w:val="20"/>
                <w:szCs w:val="20"/>
                <w:lang w:val="fr-FR"/>
              </w:rPr>
            </w:pPr>
          </w:p>
          <w:p w14:paraId="24C172BE" w14:textId="77777777" w:rsidR="004A0B57" w:rsidRDefault="004A0B57" w:rsidP="004A0B57">
            <w:pPr>
              <w:spacing w:after="0" w:line="240" w:lineRule="auto"/>
              <w:rPr>
                <w:rFonts w:ascii="Times New Roman" w:hAnsi="Times New Roman"/>
                <w:bCs/>
                <w:sz w:val="20"/>
                <w:szCs w:val="20"/>
                <w:lang w:val="fr-FR"/>
              </w:rPr>
            </w:pPr>
          </w:p>
          <w:p w14:paraId="406D84AD" w14:textId="77777777" w:rsidR="004A0B57" w:rsidRPr="00A950A1" w:rsidRDefault="004A0B57" w:rsidP="004A0B57">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t>Compatibil</w:t>
            </w:r>
          </w:p>
          <w:p w14:paraId="77A4DA86" w14:textId="77777777" w:rsidR="00EA3E4E" w:rsidRDefault="00EA3E4E" w:rsidP="00EA3E4E">
            <w:pPr>
              <w:pStyle w:val="ColorfulList-Accent11"/>
              <w:spacing w:after="0" w:line="240" w:lineRule="auto"/>
              <w:ind w:left="0"/>
              <w:jc w:val="center"/>
              <w:rPr>
                <w:rFonts w:ascii="Times New Roman" w:hAnsi="Times New Roman"/>
                <w:b/>
                <w:bCs/>
                <w:sz w:val="20"/>
                <w:szCs w:val="20"/>
                <w:lang w:val="en-US"/>
              </w:rPr>
            </w:pPr>
          </w:p>
        </w:tc>
        <w:tc>
          <w:tcPr>
            <w:tcW w:w="1701" w:type="dxa"/>
            <w:shd w:val="clear" w:color="auto" w:fill="auto"/>
          </w:tcPr>
          <w:p w14:paraId="0A603B92" w14:textId="77777777" w:rsidR="00EA3E4E" w:rsidRPr="00994BF8" w:rsidRDefault="00EA3E4E" w:rsidP="00EA3E4E">
            <w:pPr>
              <w:widowControl w:val="0"/>
              <w:autoSpaceDE w:val="0"/>
              <w:adjustRightInd w:val="0"/>
              <w:spacing w:after="240" w:line="240" w:lineRule="auto"/>
              <w:rPr>
                <w:rFonts w:ascii="Times New Roman" w:hAnsi="Times New Roman"/>
                <w:sz w:val="20"/>
                <w:szCs w:val="20"/>
                <w:lang w:val="en-US"/>
              </w:rPr>
            </w:pPr>
          </w:p>
        </w:tc>
        <w:tc>
          <w:tcPr>
            <w:tcW w:w="1588" w:type="dxa"/>
            <w:shd w:val="clear" w:color="auto" w:fill="auto"/>
          </w:tcPr>
          <w:p w14:paraId="55BE1A36" w14:textId="77777777" w:rsidR="004A0B57" w:rsidRDefault="004A0B57" w:rsidP="004A0B57">
            <w:pPr>
              <w:autoSpaceDE w:val="0"/>
              <w:spacing w:after="0" w:line="240" w:lineRule="auto"/>
              <w:rPr>
                <w:rFonts w:ascii="Times New Roman" w:hAnsi="Times New Roman"/>
                <w:sz w:val="20"/>
                <w:szCs w:val="20"/>
                <w:lang w:val="ro-RO"/>
              </w:rPr>
            </w:pPr>
          </w:p>
          <w:p w14:paraId="53DCB950" w14:textId="77777777" w:rsidR="004A0B57" w:rsidRPr="00994BF8" w:rsidRDefault="004A0B57" w:rsidP="004A0B57">
            <w:pPr>
              <w:autoSpaceDE w:val="0"/>
              <w:spacing w:after="0" w:line="240" w:lineRule="auto"/>
              <w:rPr>
                <w:rFonts w:ascii="Times New Roman" w:eastAsia="Times New Roman" w:hAnsi="Times New Roman"/>
                <w:sz w:val="20"/>
                <w:szCs w:val="20"/>
                <w:lang w:val="uz-Cyrl-UZ" w:eastAsia="ru-RU"/>
              </w:rPr>
            </w:pPr>
            <w:r w:rsidRPr="00994BF8">
              <w:rPr>
                <w:rFonts w:ascii="Times New Roman" w:hAnsi="Times New Roman"/>
                <w:sz w:val="20"/>
                <w:szCs w:val="20"/>
                <w:lang w:val="ro-RO"/>
              </w:rPr>
              <w:t>Agenția de Mediu</w:t>
            </w:r>
          </w:p>
          <w:p w14:paraId="28DA114E" w14:textId="77777777" w:rsidR="00EA3E4E" w:rsidRPr="00994BF8" w:rsidRDefault="00EA3E4E" w:rsidP="00EA3E4E">
            <w:pPr>
              <w:autoSpaceDE w:val="0"/>
              <w:spacing w:after="0" w:line="240" w:lineRule="auto"/>
              <w:rPr>
                <w:rFonts w:ascii="Times New Roman" w:hAnsi="Times New Roman"/>
                <w:sz w:val="20"/>
                <w:szCs w:val="20"/>
                <w:lang w:val="ro-RO"/>
              </w:rPr>
            </w:pPr>
          </w:p>
        </w:tc>
        <w:tc>
          <w:tcPr>
            <w:tcW w:w="1275" w:type="dxa"/>
            <w:shd w:val="clear" w:color="auto" w:fill="auto"/>
          </w:tcPr>
          <w:p w14:paraId="50D698D4" w14:textId="77777777" w:rsidR="00EA3E4E" w:rsidRPr="008F4FF1" w:rsidRDefault="00EA3E4E" w:rsidP="00EA3E4E">
            <w:pPr>
              <w:autoSpaceDE w:val="0"/>
              <w:spacing w:after="0" w:line="240" w:lineRule="auto"/>
              <w:rPr>
                <w:rFonts w:ascii="Times New Roman" w:hAnsi="Times New Roman"/>
                <w:b/>
                <w:bCs/>
                <w:sz w:val="20"/>
                <w:szCs w:val="20"/>
                <w:lang w:val="en-US"/>
              </w:rPr>
            </w:pPr>
          </w:p>
        </w:tc>
      </w:tr>
      <w:tr w:rsidR="008F4FF1" w:rsidRPr="008F4FF1" w14:paraId="293904D3" w14:textId="77777777" w:rsidTr="00EA3E4E">
        <w:tc>
          <w:tcPr>
            <w:tcW w:w="4605" w:type="dxa"/>
            <w:shd w:val="clear" w:color="auto" w:fill="auto"/>
          </w:tcPr>
          <w:p w14:paraId="338A907C" w14:textId="77777777" w:rsidR="00A43C3F" w:rsidRDefault="00746A9D" w:rsidP="00EA3E4E">
            <w:pPr>
              <w:widowControl w:val="0"/>
              <w:suppressAutoHyphens w:val="0"/>
              <w:autoSpaceDE w:val="0"/>
              <w:adjustRightInd w:val="0"/>
              <w:spacing w:after="0" w:line="240" w:lineRule="auto"/>
              <w:textAlignment w:val="auto"/>
              <w:rPr>
                <w:rFonts w:ascii="Times New Roman" w:hAnsi="Times New Roman"/>
                <w:sz w:val="20"/>
                <w:szCs w:val="20"/>
                <w:lang w:val="fr-FR" w:eastAsia="ru-RU"/>
              </w:rPr>
            </w:pPr>
            <w:r w:rsidRPr="00E655F9">
              <w:rPr>
                <w:rFonts w:ascii="Times New Roman" w:hAnsi="Times New Roman"/>
                <w:sz w:val="20"/>
                <w:szCs w:val="20"/>
                <w:lang w:val="fr-FR" w:eastAsia="ru-RU"/>
              </w:rPr>
              <w:t xml:space="preserve"> </w:t>
            </w:r>
          </w:p>
          <w:p w14:paraId="78E8C55D" w14:textId="2948486F" w:rsidR="00A43C3F" w:rsidRPr="00A43C3F" w:rsidRDefault="00A43C3F" w:rsidP="00EA3E4E">
            <w:pPr>
              <w:widowControl w:val="0"/>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r w:rsidRPr="00A43C3F">
              <w:rPr>
                <w:rFonts w:ascii="Times New Roman" w:hAnsi="Times New Roman"/>
                <w:i/>
                <w:iCs/>
                <w:sz w:val="20"/>
                <w:szCs w:val="20"/>
                <w:lang w:val="en-US"/>
              </w:rPr>
              <w:t xml:space="preserve">Articolul 2 </w:t>
            </w:r>
            <w:r w:rsidRPr="00A43C3F">
              <w:rPr>
                <w:rFonts w:ascii="Times New Roman" w:hAnsi="Times New Roman"/>
                <w:b/>
                <w:bCs/>
                <w:sz w:val="20"/>
                <w:szCs w:val="20"/>
                <w:lang w:val="en-US"/>
              </w:rPr>
              <w:t>Defini</w:t>
            </w:r>
            <w:r w:rsidRPr="00A43C3F">
              <w:rPr>
                <w:rFonts w:ascii="Times New Roman" w:hAnsi="Times New Roman"/>
                <w:sz w:val="20"/>
                <w:szCs w:val="20"/>
                <w:lang w:val="en-US"/>
              </w:rPr>
              <w:t>ț</w:t>
            </w:r>
            <w:r w:rsidRPr="00A43C3F">
              <w:rPr>
                <w:rFonts w:ascii="Times New Roman" w:hAnsi="Times New Roman"/>
                <w:b/>
                <w:bCs/>
                <w:sz w:val="20"/>
                <w:szCs w:val="20"/>
                <w:lang w:val="en-US"/>
              </w:rPr>
              <w:t xml:space="preserve">ii </w:t>
            </w:r>
          </w:p>
          <w:p w14:paraId="14E86DE2" w14:textId="77777777" w:rsidR="00A43C3F" w:rsidRPr="00A43C3F" w:rsidRDefault="00A43C3F"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A43C3F">
              <w:rPr>
                <w:rFonts w:ascii="Times New Roman" w:hAnsi="Times New Roman"/>
                <w:sz w:val="20"/>
                <w:szCs w:val="20"/>
                <w:lang w:val="en-US"/>
              </w:rPr>
              <w:t>În sensul prezentului regulament, se aplică u</w:t>
            </w:r>
            <w:r w:rsidRPr="00A43C3F">
              <w:rPr>
                <w:rFonts w:ascii="Times New Roman" w:hAnsi="Times New Roman"/>
                <w:sz w:val="20"/>
                <w:szCs w:val="20"/>
                <w:lang w:val="en-US"/>
              </w:rPr>
              <w:t>r</w:t>
            </w:r>
            <w:r w:rsidRPr="00A43C3F">
              <w:rPr>
                <w:rFonts w:ascii="Times New Roman" w:hAnsi="Times New Roman"/>
                <w:sz w:val="20"/>
                <w:szCs w:val="20"/>
                <w:lang w:val="en-US"/>
              </w:rPr>
              <w:t>mătoarele definiții:</w:t>
            </w:r>
          </w:p>
          <w:p w14:paraId="33CC3C90" w14:textId="77777777" w:rsidR="00A43C3F" w:rsidRPr="00A43C3F" w:rsidRDefault="00A43C3F" w:rsidP="00EA3E4E">
            <w:pPr>
              <w:widowControl w:val="0"/>
              <w:numPr>
                <w:ilvl w:val="0"/>
                <w:numId w:val="12"/>
              </w:numPr>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r w:rsidRPr="00A43C3F">
              <w:rPr>
                <w:rFonts w:ascii="Times New Roman" w:hAnsi="Times New Roman"/>
                <w:sz w:val="20"/>
                <w:szCs w:val="20"/>
                <w:lang w:val="en-US"/>
              </w:rPr>
              <w:t>„gaze fluorurate cu efect de seră” înseamnă hidrofluorcarburi, perfluorcarburi, he</w:t>
            </w:r>
            <w:r w:rsidRPr="00A43C3F">
              <w:rPr>
                <w:rFonts w:ascii="Times New Roman" w:hAnsi="Times New Roman"/>
                <w:sz w:val="20"/>
                <w:szCs w:val="20"/>
                <w:lang w:val="en-US"/>
              </w:rPr>
              <w:t>x</w:t>
            </w:r>
            <w:r w:rsidRPr="00A43C3F">
              <w:rPr>
                <w:rFonts w:ascii="Times New Roman" w:hAnsi="Times New Roman"/>
                <w:sz w:val="20"/>
                <w:szCs w:val="20"/>
                <w:lang w:val="en-US"/>
              </w:rPr>
              <w:t xml:space="preserve">afluorură de sulf și alte gaze cu efect de seră care conțin fluor, astfel cum sunt enumerate în anexa I, sau amestecuri care conțin oricare dintre aceste substanțe; </w:t>
            </w:r>
          </w:p>
          <w:p w14:paraId="3D3C2266" w14:textId="77777777" w:rsidR="00A43C3F" w:rsidRPr="00A43C3F" w:rsidRDefault="00A43C3F" w:rsidP="00EA3E4E">
            <w:pPr>
              <w:widowControl w:val="0"/>
              <w:numPr>
                <w:ilvl w:val="0"/>
                <w:numId w:val="12"/>
              </w:numPr>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r w:rsidRPr="00A43C3F">
              <w:rPr>
                <w:rFonts w:ascii="Times New Roman" w:hAnsi="Times New Roman"/>
                <w:sz w:val="20"/>
                <w:szCs w:val="20"/>
                <w:lang w:val="en-US"/>
              </w:rPr>
              <w:t xml:space="preserve">„hidrofluorcarburi” sau „HFC” înseamnă substanțele enumerate în secțiunea 1 din anexa I sau amestecuri care conțin oricare dintre aceste substanțe; </w:t>
            </w:r>
          </w:p>
          <w:p w14:paraId="470084D6" w14:textId="77777777" w:rsidR="00A43C3F" w:rsidRPr="00A43C3F" w:rsidRDefault="00A43C3F" w:rsidP="00EA3E4E">
            <w:pPr>
              <w:widowControl w:val="0"/>
              <w:numPr>
                <w:ilvl w:val="0"/>
                <w:numId w:val="12"/>
              </w:numPr>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r w:rsidRPr="00A43C3F">
              <w:rPr>
                <w:rFonts w:ascii="Times New Roman" w:hAnsi="Times New Roman"/>
                <w:sz w:val="20"/>
                <w:szCs w:val="20"/>
                <w:lang w:val="en-US"/>
              </w:rPr>
              <w:t>„perfluorcarburi” sau „PFC” înseamnă su</w:t>
            </w:r>
            <w:r w:rsidRPr="00A43C3F">
              <w:rPr>
                <w:rFonts w:ascii="Times New Roman" w:hAnsi="Times New Roman"/>
                <w:sz w:val="20"/>
                <w:szCs w:val="20"/>
                <w:lang w:val="en-US"/>
              </w:rPr>
              <w:t>b</w:t>
            </w:r>
            <w:r w:rsidRPr="00A43C3F">
              <w:rPr>
                <w:rFonts w:ascii="Times New Roman" w:hAnsi="Times New Roman"/>
                <w:sz w:val="20"/>
                <w:szCs w:val="20"/>
                <w:lang w:val="en-US"/>
              </w:rPr>
              <w:t xml:space="preserve">stanțele enumerate în secțiunea 2 din anexa I sau amestecuri care conțin oricare dintre aceste substanțe; </w:t>
            </w:r>
          </w:p>
          <w:p w14:paraId="79F4E127" w14:textId="77777777" w:rsidR="00A43C3F" w:rsidRPr="00A43C3F" w:rsidRDefault="00A43C3F" w:rsidP="00EA3E4E">
            <w:pPr>
              <w:widowControl w:val="0"/>
              <w:numPr>
                <w:ilvl w:val="0"/>
                <w:numId w:val="12"/>
              </w:numPr>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r w:rsidRPr="00A43C3F">
              <w:rPr>
                <w:rFonts w:ascii="Times New Roman" w:hAnsi="Times New Roman"/>
                <w:sz w:val="20"/>
                <w:szCs w:val="20"/>
                <w:lang w:val="en-US"/>
              </w:rPr>
              <w:t>hexafluorură de sulf” sau „SF6” înseamnă substanța menționată în secțiunea 3 din anexa I sau amestecuri care conțin această su</w:t>
            </w:r>
            <w:r w:rsidRPr="00A43C3F">
              <w:rPr>
                <w:rFonts w:ascii="Times New Roman" w:hAnsi="Times New Roman"/>
                <w:sz w:val="20"/>
                <w:szCs w:val="20"/>
                <w:lang w:val="en-US"/>
              </w:rPr>
              <w:t>b</w:t>
            </w:r>
            <w:r w:rsidRPr="00A43C3F">
              <w:rPr>
                <w:rFonts w:ascii="Times New Roman" w:hAnsi="Times New Roman"/>
                <w:sz w:val="20"/>
                <w:szCs w:val="20"/>
                <w:lang w:val="en-US"/>
              </w:rPr>
              <w:t xml:space="preserve">stanță; </w:t>
            </w:r>
          </w:p>
          <w:p w14:paraId="426E8616" w14:textId="77777777" w:rsidR="00A43C3F" w:rsidRPr="00A43C3F" w:rsidRDefault="00A43C3F" w:rsidP="00EA3E4E">
            <w:pPr>
              <w:widowControl w:val="0"/>
              <w:numPr>
                <w:ilvl w:val="0"/>
                <w:numId w:val="12"/>
              </w:numPr>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r w:rsidRPr="00A43C3F">
              <w:rPr>
                <w:rFonts w:ascii="Times New Roman" w:hAnsi="Times New Roman"/>
                <w:sz w:val="20"/>
                <w:szCs w:val="20"/>
                <w:lang w:val="en-US"/>
              </w:rPr>
              <w:lastRenderedPageBreak/>
              <w:t xml:space="preserve">„amestec” înseamnă un fluid format din două sau mai multe substanțe, dintre care cel puțin una este o substanță enumerată în anexa I sau o substanță enumerată în anexa II; </w:t>
            </w:r>
          </w:p>
          <w:p w14:paraId="251AC9A5" w14:textId="77777777" w:rsidR="00A43C3F" w:rsidRPr="00A43C3F" w:rsidRDefault="00A43C3F" w:rsidP="00EA3E4E">
            <w:pPr>
              <w:widowControl w:val="0"/>
              <w:numPr>
                <w:ilvl w:val="0"/>
                <w:numId w:val="12"/>
              </w:numPr>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r w:rsidRPr="00A43C3F">
              <w:rPr>
                <w:rFonts w:ascii="Times New Roman" w:hAnsi="Times New Roman"/>
                <w:sz w:val="20"/>
                <w:szCs w:val="20"/>
                <w:lang w:val="en-US"/>
              </w:rPr>
              <w:t>„potențial de încălzire globală” sau „GWP” înseamnă potențialul de încălzire climatică al unui gaz cu efect de seră față de potențialul dioxidului de carbon („CO</w:t>
            </w:r>
            <w:r w:rsidRPr="00A43C3F">
              <w:rPr>
                <w:rFonts w:ascii="Times New Roman" w:hAnsi="Times New Roman"/>
                <w:position w:val="-6"/>
                <w:sz w:val="20"/>
                <w:szCs w:val="20"/>
                <w:lang w:val="en-US"/>
              </w:rPr>
              <w:t>2</w:t>
            </w:r>
            <w:r w:rsidRPr="00A43C3F">
              <w:rPr>
                <w:rFonts w:ascii="Times New Roman" w:hAnsi="Times New Roman"/>
                <w:sz w:val="20"/>
                <w:szCs w:val="20"/>
                <w:lang w:val="en-US"/>
              </w:rPr>
              <w:t>”), calculat ca p</w:t>
            </w:r>
            <w:r w:rsidRPr="00A43C3F">
              <w:rPr>
                <w:rFonts w:ascii="Times New Roman" w:hAnsi="Times New Roman"/>
                <w:sz w:val="20"/>
                <w:szCs w:val="20"/>
                <w:lang w:val="en-US"/>
              </w:rPr>
              <w:t>o</w:t>
            </w:r>
            <w:r w:rsidRPr="00A43C3F">
              <w:rPr>
                <w:rFonts w:ascii="Times New Roman" w:hAnsi="Times New Roman"/>
                <w:sz w:val="20"/>
                <w:szCs w:val="20"/>
                <w:lang w:val="en-US"/>
              </w:rPr>
              <w:t>tențial de încălzire pentru 100 de ani al unui kilogram de gaz cu efect de seră comparativ cu un kilogram de CO</w:t>
            </w:r>
            <w:r w:rsidRPr="00A43C3F">
              <w:rPr>
                <w:rFonts w:ascii="Times New Roman" w:hAnsi="Times New Roman"/>
                <w:position w:val="-6"/>
                <w:sz w:val="20"/>
                <w:szCs w:val="20"/>
                <w:lang w:val="en-US"/>
              </w:rPr>
              <w:t>2</w:t>
            </w:r>
            <w:r w:rsidRPr="00A43C3F">
              <w:rPr>
                <w:rFonts w:ascii="Times New Roman" w:hAnsi="Times New Roman"/>
                <w:sz w:val="20"/>
                <w:szCs w:val="20"/>
                <w:lang w:val="en-US"/>
              </w:rPr>
              <w:t>, în conformitate cu anexele I, II și IV, sau, în cazul ameste</w:t>
            </w:r>
            <w:r w:rsidRPr="00A43C3F">
              <w:rPr>
                <w:rFonts w:ascii="Times New Roman" w:hAnsi="Times New Roman"/>
                <w:sz w:val="20"/>
                <w:szCs w:val="20"/>
                <w:lang w:val="en-US"/>
              </w:rPr>
              <w:t>c</w:t>
            </w:r>
            <w:r w:rsidRPr="00A43C3F">
              <w:rPr>
                <w:rFonts w:ascii="Times New Roman" w:hAnsi="Times New Roman"/>
                <w:sz w:val="20"/>
                <w:szCs w:val="20"/>
                <w:lang w:val="en-US"/>
              </w:rPr>
              <w:t xml:space="preserve">urilor, calculat în conformitate cu anexa IV; </w:t>
            </w:r>
          </w:p>
          <w:p w14:paraId="0FB675A4" w14:textId="77777777" w:rsidR="00A43C3F" w:rsidRPr="00A43C3F" w:rsidRDefault="00A43C3F" w:rsidP="00EA3E4E">
            <w:pPr>
              <w:widowControl w:val="0"/>
              <w:numPr>
                <w:ilvl w:val="0"/>
                <w:numId w:val="12"/>
              </w:numPr>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r w:rsidRPr="00A43C3F">
              <w:rPr>
                <w:rFonts w:ascii="Times New Roman" w:hAnsi="Times New Roman"/>
                <w:sz w:val="20"/>
                <w:szCs w:val="20"/>
                <w:lang w:val="en-US"/>
              </w:rPr>
              <w:t>„tonă (tone) de echivalent CO</w:t>
            </w:r>
            <w:r w:rsidRPr="00A43C3F">
              <w:rPr>
                <w:rFonts w:ascii="Times New Roman" w:hAnsi="Times New Roman"/>
                <w:position w:val="-6"/>
                <w:sz w:val="20"/>
                <w:szCs w:val="20"/>
                <w:lang w:val="en-US"/>
              </w:rPr>
              <w:t>2</w:t>
            </w:r>
            <w:r w:rsidRPr="00A43C3F">
              <w:rPr>
                <w:rFonts w:ascii="Times New Roman" w:hAnsi="Times New Roman"/>
                <w:sz w:val="20"/>
                <w:szCs w:val="20"/>
                <w:lang w:val="en-US"/>
              </w:rPr>
              <w:t xml:space="preserve">” înseamnă o cantitate de gaze cu efect de seră exprimată ca produsul dintre greutatea gazelor cu efect de seră în tone metrice și potențialul lor de încălzire globală; </w:t>
            </w:r>
          </w:p>
          <w:p w14:paraId="7E31B309" w14:textId="77777777" w:rsidR="00A43C3F" w:rsidRPr="00A43C3F" w:rsidRDefault="00A43C3F" w:rsidP="00EA3E4E">
            <w:pPr>
              <w:widowControl w:val="0"/>
              <w:numPr>
                <w:ilvl w:val="0"/>
                <w:numId w:val="12"/>
              </w:numPr>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r w:rsidRPr="00A43C3F">
              <w:rPr>
                <w:rFonts w:ascii="Times New Roman" w:hAnsi="Times New Roman"/>
                <w:sz w:val="20"/>
                <w:szCs w:val="20"/>
                <w:lang w:val="en-US"/>
              </w:rPr>
              <w:t>„operator” înseamnă persoana fizică sau j</w:t>
            </w:r>
            <w:r w:rsidRPr="00A43C3F">
              <w:rPr>
                <w:rFonts w:ascii="Times New Roman" w:hAnsi="Times New Roman"/>
                <w:sz w:val="20"/>
                <w:szCs w:val="20"/>
                <w:lang w:val="en-US"/>
              </w:rPr>
              <w:t>u</w:t>
            </w:r>
            <w:r w:rsidRPr="00A43C3F">
              <w:rPr>
                <w:rFonts w:ascii="Times New Roman" w:hAnsi="Times New Roman"/>
                <w:sz w:val="20"/>
                <w:szCs w:val="20"/>
                <w:lang w:val="en-US"/>
              </w:rPr>
              <w:t>ridică care controlează efectiv funcționarea din punct de vedere tehnic a produselor și echipamentelor reglementate de prezentul regulament; un stat membru poate, în an</w:t>
            </w:r>
            <w:r w:rsidRPr="00A43C3F">
              <w:rPr>
                <w:rFonts w:ascii="Times New Roman" w:hAnsi="Times New Roman"/>
                <w:sz w:val="20"/>
                <w:szCs w:val="20"/>
                <w:lang w:val="en-US"/>
              </w:rPr>
              <w:t>u</w:t>
            </w:r>
            <w:r w:rsidRPr="00A43C3F">
              <w:rPr>
                <w:rFonts w:ascii="Times New Roman" w:hAnsi="Times New Roman"/>
                <w:sz w:val="20"/>
                <w:szCs w:val="20"/>
                <w:lang w:val="en-US"/>
              </w:rPr>
              <w:t>mite situații bine definite, să desemneze pr</w:t>
            </w:r>
            <w:r w:rsidRPr="00A43C3F">
              <w:rPr>
                <w:rFonts w:ascii="Times New Roman" w:hAnsi="Times New Roman"/>
                <w:sz w:val="20"/>
                <w:szCs w:val="20"/>
                <w:lang w:val="en-US"/>
              </w:rPr>
              <w:t>o</w:t>
            </w:r>
            <w:r w:rsidRPr="00A43C3F">
              <w:rPr>
                <w:rFonts w:ascii="Times New Roman" w:hAnsi="Times New Roman"/>
                <w:sz w:val="20"/>
                <w:szCs w:val="20"/>
                <w:lang w:val="en-US"/>
              </w:rPr>
              <w:t xml:space="preserve">prietarul ca fiind răspunzător de obligațiile operatorului; </w:t>
            </w:r>
          </w:p>
          <w:p w14:paraId="53AE6B56" w14:textId="77777777" w:rsidR="00A43C3F" w:rsidRPr="00A43C3F"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A43C3F">
              <w:rPr>
                <w:rFonts w:ascii="Times New Roman" w:hAnsi="Times New Roman"/>
                <w:sz w:val="20"/>
                <w:szCs w:val="20"/>
                <w:lang w:val="en-US"/>
              </w:rPr>
              <w:t>„utilizare” înseamnă utilizarea gazelor fluorurate cu efect de seră în producția, întreținerea sau asigurarea service-ului, incl</w:t>
            </w:r>
            <w:r w:rsidRPr="00A43C3F">
              <w:rPr>
                <w:rFonts w:ascii="Times New Roman" w:hAnsi="Times New Roman"/>
                <w:sz w:val="20"/>
                <w:szCs w:val="20"/>
                <w:lang w:val="en-US"/>
              </w:rPr>
              <w:t>u</w:t>
            </w:r>
            <w:r w:rsidRPr="00A43C3F">
              <w:rPr>
                <w:rFonts w:ascii="Times New Roman" w:hAnsi="Times New Roman"/>
                <w:sz w:val="20"/>
                <w:szCs w:val="20"/>
                <w:lang w:val="en-US"/>
              </w:rPr>
              <w:t xml:space="preserve">siv reumplerea produselor și echipamentelor, sau în alte procese menționate în prezentul regulament; </w:t>
            </w:r>
          </w:p>
          <w:p w14:paraId="6558A0E0" w14:textId="77777777" w:rsidR="00A43C3F" w:rsidRPr="00A43C3F"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A43C3F">
              <w:rPr>
                <w:rFonts w:ascii="Times New Roman" w:hAnsi="Times New Roman"/>
                <w:sz w:val="20"/>
                <w:szCs w:val="20"/>
                <w:lang w:val="en-US"/>
              </w:rPr>
              <w:t xml:space="preserve">„introducere pe piață” înseamnă furnizarea sau punerea la dispoziția unei alte părți din Uniune, pentru prima dată, contra cost sau în mod gratuit, sau utilizarea pe cont propriu de către un producător și cuprinde eliberarea din vamă în vederea liberei circulații pe teritoriul Uniunii; </w:t>
            </w:r>
          </w:p>
          <w:p w14:paraId="14209B07" w14:textId="77777777" w:rsidR="00A43C3F" w:rsidRPr="00A43C3F"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A43C3F">
              <w:rPr>
                <w:rFonts w:ascii="Times New Roman" w:hAnsi="Times New Roman"/>
                <w:sz w:val="20"/>
                <w:szCs w:val="20"/>
                <w:lang w:val="en-US"/>
              </w:rPr>
              <w:t>„echipamente ermetice” înseamnă echip</w:t>
            </w:r>
            <w:r w:rsidRPr="00A43C3F">
              <w:rPr>
                <w:rFonts w:ascii="Times New Roman" w:hAnsi="Times New Roman"/>
                <w:sz w:val="20"/>
                <w:szCs w:val="20"/>
                <w:lang w:val="en-US"/>
              </w:rPr>
              <w:t>a</w:t>
            </w:r>
            <w:r w:rsidRPr="00A43C3F">
              <w:rPr>
                <w:rFonts w:ascii="Times New Roman" w:hAnsi="Times New Roman"/>
                <w:sz w:val="20"/>
                <w:szCs w:val="20"/>
                <w:lang w:val="en-US"/>
              </w:rPr>
              <w:t>mente în care toate părțile ce conțin gaze fluorurate cu efect de seră sunt ermetizate prin sudură, lipire cu material greu ruzibil sau alte tehnici similare de asamblare perm</w:t>
            </w:r>
            <w:r w:rsidRPr="00A43C3F">
              <w:rPr>
                <w:rFonts w:ascii="Times New Roman" w:hAnsi="Times New Roman"/>
                <w:sz w:val="20"/>
                <w:szCs w:val="20"/>
                <w:lang w:val="en-US"/>
              </w:rPr>
              <w:t>a</w:t>
            </w:r>
            <w:r w:rsidRPr="00A43C3F">
              <w:rPr>
                <w:rFonts w:ascii="Times New Roman" w:hAnsi="Times New Roman"/>
                <w:sz w:val="20"/>
                <w:szCs w:val="20"/>
                <w:lang w:val="en-US"/>
              </w:rPr>
              <w:t>nentă, care pot include valve acoperite sau guri de ieșire acoperite care permit repararea sau eliminarea corespunzătoare, și care pr</w:t>
            </w:r>
            <w:r w:rsidRPr="00A43C3F">
              <w:rPr>
                <w:rFonts w:ascii="Times New Roman" w:hAnsi="Times New Roman"/>
                <w:sz w:val="20"/>
                <w:szCs w:val="20"/>
                <w:lang w:val="en-US"/>
              </w:rPr>
              <w:t>e</w:t>
            </w:r>
            <w:r w:rsidRPr="00A43C3F">
              <w:rPr>
                <w:rFonts w:ascii="Times New Roman" w:hAnsi="Times New Roman"/>
                <w:sz w:val="20"/>
                <w:szCs w:val="20"/>
                <w:lang w:val="en-US"/>
              </w:rPr>
              <w:lastRenderedPageBreak/>
              <w:t xml:space="preserve">zintă o rată de scurgere testată mai mică de 3 grame pe an, la o presiune de cel puțin un sfert din presiunea maximă permisă; </w:t>
            </w:r>
          </w:p>
          <w:p w14:paraId="7AA6FD95" w14:textId="77777777" w:rsidR="00A43C3F" w:rsidRPr="001118C9"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1118C9">
              <w:rPr>
                <w:rFonts w:ascii="Times New Roman" w:hAnsi="Times New Roman"/>
                <w:sz w:val="20"/>
                <w:szCs w:val="20"/>
                <w:lang w:val="en-US"/>
              </w:rPr>
              <w:t>„container” înseamnă un produs proiectat în principal pentru transportarea sau depozitarea gazelor fluorurate cu efect de seră;</w:t>
            </w:r>
          </w:p>
          <w:p w14:paraId="2BAD646F" w14:textId="77777777" w:rsidR="001118C9" w:rsidRPr="001118C9"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1118C9">
              <w:rPr>
                <w:rFonts w:ascii="Times New Roman" w:hAnsi="Times New Roman"/>
                <w:sz w:val="20"/>
                <w:szCs w:val="20"/>
                <w:lang w:val="en-US"/>
              </w:rPr>
              <w:t>„container de unică folosință” înseamnă un container care nu poate fi reumplut fără să fi fost adaptat în acest scop sau care este intr</w:t>
            </w:r>
            <w:r w:rsidRPr="001118C9">
              <w:rPr>
                <w:rFonts w:ascii="Times New Roman" w:hAnsi="Times New Roman"/>
                <w:sz w:val="20"/>
                <w:szCs w:val="20"/>
                <w:lang w:val="en-US"/>
              </w:rPr>
              <w:t>o</w:t>
            </w:r>
            <w:r w:rsidRPr="001118C9">
              <w:rPr>
                <w:rFonts w:ascii="Times New Roman" w:hAnsi="Times New Roman"/>
                <w:sz w:val="20"/>
                <w:szCs w:val="20"/>
                <w:lang w:val="en-US"/>
              </w:rPr>
              <w:t>dus pe piață fără a se prevedea returnarea sa pentru reumplere;</w:t>
            </w:r>
          </w:p>
          <w:p w14:paraId="2BEA2742" w14:textId="77777777" w:rsidR="001118C9" w:rsidRPr="001118C9"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1118C9">
              <w:rPr>
                <w:rFonts w:ascii="Times New Roman" w:hAnsi="Times New Roman"/>
                <w:sz w:val="20"/>
                <w:szCs w:val="20"/>
                <w:lang w:val="en-US"/>
              </w:rPr>
              <w:t>„recuperare” înseamnă colectarea și depozitarea gazelor fluorurate cu efect de s</w:t>
            </w:r>
            <w:r w:rsidRPr="001118C9">
              <w:rPr>
                <w:rFonts w:ascii="Times New Roman" w:hAnsi="Times New Roman"/>
                <w:sz w:val="20"/>
                <w:szCs w:val="20"/>
                <w:lang w:val="en-US"/>
              </w:rPr>
              <w:t>e</w:t>
            </w:r>
            <w:r w:rsidRPr="001118C9">
              <w:rPr>
                <w:rFonts w:ascii="Times New Roman" w:hAnsi="Times New Roman"/>
                <w:sz w:val="20"/>
                <w:szCs w:val="20"/>
                <w:lang w:val="en-US"/>
              </w:rPr>
              <w:t>ră din produse, inclusiv containere, și echipamente în timpul întreținerii sau al se</w:t>
            </w:r>
            <w:r w:rsidRPr="001118C9">
              <w:rPr>
                <w:rFonts w:ascii="Times New Roman" w:hAnsi="Times New Roman"/>
                <w:sz w:val="20"/>
                <w:szCs w:val="20"/>
                <w:lang w:val="en-US"/>
              </w:rPr>
              <w:t>r</w:t>
            </w:r>
            <w:r w:rsidRPr="001118C9">
              <w:rPr>
                <w:rFonts w:ascii="Times New Roman" w:hAnsi="Times New Roman"/>
                <w:sz w:val="20"/>
                <w:szCs w:val="20"/>
                <w:lang w:val="en-US"/>
              </w:rPr>
              <w:t>vice-ului sau înainte de eliminarea produselor sau a echipamentelor;</w:t>
            </w:r>
          </w:p>
          <w:p w14:paraId="11385DD6" w14:textId="77777777" w:rsidR="001118C9"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1118C9">
              <w:rPr>
                <w:rFonts w:ascii="Times New Roman" w:hAnsi="Times New Roman"/>
                <w:sz w:val="20"/>
                <w:szCs w:val="20"/>
                <w:lang w:val="en-US"/>
              </w:rPr>
              <w:t>„reciclare” înseamnă refolosirea unui gaz fluorurat cu efect de seră recuperat, după un proces elementar de curățare; „regenerare” înseamnă reprelucrarea unui gaz fluorurat cu efect de seră recuperat pentru a prezenta pe</w:t>
            </w:r>
            <w:r w:rsidRPr="001118C9">
              <w:rPr>
                <w:rFonts w:ascii="Times New Roman" w:hAnsi="Times New Roman"/>
                <w:sz w:val="20"/>
                <w:szCs w:val="20"/>
                <w:lang w:val="en-US"/>
              </w:rPr>
              <w:t>r</w:t>
            </w:r>
            <w:r w:rsidRPr="001118C9">
              <w:rPr>
                <w:rFonts w:ascii="Times New Roman" w:hAnsi="Times New Roman"/>
                <w:sz w:val="20"/>
                <w:szCs w:val="20"/>
                <w:lang w:val="en-US"/>
              </w:rPr>
              <w:t>formanțe</w:t>
            </w:r>
            <w:r w:rsidR="001118C9">
              <w:rPr>
                <w:rFonts w:ascii="Times New Roman" w:hAnsi="Times New Roman"/>
                <w:sz w:val="20"/>
                <w:szCs w:val="20"/>
                <w:lang w:val="en-US"/>
              </w:rPr>
              <w:t xml:space="preserve"> </w:t>
            </w:r>
            <w:r w:rsidRPr="001118C9">
              <w:rPr>
                <w:rFonts w:ascii="Times New Roman" w:hAnsi="Times New Roman"/>
                <w:sz w:val="20"/>
                <w:szCs w:val="20"/>
                <w:lang w:val="en-US"/>
              </w:rPr>
              <w:t>echivalente cu cele ale unei su</w:t>
            </w:r>
            <w:r w:rsidRPr="001118C9">
              <w:rPr>
                <w:rFonts w:ascii="Times New Roman" w:hAnsi="Times New Roman"/>
                <w:sz w:val="20"/>
                <w:szCs w:val="20"/>
                <w:lang w:val="en-US"/>
              </w:rPr>
              <w:t>b</w:t>
            </w:r>
            <w:r w:rsidRPr="001118C9">
              <w:rPr>
                <w:rFonts w:ascii="Times New Roman" w:hAnsi="Times New Roman"/>
                <w:sz w:val="20"/>
                <w:szCs w:val="20"/>
                <w:lang w:val="en-US"/>
              </w:rPr>
              <w:t>stanțe nou produse, ținând seama de utili</w:t>
            </w:r>
            <w:r w:rsidRPr="001118C9">
              <w:rPr>
                <w:rFonts w:ascii="Times New Roman" w:hAnsi="Times New Roman"/>
                <w:sz w:val="20"/>
                <w:szCs w:val="20"/>
                <w:lang w:val="en-US"/>
              </w:rPr>
              <w:t>z</w:t>
            </w:r>
            <w:r w:rsidRPr="001118C9">
              <w:rPr>
                <w:rFonts w:ascii="Times New Roman" w:hAnsi="Times New Roman"/>
                <w:sz w:val="20"/>
                <w:szCs w:val="20"/>
                <w:lang w:val="en-US"/>
              </w:rPr>
              <w:t>area preconizată;</w:t>
            </w:r>
          </w:p>
          <w:p w14:paraId="6324858A" w14:textId="77777777" w:rsidR="001118C9"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1118C9">
              <w:rPr>
                <w:rFonts w:ascii="Times New Roman" w:hAnsi="Times New Roman"/>
                <w:sz w:val="20"/>
                <w:szCs w:val="20"/>
                <w:lang w:val="en-US"/>
              </w:rPr>
              <w:t>„distrugere” înseamnă procesul de transfo</w:t>
            </w:r>
            <w:r w:rsidRPr="001118C9">
              <w:rPr>
                <w:rFonts w:ascii="Times New Roman" w:hAnsi="Times New Roman"/>
                <w:sz w:val="20"/>
                <w:szCs w:val="20"/>
                <w:lang w:val="en-US"/>
              </w:rPr>
              <w:t>r</w:t>
            </w:r>
            <w:r w:rsidRPr="001118C9">
              <w:rPr>
                <w:rFonts w:ascii="Times New Roman" w:hAnsi="Times New Roman"/>
                <w:sz w:val="20"/>
                <w:szCs w:val="20"/>
                <w:lang w:val="en-US"/>
              </w:rPr>
              <w:t>mare permanentă sau de descompunere a celei mai mari părți sau a întregii cantități de gaz fluorurat cu efect de seră în una sau mai multe substanțe stabile care nu sunt gaze fluorurate cu efect de seră;</w:t>
            </w:r>
          </w:p>
          <w:p w14:paraId="66E0AEF4" w14:textId="77777777" w:rsidR="001118C9"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1118C9">
              <w:rPr>
                <w:rFonts w:ascii="Times New Roman" w:hAnsi="Times New Roman"/>
                <w:sz w:val="20"/>
                <w:szCs w:val="20"/>
                <w:lang w:val="en-US"/>
              </w:rPr>
              <w:t>„scoatere din funcțiune” înseamnă închiderea definitivă și scoaterea din funcțiune sau din uz a unui produs sau a unui element de echipament care conține gaze fluorurate cu efect de seră;</w:t>
            </w:r>
          </w:p>
          <w:p w14:paraId="7412C72B" w14:textId="77777777" w:rsidR="001118C9"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1118C9">
              <w:rPr>
                <w:rFonts w:ascii="Times New Roman" w:hAnsi="Times New Roman"/>
                <w:sz w:val="20"/>
                <w:szCs w:val="20"/>
                <w:lang w:val="en-US"/>
              </w:rPr>
              <w:t>reparație” înseamnă repunerea în funcțiune a produselor sau a echipamentelor care conțin sau a căror funcționare se bazează pe gaze fluorurate cu efect de seră care sunt deteri</w:t>
            </w:r>
            <w:r w:rsidRPr="001118C9">
              <w:rPr>
                <w:rFonts w:ascii="Times New Roman" w:hAnsi="Times New Roman"/>
                <w:sz w:val="20"/>
                <w:szCs w:val="20"/>
                <w:lang w:val="en-US"/>
              </w:rPr>
              <w:t>o</w:t>
            </w:r>
            <w:r w:rsidRPr="001118C9">
              <w:rPr>
                <w:rFonts w:ascii="Times New Roman" w:hAnsi="Times New Roman"/>
                <w:sz w:val="20"/>
                <w:szCs w:val="20"/>
                <w:lang w:val="en-US"/>
              </w:rPr>
              <w:t>rate sau care prezintă scurgeri, implicând o parte ce conține sau este proiectată să conțină astfel de gaze;</w:t>
            </w:r>
          </w:p>
          <w:p w14:paraId="1C1DB7F5" w14:textId="77777777" w:rsidR="001118C9"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1118C9">
              <w:rPr>
                <w:rFonts w:ascii="Times New Roman" w:hAnsi="Times New Roman"/>
                <w:sz w:val="20"/>
                <w:szCs w:val="20"/>
                <w:lang w:val="en-US"/>
              </w:rPr>
              <w:t>„instalare” înseamnă asamblarea a două sau mai multe elemente de echipament sau ci</w:t>
            </w:r>
            <w:r w:rsidRPr="001118C9">
              <w:rPr>
                <w:rFonts w:ascii="Times New Roman" w:hAnsi="Times New Roman"/>
                <w:sz w:val="20"/>
                <w:szCs w:val="20"/>
                <w:lang w:val="en-US"/>
              </w:rPr>
              <w:t>r</w:t>
            </w:r>
            <w:r w:rsidRPr="001118C9">
              <w:rPr>
                <w:rFonts w:ascii="Times New Roman" w:hAnsi="Times New Roman"/>
                <w:sz w:val="20"/>
                <w:szCs w:val="20"/>
                <w:lang w:val="en-US"/>
              </w:rPr>
              <w:t xml:space="preserve">cuite care conțin sau sunt proiectate să conțină gaze fluorurate cu efect de seră, în vederea asamblării unui sistem pe locul în </w:t>
            </w:r>
            <w:r w:rsidRPr="001118C9">
              <w:rPr>
                <w:rFonts w:ascii="Times New Roman" w:hAnsi="Times New Roman"/>
                <w:sz w:val="20"/>
                <w:szCs w:val="20"/>
                <w:lang w:val="en-US"/>
              </w:rPr>
              <w:lastRenderedPageBreak/>
              <w:t>care urmează să funcționeze, care presupune unirea conductorilor gazelor unui sistem pentru a completa un circuit, indiferent dacă este sau nu necesară încărcarea sistemului după asamblare;</w:t>
            </w:r>
          </w:p>
          <w:p w14:paraId="1694702A" w14:textId="77777777" w:rsidR="001118C9"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1118C9">
              <w:rPr>
                <w:rFonts w:ascii="Times New Roman" w:hAnsi="Times New Roman"/>
                <w:sz w:val="20"/>
                <w:szCs w:val="20"/>
                <w:lang w:val="en-US"/>
              </w:rPr>
              <w:t>„întreținere sau asigurarea service-ului” înseamnă toate activitățile, cu excepția r</w:t>
            </w:r>
            <w:r w:rsidRPr="001118C9">
              <w:rPr>
                <w:rFonts w:ascii="Times New Roman" w:hAnsi="Times New Roman"/>
                <w:sz w:val="20"/>
                <w:szCs w:val="20"/>
                <w:lang w:val="en-US"/>
              </w:rPr>
              <w:t>e</w:t>
            </w:r>
            <w:r w:rsidRPr="001118C9">
              <w:rPr>
                <w:rFonts w:ascii="Times New Roman" w:hAnsi="Times New Roman"/>
                <w:sz w:val="20"/>
                <w:szCs w:val="20"/>
                <w:lang w:val="en-US"/>
              </w:rPr>
              <w:t>cuperării în conformitate cu articolul 8 și a detectării scurgerilor în conformitate cu art</w:t>
            </w:r>
            <w:r w:rsidRPr="001118C9">
              <w:rPr>
                <w:rFonts w:ascii="Times New Roman" w:hAnsi="Times New Roman"/>
                <w:sz w:val="20"/>
                <w:szCs w:val="20"/>
                <w:lang w:val="en-US"/>
              </w:rPr>
              <w:t>i</w:t>
            </w:r>
            <w:r w:rsidRPr="001118C9">
              <w:rPr>
                <w:rFonts w:ascii="Times New Roman" w:hAnsi="Times New Roman"/>
                <w:sz w:val="20"/>
                <w:szCs w:val="20"/>
                <w:lang w:val="en-US"/>
              </w:rPr>
              <w:t>colul 4 și cu articolul 10 alineatul (1) litera (b) din prezentul regulament, care presupun accesul la circuitele care conțin sau sunt pr</w:t>
            </w:r>
            <w:r w:rsidRPr="001118C9">
              <w:rPr>
                <w:rFonts w:ascii="Times New Roman" w:hAnsi="Times New Roman"/>
                <w:sz w:val="20"/>
                <w:szCs w:val="20"/>
                <w:lang w:val="en-US"/>
              </w:rPr>
              <w:t>o</w:t>
            </w:r>
            <w:r w:rsidRPr="001118C9">
              <w:rPr>
                <w:rFonts w:ascii="Times New Roman" w:hAnsi="Times New Roman"/>
                <w:sz w:val="20"/>
                <w:szCs w:val="20"/>
                <w:lang w:val="en-US"/>
              </w:rPr>
              <w:t>iectate să conțină gaze fluorurate cu efect de seră, în special activitățile de alimentare a sistemului cu gaze fluorurate cu efect de seră, de înlăturare a uneia sau mai multor piese ale circuitului sau ale echipamentului, de reasamblare a două sau mai multor piese ale circuitului sau ale echipamentului, precum și de reparare a scurgerilor;</w:t>
            </w:r>
          </w:p>
          <w:p w14:paraId="55B925A3" w14:textId="77777777" w:rsidR="001118C9"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1118C9">
              <w:rPr>
                <w:rFonts w:ascii="Times New Roman" w:hAnsi="Times New Roman"/>
                <w:sz w:val="20"/>
                <w:szCs w:val="20"/>
                <w:lang w:val="en-US"/>
              </w:rPr>
              <w:t>„substanță nou produsă” înseamnă</w:t>
            </w:r>
            <w:r w:rsidRPr="001118C9">
              <w:rPr>
                <w:rFonts w:ascii="Times" w:hAnsi="Times" w:cs="Times"/>
                <w:sz w:val="20"/>
                <w:szCs w:val="20"/>
                <w:lang w:val="en-US"/>
              </w:rPr>
              <w:t xml:space="preserve"> </w:t>
            </w:r>
            <w:r w:rsidRPr="001118C9">
              <w:rPr>
                <w:rFonts w:ascii="Times New Roman" w:hAnsi="Times New Roman"/>
                <w:sz w:val="20"/>
                <w:szCs w:val="20"/>
                <w:lang w:val="en-US"/>
              </w:rPr>
              <w:t>o su</w:t>
            </w:r>
            <w:r w:rsidRPr="001118C9">
              <w:rPr>
                <w:rFonts w:ascii="Times New Roman" w:hAnsi="Times New Roman"/>
                <w:sz w:val="20"/>
                <w:szCs w:val="20"/>
                <w:lang w:val="en-US"/>
              </w:rPr>
              <w:t>b</w:t>
            </w:r>
            <w:r w:rsidRPr="001118C9">
              <w:rPr>
                <w:rFonts w:ascii="Times New Roman" w:hAnsi="Times New Roman"/>
                <w:sz w:val="20"/>
                <w:szCs w:val="20"/>
                <w:lang w:val="en-US"/>
              </w:rPr>
              <w:t>stanță care nu a fost utilizată anterior;</w:t>
            </w:r>
          </w:p>
          <w:p w14:paraId="4B5B4AB7" w14:textId="77777777" w:rsidR="001118C9"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1118C9">
              <w:rPr>
                <w:rFonts w:ascii="Times New Roman" w:hAnsi="Times New Roman"/>
                <w:sz w:val="20"/>
                <w:szCs w:val="20"/>
                <w:lang w:val="en-US"/>
              </w:rPr>
              <w:t>„staționar” înseamnă care în mod normal nu este deplasat pe perioada funcționării și i</w:t>
            </w:r>
            <w:r w:rsidRPr="001118C9">
              <w:rPr>
                <w:rFonts w:ascii="Times New Roman" w:hAnsi="Times New Roman"/>
                <w:sz w:val="20"/>
                <w:szCs w:val="20"/>
                <w:lang w:val="en-US"/>
              </w:rPr>
              <w:t>n</w:t>
            </w:r>
            <w:r w:rsidRPr="001118C9">
              <w:rPr>
                <w:rFonts w:ascii="Times New Roman" w:hAnsi="Times New Roman"/>
                <w:sz w:val="20"/>
                <w:szCs w:val="20"/>
                <w:lang w:val="en-US"/>
              </w:rPr>
              <w:t>clude aparate de climatizare</w:t>
            </w:r>
            <w:r w:rsidR="001118C9">
              <w:rPr>
                <w:rFonts w:ascii="Times New Roman" w:hAnsi="Times New Roman"/>
                <w:sz w:val="20"/>
                <w:szCs w:val="20"/>
                <w:lang w:val="en-US"/>
              </w:rPr>
              <w:t xml:space="preserve"> </w:t>
            </w:r>
            <w:r w:rsidRPr="001118C9">
              <w:rPr>
                <w:rFonts w:ascii="Times New Roman" w:hAnsi="Times New Roman"/>
                <w:sz w:val="20"/>
                <w:szCs w:val="20"/>
                <w:lang w:val="en-US"/>
              </w:rPr>
              <w:t>de interior d</w:t>
            </w:r>
            <w:r w:rsidRPr="001118C9">
              <w:rPr>
                <w:rFonts w:ascii="Times New Roman" w:hAnsi="Times New Roman"/>
                <w:sz w:val="20"/>
                <w:szCs w:val="20"/>
                <w:lang w:val="en-US"/>
              </w:rPr>
              <w:t>e</w:t>
            </w:r>
            <w:r w:rsidRPr="001118C9">
              <w:rPr>
                <w:rFonts w:ascii="Times New Roman" w:hAnsi="Times New Roman"/>
                <w:sz w:val="20"/>
                <w:szCs w:val="20"/>
                <w:lang w:val="en-US"/>
              </w:rPr>
              <w:t>plasabile;</w:t>
            </w:r>
          </w:p>
          <w:p w14:paraId="33391BFD" w14:textId="77777777" w:rsidR="001118C9"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1118C9">
              <w:rPr>
                <w:rFonts w:ascii="Times New Roman" w:hAnsi="Times New Roman"/>
                <w:sz w:val="20"/>
                <w:szCs w:val="20"/>
                <w:lang w:val="en-US"/>
              </w:rPr>
              <w:t>„mobil” înseamnă în mod normal în tranzit pe perioada funcționării;</w:t>
            </w:r>
          </w:p>
          <w:p w14:paraId="0BE06727" w14:textId="77777777" w:rsidR="001118C9"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1118C9">
              <w:rPr>
                <w:rFonts w:ascii="Times New Roman" w:hAnsi="Times New Roman"/>
                <w:sz w:val="20"/>
                <w:szCs w:val="20"/>
                <w:lang w:val="en-US"/>
              </w:rPr>
              <w:t>spumă unicomponent” înseamnă compoziția de spumă conținută într-un generator unic de aerosoli în stare lichidă, înainte de reacție sau după o reacție parțială, și care se umflă și se întărește atunci când este scoasă din gener</w:t>
            </w:r>
            <w:r w:rsidRPr="001118C9">
              <w:rPr>
                <w:rFonts w:ascii="Times New Roman" w:hAnsi="Times New Roman"/>
                <w:sz w:val="20"/>
                <w:szCs w:val="20"/>
                <w:lang w:val="en-US"/>
              </w:rPr>
              <w:t>a</w:t>
            </w:r>
            <w:r w:rsidRPr="001118C9">
              <w:rPr>
                <w:rFonts w:ascii="Times New Roman" w:hAnsi="Times New Roman"/>
                <w:sz w:val="20"/>
                <w:szCs w:val="20"/>
                <w:lang w:val="en-US"/>
              </w:rPr>
              <w:t>tor;</w:t>
            </w:r>
          </w:p>
          <w:p w14:paraId="403CDBAE" w14:textId="77777777" w:rsidR="001118C9"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1118C9">
              <w:rPr>
                <w:rFonts w:ascii="Times New Roman" w:hAnsi="Times New Roman"/>
                <w:sz w:val="20"/>
                <w:szCs w:val="20"/>
                <w:lang w:val="en-US"/>
              </w:rPr>
              <w:t>„camion frigorific” înseamnă un autovehicul cu o masă mai mare de 3,5 tone, care este proiectat și construit în principal pentru transportul de marfă și care este echipat cu o unitate de refrigerare;</w:t>
            </w:r>
          </w:p>
          <w:p w14:paraId="0AE7B96A" w14:textId="77777777" w:rsidR="001118C9"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1118C9">
              <w:rPr>
                <w:rFonts w:ascii="Times New Roman" w:hAnsi="Times New Roman"/>
                <w:sz w:val="20"/>
                <w:szCs w:val="20"/>
                <w:lang w:val="en-US"/>
              </w:rPr>
              <w:t>„remorcă frigorifică” înseamnă un vehicul care este proiectat și construit pentru a fi tra</w:t>
            </w:r>
            <w:r w:rsidRPr="001118C9">
              <w:rPr>
                <w:rFonts w:ascii="Times New Roman" w:hAnsi="Times New Roman"/>
                <w:sz w:val="20"/>
                <w:szCs w:val="20"/>
                <w:lang w:val="en-US"/>
              </w:rPr>
              <w:t>c</w:t>
            </w:r>
            <w:r w:rsidRPr="001118C9">
              <w:rPr>
                <w:rFonts w:ascii="Times New Roman" w:hAnsi="Times New Roman"/>
                <w:sz w:val="20"/>
                <w:szCs w:val="20"/>
                <w:lang w:val="en-US"/>
              </w:rPr>
              <w:t>tat de un camion sau un tractor, în principal pentru a transporta marfă, și care este echipat cu o unitate de refrigerare;</w:t>
            </w:r>
          </w:p>
          <w:p w14:paraId="68E80C59" w14:textId="44CFBD6C" w:rsidR="00A43C3F" w:rsidRPr="001118C9" w:rsidRDefault="00A43C3F" w:rsidP="00EA3E4E">
            <w:pPr>
              <w:widowControl w:val="0"/>
              <w:numPr>
                <w:ilvl w:val="0"/>
                <w:numId w:val="12"/>
              </w:numPr>
              <w:tabs>
                <w:tab w:val="left" w:pos="220"/>
                <w:tab w:val="left" w:pos="720"/>
              </w:tabs>
              <w:suppressAutoHyphens w:val="0"/>
              <w:autoSpaceDE w:val="0"/>
              <w:adjustRightInd w:val="0"/>
              <w:spacing w:after="0" w:line="240" w:lineRule="auto"/>
              <w:ind w:left="714" w:hanging="357"/>
              <w:textAlignment w:val="auto"/>
              <w:rPr>
                <w:rFonts w:ascii="Times New Roman" w:hAnsi="Times New Roman"/>
                <w:sz w:val="20"/>
                <w:szCs w:val="20"/>
                <w:lang w:val="en-US"/>
              </w:rPr>
            </w:pPr>
            <w:r w:rsidRPr="001118C9">
              <w:rPr>
                <w:rFonts w:ascii="Times New Roman" w:hAnsi="Times New Roman"/>
                <w:sz w:val="20"/>
                <w:szCs w:val="20"/>
                <w:lang w:val="en-US"/>
              </w:rPr>
              <w:t>„aerosol tehnic” înseamnă un generator de aerosoli utilizat pentru întreținerea, repararea, curățarea, testarea, dezin­ secția și fabricarea produselor și echipamentelor, pentru i</w:t>
            </w:r>
            <w:r w:rsidR="001118C9">
              <w:rPr>
                <w:rFonts w:ascii="Times New Roman" w:hAnsi="Times New Roman"/>
                <w:sz w:val="20"/>
                <w:szCs w:val="20"/>
                <w:lang w:val="en-US"/>
              </w:rPr>
              <w:t>n</w:t>
            </w:r>
            <w:r w:rsidRPr="001118C9">
              <w:rPr>
                <w:rFonts w:ascii="Times New Roman" w:hAnsi="Times New Roman"/>
                <w:sz w:val="20"/>
                <w:szCs w:val="20"/>
                <w:lang w:val="en-US"/>
              </w:rPr>
              <w:lastRenderedPageBreak/>
              <w:t>stalarea echipamentelor și în alte aplicații;</w:t>
            </w:r>
          </w:p>
          <w:p w14:paraId="2F1197FF" w14:textId="77777777" w:rsidR="001118C9" w:rsidRDefault="00A43C3F"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1118C9">
              <w:rPr>
                <w:rFonts w:ascii="Times New Roman" w:hAnsi="Times New Roman"/>
                <w:sz w:val="20"/>
                <w:szCs w:val="20"/>
                <w:lang w:val="en-US"/>
              </w:rPr>
              <w:t>„sistem de detectare a scurgerilor” înseamnă un di</w:t>
            </w:r>
            <w:r w:rsidRPr="001118C9">
              <w:rPr>
                <w:rFonts w:ascii="Times New Roman" w:hAnsi="Times New Roman"/>
                <w:sz w:val="20"/>
                <w:szCs w:val="20"/>
                <w:lang w:val="en-US"/>
              </w:rPr>
              <w:t>s</w:t>
            </w:r>
            <w:r w:rsidRPr="001118C9">
              <w:rPr>
                <w:rFonts w:ascii="Times New Roman" w:hAnsi="Times New Roman"/>
                <w:sz w:val="20"/>
                <w:szCs w:val="20"/>
                <w:lang w:val="en-US"/>
              </w:rPr>
              <w:t>pozitiv mecanic, electric sau electronic calibrat pentru detectarea scurgerilor de gaze fluorurate cu efect de seră și care alertează operatorul în momentul detectării unei scurgeri;</w:t>
            </w:r>
          </w:p>
          <w:p w14:paraId="3B1960F7" w14:textId="5100CEB4" w:rsidR="00A43C3F" w:rsidRPr="001118C9" w:rsidRDefault="00A43C3F"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1118C9">
              <w:rPr>
                <w:rFonts w:ascii="Times New Roman" w:hAnsi="Times New Roman"/>
                <w:sz w:val="20"/>
                <w:szCs w:val="20"/>
                <w:lang w:val="en-US"/>
              </w:rPr>
              <w:t>„întreprindere” înseamnă orice persoană fizică sau juridică ce:</w:t>
            </w:r>
          </w:p>
          <w:p w14:paraId="57A9B22E" w14:textId="77777777" w:rsidR="00A43C3F" w:rsidRPr="001118C9" w:rsidRDefault="00A43C3F"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1118C9">
              <w:rPr>
                <w:rFonts w:ascii="Times New Roman" w:hAnsi="Times New Roman"/>
                <w:sz w:val="20"/>
                <w:szCs w:val="20"/>
                <w:lang w:val="en-US"/>
              </w:rPr>
              <w:t xml:space="preserve">(a)  produce, utilizează, recuperează, colectează, reciclează, regenerează sau distruge gaze fluorurate cu efect de seră; </w:t>
            </w:r>
          </w:p>
          <w:p w14:paraId="24256F5F" w14:textId="77777777" w:rsidR="00A43C3F" w:rsidRPr="001118C9" w:rsidRDefault="00A43C3F"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1118C9">
              <w:rPr>
                <w:rFonts w:ascii="Times New Roman" w:hAnsi="Times New Roman"/>
                <w:sz w:val="20"/>
                <w:szCs w:val="20"/>
                <w:lang w:val="en-US"/>
              </w:rPr>
              <w:t xml:space="preserve">(b)  importă sau exportă gaze fluorurate cu efect de seră sau produse și echipamente care conțin astfel de gaze; </w:t>
            </w:r>
          </w:p>
          <w:p w14:paraId="4B2E4F20" w14:textId="77777777" w:rsidR="00A43C3F" w:rsidRPr="001118C9" w:rsidRDefault="00A43C3F"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1118C9">
              <w:rPr>
                <w:rFonts w:ascii="Times New Roman" w:hAnsi="Times New Roman"/>
                <w:sz w:val="20"/>
                <w:szCs w:val="20"/>
                <w:lang w:val="en-US"/>
              </w:rPr>
              <w:t>(c)  introduce pe piață gaze fluorurate cu efect de seră sau produse și echipamente care conțin astfel de gaze sau a căror funcționare se b</w:t>
            </w:r>
            <w:r w:rsidRPr="001118C9">
              <w:rPr>
                <w:rFonts w:ascii="Times New Roman" w:hAnsi="Times New Roman"/>
                <w:sz w:val="20"/>
                <w:szCs w:val="20"/>
                <w:lang w:val="en-US"/>
              </w:rPr>
              <w:t>a</w:t>
            </w:r>
            <w:r w:rsidRPr="001118C9">
              <w:rPr>
                <w:rFonts w:ascii="Times New Roman" w:hAnsi="Times New Roman"/>
                <w:sz w:val="20"/>
                <w:szCs w:val="20"/>
                <w:lang w:val="en-US"/>
              </w:rPr>
              <w:t xml:space="preserve">zează pe astfel de gaze; </w:t>
            </w:r>
          </w:p>
          <w:p w14:paraId="4A9E60A2" w14:textId="77777777" w:rsidR="00A43C3F" w:rsidRPr="001118C9" w:rsidRDefault="00A43C3F"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1118C9">
              <w:rPr>
                <w:rFonts w:ascii="Times New Roman" w:hAnsi="Times New Roman"/>
                <w:sz w:val="20"/>
                <w:szCs w:val="20"/>
                <w:lang w:val="en-US"/>
              </w:rPr>
              <w:t>(d)  instalează, asigură service-ul, întreține, repară, verifică etanșeitatea sau scoate din funcțiune echipamentele care conțin gaze fluorurate cu efect de seră sau a căror funcționare se b</w:t>
            </w:r>
            <w:r w:rsidRPr="001118C9">
              <w:rPr>
                <w:rFonts w:ascii="Times New Roman" w:hAnsi="Times New Roman"/>
                <w:sz w:val="20"/>
                <w:szCs w:val="20"/>
                <w:lang w:val="en-US"/>
              </w:rPr>
              <w:t>a</w:t>
            </w:r>
            <w:r w:rsidRPr="001118C9">
              <w:rPr>
                <w:rFonts w:ascii="Times New Roman" w:hAnsi="Times New Roman"/>
                <w:sz w:val="20"/>
                <w:szCs w:val="20"/>
                <w:lang w:val="en-US"/>
              </w:rPr>
              <w:t xml:space="preserve">zează pe gaze fluorurate cu efect de seră; </w:t>
            </w:r>
          </w:p>
          <w:p w14:paraId="38EDF0CE" w14:textId="77777777" w:rsidR="00A43C3F" w:rsidRPr="001118C9" w:rsidRDefault="00A43C3F"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1118C9">
              <w:rPr>
                <w:rFonts w:ascii="Times New Roman" w:hAnsi="Times New Roman"/>
                <w:sz w:val="20"/>
                <w:szCs w:val="20"/>
                <w:lang w:val="en-US"/>
              </w:rPr>
              <w:t>(e) este operatorul echipamentelor care conțin gaze fluorurate cu efect de seră sau a căror funcționare se bazează pe gaze fluorurate cu efect de seră;</w:t>
            </w:r>
          </w:p>
          <w:p w14:paraId="1B3BF364" w14:textId="77777777" w:rsidR="00A43C3F" w:rsidRPr="001118C9" w:rsidRDefault="00A43C3F"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1118C9">
              <w:rPr>
                <w:rFonts w:ascii="Times New Roman" w:hAnsi="Times New Roman"/>
                <w:sz w:val="20"/>
                <w:szCs w:val="20"/>
                <w:lang w:val="en-US"/>
              </w:rPr>
              <w:t>(f) produce, importă, exportă, introduce pe piață sau distruge gaze enumerate în anexa II;</w:t>
            </w:r>
          </w:p>
          <w:p w14:paraId="65F51406" w14:textId="77777777" w:rsidR="00A43C3F" w:rsidRPr="001118C9" w:rsidRDefault="00A43C3F"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1118C9">
              <w:rPr>
                <w:rFonts w:ascii="Times New Roman" w:hAnsi="Times New Roman"/>
                <w:sz w:val="20"/>
                <w:szCs w:val="20"/>
                <w:lang w:val="en-US"/>
              </w:rPr>
              <w:t>(g) introduce pe piață produse sau echipamente care conțin gaze enumerate în anexa II;</w:t>
            </w:r>
          </w:p>
          <w:p w14:paraId="060E1C13" w14:textId="77777777" w:rsidR="00A43C3F" w:rsidRPr="001118C9" w:rsidRDefault="00A43C3F"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1118C9">
              <w:rPr>
                <w:rFonts w:ascii="Times New Roman" w:hAnsi="Times New Roman"/>
                <w:sz w:val="20"/>
                <w:szCs w:val="20"/>
                <w:lang w:val="en-US"/>
              </w:rPr>
              <w:t>„intermediari de sinteză” înseamnă orice gaze fluorurate cu efect de seră sau substanțe enumerate în anexa II care suferă transfo</w:t>
            </w:r>
            <w:r w:rsidRPr="001118C9">
              <w:rPr>
                <w:rFonts w:ascii="Times New Roman" w:hAnsi="Times New Roman"/>
                <w:sz w:val="20"/>
                <w:szCs w:val="20"/>
                <w:lang w:val="en-US"/>
              </w:rPr>
              <w:t>r</w:t>
            </w:r>
            <w:r w:rsidRPr="001118C9">
              <w:rPr>
                <w:rFonts w:ascii="Times New Roman" w:hAnsi="Times New Roman"/>
                <w:sz w:val="20"/>
                <w:szCs w:val="20"/>
                <w:lang w:val="en-US"/>
              </w:rPr>
              <w:t>mări chimice în cadrul unui proces prin care compoziția lor originală este transformată i</w:t>
            </w:r>
            <w:r w:rsidRPr="001118C9">
              <w:rPr>
                <w:rFonts w:ascii="Times New Roman" w:hAnsi="Times New Roman"/>
                <w:sz w:val="20"/>
                <w:szCs w:val="20"/>
                <w:lang w:val="en-US"/>
              </w:rPr>
              <w:t>n</w:t>
            </w:r>
            <w:r w:rsidRPr="001118C9">
              <w:rPr>
                <w:rFonts w:ascii="Times New Roman" w:hAnsi="Times New Roman"/>
                <w:sz w:val="20"/>
                <w:szCs w:val="20"/>
                <w:lang w:val="en-US"/>
              </w:rPr>
              <w:t xml:space="preserve">tegral și ale căror emisii sunt neglijabile; </w:t>
            </w:r>
          </w:p>
          <w:p w14:paraId="0E136E52" w14:textId="77777777" w:rsidR="00A43C3F" w:rsidRPr="001118C9" w:rsidRDefault="00A43C3F"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1118C9">
              <w:rPr>
                <w:rFonts w:ascii="Times New Roman" w:hAnsi="Times New Roman"/>
                <w:sz w:val="20"/>
                <w:szCs w:val="20"/>
                <w:lang w:val="en-US"/>
              </w:rPr>
              <w:t>„utilizare comercială” înseamnă utilizat pentru st</w:t>
            </w:r>
            <w:r w:rsidRPr="001118C9">
              <w:rPr>
                <w:rFonts w:ascii="Times New Roman" w:hAnsi="Times New Roman"/>
                <w:sz w:val="20"/>
                <w:szCs w:val="20"/>
                <w:lang w:val="en-US"/>
              </w:rPr>
              <w:t>o</w:t>
            </w:r>
            <w:r w:rsidRPr="001118C9">
              <w:rPr>
                <w:rFonts w:ascii="Times New Roman" w:hAnsi="Times New Roman"/>
                <w:sz w:val="20"/>
                <w:szCs w:val="20"/>
                <w:lang w:val="en-US"/>
              </w:rPr>
              <w:t>carea, afișarea sau distribuirea de produse, în scopul vânzării către utilizatorii finali, în se</w:t>
            </w:r>
            <w:r w:rsidRPr="001118C9">
              <w:rPr>
                <w:rFonts w:ascii="Times New Roman" w:hAnsi="Times New Roman"/>
                <w:sz w:val="20"/>
                <w:szCs w:val="20"/>
                <w:lang w:val="en-US"/>
              </w:rPr>
              <w:t>r</w:t>
            </w:r>
            <w:r w:rsidRPr="001118C9">
              <w:rPr>
                <w:rFonts w:ascii="Times New Roman" w:hAnsi="Times New Roman"/>
                <w:sz w:val="20"/>
                <w:szCs w:val="20"/>
                <w:lang w:val="en-US"/>
              </w:rPr>
              <w:t>vicii de vânzare cu amănuntul și de di</w:t>
            </w:r>
            <w:r w:rsidRPr="001118C9">
              <w:rPr>
                <w:rFonts w:ascii="Times New Roman" w:hAnsi="Times New Roman"/>
                <w:sz w:val="20"/>
                <w:szCs w:val="20"/>
                <w:lang w:val="en-US"/>
              </w:rPr>
              <w:t>s</w:t>
            </w:r>
            <w:r w:rsidRPr="001118C9">
              <w:rPr>
                <w:rFonts w:ascii="Times New Roman" w:hAnsi="Times New Roman"/>
                <w:sz w:val="20"/>
                <w:szCs w:val="20"/>
                <w:lang w:val="en-US"/>
              </w:rPr>
              <w:t xml:space="preserve">tribuție de alimente; </w:t>
            </w:r>
          </w:p>
          <w:p w14:paraId="1A7BEF83" w14:textId="77777777" w:rsidR="00A43C3F" w:rsidRPr="001118C9" w:rsidRDefault="00A43C3F"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1118C9">
              <w:rPr>
                <w:rFonts w:ascii="Times New Roman" w:hAnsi="Times New Roman"/>
                <w:sz w:val="20"/>
                <w:szCs w:val="20"/>
                <w:lang w:val="en-US"/>
              </w:rPr>
              <w:t>„echipamente de protecție împotriva incendiilor” înseamnă echipamentele și sistemele utilizate pentru prevenirea sau protecția împotriva i</w:t>
            </w:r>
            <w:r w:rsidRPr="001118C9">
              <w:rPr>
                <w:rFonts w:ascii="Times New Roman" w:hAnsi="Times New Roman"/>
                <w:sz w:val="20"/>
                <w:szCs w:val="20"/>
                <w:lang w:val="en-US"/>
              </w:rPr>
              <w:t>n</w:t>
            </w:r>
            <w:r w:rsidRPr="001118C9">
              <w:rPr>
                <w:rFonts w:ascii="Times New Roman" w:hAnsi="Times New Roman"/>
                <w:sz w:val="20"/>
                <w:szCs w:val="20"/>
                <w:lang w:val="en-US"/>
              </w:rPr>
              <w:t xml:space="preserve">cendiilor, inclusiv extinctoarele; </w:t>
            </w:r>
          </w:p>
          <w:p w14:paraId="1FA033DE" w14:textId="77777777" w:rsidR="00A43C3F" w:rsidRPr="001118C9" w:rsidRDefault="00A43C3F"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1118C9">
              <w:rPr>
                <w:rFonts w:ascii="Times New Roman" w:hAnsi="Times New Roman"/>
                <w:sz w:val="20"/>
                <w:szCs w:val="20"/>
                <w:lang w:val="en-US"/>
              </w:rPr>
              <w:t xml:space="preserve">„ciclu Rankine organic” înseamnă un ciclu care conține gaze fluorurate condensabile cu efect </w:t>
            </w:r>
            <w:r w:rsidRPr="001118C9">
              <w:rPr>
                <w:rFonts w:ascii="Times New Roman" w:hAnsi="Times New Roman"/>
                <w:sz w:val="20"/>
                <w:szCs w:val="20"/>
                <w:lang w:val="en-US"/>
              </w:rPr>
              <w:lastRenderedPageBreak/>
              <w:t>de seră care transformă căldura de la o sursă de căldură în energie pentru generarea de e</w:t>
            </w:r>
            <w:r w:rsidRPr="001118C9">
              <w:rPr>
                <w:rFonts w:ascii="Times New Roman" w:hAnsi="Times New Roman"/>
                <w:sz w:val="20"/>
                <w:szCs w:val="20"/>
                <w:lang w:val="en-US"/>
              </w:rPr>
              <w:t>n</w:t>
            </w:r>
            <w:r w:rsidRPr="001118C9">
              <w:rPr>
                <w:rFonts w:ascii="Times New Roman" w:hAnsi="Times New Roman"/>
                <w:sz w:val="20"/>
                <w:szCs w:val="20"/>
                <w:lang w:val="en-US"/>
              </w:rPr>
              <w:t xml:space="preserve">ergie electrică sau de energie mecanică; </w:t>
            </w:r>
          </w:p>
          <w:p w14:paraId="5FF2A17A" w14:textId="77777777" w:rsidR="00A43C3F" w:rsidRPr="001118C9" w:rsidRDefault="00A43C3F"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1118C9">
              <w:rPr>
                <w:rFonts w:ascii="Times New Roman" w:hAnsi="Times New Roman"/>
                <w:sz w:val="20"/>
                <w:szCs w:val="20"/>
                <w:lang w:val="en-US"/>
              </w:rPr>
              <w:t>„echipamente militare” înseamnă arme, muniție și material de război destinate unor scopuri mi</w:t>
            </w:r>
            <w:r w:rsidRPr="001118C9">
              <w:rPr>
                <w:rFonts w:ascii="Times New Roman" w:hAnsi="Times New Roman"/>
                <w:sz w:val="20"/>
                <w:szCs w:val="20"/>
                <w:lang w:val="en-US"/>
              </w:rPr>
              <w:t>l</w:t>
            </w:r>
            <w:r w:rsidRPr="001118C9">
              <w:rPr>
                <w:rFonts w:ascii="Times New Roman" w:hAnsi="Times New Roman"/>
                <w:sz w:val="20"/>
                <w:szCs w:val="20"/>
                <w:lang w:val="en-US"/>
              </w:rPr>
              <w:t xml:space="preserve">itare specifice, care sunt necesare pentru protejarea intereselor esențiale în materie de securitate ale statelor membre; </w:t>
            </w:r>
          </w:p>
          <w:p w14:paraId="7A29B4FF" w14:textId="77777777" w:rsidR="00A43C3F" w:rsidRPr="001118C9" w:rsidRDefault="00A43C3F"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1118C9">
              <w:rPr>
                <w:rFonts w:ascii="Times New Roman" w:hAnsi="Times New Roman"/>
                <w:sz w:val="20"/>
                <w:szCs w:val="20"/>
                <w:lang w:val="en-US"/>
              </w:rPr>
              <w:t>„întrerupătoare electrice” înseamnă dispozitivele de comutare și combinațiile dintre acestea și echipamentele conexe de control, măsurare, protecție și reglare, precum și ansamblurile formate din astfel de dispozitive și echip</w:t>
            </w:r>
            <w:r w:rsidRPr="001118C9">
              <w:rPr>
                <w:rFonts w:ascii="Times New Roman" w:hAnsi="Times New Roman"/>
                <w:sz w:val="20"/>
                <w:szCs w:val="20"/>
                <w:lang w:val="en-US"/>
              </w:rPr>
              <w:t>a</w:t>
            </w:r>
            <w:r w:rsidRPr="001118C9">
              <w:rPr>
                <w:rFonts w:ascii="Times New Roman" w:hAnsi="Times New Roman"/>
                <w:sz w:val="20"/>
                <w:szCs w:val="20"/>
                <w:lang w:val="en-US"/>
              </w:rPr>
              <w:t>mente și interconexiunile, accesoriile, i</w:t>
            </w:r>
            <w:r w:rsidRPr="001118C9">
              <w:rPr>
                <w:rFonts w:ascii="Times New Roman" w:hAnsi="Times New Roman"/>
                <w:sz w:val="20"/>
                <w:szCs w:val="20"/>
                <w:lang w:val="en-US"/>
              </w:rPr>
              <w:t>n</w:t>
            </w:r>
            <w:r w:rsidRPr="001118C9">
              <w:rPr>
                <w:rFonts w:ascii="Times New Roman" w:hAnsi="Times New Roman"/>
                <w:sz w:val="20"/>
                <w:szCs w:val="20"/>
                <w:lang w:val="en-US"/>
              </w:rPr>
              <w:t>cintele și structurile de sprijin conexe, dest</w:t>
            </w:r>
            <w:r w:rsidRPr="001118C9">
              <w:rPr>
                <w:rFonts w:ascii="Times New Roman" w:hAnsi="Times New Roman"/>
                <w:sz w:val="20"/>
                <w:szCs w:val="20"/>
                <w:lang w:val="en-US"/>
              </w:rPr>
              <w:t>i</w:t>
            </w:r>
            <w:r w:rsidRPr="001118C9">
              <w:rPr>
                <w:rFonts w:ascii="Times New Roman" w:hAnsi="Times New Roman"/>
                <w:sz w:val="20"/>
                <w:szCs w:val="20"/>
                <w:lang w:val="en-US"/>
              </w:rPr>
              <w:t>nate utilizării în legătură cu generarea, transmiterea, distribuirea și conversia ene</w:t>
            </w:r>
            <w:r w:rsidRPr="001118C9">
              <w:rPr>
                <w:rFonts w:ascii="Times New Roman" w:hAnsi="Times New Roman"/>
                <w:sz w:val="20"/>
                <w:szCs w:val="20"/>
                <w:lang w:val="en-US"/>
              </w:rPr>
              <w:t>r</w:t>
            </w:r>
            <w:r w:rsidRPr="001118C9">
              <w:rPr>
                <w:rFonts w:ascii="Times New Roman" w:hAnsi="Times New Roman"/>
                <w:sz w:val="20"/>
                <w:szCs w:val="20"/>
                <w:lang w:val="en-US"/>
              </w:rPr>
              <w:t xml:space="preserve">giei electrice. </w:t>
            </w:r>
          </w:p>
          <w:p w14:paraId="52DBA9EE" w14:textId="77777777" w:rsidR="001118C9" w:rsidRPr="001118C9" w:rsidRDefault="001118C9"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1118C9">
              <w:rPr>
                <w:rFonts w:ascii="Times New Roman" w:hAnsi="Times New Roman"/>
                <w:sz w:val="20"/>
                <w:szCs w:val="20"/>
                <w:lang w:val="en-US"/>
              </w:rPr>
              <w:t>„sisteme centralizate de refrigerare multimodul” înseamnă sisteme cu două sau mai multe compresoare care funcționează în paralel, conectate la unul sau mai multe condens</w:t>
            </w:r>
            <w:r w:rsidRPr="001118C9">
              <w:rPr>
                <w:rFonts w:ascii="Times New Roman" w:hAnsi="Times New Roman"/>
                <w:sz w:val="20"/>
                <w:szCs w:val="20"/>
                <w:lang w:val="en-US"/>
              </w:rPr>
              <w:t>a</w:t>
            </w:r>
            <w:r w:rsidRPr="001118C9">
              <w:rPr>
                <w:rFonts w:ascii="Times New Roman" w:hAnsi="Times New Roman"/>
                <w:sz w:val="20"/>
                <w:szCs w:val="20"/>
                <w:lang w:val="en-US"/>
              </w:rPr>
              <w:t xml:space="preserve">toare obișnuite și la mai multe dispozitive de răcire precum vitrine frigorifice, dulapuri frigorifice, congelatoare sau camere de depozitare frigorifice. </w:t>
            </w:r>
          </w:p>
          <w:p w14:paraId="5012F5BD" w14:textId="77777777" w:rsidR="001118C9" w:rsidRPr="001118C9" w:rsidRDefault="001118C9"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1118C9">
              <w:rPr>
                <w:rFonts w:ascii="Times New Roman" w:hAnsi="Times New Roman"/>
                <w:sz w:val="20"/>
                <w:szCs w:val="20"/>
                <w:lang w:val="en-US"/>
              </w:rPr>
              <w:t>„circuit primar de refrigerare pentru sisteme în ca</w:t>
            </w:r>
            <w:r w:rsidRPr="001118C9">
              <w:rPr>
                <w:rFonts w:ascii="Times New Roman" w:hAnsi="Times New Roman"/>
                <w:sz w:val="20"/>
                <w:szCs w:val="20"/>
                <w:lang w:val="en-US"/>
              </w:rPr>
              <w:t>s</w:t>
            </w:r>
            <w:r w:rsidRPr="001118C9">
              <w:rPr>
                <w:rFonts w:ascii="Times New Roman" w:hAnsi="Times New Roman"/>
                <w:sz w:val="20"/>
                <w:szCs w:val="20"/>
                <w:lang w:val="en-US"/>
              </w:rPr>
              <w:t xml:space="preserve">cadă” înseamnă circuitul primar în sistemele indirecte de tempe­ ratură medie în care o combinație de două sau mai multe circuite de refrigerare separate se conectează în serie astfel încât circuitul primar să absoarbă căldura condensatorului dintr-un circuit secundar pentru temperatura medie; </w:t>
            </w:r>
          </w:p>
          <w:p w14:paraId="026A2B2E" w14:textId="77777777" w:rsidR="001118C9" w:rsidRPr="001118C9" w:rsidRDefault="001118C9"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1118C9">
              <w:rPr>
                <w:rFonts w:ascii="Times New Roman" w:hAnsi="Times New Roman"/>
                <w:sz w:val="20"/>
                <w:szCs w:val="20"/>
                <w:lang w:val="en-US"/>
              </w:rPr>
              <w:t>„</w:t>
            </w:r>
            <w:proofErr w:type="gramStart"/>
            <w:r w:rsidRPr="001118C9">
              <w:rPr>
                <w:rFonts w:ascii="Times New Roman" w:hAnsi="Times New Roman"/>
                <w:sz w:val="20"/>
                <w:szCs w:val="20"/>
                <w:lang w:val="en-US"/>
              </w:rPr>
              <w:t>sisteme</w:t>
            </w:r>
            <w:proofErr w:type="gramEnd"/>
            <w:r w:rsidRPr="001118C9">
              <w:rPr>
                <w:rFonts w:ascii="Times New Roman" w:hAnsi="Times New Roman"/>
                <w:sz w:val="20"/>
                <w:szCs w:val="20"/>
                <w:lang w:val="en-US"/>
              </w:rPr>
              <w:t xml:space="preserve"> de climatizare monosplit” înseamnă si</w:t>
            </w:r>
            <w:r w:rsidRPr="001118C9">
              <w:rPr>
                <w:rFonts w:ascii="Times New Roman" w:hAnsi="Times New Roman"/>
                <w:sz w:val="20"/>
                <w:szCs w:val="20"/>
                <w:lang w:val="en-US"/>
              </w:rPr>
              <w:t>s</w:t>
            </w:r>
            <w:r w:rsidRPr="001118C9">
              <w:rPr>
                <w:rFonts w:ascii="Times New Roman" w:hAnsi="Times New Roman"/>
                <w:sz w:val="20"/>
                <w:szCs w:val="20"/>
                <w:lang w:val="en-US"/>
              </w:rPr>
              <w:t xml:space="preserve">teme de climatizare de interior care constau într-o singură unitate exterioară și o singură unitate interioară conectate prin conducte de refrigerantă, care necesită instalarea la locul utilizării. </w:t>
            </w:r>
          </w:p>
          <w:p w14:paraId="6EC31CCF" w14:textId="77777777" w:rsidR="00A43C3F" w:rsidRPr="00B44D27" w:rsidRDefault="00A43C3F" w:rsidP="00EA3E4E">
            <w:pPr>
              <w:widowControl w:val="0"/>
              <w:tabs>
                <w:tab w:val="left" w:pos="220"/>
                <w:tab w:val="left" w:pos="720"/>
              </w:tabs>
              <w:suppressAutoHyphens w:val="0"/>
              <w:autoSpaceDE w:val="0"/>
              <w:adjustRightInd w:val="0"/>
              <w:spacing w:after="0" w:line="240" w:lineRule="auto"/>
              <w:ind w:left="720"/>
              <w:textAlignment w:val="auto"/>
              <w:rPr>
                <w:rFonts w:ascii="Times New Roman" w:hAnsi="Times New Roman"/>
                <w:sz w:val="20"/>
                <w:szCs w:val="20"/>
                <w:lang w:val="fr-FR" w:eastAsia="ru-RU"/>
              </w:rPr>
            </w:pPr>
          </w:p>
          <w:p w14:paraId="0BC9F8D2" w14:textId="4E351C7F" w:rsidR="007D7CCD" w:rsidRPr="00582DCA" w:rsidRDefault="007D7CCD" w:rsidP="00EA3E4E">
            <w:pPr>
              <w:widowControl w:val="0"/>
              <w:suppressAutoHyphens w:val="0"/>
              <w:autoSpaceDE w:val="0"/>
              <w:adjustRightInd w:val="0"/>
              <w:spacing w:after="0" w:line="240" w:lineRule="auto"/>
              <w:textAlignment w:val="auto"/>
              <w:rPr>
                <w:rFonts w:ascii="Times New Roman" w:eastAsia="Times New Roman" w:hAnsi="Times New Roman"/>
                <w:b/>
                <w:sz w:val="24"/>
                <w:szCs w:val="24"/>
                <w:lang w:val="fr-FR" w:eastAsia="ru-RU"/>
              </w:rPr>
            </w:pPr>
          </w:p>
        </w:tc>
        <w:tc>
          <w:tcPr>
            <w:tcW w:w="4252" w:type="dxa"/>
            <w:shd w:val="clear" w:color="auto" w:fill="auto"/>
          </w:tcPr>
          <w:p w14:paraId="73C3AAF2" w14:textId="77777777" w:rsidR="00B34FB0" w:rsidRPr="00B34FB0" w:rsidRDefault="00B34FB0" w:rsidP="00EA3E4E">
            <w:pPr>
              <w:pStyle w:val="af0"/>
              <w:shd w:val="clear" w:color="auto" w:fill="FFFFFF"/>
              <w:adjustRightInd w:val="0"/>
              <w:spacing w:before="120" w:beforeAutospacing="0" w:after="120" w:afterAutospacing="0"/>
              <w:ind w:firstLine="709"/>
              <w:jc w:val="both"/>
              <w:textAlignment w:val="top"/>
              <w:rPr>
                <w:sz w:val="20"/>
                <w:szCs w:val="20"/>
                <w:lang w:eastAsia="en-US"/>
              </w:rPr>
            </w:pPr>
            <w:r w:rsidRPr="00B34FB0">
              <w:rPr>
                <w:b/>
                <w:sz w:val="20"/>
                <w:szCs w:val="20"/>
                <w:lang w:eastAsia="ro-RO" w:bidi="or-IN"/>
              </w:rPr>
              <w:lastRenderedPageBreak/>
              <w:t>5.</w:t>
            </w:r>
            <w:r w:rsidRPr="00B34FB0">
              <w:rPr>
                <w:sz w:val="20"/>
                <w:szCs w:val="20"/>
                <w:lang w:eastAsia="ro-RO" w:bidi="or-IN"/>
              </w:rPr>
              <w:t xml:space="preserve"> </w:t>
            </w:r>
            <w:r w:rsidRPr="00B34FB0">
              <w:rPr>
                <w:color w:val="000000"/>
                <w:sz w:val="20"/>
                <w:szCs w:val="20"/>
              </w:rPr>
              <w:t>Noţiunile utilizate în prezentul Reg</w:t>
            </w:r>
            <w:r w:rsidRPr="00B34FB0">
              <w:rPr>
                <w:color w:val="000000"/>
                <w:sz w:val="20"/>
                <w:szCs w:val="20"/>
              </w:rPr>
              <w:t>u</w:t>
            </w:r>
            <w:r w:rsidRPr="00B34FB0">
              <w:rPr>
                <w:color w:val="000000"/>
                <w:sz w:val="20"/>
                <w:szCs w:val="20"/>
              </w:rPr>
              <w:t>lament au următoarele semnificaţii:</w:t>
            </w:r>
          </w:p>
          <w:p w14:paraId="34820897" w14:textId="77777777" w:rsidR="00B34FB0" w:rsidRPr="00B34FB0" w:rsidRDefault="00B34FB0" w:rsidP="00EA3E4E">
            <w:pPr>
              <w:pStyle w:val="af0"/>
              <w:shd w:val="clear" w:color="auto" w:fill="FFFFFF"/>
              <w:adjustRightInd w:val="0"/>
              <w:spacing w:before="120" w:beforeAutospacing="0" w:after="120" w:afterAutospacing="0"/>
              <w:ind w:firstLine="709"/>
              <w:jc w:val="both"/>
              <w:textAlignment w:val="top"/>
              <w:rPr>
                <w:sz w:val="20"/>
                <w:szCs w:val="20"/>
                <w:lang w:eastAsia="en-US"/>
              </w:rPr>
            </w:pPr>
            <w:r w:rsidRPr="00B34FB0">
              <w:rPr>
                <w:sz w:val="20"/>
                <w:szCs w:val="20"/>
                <w:lang w:eastAsia="en-US"/>
              </w:rPr>
              <w:t xml:space="preserve"> </w:t>
            </w:r>
            <w:r w:rsidRPr="00B34FB0">
              <w:rPr>
                <w:i/>
                <w:sz w:val="20"/>
                <w:szCs w:val="20"/>
                <w:lang w:eastAsia="en-US"/>
              </w:rPr>
              <w:t>amestec -</w:t>
            </w:r>
            <w:r w:rsidRPr="00B34FB0">
              <w:rPr>
                <w:sz w:val="20"/>
                <w:szCs w:val="20"/>
                <w:lang w:eastAsia="en-US"/>
              </w:rPr>
              <w:t xml:space="preserve"> fluid format din două sau mai multe substanțe, dintre care cel puțin una este o substanță enumerată în anexa nr.2;</w:t>
            </w:r>
          </w:p>
          <w:p w14:paraId="7B905A4D" w14:textId="77777777" w:rsidR="00B34FB0" w:rsidRPr="00B34FB0" w:rsidRDefault="00B34FB0" w:rsidP="00EA3E4E">
            <w:pPr>
              <w:pStyle w:val="af0"/>
              <w:shd w:val="clear" w:color="auto" w:fill="FFFFFF"/>
              <w:spacing w:before="0" w:beforeAutospacing="0" w:after="0" w:afterAutospacing="0"/>
              <w:ind w:firstLine="708"/>
              <w:jc w:val="both"/>
              <w:rPr>
                <w:sz w:val="20"/>
                <w:szCs w:val="20"/>
                <w:lang w:eastAsia="en-US"/>
              </w:rPr>
            </w:pPr>
            <w:r w:rsidRPr="00B34FB0">
              <w:rPr>
                <w:i/>
                <w:sz w:val="20"/>
                <w:szCs w:val="20"/>
                <w:lang w:eastAsia="ro-RO" w:bidi="or-IN"/>
              </w:rPr>
              <w:t>atestat de absolvire a cursurilor de i</w:t>
            </w:r>
            <w:r w:rsidRPr="00B34FB0">
              <w:rPr>
                <w:i/>
                <w:sz w:val="20"/>
                <w:szCs w:val="20"/>
                <w:lang w:eastAsia="ro-RO" w:bidi="or-IN"/>
              </w:rPr>
              <w:t>n</w:t>
            </w:r>
            <w:r w:rsidRPr="00B34FB0">
              <w:rPr>
                <w:i/>
                <w:sz w:val="20"/>
                <w:szCs w:val="20"/>
                <w:lang w:eastAsia="ro-RO" w:bidi="or-IN"/>
              </w:rPr>
              <w:t>struire</w:t>
            </w:r>
            <w:r w:rsidRPr="00B34FB0">
              <w:rPr>
                <w:i/>
                <w:sz w:val="20"/>
                <w:szCs w:val="20"/>
                <w:lang w:eastAsia="en-US"/>
              </w:rPr>
              <w:t xml:space="preserve">  </w:t>
            </w:r>
            <w:r w:rsidRPr="00B34FB0">
              <w:rPr>
                <w:sz w:val="20"/>
                <w:szCs w:val="20"/>
                <w:lang w:eastAsia="en-US"/>
              </w:rPr>
              <w:t>– document care atestă că titularul acest</w:t>
            </w:r>
            <w:r w:rsidRPr="00B34FB0">
              <w:rPr>
                <w:sz w:val="20"/>
                <w:szCs w:val="20"/>
                <w:lang w:eastAsia="en-US"/>
              </w:rPr>
              <w:t>u</w:t>
            </w:r>
            <w:r w:rsidRPr="00B34FB0">
              <w:rPr>
                <w:sz w:val="20"/>
                <w:szCs w:val="20"/>
                <w:lang w:eastAsia="en-US"/>
              </w:rPr>
              <w:t>ia a susţinut examenul teoretic și practic de calif</w:t>
            </w:r>
            <w:r w:rsidRPr="00B34FB0">
              <w:rPr>
                <w:sz w:val="20"/>
                <w:szCs w:val="20"/>
                <w:lang w:eastAsia="en-US"/>
              </w:rPr>
              <w:t>i</w:t>
            </w:r>
            <w:r w:rsidRPr="00B34FB0">
              <w:rPr>
                <w:sz w:val="20"/>
                <w:szCs w:val="20"/>
                <w:lang w:eastAsia="en-US"/>
              </w:rPr>
              <w:t xml:space="preserve">care, </w:t>
            </w:r>
            <w:r w:rsidRPr="00B34FB0">
              <w:rPr>
                <w:sz w:val="20"/>
                <w:szCs w:val="20"/>
              </w:rPr>
              <w:t xml:space="preserve">conform cerințelor minime </w:t>
            </w:r>
            <w:r w:rsidRPr="00B34FB0">
              <w:rPr>
                <w:sz w:val="20"/>
                <w:szCs w:val="20"/>
                <w:lang w:eastAsia="en-US"/>
              </w:rPr>
              <w:t xml:space="preserve">prevăzute în Anexa nr.1 la prezentul Regulament; </w:t>
            </w:r>
          </w:p>
          <w:p w14:paraId="6BE526D1" w14:textId="538DBD38" w:rsidR="00B34FB0" w:rsidRPr="00B34FB0" w:rsidRDefault="00B34FB0" w:rsidP="00EA3E4E">
            <w:pPr>
              <w:pStyle w:val="af0"/>
              <w:shd w:val="clear" w:color="auto" w:fill="FFFFFF"/>
              <w:spacing w:before="0" w:beforeAutospacing="0" w:after="0" w:afterAutospacing="0"/>
              <w:ind w:firstLine="708"/>
              <w:jc w:val="both"/>
              <w:rPr>
                <w:color w:val="FF0000"/>
                <w:sz w:val="20"/>
                <w:szCs w:val="20"/>
                <w:lang w:eastAsia="en-US"/>
              </w:rPr>
            </w:pPr>
            <w:r w:rsidRPr="00B34FB0">
              <w:rPr>
                <w:i/>
                <w:sz w:val="20"/>
                <w:szCs w:val="20"/>
              </w:rPr>
              <w:t xml:space="preserve">autoritate responsabilă </w:t>
            </w:r>
            <w:r w:rsidRPr="00B34FB0">
              <w:rPr>
                <w:sz w:val="20"/>
                <w:szCs w:val="20"/>
              </w:rPr>
              <w:t>-</w:t>
            </w:r>
            <w:r w:rsidRPr="00B34FB0">
              <w:rPr>
                <w:color w:val="FF0000"/>
                <w:sz w:val="20"/>
                <w:szCs w:val="20"/>
              </w:rPr>
              <w:t xml:space="preserve"> </w:t>
            </w:r>
            <w:r w:rsidRPr="00B34FB0">
              <w:rPr>
                <w:sz w:val="20"/>
                <w:szCs w:val="20"/>
              </w:rPr>
              <w:t>Agenția de M</w:t>
            </w:r>
            <w:r w:rsidRPr="00B34FB0">
              <w:rPr>
                <w:sz w:val="20"/>
                <w:szCs w:val="20"/>
              </w:rPr>
              <w:t>e</w:t>
            </w:r>
            <w:r w:rsidRPr="00B34FB0">
              <w:rPr>
                <w:sz w:val="20"/>
                <w:szCs w:val="20"/>
              </w:rPr>
              <w:t>diu, sau orice succesor al acesteia,</w:t>
            </w:r>
            <w:r w:rsidRPr="00B34FB0">
              <w:rPr>
                <w:sz w:val="20"/>
                <w:szCs w:val="20"/>
                <w:lang w:eastAsia="ro-RO" w:bidi="or-IN"/>
              </w:rPr>
              <w:t xml:space="preserve"> cu responsab</w:t>
            </w:r>
            <w:r w:rsidRPr="00B34FB0">
              <w:rPr>
                <w:sz w:val="20"/>
                <w:szCs w:val="20"/>
                <w:lang w:eastAsia="ro-RO" w:bidi="or-IN"/>
              </w:rPr>
              <w:t>i</w:t>
            </w:r>
            <w:r w:rsidRPr="00B34FB0">
              <w:rPr>
                <w:sz w:val="20"/>
                <w:szCs w:val="20"/>
                <w:lang w:eastAsia="ro-RO" w:bidi="or-IN"/>
              </w:rPr>
              <w:t xml:space="preserve">litatea de </w:t>
            </w:r>
            <w:r w:rsidRPr="00B34FB0">
              <w:rPr>
                <w:sz w:val="20"/>
                <w:szCs w:val="20"/>
              </w:rPr>
              <w:t>certificare a operatorilor</w:t>
            </w:r>
            <w:r w:rsidRPr="00B34FB0">
              <w:rPr>
                <w:sz w:val="20"/>
                <w:szCs w:val="20"/>
                <w:lang w:eastAsia="ro-RO" w:bidi="or-IN"/>
              </w:rPr>
              <w:t>,</w:t>
            </w:r>
            <w:r w:rsidRPr="00B34FB0">
              <w:rPr>
                <w:i/>
                <w:sz w:val="20"/>
                <w:szCs w:val="20"/>
                <w:lang w:eastAsia="ro-RO" w:bidi="or-IN"/>
              </w:rPr>
              <w:t xml:space="preserve"> </w:t>
            </w:r>
            <w:r w:rsidRPr="00B34FB0">
              <w:rPr>
                <w:sz w:val="20"/>
                <w:szCs w:val="20"/>
              </w:rPr>
              <w:t xml:space="preserve">de ținere a Registrului </w:t>
            </w:r>
            <w:r w:rsidR="00347E11">
              <w:rPr>
                <w:color w:val="000000"/>
              </w:rPr>
              <w:t xml:space="preserve"> </w:t>
            </w:r>
            <w:r w:rsidR="00347E11" w:rsidRPr="00347E11">
              <w:rPr>
                <w:color w:val="000000"/>
                <w:sz w:val="20"/>
                <w:szCs w:val="20"/>
              </w:rPr>
              <w:t>de evidență a certificatelor de oper</w:t>
            </w:r>
            <w:r w:rsidR="00347E11" w:rsidRPr="00347E11">
              <w:rPr>
                <w:color w:val="000000"/>
                <w:sz w:val="20"/>
                <w:szCs w:val="20"/>
              </w:rPr>
              <w:t>a</w:t>
            </w:r>
            <w:r w:rsidR="00347E11" w:rsidRPr="00347E11">
              <w:rPr>
                <w:color w:val="000000"/>
                <w:sz w:val="20"/>
                <w:szCs w:val="20"/>
              </w:rPr>
              <w:t>tor</w:t>
            </w:r>
            <w:r w:rsidR="00347E11" w:rsidRPr="00347E11">
              <w:rPr>
                <w:sz w:val="20"/>
                <w:szCs w:val="20"/>
              </w:rPr>
              <w:t xml:space="preserve"> </w:t>
            </w:r>
            <w:r w:rsidRPr="00B34FB0">
              <w:rPr>
                <w:sz w:val="20"/>
                <w:szCs w:val="20"/>
              </w:rPr>
              <w:t xml:space="preserve"> și de monitorizare a activității operatorilor;  </w:t>
            </w:r>
          </w:p>
          <w:p w14:paraId="510F2107" w14:textId="77777777" w:rsidR="00B34FB0" w:rsidRPr="00B34FB0" w:rsidRDefault="00B34FB0" w:rsidP="00EA3E4E">
            <w:pPr>
              <w:pStyle w:val="af0"/>
              <w:shd w:val="clear" w:color="auto" w:fill="FFFFFF"/>
              <w:spacing w:before="0" w:beforeAutospacing="0" w:after="0" w:afterAutospacing="0"/>
              <w:ind w:firstLine="708"/>
              <w:jc w:val="both"/>
              <w:rPr>
                <w:sz w:val="20"/>
                <w:szCs w:val="20"/>
                <w:lang w:eastAsia="en-US"/>
              </w:rPr>
            </w:pPr>
            <w:r w:rsidRPr="00B34FB0">
              <w:rPr>
                <w:i/>
                <w:sz w:val="20"/>
                <w:szCs w:val="20"/>
                <w:lang w:eastAsia="en-US"/>
              </w:rPr>
              <w:t>camion frigorific</w:t>
            </w:r>
            <w:r w:rsidRPr="00B34FB0">
              <w:rPr>
                <w:sz w:val="20"/>
                <w:szCs w:val="20"/>
                <w:lang w:eastAsia="en-US"/>
              </w:rPr>
              <w:t xml:space="preserve">  - autovehicul cu o m</w:t>
            </w:r>
            <w:r w:rsidRPr="00B34FB0">
              <w:rPr>
                <w:sz w:val="20"/>
                <w:szCs w:val="20"/>
                <w:lang w:eastAsia="en-US"/>
              </w:rPr>
              <w:t>a</w:t>
            </w:r>
            <w:r w:rsidRPr="00B34FB0">
              <w:rPr>
                <w:sz w:val="20"/>
                <w:szCs w:val="20"/>
                <w:lang w:eastAsia="en-US"/>
              </w:rPr>
              <w:t>să mai mare de 3,5 tone, care este proiectat și construit în principal pentru transportul de marfă și este echipat cu o unitate de refrigerare;</w:t>
            </w:r>
          </w:p>
          <w:p w14:paraId="4C72E22F" w14:textId="77777777" w:rsidR="00B34FB0" w:rsidRPr="00B34FB0" w:rsidRDefault="00B34FB0" w:rsidP="00EA3E4E">
            <w:pPr>
              <w:pStyle w:val="af0"/>
              <w:shd w:val="clear" w:color="auto" w:fill="FFFFFF"/>
              <w:spacing w:before="0" w:beforeAutospacing="0" w:after="0" w:afterAutospacing="0"/>
              <w:ind w:firstLine="708"/>
              <w:jc w:val="both"/>
              <w:rPr>
                <w:sz w:val="20"/>
                <w:szCs w:val="20"/>
              </w:rPr>
            </w:pPr>
            <w:r w:rsidRPr="00B34FB0">
              <w:rPr>
                <w:i/>
                <w:sz w:val="20"/>
                <w:szCs w:val="20"/>
              </w:rPr>
              <w:t>centru de instruire și evaluare</w:t>
            </w:r>
            <w:r w:rsidRPr="00B34FB0">
              <w:rPr>
                <w:sz w:val="20"/>
                <w:szCs w:val="20"/>
              </w:rPr>
              <w:t xml:space="preserve"> - centru, în cadrul căruia are loc instruirea, perfecţionarea, </w:t>
            </w:r>
            <w:r w:rsidRPr="00B34FB0">
              <w:rPr>
                <w:sz w:val="20"/>
                <w:szCs w:val="20"/>
              </w:rPr>
              <w:lastRenderedPageBreak/>
              <w:t xml:space="preserve">reciclarea, recalificarea  și evaluarea operatorilor </w:t>
            </w:r>
            <w:r w:rsidRPr="00B34FB0">
              <w:rPr>
                <w:bCs/>
                <w:sz w:val="20"/>
                <w:szCs w:val="20"/>
              </w:rPr>
              <w:t xml:space="preserve">care activează în domeniul tehnicii frigului, </w:t>
            </w:r>
            <w:r w:rsidRPr="00B34FB0">
              <w:rPr>
                <w:sz w:val="20"/>
                <w:szCs w:val="20"/>
                <w:lang w:eastAsia="en-US"/>
              </w:rPr>
              <w:t>care conține  HCFC</w:t>
            </w:r>
            <w:r w:rsidRPr="00B34FB0">
              <w:rPr>
                <w:bCs/>
                <w:sz w:val="20"/>
                <w:szCs w:val="20"/>
              </w:rPr>
              <w:t xml:space="preserve"> și </w:t>
            </w:r>
            <w:r w:rsidRPr="00B34FB0">
              <w:rPr>
                <w:sz w:val="20"/>
                <w:szCs w:val="20"/>
                <w:lang w:eastAsia="en-US"/>
              </w:rPr>
              <w:t>gaze F</w:t>
            </w:r>
            <w:r w:rsidRPr="00B34FB0">
              <w:rPr>
                <w:sz w:val="20"/>
                <w:szCs w:val="20"/>
              </w:rPr>
              <w:t>;</w:t>
            </w:r>
          </w:p>
          <w:p w14:paraId="6E5BFA57" w14:textId="77777777" w:rsidR="00B34FB0" w:rsidRPr="00B34FB0" w:rsidRDefault="00B34FB0" w:rsidP="00EA3E4E">
            <w:pPr>
              <w:pStyle w:val="af0"/>
              <w:shd w:val="clear" w:color="auto" w:fill="FFFFFF"/>
              <w:spacing w:before="0" w:beforeAutospacing="0" w:after="0" w:afterAutospacing="0"/>
              <w:ind w:firstLine="708"/>
              <w:jc w:val="both"/>
              <w:rPr>
                <w:sz w:val="20"/>
                <w:szCs w:val="20"/>
                <w:lang w:eastAsia="en-US"/>
              </w:rPr>
            </w:pPr>
            <w:r w:rsidRPr="00B34FB0">
              <w:rPr>
                <w:i/>
                <w:sz w:val="20"/>
                <w:szCs w:val="20"/>
              </w:rPr>
              <w:t xml:space="preserve">certificat de operator </w:t>
            </w:r>
            <w:r w:rsidRPr="00B34FB0">
              <w:rPr>
                <w:sz w:val="20"/>
                <w:szCs w:val="20"/>
                <w:lang w:eastAsia="en-US"/>
              </w:rPr>
              <w:t>– document care atestă că titularul acestuia se califică conform cerințelor minime prevăzute în Anexa nr. 1, pe</w:t>
            </w:r>
            <w:r w:rsidRPr="00B34FB0">
              <w:rPr>
                <w:sz w:val="20"/>
                <w:szCs w:val="20"/>
                <w:lang w:eastAsia="en-US"/>
              </w:rPr>
              <w:t>n</w:t>
            </w:r>
            <w:r w:rsidRPr="00B34FB0">
              <w:rPr>
                <w:sz w:val="20"/>
                <w:szCs w:val="20"/>
                <w:lang w:eastAsia="en-US"/>
              </w:rPr>
              <w:t>tru</w:t>
            </w:r>
            <w:r w:rsidRPr="00B34FB0">
              <w:rPr>
                <w:bCs/>
                <w:sz w:val="20"/>
                <w:szCs w:val="20"/>
              </w:rPr>
              <w:t xml:space="preserve"> desfășurarea activităților în domeniul tehnicii frigului, menționate </w:t>
            </w:r>
            <w:r w:rsidRPr="00B34FB0">
              <w:rPr>
                <w:sz w:val="20"/>
                <w:szCs w:val="20"/>
                <w:lang w:eastAsia="en-US"/>
              </w:rPr>
              <w:t>la pct. 3 al prezentului Reg</w:t>
            </w:r>
            <w:r w:rsidRPr="00B34FB0">
              <w:rPr>
                <w:sz w:val="20"/>
                <w:szCs w:val="20"/>
                <w:lang w:eastAsia="en-US"/>
              </w:rPr>
              <w:t>u</w:t>
            </w:r>
            <w:r w:rsidRPr="00B34FB0">
              <w:rPr>
                <w:sz w:val="20"/>
                <w:szCs w:val="20"/>
                <w:lang w:eastAsia="en-US"/>
              </w:rPr>
              <w:t>lament;</w:t>
            </w:r>
          </w:p>
          <w:p w14:paraId="599FD091" w14:textId="77777777" w:rsidR="00B34FB0" w:rsidRPr="00B34FB0" w:rsidRDefault="00B34FB0" w:rsidP="00EA3E4E">
            <w:pPr>
              <w:pStyle w:val="af0"/>
              <w:shd w:val="clear" w:color="auto" w:fill="FFFFFF"/>
              <w:spacing w:before="0" w:beforeAutospacing="0" w:after="0" w:afterAutospacing="0"/>
              <w:ind w:firstLine="708"/>
              <w:jc w:val="both"/>
              <w:rPr>
                <w:sz w:val="20"/>
                <w:szCs w:val="20"/>
                <w:lang w:eastAsia="en-US"/>
              </w:rPr>
            </w:pPr>
            <w:r w:rsidRPr="00B34FB0">
              <w:rPr>
                <w:i/>
                <w:sz w:val="20"/>
                <w:szCs w:val="20"/>
                <w:lang w:eastAsia="en-US"/>
              </w:rPr>
              <w:t>echipamente ermetice</w:t>
            </w:r>
            <w:r w:rsidRPr="00B34FB0">
              <w:rPr>
                <w:sz w:val="20"/>
                <w:szCs w:val="20"/>
                <w:lang w:eastAsia="en-US"/>
              </w:rPr>
              <w:t xml:space="preserve"> – echipamente, în care toate părțile ce conțin HCFC</w:t>
            </w:r>
            <w:r w:rsidRPr="00B34FB0">
              <w:rPr>
                <w:bCs/>
                <w:sz w:val="20"/>
                <w:szCs w:val="20"/>
              </w:rPr>
              <w:t xml:space="preserve"> și </w:t>
            </w:r>
            <w:r w:rsidRPr="00B34FB0">
              <w:rPr>
                <w:sz w:val="20"/>
                <w:szCs w:val="20"/>
                <w:lang w:eastAsia="en-US"/>
              </w:rPr>
              <w:t xml:space="preserve">gaze F cu efect de seră sunt ermetizate prin sudură, lipire cu material greu ruzibil sau alte tehnici similare de asamblare permanentă, care pot include valve acoperite sau guri de ieșire acoperite, care permit repararea sau eliminarea corespunzătoare, și care prezintă o rată de scurgere testată mai mică de 3 grame pe an, la o presiune de cel puțin un sfert din presiunea maximă permisă; </w:t>
            </w:r>
          </w:p>
          <w:p w14:paraId="63113958" w14:textId="77777777" w:rsidR="00B34FB0" w:rsidRPr="00B34FB0" w:rsidRDefault="00B34FB0" w:rsidP="00EA3E4E">
            <w:pPr>
              <w:pStyle w:val="af0"/>
              <w:shd w:val="clear" w:color="auto" w:fill="FFFFFF"/>
              <w:spacing w:before="0" w:beforeAutospacing="0" w:after="0" w:afterAutospacing="0"/>
              <w:ind w:firstLine="708"/>
              <w:jc w:val="both"/>
              <w:rPr>
                <w:sz w:val="20"/>
                <w:szCs w:val="20"/>
                <w:lang w:eastAsia="en-US"/>
              </w:rPr>
            </w:pPr>
            <w:r w:rsidRPr="00B34FB0">
              <w:rPr>
                <w:i/>
                <w:sz w:val="20"/>
                <w:szCs w:val="20"/>
                <w:lang w:eastAsia="en-US"/>
              </w:rPr>
              <w:t>gaze fluorurate cu efect de seră</w:t>
            </w:r>
            <w:r w:rsidRPr="00B34FB0">
              <w:rPr>
                <w:sz w:val="20"/>
                <w:szCs w:val="20"/>
                <w:lang w:eastAsia="en-US"/>
              </w:rPr>
              <w:t xml:space="preserve"> (</w:t>
            </w:r>
            <w:r w:rsidRPr="00B34FB0">
              <w:rPr>
                <w:i/>
                <w:sz w:val="20"/>
                <w:szCs w:val="20"/>
                <w:lang w:eastAsia="en-US"/>
              </w:rPr>
              <w:t>gaze F)</w:t>
            </w:r>
            <w:r w:rsidRPr="00B34FB0">
              <w:rPr>
                <w:sz w:val="20"/>
                <w:szCs w:val="20"/>
                <w:lang w:eastAsia="en-US"/>
              </w:rPr>
              <w:t xml:space="preserve"> - hidrofluorocarburile enumerate în Lista 2 din anexa nr.2 la prezentul Regulament, sau amest</w:t>
            </w:r>
            <w:r w:rsidRPr="00B34FB0">
              <w:rPr>
                <w:sz w:val="20"/>
                <w:szCs w:val="20"/>
                <w:lang w:eastAsia="en-US"/>
              </w:rPr>
              <w:t>e</w:t>
            </w:r>
            <w:r w:rsidRPr="00B34FB0">
              <w:rPr>
                <w:sz w:val="20"/>
                <w:szCs w:val="20"/>
                <w:lang w:eastAsia="en-US"/>
              </w:rPr>
              <w:t>curi care conțin oricare dintre aceste substanțe;</w:t>
            </w:r>
          </w:p>
          <w:p w14:paraId="26D1C9AD" w14:textId="77777777" w:rsidR="00B34FB0" w:rsidRPr="00B34FB0" w:rsidRDefault="00B34FB0" w:rsidP="00EA3E4E">
            <w:pPr>
              <w:pStyle w:val="af0"/>
              <w:shd w:val="clear" w:color="auto" w:fill="FFFFFF"/>
              <w:spacing w:before="0" w:beforeAutospacing="0" w:after="0" w:afterAutospacing="0"/>
              <w:ind w:firstLine="708"/>
              <w:jc w:val="both"/>
              <w:rPr>
                <w:sz w:val="20"/>
                <w:szCs w:val="20"/>
                <w:lang w:eastAsia="en-US"/>
              </w:rPr>
            </w:pPr>
            <w:r w:rsidRPr="00B34FB0">
              <w:rPr>
                <w:i/>
                <w:iCs/>
                <w:sz w:val="20"/>
                <w:szCs w:val="20"/>
                <w:lang w:eastAsia="en-US"/>
              </w:rPr>
              <w:t>hidroclorofluorocarburi</w:t>
            </w:r>
            <w:r w:rsidRPr="00B34FB0">
              <w:rPr>
                <w:sz w:val="20"/>
                <w:szCs w:val="20"/>
                <w:lang w:eastAsia="en-US"/>
              </w:rPr>
              <w:t xml:space="preserve"> sau</w:t>
            </w:r>
            <w:r w:rsidRPr="00B34FB0">
              <w:rPr>
                <w:bCs/>
                <w:sz w:val="20"/>
                <w:szCs w:val="20"/>
              </w:rPr>
              <w:t xml:space="preserve"> </w:t>
            </w:r>
            <w:r w:rsidRPr="00B34FB0">
              <w:rPr>
                <w:bCs/>
                <w:i/>
                <w:sz w:val="20"/>
                <w:szCs w:val="20"/>
              </w:rPr>
              <w:t>HCFC</w:t>
            </w:r>
            <w:r w:rsidRPr="00B34FB0">
              <w:rPr>
                <w:sz w:val="20"/>
                <w:szCs w:val="20"/>
                <w:lang w:eastAsia="en-US"/>
              </w:rPr>
              <w:t xml:space="preserve"> - substanțele enumerate în Lista 1 din anexa nr.2 la prezentul Regulament, </w:t>
            </w:r>
            <w:r w:rsidRPr="00B34FB0">
              <w:rPr>
                <w:iCs/>
                <w:sz w:val="20"/>
                <w:szCs w:val="20"/>
                <w:lang w:eastAsia="en-US"/>
              </w:rPr>
              <w:t>inclusiv izomerii acestora</w:t>
            </w:r>
            <w:r w:rsidRPr="00B34FB0">
              <w:rPr>
                <w:sz w:val="20"/>
                <w:szCs w:val="20"/>
                <w:lang w:eastAsia="en-US"/>
              </w:rPr>
              <w:t>;</w:t>
            </w:r>
          </w:p>
          <w:p w14:paraId="5932AA1E" w14:textId="77777777" w:rsidR="00B34FB0" w:rsidRPr="00B34FB0" w:rsidRDefault="00B34FB0" w:rsidP="00EA3E4E">
            <w:pPr>
              <w:pStyle w:val="af0"/>
              <w:shd w:val="clear" w:color="auto" w:fill="FFFFFF"/>
              <w:spacing w:before="0" w:beforeAutospacing="0" w:after="0" w:afterAutospacing="0"/>
              <w:ind w:firstLine="708"/>
              <w:jc w:val="both"/>
              <w:rPr>
                <w:sz w:val="20"/>
                <w:szCs w:val="20"/>
                <w:lang w:eastAsia="en-US"/>
              </w:rPr>
            </w:pPr>
            <w:r w:rsidRPr="00B34FB0">
              <w:rPr>
                <w:i/>
                <w:sz w:val="20"/>
                <w:szCs w:val="20"/>
                <w:lang w:eastAsia="en-US"/>
              </w:rPr>
              <w:t xml:space="preserve">instalare  </w:t>
            </w:r>
            <w:r w:rsidRPr="00B34FB0">
              <w:rPr>
                <w:sz w:val="20"/>
                <w:szCs w:val="20"/>
                <w:lang w:eastAsia="en-US"/>
              </w:rPr>
              <w:t>- asamblarea a două sau mai multe elemente de echipament sau circuite care conțin sau sunt proiectate să conțină HCFC</w:t>
            </w:r>
            <w:r w:rsidRPr="00B34FB0">
              <w:rPr>
                <w:bCs/>
                <w:sz w:val="20"/>
                <w:szCs w:val="20"/>
              </w:rPr>
              <w:t xml:space="preserve"> și </w:t>
            </w:r>
            <w:r w:rsidRPr="00B34FB0">
              <w:rPr>
                <w:sz w:val="20"/>
                <w:szCs w:val="20"/>
                <w:lang w:eastAsia="en-US"/>
              </w:rPr>
              <w:t>gaze F, în vederea asamblării unui sistem pe locul în care urmează să funcționeze, care presupune unirea conductorilor gazelor unui sistem pentru a completa un circuit, indiferent dacă este sau nu necesară încărcarea sistemului după asamblare;</w:t>
            </w:r>
          </w:p>
          <w:p w14:paraId="07B52A8D" w14:textId="77777777" w:rsidR="00B34FB0" w:rsidRPr="00B34FB0" w:rsidRDefault="00B34FB0" w:rsidP="00EA3E4E">
            <w:pPr>
              <w:pStyle w:val="af0"/>
              <w:shd w:val="clear" w:color="auto" w:fill="FFFFFF"/>
              <w:spacing w:before="0" w:beforeAutospacing="0" w:after="0" w:afterAutospacing="0"/>
              <w:ind w:firstLine="708"/>
              <w:jc w:val="both"/>
              <w:rPr>
                <w:sz w:val="20"/>
                <w:szCs w:val="20"/>
                <w:lang w:eastAsia="en-US"/>
              </w:rPr>
            </w:pPr>
            <w:r w:rsidRPr="00B34FB0">
              <w:rPr>
                <w:i/>
                <w:sz w:val="20"/>
                <w:szCs w:val="20"/>
                <w:lang w:eastAsia="en-US"/>
              </w:rPr>
              <w:t>întreținere sau asigurarea service-ului</w:t>
            </w:r>
            <w:r w:rsidRPr="00B34FB0">
              <w:rPr>
                <w:sz w:val="20"/>
                <w:szCs w:val="20"/>
                <w:lang w:eastAsia="en-US"/>
              </w:rPr>
              <w:t xml:space="preserve"> - toate activitățile, cu excepția recuperării și a d</w:t>
            </w:r>
            <w:r w:rsidRPr="00B34FB0">
              <w:rPr>
                <w:sz w:val="20"/>
                <w:szCs w:val="20"/>
                <w:lang w:eastAsia="en-US"/>
              </w:rPr>
              <w:t>e</w:t>
            </w:r>
            <w:r w:rsidRPr="00B34FB0">
              <w:rPr>
                <w:sz w:val="20"/>
                <w:szCs w:val="20"/>
                <w:lang w:eastAsia="en-US"/>
              </w:rPr>
              <w:t>tectării scurgerilor, care presupun accesul la ci</w:t>
            </w:r>
            <w:r w:rsidRPr="00B34FB0">
              <w:rPr>
                <w:sz w:val="20"/>
                <w:szCs w:val="20"/>
                <w:lang w:eastAsia="en-US"/>
              </w:rPr>
              <w:t>r</w:t>
            </w:r>
            <w:r w:rsidRPr="00B34FB0">
              <w:rPr>
                <w:sz w:val="20"/>
                <w:szCs w:val="20"/>
                <w:lang w:eastAsia="en-US"/>
              </w:rPr>
              <w:t xml:space="preserve">cuitele care conțin sau sunt proiectate să conțină </w:t>
            </w:r>
            <w:r w:rsidRPr="00B34FB0">
              <w:rPr>
                <w:iCs/>
                <w:sz w:val="20"/>
                <w:szCs w:val="20"/>
                <w:lang w:eastAsia="en-US"/>
              </w:rPr>
              <w:t xml:space="preserve">HCFC și </w:t>
            </w:r>
            <w:r w:rsidRPr="00B34FB0">
              <w:rPr>
                <w:sz w:val="20"/>
                <w:szCs w:val="20"/>
                <w:lang w:eastAsia="en-US"/>
              </w:rPr>
              <w:t>gaze F, în special activitățile de alime</w:t>
            </w:r>
            <w:r w:rsidRPr="00B34FB0">
              <w:rPr>
                <w:sz w:val="20"/>
                <w:szCs w:val="20"/>
                <w:lang w:eastAsia="en-US"/>
              </w:rPr>
              <w:t>n</w:t>
            </w:r>
            <w:r w:rsidRPr="00B34FB0">
              <w:rPr>
                <w:sz w:val="20"/>
                <w:szCs w:val="20"/>
                <w:lang w:eastAsia="en-US"/>
              </w:rPr>
              <w:t xml:space="preserve">tare a sistemului cu </w:t>
            </w:r>
            <w:r w:rsidRPr="00B34FB0">
              <w:rPr>
                <w:iCs/>
                <w:sz w:val="20"/>
                <w:szCs w:val="20"/>
                <w:lang w:eastAsia="en-US"/>
              </w:rPr>
              <w:t xml:space="preserve">HCFC și </w:t>
            </w:r>
            <w:r w:rsidRPr="00B34FB0">
              <w:rPr>
                <w:sz w:val="20"/>
                <w:szCs w:val="20"/>
                <w:lang w:eastAsia="en-US"/>
              </w:rPr>
              <w:t>gaze F, de înlăturare a uneia sau mai multor piese ale circuitului sau ale echipamentului, de reasamblare a două sau mai multor piese ale circuitului sau ale echip</w:t>
            </w:r>
            <w:r w:rsidRPr="00B34FB0">
              <w:rPr>
                <w:sz w:val="20"/>
                <w:szCs w:val="20"/>
                <w:lang w:eastAsia="en-US"/>
              </w:rPr>
              <w:t>a</w:t>
            </w:r>
            <w:r w:rsidRPr="00B34FB0">
              <w:rPr>
                <w:sz w:val="20"/>
                <w:szCs w:val="20"/>
                <w:lang w:eastAsia="en-US"/>
              </w:rPr>
              <w:t>mentului, precum și de reparare a scurgerilor;</w:t>
            </w:r>
          </w:p>
          <w:p w14:paraId="4C2E1B0B" w14:textId="77777777" w:rsidR="00B34FB0" w:rsidRPr="00B34FB0" w:rsidRDefault="00B34FB0" w:rsidP="00EA3E4E">
            <w:pPr>
              <w:pStyle w:val="af0"/>
              <w:shd w:val="clear" w:color="auto" w:fill="FFFFFF"/>
              <w:spacing w:before="0" w:beforeAutospacing="0" w:after="0" w:afterAutospacing="0"/>
              <w:ind w:firstLine="708"/>
              <w:jc w:val="both"/>
              <w:rPr>
                <w:sz w:val="20"/>
                <w:szCs w:val="20"/>
                <w:lang w:eastAsia="en-US"/>
              </w:rPr>
            </w:pPr>
            <w:r w:rsidRPr="00B34FB0">
              <w:rPr>
                <w:bCs/>
                <w:i/>
                <w:sz w:val="20"/>
                <w:szCs w:val="20"/>
              </w:rPr>
              <w:t>operatori</w:t>
            </w:r>
            <w:r w:rsidRPr="00B34FB0">
              <w:rPr>
                <w:sz w:val="20"/>
                <w:szCs w:val="20"/>
              </w:rPr>
              <w:t xml:space="preserve"> </w:t>
            </w:r>
            <w:r w:rsidRPr="00B34FB0">
              <w:rPr>
                <w:bCs/>
                <w:sz w:val="20"/>
                <w:szCs w:val="20"/>
              </w:rPr>
              <w:t xml:space="preserve">- persoanele care desfășoară activitățile menționate </w:t>
            </w:r>
            <w:r w:rsidRPr="00B34FB0">
              <w:rPr>
                <w:sz w:val="20"/>
                <w:szCs w:val="20"/>
                <w:lang w:eastAsia="en-US"/>
              </w:rPr>
              <w:t>la pct. 3 al prezentului R</w:t>
            </w:r>
            <w:r w:rsidRPr="00B34FB0">
              <w:rPr>
                <w:sz w:val="20"/>
                <w:szCs w:val="20"/>
                <w:lang w:eastAsia="en-US"/>
              </w:rPr>
              <w:t>e</w:t>
            </w:r>
            <w:r w:rsidRPr="00B34FB0">
              <w:rPr>
                <w:sz w:val="20"/>
                <w:szCs w:val="20"/>
                <w:lang w:eastAsia="en-US"/>
              </w:rPr>
              <w:t>gulament,</w:t>
            </w:r>
            <w:r w:rsidRPr="00B34FB0">
              <w:rPr>
                <w:bCs/>
                <w:sz w:val="20"/>
                <w:szCs w:val="20"/>
              </w:rPr>
              <w:t xml:space="preserve"> în domeniul tehnicii frigului, </w:t>
            </w:r>
            <w:r w:rsidRPr="00B34FB0">
              <w:rPr>
                <w:sz w:val="20"/>
                <w:szCs w:val="20"/>
                <w:lang w:eastAsia="en-US"/>
              </w:rPr>
              <w:t>care co</w:t>
            </w:r>
            <w:r w:rsidRPr="00B34FB0">
              <w:rPr>
                <w:sz w:val="20"/>
                <w:szCs w:val="20"/>
                <w:lang w:eastAsia="en-US"/>
              </w:rPr>
              <w:t>n</w:t>
            </w:r>
            <w:r w:rsidRPr="00B34FB0">
              <w:rPr>
                <w:sz w:val="20"/>
                <w:szCs w:val="20"/>
                <w:lang w:eastAsia="en-US"/>
              </w:rPr>
              <w:t>ține </w:t>
            </w:r>
            <w:r w:rsidRPr="00B34FB0">
              <w:rPr>
                <w:iCs/>
                <w:sz w:val="20"/>
                <w:szCs w:val="20"/>
                <w:lang w:eastAsia="en-US"/>
              </w:rPr>
              <w:t>HCFC și gaze F</w:t>
            </w:r>
            <w:r w:rsidRPr="00B34FB0">
              <w:rPr>
                <w:sz w:val="20"/>
                <w:szCs w:val="20"/>
                <w:lang w:eastAsia="en-US"/>
              </w:rPr>
              <w:t>;</w:t>
            </w:r>
          </w:p>
          <w:p w14:paraId="1FD05B33" w14:textId="77777777" w:rsidR="00B34FB0" w:rsidRPr="00B34FB0" w:rsidRDefault="00B34FB0" w:rsidP="00EA3E4E">
            <w:pPr>
              <w:pStyle w:val="af0"/>
              <w:shd w:val="clear" w:color="auto" w:fill="FFFFFF"/>
              <w:spacing w:before="0" w:beforeAutospacing="0" w:after="0" w:afterAutospacing="0"/>
              <w:ind w:firstLine="708"/>
              <w:jc w:val="both"/>
              <w:rPr>
                <w:sz w:val="20"/>
                <w:szCs w:val="20"/>
                <w:lang w:eastAsia="en-US"/>
              </w:rPr>
            </w:pPr>
            <w:r w:rsidRPr="00B34FB0">
              <w:rPr>
                <w:i/>
                <w:sz w:val="20"/>
                <w:szCs w:val="20"/>
                <w:lang w:eastAsia="en-US"/>
              </w:rPr>
              <w:lastRenderedPageBreak/>
              <w:t>recuperare</w:t>
            </w:r>
            <w:r w:rsidRPr="00B34FB0">
              <w:rPr>
                <w:sz w:val="20"/>
                <w:szCs w:val="20"/>
                <w:lang w:eastAsia="en-US"/>
              </w:rPr>
              <w:t xml:space="preserve"> - colectarea și depozitarea </w:t>
            </w:r>
            <w:r w:rsidRPr="00B34FB0">
              <w:rPr>
                <w:iCs/>
                <w:sz w:val="20"/>
                <w:szCs w:val="20"/>
                <w:lang w:eastAsia="en-US"/>
              </w:rPr>
              <w:t>HCFC și gazelor F</w:t>
            </w:r>
            <w:r w:rsidRPr="00B34FB0">
              <w:rPr>
                <w:sz w:val="20"/>
                <w:szCs w:val="20"/>
                <w:lang w:eastAsia="en-US"/>
              </w:rPr>
              <w:t xml:space="preserve"> din produse, inclusiv contain</w:t>
            </w:r>
            <w:r w:rsidRPr="00B34FB0">
              <w:rPr>
                <w:sz w:val="20"/>
                <w:szCs w:val="20"/>
                <w:lang w:eastAsia="en-US"/>
              </w:rPr>
              <w:t>e</w:t>
            </w:r>
            <w:r w:rsidRPr="00B34FB0">
              <w:rPr>
                <w:sz w:val="20"/>
                <w:szCs w:val="20"/>
                <w:lang w:eastAsia="en-US"/>
              </w:rPr>
              <w:t>re, și echipamente în timpul întreținerii sau al service-ului sau înainte de eliminarea produselor sau a echipamentelor;</w:t>
            </w:r>
          </w:p>
          <w:p w14:paraId="17478414" w14:textId="77777777" w:rsidR="00B34FB0" w:rsidRPr="00B34FB0" w:rsidRDefault="00B34FB0" w:rsidP="00EA3E4E">
            <w:pPr>
              <w:pStyle w:val="af0"/>
              <w:shd w:val="clear" w:color="auto" w:fill="FFFFFF"/>
              <w:spacing w:before="0" w:beforeAutospacing="0" w:after="0" w:afterAutospacing="0"/>
              <w:ind w:firstLine="708"/>
              <w:jc w:val="both"/>
              <w:rPr>
                <w:sz w:val="20"/>
                <w:szCs w:val="20"/>
                <w:lang w:eastAsia="en-US"/>
              </w:rPr>
            </w:pPr>
            <w:r w:rsidRPr="00B34FB0">
              <w:rPr>
                <w:i/>
                <w:sz w:val="20"/>
                <w:szCs w:val="20"/>
                <w:lang w:eastAsia="en-US"/>
              </w:rPr>
              <w:t>remorcă frigorifică</w:t>
            </w:r>
            <w:r w:rsidRPr="00B34FB0">
              <w:rPr>
                <w:sz w:val="20"/>
                <w:szCs w:val="20"/>
                <w:lang w:eastAsia="en-US"/>
              </w:rPr>
              <w:t xml:space="preserve"> - vehicul care este proiectat și construit pentru a fi tractat de un c</w:t>
            </w:r>
            <w:r w:rsidRPr="00B34FB0">
              <w:rPr>
                <w:sz w:val="20"/>
                <w:szCs w:val="20"/>
                <w:lang w:eastAsia="en-US"/>
              </w:rPr>
              <w:t>a</w:t>
            </w:r>
            <w:r w:rsidRPr="00B34FB0">
              <w:rPr>
                <w:sz w:val="20"/>
                <w:szCs w:val="20"/>
                <w:lang w:eastAsia="en-US"/>
              </w:rPr>
              <w:t>mion sau un tractor, în principal pentru a tran</w:t>
            </w:r>
            <w:r w:rsidRPr="00B34FB0">
              <w:rPr>
                <w:sz w:val="20"/>
                <w:szCs w:val="20"/>
                <w:lang w:eastAsia="en-US"/>
              </w:rPr>
              <w:t>s</w:t>
            </w:r>
            <w:r w:rsidRPr="00B34FB0">
              <w:rPr>
                <w:sz w:val="20"/>
                <w:szCs w:val="20"/>
                <w:lang w:eastAsia="en-US"/>
              </w:rPr>
              <w:t>porta marfă, și care este echipat cu o unitate de refrigerare;</w:t>
            </w:r>
          </w:p>
          <w:p w14:paraId="2DA2B0DC" w14:textId="77777777" w:rsidR="00B34FB0" w:rsidRPr="00B34FB0" w:rsidRDefault="00B34FB0" w:rsidP="00EA3E4E">
            <w:pPr>
              <w:pStyle w:val="af0"/>
              <w:shd w:val="clear" w:color="auto" w:fill="FFFFFF"/>
              <w:spacing w:before="0" w:beforeAutospacing="0" w:after="0" w:afterAutospacing="0"/>
              <w:ind w:firstLine="708"/>
              <w:jc w:val="both"/>
              <w:rPr>
                <w:sz w:val="20"/>
                <w:szCs w:val="20"/>
                <w:lang w:eastAsia="en-US"/>
              </w:rPr>
            </w:pPr>
            <w:r w:rsidRPr="00B34FB0">
              <w:rPr>
                <w:i/>
                <w:sz w:val="20"/>
                <w:szCs w:val="20"/>
                <w:lang w:eastAsia="en-US"/>
              </w:rPr>
              <w:t>reparație</w:t>
            </w:r>
            <w:r w:rsidRPr="00B34FB0">
              <w:rPr>
                <w:sz w:val="20"/>
                <w:szCs w:val="20"/>
                <w:lang w:eastAsia="en-US"/>
              </w:rPr>
              <w:t xml:space="preserve"> - repunerea în funcțiune a pr</w:t>
            </w:r>
            <w:r w:rsidRPr="00B34FB0">
              <w:rPr>
                <w:sz w:val="20"/>
                <w:szCs w:val="20"/>
                <w:lang w:eastAsia="en-US"/>
              </w:rPr>
              <w:t>o</w:t>
            </w:r>
            <w:r w:rsidRPr="00B34FB0">
              <w:rPr>
                <w:sz w:val="20"/>
                <w:szCs w:val="20"/>
                <w:lang w:eastAsia="en-US"/>
              </w:rPr>
              <w:t xml:space="preserve">duselor sau a echipamentelor care conțin, sau a căror funcționare se bazează pe </w:t>
            </w:r>
            <w:r w:rsidRPr="00B34FB0">
              <w:rPr>
                <w:iCs/>
                <w:sz w:val="20"/>
                <w:szCs w:val="20"/>
                <w:lang w:eastAsia="en-US"/>
              </w:rPr>
              <w:t>HCFC și gaze F</w:t>
            </w:r>
            <w:r w:rsidRPr="00B34FB0">
              <w:rPr>
                <w:sz w:val="20"/>
                <w:szCs w:val="20"/>
                <w:lang w:eastAsia="en-US"/>
              </w:rPr>
              <w:t>, care sunt deteriorate sau care prezintă scurgeri, implicînd o parte ce conține sau este proiectată să conțină astfel de gaze;</w:t>
            </w:r>
          </w:p>
          <w:p w14:paraId="5567A73C" w14:textId="77777777" w:rsidR="00B34FB0" w:rsidRPr="00B34FB0" w:rsidRDefault="00B34FB0" w:rsidP="00EA3E4E">
            <w:pPr>
              <w:pStyle w:val="af0"/>
              <w:shd w:val="clear" w:color="auto" w:fill="FFFFFF"/>
              <w:spacing w:before="0" w:beforeAutospacing="0" w:after="0" w:afterAutospacing="0"/>
              <w:ind w:firstLine="708"/>
              <w:jc w:val="both"/>
              <w:rPr>
                <w:sz w:val="20"/>
                <w:szCs w:val="20"/>
                <w:lang w:eastAsia="en-US"/>
              </w:rPr>
            </w:pPr>
            <w:r w:rsidRPr="00B34FB0">
              <w:rPr>
                <w:i/>
                <w:sz w:val="20"/>
                <w:szCs w:val="20"/>
                <w:lang w:eastAsia="en-US"/>
              </w:rPr>
              <w:t xml:space="preserve">scoatere din funcțiune </w:t>
            </w:r>
            <w:r w:rsidRPr="00B34FB0">
              <w:rPr>
                <w:sz w:val="20"/>
                <w:szCs w:val="20"/>
                <w:lang w:eastAsia="en-US"/>
              </w:rPr>
              <w:t>- închiderea def</w:t>
            </w:r>
            <w:r w:rsidRPr="00B34FB0">
              <w:rPr>
                <w:sz w:val="20"/>
                <w:szCs w:val="20"/>
                <w:lang w:eastAsia="en-US"/>
              </w:rPr>
              <w:t>i</w:t>
            </w:r>
            <w:r w:rsidRPr="00B34FB0">
              <w:rPr>
                <w:sz w:val="20"/>
                <w:szCs w:val="20"/>
                <w:lang w:eastAsia="en-US"/>
              </w:rPr>
              <w:t xml:space="preserve">nitivă și scoaterea din funcțiune sau din uz a unui produs sau a unui element de echipament, care conține </w:t>
            </w:r>
            <w:r w:rsidRPr="00B34FB0">
              <w:rPr>
                <w:iCs/>
                <w:sz w:val="20"/>
                <w:szCs w:val="20"/>
                <w:lang w:eastAsia="en-US"/>
              </w:rPr>
              <w:t>HCFC și gaze F</w:t>
            </w:r>
            <w:r w:rsidRPr="00B34FB0">
              <w:rPr>
                <w:sz w:val="20"/>
                <w:szCs w:val="20"/>
                <w:lang w:eastAsia="en-US"/>
              </w:rPr>
              <w:t>;</w:t>
            </w:r>
          </w:p>
          <w:p w14:paraId="0487954C" w14:textId="77777777" w:rsidR="00B34FB0" w:rsidRPr="00B34FB0" w:rsidRDefault="00B34FB0" w:rsidP="00EA3E4E">
            <w:pPr>
              <w:pStyle w:val="af0"/>
              <w:shd w:val="clear" w:color="auto" w:fill="FFFFFF"/>
              <w:spacing w:before="0" w:beforeAutospacing="0" w:after="0" w:afterAutospacing="0"/>
              <w:ind w:firstLine="708"/>
              <w:jc w:val="both"/>
              <w:rPr>
                <w:sz w:val="20"/>
                <w:szCs w:val="20"/>
                <w:lang w:eastAsia="en-US"/>
              </w:rPr>
            </w:pPr>
            <w:r w:rsidRPr="00B34FB0">
              <w:rPr>
                <w:i/>
                <w:sz w:val="20"/>
                <w:szCs w:val="20"/>
                <w:lang w:eastAsia="en-US"/>
              </w:rPr>
              <w:t>staționar</w:t>
            </w:r>
            <w:r w:rsidRPr="00B34FB0">
              <w:rPr>
                <w:sz w:val="20"/>
                <w:szCs w:val="20"/>
                <w:lang w:eastAsia="en-US"/>
              </w:rPr>
              <w:t xml:space="preserve"> - care în mod normal nu este deplasat pe perioada funcționării și include apar</w:t>
            </w:r>
            <w:r w:rsidRPr="00B34FB0">
              <w:rPr>
                <w:sz w:val="20"/>
                <w:szCs w:val="20"/>
                <w:lang w:eastAsia="en-US"/>
              </w:rPr>
              <w:t>a</w:t>
            </w:r>
            <w:r w:rsidRPr="00B34FB0">
              <w:rPr>
                <w:sz w:val="20"/>
                <w:szCs w:val="20"/>
                <w:lang w:eastAsia="en-US"/>
              </w:rPr>
              <w:t>te de climatizare de interior deplasabile;</w:t>
            </w:r>
          </w:p>
          <w:p w14:paraId="607738AF" w14:textId="77777777" w:rsidR="00B34FB0" w:rsidRPr="00B34FB0" w:rsidRDefault="00B34FB0" w:rsidP="00EA3E4E">
            <w:pPr>
              <w:pStyle w:val="af0"/>
              <w:shd w:val="clear" w:color="auto" w:fill="FFFFFF"/>
              <w:spacing w:before="0" w:beforeAutospacing="0" w:after="0" w:afterAutospacing="0"/>
              <w:ind w:firstLine="708"/>
              <w:jc w:val="both"/>
              <w:rPr>
                <w:bCs/>
                <w:sz w:val="20"/>
                <w:szCs w:val="20"/>
              </w:rPr>
            </w:pPr>
            <w:r w:rsidRPr="00B34FB0">
              <w:rPr>
                <w:bCs/>
                <w:i/>
                <w:sz w:val="20"/>
                <w:szCs w:val="20"/>
              </w:rPr>
              <w:t>tehnica frigului</w:t>
            </w:r>
            <w:r w:rsidRPr="00B34FB0">
              <w:rPr>
                <w:i/>
                <w:sz w:val="20"/>
                <w:szCs w:val="20"/>
              </w:rPr>
              <w:t xml:space="preserve"> </w:t>
            </w:r>
            <w:r w:rsidRPr="00B34FB0">
              <w:rPr>
                <w:sz w:val="20"/>
                <w:szCs w:val="20"/>
                <w:lang w:eastAsia="en-US"/>
              </w:rPr>
              <w:t xml:space="preserve">- </w:t>
            </w:r>
            <w:r w:rsidRPr="00B34FB0">
              <w:rPr>
                <w:bCs/>
                <w:sz w:val="20"/>
                <w:szCs w:val="20"/>
              </w:rPr>
              <w:t>echipamentele stațion</w:t>
            </w:r>
            <w:r w:rsidRPr="00B34FB0">
              <w:rPr>
                <w:bCs/>
                <w:sz w:val="20"/>
                <w:szCs w:val="20"/>
              </w:rPr>
              <w:t>a</w:t>
            </w:r>
            <w:r w:rsidRPr="00B34FB0">
              <w:rPr>
                <w:bCs/>
                <w:sz w:val="20"/>
                <w:szCs w:val="20"/>
              </w:rPr>
              <w:t>re de refrigerare, de climatizare și pompele de căldură, precum și unitățile de refrigerare ale c</w:t>
            </w:r>
            <w:r w:rsidRPr="00B34FB0">
              <w:rPr>
                <w:bCs/>
                <w:sz w:val="20"/>
                <w:szCs w:val="20"/>
              </w:rPr>
              <w:t>a</w:t>
            </w:r>
            <w:r w:rsidRPr="00B34FB0">
              <w:rPr>
                <w:bCs/>
                <w:sz w:val="20"/>
                <w:szCs w:val="20"/>
              </w:rPr>
              <w:t xml:space="preserve">mioanelor și remorcilor frigorifice, care conțin </w:t>
            </w:r>
            <w:r w:rsidRPr="00B34FB0">
              <w:rPr>
                <w:iCs/>
                <w:sz w:val="20"/>
                <w:szCs w:val="20"/>
                <w:lang w:eastAsia="en-US"/>
              </w:rPr>
              <w:t>HCFC și gaze F</w:t>
            </w:r>
            <w:r w:rsidRPr="00B34FB0">
              <w:rPr>
                <w:bCs/>
                <w:sz w:val="20"/>
                <w:szCs w:val="20"/>
              </w:rPr>
              <w:t>;</w:t>
            </w:r>
          </w:p>
          <w:p w14:paraId="58C674A1" w14:textId="77777777" w:rsidR="00B34FB0" w:rsidRPr="00B34FB0" w:rsidRDefault="00B34FB0" w:rsidP="00EA3E4E">
            <w:pPr>
              <w:pStyle w:val="af0"/>
              <w:shd w:val="clear" w:color="auto" w:fill="FFFFFF"/>
              <w:spacing w:before="0" w:beforeAutospacing="0" w:after="0" w:afterAutospacing="0"/>
              <w:ind w:firstLine="708"/>
              <w:jc w:val="both"/>
              <w:rPr>
                <w:sz w:val="20"/>
                <w:szCs w:val="20"/>
                <w:lang w:eastAsia="en-US"/>
              </w:rPr>
            </w:pPr>
            <w:r w:rsidRPr="00B34FB0">
              <w:rPr>
                <w:i/>
                <w:sz w:val="20"/>
                <w:szCs w:val="20"/>
                <w:lang w:eastAsia="en-US"/>
              </w:rPr>
              <w:t>tonă (tone) de echivalent CO</w:t>
            </w:r>
            <w:r w:rsidRPr="00B34FB0">
              <w:rPr>
                <w:i/>
                <w:position w:val="-6"/>
                <w:sz w:val="20"/>
                <w:szCs w:val="20"/>
                <w:vertAlign w:val="subscript"/>
                <w:lang w:eastAsia="en-US"/>
              </w:rPr>
              <w:t>2</w:t>
            </w:r>
            <w:r w:rsidRPr="00B34FB0">
              <w:rPr>
                <w:sz w:val="20"/>
                <w:szCs w:val="20"/>
                <w:lang w:eastAsia="en-US"/>
              </w:rPr>
              <w:t xml:space="preserve"> - o cantit</w:t>
            </w:r>
            <w:r w:rsidRPr="00B34FB0">
              <w:rPr>
                <w:sz w:val="20"/>
                <w:szCs w:val="20"/>
                <w:lang w:eastAsia="en-US"/>
              </w:rPr>
              <w:t>a</w:t>
            </w:r>
            <w:r w:rsidRPr="00B34FB0">
              <w:rPr>
                <w:sz w:val="20"/>
                <w:szCs w:val="20"/>
                <w:lang w:eastAsia="en-US"/>
              </w:rPr>
              <w:t>te de gaze cu efect de seră exprimată ca produsul dintre greutatea gazelor cu efect de seră în tone metrice și potențialul lor de încălzire globală;</w:t>
            </w:r>
          </w:p>
          <w:p w14:paraId="50752346" w14:textId="77777777" w:rsidR="00B34FB0" w:rsidRPr="008D51C4" w:rsidRDefault="00B34FB0" w:rsidP="00EA3E4E">
            <w:pPr>
              <w:shd w:val="clear" w:color="auto" w:fill="FFFFFF"/>
              <w:ind w:firstLine="708"/>
              <w:jc w:val="both"/>
              <w:rPr>
                <w:b/>
                <w:bCs/>
                <w:lang w:val="ro-RO"/>
              </w:rPr>
            </w:pPr>
          </w:p>
          <w:p w14:paraId="456F65A6" w14:textId="77777777" w:rsidR="00746A9D" w:rsidRDefault="00746A9D" w:rsidP="00EA3E4E">
            <w:pPr>
              <w:shd w:val="clear" w:color="auto" w:fill="FFFFFF"/>
              <w:ind w:firstLine="708"/>
              <w:jc w:val="both"/>
              <w:rPr>
                <w:b/>
                <w:bCs/>
                <w:sz w:val="20"/>
                <w:szCs w:val="20"/>
                <w:lang w:val="uz-Cyrl-UZ"/>
              </w:rPr>
            </w:pPr>
          </w:p>
          <w:p w14:paraId="5D9B5A82" w14:textId="77777777" w:rsidR="00AB2727" w:rsidRDefault="00AB2727" w:rsidP="00EA3E4E">
            <w:pPr>
              <w:shd w:val="clear" w:color="auto" w:fill="FFFFFF"/>
              <w:ind w:firstLine="708"/>
              <w:jc w:val="both"/>
              <w:rPr>
                <w:b/>
                <w:bCs/>
                <w:sz w:val="20"/>
                <w:szCs w:val="20"/>
                <w:lang w:val="uz-Cyrl-UZ"/>
              </w:rPr>
            </w:pPr>
          </w:p>
          <w:p w14:paraId="2BEC18D3" w14:textId="77777777" w:rsidR="00AB2727" w:rsidRDefault="00AB2727" w:rsidP="00EA3E4E">
            <w:pPr>
              <w:shd w:val="clear" w:color="auto" w:fill="FFFFFF"/>
              <w:ind w:firstLine="708"/>
              <w:jc w:val="both"/>
              <w:rPr>
                <w:b/>
                <w:bCs/>
                <w:sz w:val="20"/>
                <w:szCs w:val="20"/>
                <w:lang w:val="uz-Cyrl-UZ"/>
              </w:rPr>
            </w:pPr>
          </w:p>
          <w:p w14:paraId="1B812A33" w14:textId="77777777" w:rsidR="00AB2727" w:rsidRDefault="00AB2727" w:rsidP="00EA3E4E">
            <w:pPr>
              <w:shd w:val="clear" w:color="auto" w:fill="FFFFFF"/>
              <w:ind w:firstLine="708"/>
              <w:jc w:val="both"/>
              <w:rPr>
                <w:b/>
                <w:bCs/>
                <w:sz w:val="20"/>
                <w:szCs w:val="20"/>
                <w:lang w:val="uz-Cyrl-UZ"/>
              </w:rPr>
            </w:pPr>
          </w:p>
          <w:p w14:paraId="453CAE4F" w14:textId="77777777" w:rsidR="00AB2727" w:rsidRDefault="00AB2727" w:rsidP="00EA3E4E">
            <w:pPr>
              <w:shd w:val="clear" w:color="auto" w:fill="FFFFFF"/>
              <w:ind w:firstLine="708"/>
              <w:jc w:val="both"/>
              <w:rPr>
                <w:b/>
                <w:bCs/>
                <w:sz w:val="20"/>
                <w:szCs w:val="20"/>
                <w:lang w:val="uz-Cyrl-UZ"/>
              </w:rPr>
            </w:pPr>
          </w:p>
          <w:p w14:paraId="43F7E6FD" w14:textId="77777777" w:rsidR="00AB2727" w:rsidRDefault="00AB2727" w:rsidP="00EA3E4E">
            <w:pPr>
              <w:shd w:val="clear" w:color="auto" w:fill="FFFFFF"/>
              <w:ind w:firstLine="708"/>
              <w:jc w:val="both"/>
              <w:rPr>
                <w:b/>
                <w:bCs/>
                <w:sz w:val="20"/>
                <w:szCs w:val="20"/>
                <w:lang w:val="uz-Cyrl-UZ"/>
              </w:rPr>
            </w:pPr>
          </w:p>
          <w:p w14:paraId="18654D08" w14:textId="77777777" w:rsidR="00AB2727" w:rsidRDefault="00AB2727" w:rsidP="00EA3E4E">
            <w:pPr>
              <w:shd w:val="clear" w:color="auto" w:fill="FFFFFF"/>
              <w:ind w:firstLine="708"/>
              <w:jc w:val="both"/>
              <w:rPr>
                <w:b/>
                <w:bCs/>
                <w:sz w:val="20"/>
                <w:szCs w:val="20"/>
                <w:lang w:val="uz-Cyrl-UZ"/>
              </w:rPr>
            </w:pPr>
          </w:p>
          <w:p w14:paraId="0148EC93" w14:textId="77777777" w:rsidR="00AB2727" w:rsidRDefault="00AB2727" w:rsidP="00EA3E4E">
            <w:pPr>
              <w:shd w:val="clear" w:color="auto" w:fill="FFFFFF"/>
              <w:ind w:firstLine="708"/>
              <w:jc w:val="both"/>
              <w:rPr>
                <w:b/>
                <w:bCs/>
                <w:sz w:val="20"/>
                <w:szCs w:val="20"/>
                <w:lang w:val="uz-Cyrl-UZ"/>
              </w:rPr>
            </w:pPr>
          </w:p>
          <w:p w14:paraId="65A86D83" w14:textId="77777777" w:rsidR="00AB2727" w:rsidRDefault="00AB2727" w:rsidP="00EA3E4E">
            <w:pPr>
              <w:shd w:val="clear" w:color="auto" w:fill="FFFFFF"/>
              <w:ind w:firstLine="708"/>
              <w:jc w:val="both"/>
              <w:rPr>
                <w:b/>
                <w:bCs/>
                <w:sz w:val="20"/>
                <w:szCs w:val="20"/>
                <w:lang w:val="uz-Cyrl-UZ"/>
              </w:rPr>
            </w:pPr>
          </w:p>
          <w:p w14:paraId="097E1795" w14:textId="77777777" w:rsidR="00AB2727" w:rsidRDefault="00AB2727" w:rsidP="00EA3E4E">
            <w:pPr>
              <w:shd w:val="clear" w:color="auto" w:fill="FFFFFF"/>
              <w:ind w:firstLine="708"/>
              <w:jc w:val="both"/>
              <w:rPr>
                <w:b/>
                <w:bCs/>
                <w:sz w:val="20"/>
                <w:szCs w:val="20"/>
                <w:lang w:val="uz-Cyrl-UZ"/>
              </w:rPr>
            </w:pPr>
          </w:p>
          <w:p w14:paraId="455B57AA" w14:textId="77777777" w:rsidR="00AB2727" w:rsidRDefault="00AB2727" w:rsidP="00EA3E4E">
            <w:pPr>
              <w:shd w:val="clear" w:color="auto" w:fill="FFFFFF"/>
              <w:ind w:firstLine="708"/>
              <w:jc w:val="both"/>
              <w:rPr>
                <w:b/>
                <w:bCs/>
                <w:sz w:val="20"/>
                <w:szCs w:val="20"/>
                <w:lang w:val="uz-Cyrl-UZ"/>
              </w:rPr>
            </w:pPr>
          </w:p>
          <w:p w14:paraId="5C3EF8DC" w14:textId="77777777" w:rsidR="00AB2727" w:rsidRDefault="00AB2727" w:rsidP="00EA3E4E">
            <w:pPr>
              <w:shd w:val="clear" w:color="auto" w:fill="FFFFFF"/>
              <w:ind w:firstLine="708"/>
              <w:jc w:val="both"/>
              <w:rPr>
                <w:b/>
                <w:bCs/>
                <w:sz w:val="20"/>
                <w:szCs w:val="20"/>
                <w:lang w:val="uz-Cyrl-UZ"/>
              </w:rPr>
            </w:pPr>
          </w:p>
          <w:p w14:paraId="76DE0389" w14:textId="77777777" w:rsidR="00AB2727" w:rsidRDefault="00AB2727" w:rsidP="00EA3E4E">
            <w:pPr>
              <w:shd w:val="clear" w:color="auto" w:fill="FFFFFF"/>
              <w:ind w:firstLine="708"/>
              <w:jc w:val="both"/>
              <w:rPr>
                <w:b/>
                <w:bCs/>
                <w:sz w:val="20"/>
                <w:szCs w:val="20"/>
                <w:lang w:val="uz-Cyrl-UZ"/>
              </w:rPr>
            </w:pPr>
          </w:p>
          <w:p w14:paraId="3E3A8306" w14:textId="77777777" w:rsidR="00AB2727" w:rsidRDefault="00AB2727" w:rsidP="00EA3E4E">
            <w:pPr>
              <w:shd w:val="clear" w:color="auto" w:fill="FFFFFF"/>
              <w:ind w:firstLine="708"/>
              <w:jc w:val="both"/>
              <w:rPr>
                <w:b/>
                <w:bCs/>
                <w:sz w:val="20"/>
                <w:szCs w:val="20"/>
                <w:lang w:val="uz-Cyrl-UZ"/>
              </w:rPr>
            </w:pPr>
          </w:p>
          <w:p w14:paraId="65C15884" w14:textId="77777777" w:rsidR="00AB2727" w:rsidRDefault="00AB2727" w:rsidP="00EA3E4E">
            <w:pPr>
              <w:shd w:val="clear" w:color="auto" w:fill="FFFFFF"/>
              <w:ind w:firstLine="708"/>
              <w:jc w:val="both"/>
              <w:rPr>
                <w:b/>
                <w:bCs/>
                <w:sz w:val="20"/>
                <w:szCs w:val="20"/>
                <w:lang w:val="uz-Cyrl-UZ"/>
              </w:rPr>
            </w:pPr>
          </w:p>
          <w:p w14:paraId="456DA9E7" w14:textId="77777777" w:rsidR="00AB2727" w:rsidRDefault="00AB2727" w:rsidP="00EA3E4E">
            <w:pPr>
              <w:shd w:val="clear" w:color="auto" w:fill="FFFFFF"/>
              <w:ind w:firstLine="708"/>
              <w:jc w:val="both"/>
              <w:rPr>
                <w:b/>
                <w:bCs/>
                <w:sz w:val="20"/>
                <w:szCs w:val="20"/>
                <w:lang w:val="uz-Cyrl-UZ"/>
              </w:rPr>
            </w:pPr>
          </w:p>
          <w:p w14:paraId="1B1BD69E" w14:textId="77777777" w:rsidR="00AB2727" w:rsidRDefault="00AB2727" w:rsidP="00EA3E4E">
            <w:pPr>
              <w:shd w:val="clear" w:color="auto" w:fill="FFFFFF"/>
              <w:ind w:firstLine="708"/>
              <w:jc w:val="both"/>
              <w:rPr>
                <w:b/>
                <w:bCs/>
                <w:sz w:val="20"/>
                <w:szCs w:val="20"/>
                <w:lang w:val="uz-Cyrl-UZ"/>
              </w:rPr>
            </w:pPr>
          </w:p>
          <w:p w14:paraId="16051AC2" w14:textId="77777777" w:rsidR="00AB2727" w:rsidRDefault="00AB2727" w:rsidP="00EA3E4E">
            <w:pPr>
              <w:shd w:val="clear" w:color="auto" w:fill="FFFFFF"/>
              <w:ind w:firstLine="708"/>
              <w:jc w:val="both"/>
              <w:rPr>
                <w:b/>
                <w:bCs/>
                <w:sz w:val="20"/>
                <w:szCs w:val="20"/>
                <w:lang w:val="uz-Cyrl-UZ"/>
              </w:rPr>
            </w:pPr>
          </w:p>
          <w:p w14:paraId="5CE03029" w14:textId="77777777" w:rsidR="00AB2727" w:rsidRDefault="00AB2727" w:rsidP="00EA3E4E">
            <w:pPr>
              <w:shd w:val="clear" w:color="auto" w:fill="FFFFFF"/>
              <w:ind w:firstLine="708"/>
              <w:jc w:val="both"/>
              <w:rPr>
                <w:b/>
                <w:bCs/>
                <w:sz w:val="20"/>
                <w:szCs w:val="20"/>
                <w:lang w:val="uz-Cyrl-UZ"/>
              </w:rPr>
            </w:pPr>
          </w:p>
          <w:p w14:paraId="1FA46AC4" w14:textId="77777777" w:rsidR="00AB2727" w:rsidRDefault="00AB2727" w:rsidP="00EA3E4E">
            <w:pPr>
              <w:shd w:val="clear" w:color="auto" w:fill="FFFFFF"/>
              <w:ind w:firstLine="708"/>
              <w:jc w:val="both"/>
              <w:rPr>
                <w:b/>
                <w:bCs/>
                <w:sz w:val="20"/>
                <w:szCs w:val="20"/>
                <w:lang w:val="uz-Cyrl-UZ"/>
              </w:rPr>
            </w:pPr>
          </w:p>
          <w:p w14:paraId="01A09AD4" w14:textId="77777777" w:rsidR="00AB2727" w:rsidRDefault="00AB2727" w:rsidP="00EA3E4E">
            <w:pPr>
              <w:shd w:val="clear" w:color="auto" w:fill="FFFFFF"/>
              <w:ind w:firstLine="708"/>
              <w:jc w:val="both"/>
              <w:rPr>
                <w:b/>
                <w:bCs/>
                <w:sz w:val="20"/>
                <w:szCs w:val="20"/>
                <w:lang w:val="uz-Cyrl-UZ"/>
              </w:rPr>
            </w:pPr>
          </w:p>
          <w:p w14:paraId="09605E48" w14:textId="77777777" w:rsidR="00AB2727" w:rsidRDefault="00AB2727" w:rsidP="00EA3E4E">
            <w:pPr>
              <w:shd w:val="clear" w:color="auto" w:fill="FFFFFF"/>
              <w:ind w:firstLine="708"/>
              <w:jc w:val="both"/>
              <w:rPr>
                <w:b/>
                <w:bCs/>
                <w:sz w:val="20"/>
                <w:szCs w:val="20"/>
                <w:lang w:val="uz-Cyrl-UZ"/>
              </w:rPr>
            </w:pPr>
          </w:p>
          <w:p w14:paraId="510DAA87" w14:textId="77777777" w:rsidR="00AB2727" w:rsidRDefault="00AB2727" w:rsidP="00EA3E4E">
            <w:pPr>
              <w:shd w:val="clear" w:color="auto" w:fill="FFFFFF"/>
              <w:ind w:firstLine="708"/>
              <w:jc w:val="both"/>
              <w:rPr>
                <w:b/>
                <w:bCs/>
                <w:sz w:val="20"/>
                <w:szCs w:val="20"/>
                <w:lang w:val="uz-Cyrl-UZ"/>
              </w:rPr>
            </w:pPr>
          </w:p>
          <w:p w14:paraId="1453CF21" w14:textId="77777777" w:rsidR="00AB2727" w:rsidRDefault="00AB2727" w:rsidP="00EA3E4E">
            <w:pPr>
              <w:shd w:val="clear" w:color="auto" w:fill="FFFFFF"/>
              <w:ind w:firstLine="708"/>
              <w:jc w:val="both"/>
              <w:rPr>
                <w:b/>
                <w:bCs/>
                <w:sz w:val="20"/>
                <w:szCs w:val="20"/>
                <w:lang w:val="uz-Cyrl-UZ"/>
              </w:rPr>
            </w:pPr>
          </w:p>
          <w:p w14:paraId="6E3DEB1E" w14:textId="77777777" w:rsidR="00AB2727" w:rsidRDefault="00AB2727" w:rsidP="00EA3E4E">
            <w:pPr>
              <w:shd w:val="clear" w:color="auto" w:fill="FFFFFF"/>
              <w:ind w:firstLine="708"/>
              <w:jc w:val="both"/>
              <w:rPr>
                <w:b/>
                <w:bCs/>
                <w:sz w:val="20"/>
                <w:szCs w:val="20"/>
                <w:lang w:val="uz-Cyrl-UZ"/>
              </w:rPr>
            </w:pPr>
          </w:p>
          <w:p w14:paraId="5871DEB3" w14:textId="77777777" w:rsidR="00AB2727" w:rsidRDefault="00AB2727" w:rsidP="00EA3E4E">
            <w:pPr>
              <w:shd w:val="clear" w:color="auto" w:fill="FFFFFF"/>
              <w:ind w:firstLine="708"/>
              <w:jc w:val="both"/>
              <w:rPr>
                <w:b/>
                <w:bCs/>
                <w:sz w:val="20"/>
                <w:szCs w:val="20"/>
                <w:lang w:val="uz-Cyrl-UZ"/>
              </w:rPr>
            </w:pPr>
          </w:p>
          <w:p w14:paraId="23795C29" w14:textId="77777777" w:rsidR="00AB2727" w:rsidRDefault="00AB2727" w:rsidP="00EA3E4E">
            <w:pPr>
              <w:shd w:val="clear" w:color="auto" w:fill="FFFFFF"/>
              <w:ind w:firstLine="708"/>
              <w:jc w:val="both"/>
              <w:rPr>
                <w:b/>
                <w:bCs/>
                <w:sz w:val="20"/>
                <w:szCs w:val="20"/>
                <w:lang w:val="uz-Cyrl-UZ"/>
              </w:rPr>
            </w:pPr>
          </w:p>
          <w:p w14:paraId="01D1504A" w14:textId="77777777" w:rsidR="00AB2727" w:rsidRDefault="00AB2727" w:rsidP="00EA3E4E">
            <w:pPr>
              <w:shd w:val="clear" w:color="auto" w:fill="FFFFFF"/>
              <w:ind w:firstLine="708"/>
              <w:jc w:val="both"/>
              <w:rPr>
                <w:b/>
                <w:bCs/>
                <w:sz w:val="20"/>
                <w:szCs w:val="20"/>
                <w:lang w:val="uz-Cyrl-UZ"/>
              </w:rPr>
            </w:pPr>
          </w:p>
          <w:p w14:paraId="5601CD9F" w14:textId="77777777" w:rsidR="00AB2727" w:rsidRDefault="00AB2727" w:rsidP="00EA3E4E">
            <w:pPr>
              <w:shd w:val="clear" w:color="auto" w:fill="FFFFFF"/>
              <w:ind w:firstLine="708"/>
              <w:jc w:val="both"/>
              <w:rPr>
                <w:b/>
                <w:bCs/>
                <w:sz w:val="20"/>
                <w:szCs w:val="20"/>
                <w:lang w:val="uz-Cyrl-UZ"/>
              </w:rPr>
            </w:pPr>
          </w:p>
          <w:p w14:paraId="1E3A2315" w14:textId="77777777" w:rsidR="00AB2727" w:rsidRDefault="00AB2727" w:rsidP="00EA3E4E">
            <w:pPr>
              <w:shd w:val="clear" w:color="auto" w:fill="FFFFFF"/>
              <w:ind w:firstLine="708"/>
              <w:jc w:val="both"/>
              <w:rPr>
                <w:b/>
                <w:bCs/>
                <w:sz w:val="20"/>
                <w:szCs w:val="20"/>
                <w:lang w:val="uz-Cyrl-UZ"/>
              </w:rPr>
            </w:pPr>
          </w:p>
          <w:p w14:paraId="3760B0B3" w14:textId="77777777" w:rsidR="00AB2727" w:rsidRDefault="00AB2727" w:rsidP="00EA3E4E">
            <w:pPr>
              <w:shd w:val="clear" w:color="auto" w:fill="FFFFFF"/>
              <w:ind w:firstLine="708"/>
              <w:jc w:val="both"/>
              <w:rPr>
                <w:b/>
                <w:bCs/>
                <w:sz w:val="20"/>
                <w:szCs w:val="20"/>
                <w:lang w:val="uz-Cyrl-UZ"/>
              </w:rPr>
            </w:pPr>
          </w:p>
          <w:p w14:paraId="1367953A" w14:textId="77777777" w:rsidR="00AB2727" w:rsidRDefault="00AB2727" w:rsidP="00EA3E4E">
            <w:pPr>
              <w:shd w:val="clear" w:color="auto" w:fill="FFFFFF"/>
              <w:ind w:firstLine="708"/>
              <w:jc w:val="both"/>
              <w:rPr>
                <w:b/>
                <w:bCs/>
                <w:sz w:val="20"/>
                <w:szCs w:val="20"/>
                <w:lang w:val="uz-Cyrl-UZ"/>
              </w:rPr>
            </w:pPr>
          </w:p>
          <w:p w14:paraId="07D48F84" w14:textId="77777777" w:rsidR="00AB2727" w:rsidRDefault="00AB2727" w:rsidP="00EA3E4E">
            <w:pPr>
              <w:shd w:val="clear" w:color="auto" w:fill="FFFFFF"/>
              <w:ind w:firstLine="708"/>
              <w:jc w:val="both"/>
              <w:rPr>
                <w:b/>
                <w:bCs/>
                <w:sz w:val="20"/>
                <w:szCs w:val="20"/>
                <w:lang w:val="uz-Cyrl-UZ"/>
              </w:rPr>
            </w:pPr>
          </w:p>
          <w:p w14:paraId="00926C56" w14:textId="77777777" w:rsidR="00AB2727" w:rsidRDefault="00AB2727" w:rsidP="00EA3E4E">
            <w:pPr>
              <w:shd w:val="clear" w:color="auto" w:fill="FFFFFF"/>
              <w:ind w:firstLine="708"/>
              <w:jc w:val="both"/>
              <w:rPr>
                <w:b/>
                <w:bCs/>
                <w:sz w:val="20"/>
                <w:szCs w:val="20"/>
                <w:lang w:val="uz-Cyrl-UZ"/>
              </w:rPr>
            </w:pPr>
          </w:p>
          <w:p w14:paraId="0C52C742" w14:textId="77777777" w:rsidR="00AB2727" w:rsidRDefault="00AB2727" w:rsidP="00EA3E4E">
            <w:pPr>
              <w:shd w:val="clear" w:color="auto" w:fill="FFFFFF"/>
              <w:ind w:firstLine="708"/>
              <w:jc w:val="both"/>
              <w:rPr>
                <w:b/>
                <w:bCs/>
                <w:sz w:val="20"/>
                <w:szCs w:val="20"/>
                <w:lang w:val="uz-Cyrl-UZ"/>
              </w:rPr>
            </w:pPr>
          </w:p>
          <w:p w14:paraId="5EB2E24D" w14:textId="77777777" w:rsidR="00AB2727" w:rsidRDefault="00AB2727" w:rsidP="00EA3E4E">
            <w:pPr>
              <w:shd w:val="clear" w:color="auto" w:fill="FFFFFF"/>
              <w:ind w:firstLine="708"/>
              <w:jc w:val="both"/>
              <w:rPr>
                <w:b/>
                <w:bCs/>
                <w:sz w:val="20"/>
                <w:szCs w:val="20"/>
                <w:lang w:val="uz-Cyrl-UZ"/>
              </w:rPr>
            </w:pPr>
          </w:p>
          <w:p w14:paraId="0FA09993" w14:textId="77777777" w:rsidR="00AB2727" w:rsidRDefault="00AB2727" w:rsidP="00EA3E4E">
            <w:pPr>
              <w:shd w:val="clear" w:color="auto" w:fill="FFFFFF"/>
              <w:ind w:firstLine="708"/>
              <w:jc w:val="both"/>
              <w:rPr>
                <w:b/>
                <w:bCs/>
                <w:sz w:val="20"/>
                <w:szCs w:val="20"/>
                <w:lang w:val="uz-Cyrl-UZ"/>
              </w:rPr>
            </w:pPr>
          </w:p>
          <w:p w14:paraId="1F306649" w14:textId="77777777" w:rsidR="00AB2727" w:rsidRDefault="00AB2727" w:rsidP="00EA3E4E">
            <w:pPr>
              <w:shd w:val="clear" w:color="auto" w:fill="FFFFFF"/>
              <w:ind w:firstLine="708"/>
              <w:jc w:val="both"/>
              <w:rPr>
                <w:b/>
                <w:bCs/>
                <w:sz w:val="20"/>
                <w:szCs w:val="20"/>
                <w:lang w:val="uz-Cyrl-UZ"/>
              </w:rPr>
            </w:pPr>
          </w:p>
          <w:p w14:paraId="1ED0B5BE" w14:textId="77777777" w:rsidR="00AB2727" w:rsidRDefault="00AB2727" w:rsidP="00EA3E4E">
            <w:pPr>
              <w:shd w:val="clear" w:color="auto" w:fill="FFFFFF"/>
              <w:ind w:firstLine="708"/>
              <w:jc w:val="both"/>
              <w:rPr>
                <w:b/>
                <w:bCs/>
                <w:sz w:val="20"/>
                <w:szCs w:val="20"/>
                <w:lang w:val="uz-Cyrl-UZ"/>
              </w:rPr>
            </w:pPr>
          </w:p>
          <w:p w14:paraId="47D90ED8" w14:textId="77777777" w:rsidR="00AB2727" w:rsidRDefault="00AB2727" w:rsidP="00EA3E4E">
            <w:pPr>
              <w:shd w:val="clear" w:color="auto" w:fill="FFFFFF"/>
              <w:ind w:firstLine="708"/>
              <w:jc w:val="both"/>
              <w:rPr>
                <w:b/>
                <w:bCs/>
                <w:sz w:val="20"/>
                <w:szCs w:val="20"/>
                <w:lang w:val="uz-Cyrl-UZ"/>
              </w:rPr>
            </w:pPr>
          </w:p>
          <w:p w14:paraId="6D1B3F9F" w14:textId="77777777" w:rsidR="00AB2727" w:rsidRDefault="00AB2727" w:rsidP="00EA3E4E">
            <w:pPr>
              <w:shd w:val="clear" w:color="auto" w:fill="FFFFFF"/>
              <w:ind w:firstLine="708"/>
              <w:jc w:val="both"/>
              <w:rPr>
                <w:b/>
                <w:bCs/>
                <w:sz w:val="20"/>
                <w:szCs w:val="20"/>
                <w:lang w:val="uz-Cyrl-UZ"/>
              </w:rPr>
            </w:pPr>
          </w:p>
          <w:p w14:paraId="496497B8" w14:textId="77777777" w:rsidR="00AB2727" w:rsidRDefault="00AB2727" w:rsidP="00EA3E4E">
            <w:pPr>
              <w:shd w:val="clear" w:color="auto" w:fill="FFFFFF"/>
              <w:ind w:firstLine="708"/>
              <w:jc w:val="both"/>
              <w:rPr>
                <w:b/>
                <w:bCs/>
                <w:sz w:val="20"/>
                <w:szCs w:val="20"/>
                <w:lang w:val="uz-Cyrl-UZ"/>
              </w:rPr>
            </w:pPr>
          </w:p>
          <w:p w14:paraId="331D497B" w14:textId="77777777" w:rsidR="00AB2727" w:rsidRDefault="00AB2727" w:rsidP="00EA3E4E">
            <w:pPr>
              <w:shd w:val="clear" w:color="auto" w:fill="FFFFFF"/>
              <w:ind w:firstLine="708"/>
              <w:jc w:val="both"/>
              <w:rPr>
                <w:b/>
                <w:bCs/>
                <w:sz w:val="20"/>
                <w:szCs w:val="20"/>
                <w:lang w:val="uz-Cyrl-UZ"/>
              </w:rPr>
            </w:pPr>
          </w:p>
          <w:p w14:paraId="0598D325" w14:textId="77777777" w:rsidR="00AB2727" w:rsidRDefault="00AB2727" w:rsidP="00EA3E4E">
            <w:pPr>
              <w:shd w:val="clear" w:color="auto" w:fill="FFFFFF"/>
              <w:ind w:firstLine="708"/>
              <w:jc w:val="both"/>
              <w:rPr>
                <w:b/>
                <w:bCs/>
                <w:sz w:val="20"/>
                <w:szCs w:val="20"/>
                <w:lang w:val="uz-Cyrl-UZ"/>
              </w:rPr>
            </w:pPr>
          </w:p>
          <w:p w14:paraId="52E8F5A7" w14:textId="77777777" w:rsidR="00AB2727" w:rsidRDefault="00AB2727" w:rsidP="00EA3E4E">
            <w:pPr>
              <w:shd w:val="clear" w:color="auto" w:fill="FFFFFF"/>
              <w:ind w:firstLine="708"/>
              <w:jc w:val="both"/>
              <w:rPr>
                <w:b/>
                <w:bCs/>
                <w:sz w:val="20"/>
                <w:szCs w:val="20"/>
                <w:lang w:val="uz-Cyrl-UZ"/>
              </w:rPr>
            </w:pPr>
          </w:p>
          <w:p w14:paraId="4E24DEE2" w14:textId="77777777" w:rsidR="00AB2727" w:rsidRDefault="00AB2727" w:rsidP="00EA3E4E">
            <w:pPr>
              <w:shd w:val="clear" w:color="auto" w:fill="FFFFFF"/>
              <w:ind w:firstLine="708"/>
              <w:jc w:val="both"/>
              <w:rPr>
                <w:b/>
                <w:bCs/>
                <w:sz w:val="20"/>
                <w:szCs w:val="20"/>
                <w:lang w:val="uz-Cyrl-UZ"/>
              </w:rPr>
            </w:pPr>
          </w:p>
          <w:p w14:paraId="77876E6C" w14:textId="77777777" w:rsidR="00AB2727" w:rsidRDefault="00AB2727" w:rsidP="00EA3E4E">
            <w:pPr>
              <w:shd w:val="clear" w:color="auto" w:fill="FFFFFF"/>
              <w:ind w:firstLine="708"/>
              <w:jc w:val="both"/>
              <w:rPr>
                <w:b/>
                <w:bCs/>
                <w:sz w:val="20"/>
                <w:szCs w:val="20"/>
                <w:lang w:val="uz-Cyrl-UZ"/>
              </w:rPr>
            </w:pPr>
          </w:p>
          <w:p w14:paraId="21A41BC6" w14:textId="77777777" w:rsidR="00AB2727" w:rsidRDefault="00AB2727" w:rsidP="00EA3E4E">
            <w:pPr>
              <w:shd w:val="clear" w:color="auto" w:fill="FFFFFF"/>
              <w:ind w:firstLine="708"/>
              <w:jc w:val="both"/>
              <w:rPr>
                <w:b/>
                <w:bCs/>
                <w:sz w:val="20"/>
                <w:szCs w:val="20"/>
                <w:lang w:val="uz-Cyrl-UZ"/>
              </w:rPr>
            </w:pPr>
          </w:p>
          <w:p w14:paraId="2FCA3C32" w14:textId="77777777" w:rsidR="00AB2727" w:rsidRDefault="00AB2727" w:rsidP="00EA3E4E">
            <w:pPr>
              <w:shd w:val="clear" w:color="auto" w:fill="FFFFFF"/>
              <w:ind w:firstLine="708"/>
              <w:jc w:val="both"/>
              <w:rPr>
                <w:b/>
                <w:bCs/>
                <w:sz w:val="20"/>
                <w:szCs w:val="20"/>
                <w:lang w:val="uz-Cyrl-UZ"/>
              </w:rPr>
            </w:pPr>
          </w:p>
          <w:p w14:paraId="7C7405A7" w14:textId="77777777" w:rsidR="00AB2727" w:rsidRDefault="00AB2727" w:rsidP="00EA3E4E">
            <w:pPr>
              <w:shd w:val="clear" w:color="auto" w:fill="FFFFFF"/>
              <w:ind w:firstLine="708"/>
              <w:jc w:val="both"/>
              <w:rPr>
                <w:b/>
                <w:bCs/>
                <w:sz w:val="20"/>
                <w:szCs w:val="20"/>
                <w:lang w:val="uz-Cyrl-UZ"/>
              </w:rPr>
            </w:pPr>
          </w:p>
          <w:p w14:paraId="0A09E06A" w14:textId="77777777" w:rsidR="00AB2727" w:rsidRDefault="00AB2727" w:rsidP="00EA3E4E">
            <w:pPr>
              <w:shd w:val="clear" w:color="auto" w:fill="FFFFFF"/>
              <w:ind w:firstLine="708"/>
              <w:jc w:val="both"/>
              <w:rPr>
                <w:b/>
                <w:bCs/>
                <w:sz w:val="20"/>
                <w:szCs w:val="20"/>
                <w:lang w:val="uz-Cyrl-UZ"/>
              </w:rPr>
            </w:pPr>
          </w:p>
          <w:p w14:paraId="37F30904" w14:textId="77777777" w:rsidR="00AB2727" w:rsidRDefault="00AB2727" w:rsidP="00EA3E4E">
            <w:pPr>
              <w:shd w:val="clear" w:color="auto" w:fill="FFFFFF"/>
              <w:ind w:firstLine="708"/>
              <w:jc w:val="both"/>
              <w:rPr>
                <w:b/>
                <w:bCs/>
                <w:sz w:val="20"/>
                <w:szCs w:val="20"/>
                <w:lang w:val="uz-Cyrl-UZ"/>
              </w:rPr>
            </w:pPr>
          </w:p>
          <w:p w14:paraId="01ADB560" w14:textId="77777777" w:rsidR="00AB2727" w:rsidRDefault="00AB2727" w:rsidP="00EA3E4E">
            <w:pPr>
              <w:shd w:val="clear" w:color="auto" w:fill="FFFFFF"/>
              <w:ind w:firstLine="708"/>
              <w:jc w:val="both"/>
              <w:rPr>
                <w:b/>
                <w:bCs/>
                <w:sz w:val="20"/>
                <w:szCs w:val="20"/>
                <w:lang w:val="uz-Cyrl-UZ"/>
              </w:rPr>
            </w:pPr>
          </w:p>
          <w:p w14:paraId="0C1847C2" w14:textId="77777777" w:rsidR="00AB2727" w:rsidRDefault="00AB2727" w:rsidP="00EA3E4E">
            <w:pPr>
              <w:shd w:val="clear" w:color="auto" w:fill="FFFFFF"/>
              <w:jc w:val="both"/>
              <w:rPr>
                <w:b/>
                <w:bCs/>
                <w:sz w:val="20"/>
                <w:szCs w:val="20"/>
                <w:lang w:val="uz-Cyrl-UZ"/>
              </w:rPr>
            </w:pPr>
          </w:p>
          <w:p w14:paraId="3B0FF181" w14:textId="2AD482C3" w:rsidR="00AB2727" w:rsidRPr="000E051A" w:rsidRDefault="00AB2727" w:rsidP="00EA3E4E">
            <w:pPr>
              <w:shd w:val="clear" w:color="auto" w:fill="FFFFFF"/>
              <w:ind w:firstLine="708"/>
              <w:jc w:val="both"/>
              <w:rPr>
                <w:b/>
                <w:bCs/>
                <w:sz w:val="20"/>
                <w:szCs w:val="20"/>
                <w:lang w:val="uz-Cyrl-UZ"/>
              </w:rPr>
            </w:pPr>
          </w:p>
        </w:tc>
        <w:tc>
          <w:tcPr>
            <w:tcW w:w="1560" w:type="dxa"/>
            <w:shd w:val="clear" w:color="auto" w:fill="auto"/>
            <w:vAlign w:val="center"/>
          </w:tcPr>
          <w:p w14:paraId="6DB0C212" w14:textId="77777777" w:rsidR="00583C86" w:rsidRPr="00582DCA" w:rsidRDefault="00583C86" w:rsidP="00EA3E4E">
            <w:pPr>
              <w:spacing w:after="0" w:line="240" w:lineRule="auto"/>
              <w:rPr>
                <w:rFonts w:ascii="Times New Roman" w:hAnsi="Times New Roman"/>
                <w:bCs/>
                <w:sz w:val="24"/>
                <w:szCs w:val="24"/>
                <w:lang w:val="ro-RO"/>
              </w:rPr>
            </w:pPr>
          </w:p>
          <w:p w14:paraId="31120F12" w14:textId="77777777" w:rsidR="00583C86" w:rsidRPr="00582DCA" w:rsidRDefault="00583C86" w:rsidP="00EA3E4E">
            <w:pPr>
              <w:spacing w:after="0" w:line="240" w:lineRule="auto"/>
              <w:rPr>
                <w:rFonts w:ascii="Times New Roman" w:hAnsi="Times New Roman"/>
                <w:bCs/>
                <w:sz w:val="24"/>
                <w:szCs w:val="24"/>
                <w:lang w:val="ro-RO"/>
              </w:rPr>
            </w:pPr>
          </w:p>
          <w:p w14:paraId="4AFB0739" w14:textId="3965B338" w:rsidR="00746A9D" w:rsidRPr="00A950A1" w:rsidRDefault="00A950A1" w:rsidP="00EA3E4E">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t>Compatibil</w:t>
            </w:r>
          </w:p>
          <w:p w14:paraId="1B50E4E9" w14:textId="77777777" w:rsidR="00EA5049" w:rsidRDefault="00EA5049" w:rsidP="00EA3E4E">
            <w:pPr>
              <w:spacing w:after="0" w:line="240" w:lineRule="auto"/>
              <w:rPr>
                <w:rFonts w:ascii="Times New Roman" w:hAnsi="Times New Roman"/>
                <w:b/>
                <w:bCs/>
                <w:sz w:val="20"/>
                <w:szCs w:val="20"/>
                <w:lang w:val="fr-FR"/>
              </w:rPr>
            </w:pPr>
          </w:p>
          <w:p w14:paraId="60084C58" w14:textId="77777777" w:rsidR="00A950A1" w:rsidRPr="006A2C55" w:rsidRDefault="00A950A1" w:rsidP="00EA3E4E">
            <w:pPr>
              <w:spacing w:after="0" w:line="240" w:lineRule="auto"/>
              <w:rPr>
                <w:rFonts w:ascii="Times New Roman" w:hAnsi="Times New Roman"/>
                <w:b/>
                <w:bCs/>
                <w:sz w:val="20"/>
                <w:szCs w:val="20"/>
                <w:lang w:val="fr-FR"/>
              </w:rPr>
            </w:pPr>
          </w:p>
          <w:p w14:paraId="3ECF66E1" w14:textId="77777777" w:rsidR="00A950A1" w:rsidRPr="00A950A1" w:rsidRDefault="00A950A1" w:rsidP="00EA3E4E">
            <w:pPr>
              <w:spacing w:after="0" w:line="240" w:lineRule="auto"/>
              <w:rPr>
                <w:rFonts w:ascii="Times New Roman" w:hAnsi="Times New Roman"/>
                <w:bCs/>
                <w:sz w:val="20"/>
                <w:szCs w:val="20"/>
                <w:lang w:val="ro-RO"/>
              </w:rPr>
            </w:pPr>
            <w:r w:rsidRPr="00A950A1">
              <w:rPr>
                <w:rFonts w:ascii="Times New Roman" w:hAnsi="Times New Roman"/>
                <w:bCs/>
                <w:sz w:val="20"/>
                <w:szCs w:val="20"/>
                <w:lang w:val="ro-RO"/>
              </w:rPr>
              <w:t>Parțial compatibil</w:t>
            </w:r>
          </w:p>
          <w:p w14:paraId="096A71E6" w14:textId="77777777" w:rsidR="00EA5049" w:rsidRPr="006A2C55" w:rsidRDefault="00EA5049" w:rsidP="00EA3E4E">
            <w:pPr>
              <w:spacing w:after="0" w:line="240" w:lineRule="auto"/>
              <w:rPr>
                <w:rFonts w:ascii="Times New Roman" w:hAnsi="Times New Roman"/>
                <w:b/>
                <w:bCs/>
                <w:sz w:val="20"/>
                <w:szCs w:val="20"/>
                <w:lang w:val="fr-FR"/>
              </w:rPr>
            </w:pPr>
          </w:p>
          <w:p w14:paraId="53A04152" w14:textId="77777777" w:rsidR="00EA5049" w:rsidRPr="006A2C55" w:rsidRDefault="00EA5049" w:rsidP="00EA3E4E">
            <w:pPr>
              <w:spacing w:after="0" w:line="240" w:lineRule="auto"/>
              <w:rPr>
                <w:rFonts w:ascii="Times New Roman" w:hAnsi="Times New Roman"/>
                <w:b/>
                <w:bCs/>
                <w:sz w:val="20"/>
                <w:szCs w:val="20"/>
                <w:lang w:val="fr-FR"/>
              </w:rPr>
            </w:pPr>
          </w:p>
          <w:p w14:paraId="45F6CC8B" w14:textId="77777777" w:rsidR="00EA5049" w:rsidRPr="006A2C55" w:rsidRDefault="00EA5049" w:rsidP="00EA3E4E">
            <w:pPr>
              <w:spacing w:after="0" w:line="240" w:lineRule="auto"/>
              <w:rPr>
                <w:rFonts w:ascii="Times New Roman" w:hAnsi="Times New Roman"/>
                <w:b/>
                <w:bCs/>
                <w:sz w:val="20"/>
                <w:szCs w:val="20"/>
                <w:lang w:val="fr-FR"/>
              </w:rPr>
            </w:pPr>
          </w:p>
          <w:p w14:paraId="2811BD99" w14:textId="77777777" w:rsidR="00EA5049" w:rsidRPr="006A2C55" w:rsidRDefault="00EA5049" w:rsidP="00EA3E4E">
            <w:pPr>
              <w:spacing w:after="0" w:line="240" w:lineRule="auto"/>
              <w:rPr>
                <w:rFonts w:ascii="Times New Roman" w:hAnsi="Times New Roman"/>
                <w:b/>
                <w:bCs/>
                <w:sz w:val="20"/>
                <w:szCs w:val="20"/>
                <w:lang w:val="fr-FR"/>
              </w:rPr>
            </w:pPr>
          </w:p>
          <w:p w14:paraId="32B70915" w14:textId="77777777" w:rsidR="00994DB9" w:rsidRPr="00A950A1" w:rsidRDefault="00994DB9" w:rsidP="00EA3E4E">
            <w:pPr>
              <w:spacing w:after="0" w:line="240" w:lineRule="auto"/>
              <w:rPr>
                <w:rFonts w:ascii="Times New Roman" w:hAnsi="Times New Roman"/>
                <w:bCs/>
                <w:sz w:val="20"/>
                <w:szCs w:val="20"/>
                <w:lang w:val="ro-RO"/>
              </w:rPr>
            </w:pPr>
            <w:r w:rsidRPr="00A950A1">
              <w:rPr>
                <w:rFonts w:ascii="Times New Roman" w:hAnsi="Times New Roman"/>
                <w:bCs/>
                <w:sz w:val="20"/>
                <w:szCs w:val="20"/>
                <w:lang w:val="ro-RO"/>
              </w:rPr>
              <w:t>Parțial compatibil</w:t>
            </w:r>
          </w:p>
          <w:p w14:paraId="4BA36CE6" w14:textId="77777777" w:rsidR="00EA5049" w:rsidRPr="006A2C55" w:rsidRDefault="00EA5049" w:rsidP="00EA3E4E">
            <w:pPr>
              <w:spacing w:after="0" w:line="240" w:lineRule="auto"/>
              <w:rPr>
                <w:rFonts w:ascii="Times New Roman" w:hAnsi="Times New Roman"/>
                <w:b/>
                <w:bCs/>
                <w:sz w:val="20"/>
                <w:szCs w:val="20"/>
                <w:lang w:val="fr-FR"/>
              </w:rPr>
            </w:pPr>
          </w:p>
          <w:p w14:paraId="579596FC" w14:textId="77777777" w:rsidR="00EA5049" w:rsidRPr="006A2C55" w:rsidRDefault="00EA5049" w:rsidP="00EA3E4E">
            <w:pPr>
              <w:spacing w:after="0" w:line="240" w:lineRule="auto"/>
              <w:rPr>
                <w:rFonts w:ascii="Times New Roman" w:hAnsi="Times New Roman"/>
                <w:b/>
                <w:bCs/>
                <w:sz w:val="20"/>
                <w:szCs w:val="20"/>
                <w:lang w:val="fr-FR"/>
              </w:rPr>
            </w:pPr>
          </w:p>
          <w:p w14:paraId="20CE1CD0" w14:textId="77777777" w:rsidR="00EA5049" w:rsidRPr="006A2C55" w:rsidRDefault="00EA5049" w:rsidP="00EA3E4E">
            <w:pPr>
              <w:spacing w:after="0" w:line="240" w:lineRule="auto"/>
              <w:rPr>
                <w:rFonts w:ascii="Times New Roman" w:hAnsi="Times New Roman"/>
                <w:b/>
                <w:bCs/>
                <w:sz w:val="20"/>
                <w:szCs w:val="20"/>
                <w:lang w:val="fr-FR"/>
              </w:rPr>
            </w:pPr>
          </w:p>
          <w:p w14:paraId="0DDD8CBF" w14:textId="77777777" w:rsidR="00994DB9" w:rsidRPr="00A950A1" w:rsidRDefault="00994DB9" w:rsidP="00EA3E4E">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t>Compatibil</w:t>
            </w:r>
          </w:p>
          <w:p w14:paraId="1E34142F" w14:textId="77777777" w:rsidR="00EA5049" w:rsidRPr="006A2C55" w:rsidRDefault="00EA5049" w:rsidP="00EA3E4E">
            <w:pPr>
              <w:spacing w:after="0" w:line="240" w:lineRule="auto"/>
              <w:rPr>
                <w:rFonts w:ascii="Times New Roman" w:hAnsi="Times New Roman"/>
                <w:b/>
                <w:bCs/>
                <w:sz w:val="20"/>
                <w:szCs w:val="20"/>
                <w:lang w:val="fr-FR"/>
              </w:rPr>
            </w:pPr>
          </w:p>
          <w:p w14:paraId="5B75E83C" w14:textId="77777777" w:rsidR="00362BBB" w:rsidRPr="006A2C55" w:rsidRDefault="00362BBB" w:rsidP="00EA3E4E">
            <w:pPr>
              <w:spacing w:after="0" w:line="240" w:lineRule="auto"/>
              <w:rPr>
                <w:rFonts w:ascii="Times New Roman" w:hAnsi="Times New Roman"/>
                <w:b/>
                <w:bCs/>
                <w:sz w:val="20"/>
                <w:szCs w:val="20"/>
                <w:lang w:val="fr-FR"/>
              </w:rPr>
            </w:pPr>
          </w:p>
          <w:p w14:paraId="555B3F41" w14:textId="77777777" w:rsidR="00362BBB" w:rsidRPr="006A2C55" w:rsidRDefault="00362BBB" w:rsidP="00EA3E4E">
            <w:pPr>
              <w:spacing w:after="0" w:line="240" w:lineRule="auto"/>
              <w:rPr>
                <w:rFonts w:ascii="Times New Roman" w:hAnsi="Times New Roman"/>
                <w:b/>
                <w:bCs/>
                <w:sz w:val="20"/>
                <w:szCs w:val="20"/>
                <w:lang w:val="fr-FR"/>
              </w:rPr>
            </w:pPr>
          </w:p>
          <w:p w14:paraId="1C0DFF4F" w14:textId="77777777" w:rsidR="00A950A1" w:rsidRPr="00A950A1" w:rsidRDefault="00A950A1" w:rsidP="00EA3E4E">
            <w:pPr>
              <w:spacing w:after="0" w:line="240" w:lineRule="auto"/>
              <w:rPr>
                <w:rFonts w:ascii="Times New Roman" w:hAnsi="Times New Roman"/>
                <w:bCs/>
                <w:sz w:val="20"/>
                <w:szCs w:val="20"/>
                <w:lang w:val="ro-RO"/>
              </w:rPr>
            </w:pPr>
            <w:r w:rsidRPr="00A950A1">
              <w:rPr>
                <w:rFonts w:ascii="Times New Roman" w:hAnsi="Times New Roman"/>
                <w:bCs/>
                <w:sz w:val="20"/>
                <w:szCs w:val="20"/>
                <w:lang w:val="ro-RO"/>
              </w:rPr>
              <w:t>Parțial compatibil</w:t>
            </w:r>
          </w:p>
          <w:p w14:paraId="28968B50" w14:textId="77777777" w:rsidR="00362BBB" w:rsidRPr="006A2C55" w:rsidRDefault="00362BBB" w:rsidP="00EA3E4E">
            <w:pPr>
              <w:spacing w:after="0" w:line="240" w:lineRule="auto"/>
              <w:rPr>
                <w:rFonts w:ascii="Times New Roman" w:hAnsi="Times New Roman"/>
                <w:b/>
                <w:bCs/>
                <w:sz w:val="20"/>
                <w:szCs w:val="20"/>
                <w:lang w:val="fr-FR"/>
              </w:rPr>
            </w:pPr>
          </w:p>
          <w:p w14:paraId="326B48B7" w14:textId="77777777" w:rsidR="00362BBB" w:rsidRPr="006A2C55" w:rsidRDefault="00362BBB" w:rsidP="00EA3E4E">
            <w:pPr>
              <w:spacing w:after="0" w:line="240" w:lineRule="auto"/>
              <w:rPr>
                <w:rFonts w:ascii="Times New Roman" w:hAnsi="Times New Roman"/>
                <w:b/>
                <w:bCs/>
                <w:sz w:val="20"/>
                <w:szCs w:val="20"/>
                <w:lang w:val="fr-FR"/>
              </w:rPr>
            </w:pPr>
          </w:p>
          <w:p w14:paraId="6C8B3AF7" w14:textId="77777777" w:rsidR="00D53F95" w:rsidRPr="006A2C55" w:rsidRDefault="00D53F95" w:rsidP="00EA3E4E">
            <w:pPr>
              <w:spacing w:after="0" w:line="240" w:lineRule="auto"/>
              <w:rPr>
                <w:rFonts w:ascii="Times New Roman" w:hAnsi="Times New Roman"/>
                <w:b/>
                <w:bCs/>
                <w:sz w:val="20"/>
                <w:szCs w:val="20"/>
                <w:lang w:val="fr-FR"/>
              </w:rPr>
            </w:pPr>
          </w:p>
          <w:p w14:paraId="34082C00" w14:textId="77777777" w:rsidR="00994DB9" w:rsidRPr="00A950A1" w:rsidRDefault="00994DB9" w:rsidP="00EA3E4E">
            <w:pPr>
              <w:spacing w:after="0" w:line="240" w:lineRule="auto"/>
              <w:rPr>
                <w:rFonts w:ascii="Times New Roman" w:hAnsi="Times New Roman"/>
                <w:bCs/>
                <w:sz w:val="20"/>
                <w:szCs w:val="20"/>
                <w:lang w:val="ro-RO"/>
              </w:rPr>
            </w:pPr>
            <w:r w:rsidRPr="00A950A1">
              <w:rPr>
                <w:rFonts w:ascii="Times New Roman" w:hAnsi="Times New Roman"/>
                <w:bCs/>
                <w:sz w:val="20"/>
                <w:szCs w:val="20"/>
                <w:lang w:val="ro-RO"/>
              </w:rPr>
              <w:t>Parțial compatibil</w:t>
            </w:r>
          </w:p>
          <w:p w14:paraId="3461F916" w14:textId="77777777" w:rsidR="00D53F95" w:rsidRPr="006A2C55" w:rsidRDefault="00D53F95" w:rsidP="00EA3E4E">
            <w:pPr>
              <w:spacing w:after="0" w:line="240" w:lineRule="auto"/>
              <w:rPr>
                <w:rFonts w:ascii="Times New Roman" w:hAnsi="Times New Roman"/>
                <w:b/>
                <w:bCs/>
                <w:sz w:val="20"/>
                <w:szCs w:val="20"/>
                <w:lang w:val="fr-FR"/>
              </w:rPr>
            </w:pPr>
          </w:p>
          <w:p w14:paraId="2D9D9570" w14:textId="77777777" w:rsidR="00D53F95" w:rsidRPr="006A2C55" w:rsidRDefault="00D53F95" w:rsidP="00EA3E4E">
            <w:pPr>
              <w:spacing w:after="0" w:line="240" w:lineRule="auto"/>
              <w:rPr>
                <w:rFonts w:ascii="Times New Roman" w:hAnsi="Times New Roman"/>
                <w:b/>
                <w:bCs/>
                <w:sz w:val="20"/>
                <w:szCs w:val="20"/>
                <w:lang w:val="fr-FR"/>
              </w:rPr>
            </w:pPr>
          </w:p>
          <w:p w14:paraId="4EF70087" w14:textId="77777777" w:rsidR="00EA5049" w:rsidRPr="006A2C55" w:rsidRDefault="00EA5049" w:rsidP="00EA3E4E">
            <w:pPr>
              <w:spacing w:after="0" w:line="240" w:lineRule="auto"/>
              <w:rPr>
                <w:rFonts w:ascii="Times New Roman" w:hAnsi="Times New Roman"/>
                <w:b/>
                <w:bCs/>
                <w:sz w:val="20"/>
                <w:szCs w:val="20"/>
                <w:lang w:val="fr-FR"/>
              </w:rPr>
            </w:pPr>
          </w:p>
          <w:p w14:paraId="74DC1062" w14:textId="77777777" w:rsidR="00EA5049" w:rsidRPr="006A2C55" w:rsidRDefault="00EA5049" w:rsidP="00EA3E4E">
            <w:pPr>
              <w:spacing w:after="0" w:line="240" w:lineRule="auto"/>
              <w:rPr>
                <w:rFonts w:ascii="Times New Roman" w:hAnsi="Times New Roman"/>
                <w:b/>
                <w:bCs/>
                <w:sz w:val="20"/>
                <w:szCs w:val="20"/>
                <w:lang w:val="fr-FR"/>
              </w:rPr>
            </w:pPr>
          </w:p>
          <w:p w14:paraId="396D7B89" w14:textId="77777777" w:rsidR="00EA5049" w:rsidRPr="006A2C55" w:rsidRDefault="00EA5049" w:rsidP="00EA3E4E">
            <w:pPr>
              <w:spacing w:after="0" w:line="240" w:lineRule="auto"/>
              <w:rPr>
                <w:rFonts w:ascii="Times New Roman" w:hAnsi="Times New Roman"/>
                <w:b/>
                <w:bCs/>
                <w:sz w:val="20"/>
                <w:szCs w:val="20"/>
                <w:lang w:val="fr-FR"/>
              </w:rPr>
            </w:pPr>
          </w:p>
          <w:p w14:paraId="3828FB08" w14:textId="77777777" w:rsidR="00EA5049" w:rsidRPr="006A2C55" w:rsidRDefault="00EA5049" w:rsidP="00EA3E4E">
            <w:pPr>
              <w:spacing w:after="0" w:line="240" w:lineRule="auto"/>
              <w:rPr>
                <w:rFonts w:ascii="Times New Roman" w:hAnsi="Times New Roman"/>
                <w:b/>
                <w:bCs/>
                <w:sz w:val="20"/>
                <w:szCs w:val="20"/>
                <w:lang w:val="fr-FR"/>
              </w:rPr>
            </w:pPr>
          </w:p>
          <w:p w14:paraId="076D41E6" w14:textId="77777777" w:rsidR="00994DB9" w:rsidRPr="00A950A1" w:rsidRDefault="00994DB9" w:rsidP="00EA3E4E">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t>Compatibil</w:t>
            </w:r>
          </w:p>
          <w:p w14:paraId="2082A2D9" w14:textId="77777777" w:rsidR="00EA5049" w:rsidRPr="006A2C55" w:rsidRDefault="00EA5049" w:rsidP="00EA3E4E">
            <w:pPr>
              <w:spacing w:after="0" w:line="240" w:lineRule="auto"/>
              <w:rPr>
                <w:rFonts w:ascii="Times New Roman" w:hAnsi="Times New Roman"/>
                <w:b/>
                <w:bCs/>
                <w:sz w:val="20"/>
                <w:szCs w:val="20"/>
                <w:lang w:val="fr-FR"/>
              </w:rPr>
            </w:pPr>
          </w:p>
          <w:p w14:paraId="4EAE3440" w14:textId="77777777" w:rsidR="00EA5049" w:rsidRPr="006A2C55" w:rsidRDefault="00EA5049" w:rsidP="00EA3E4E">
            <w:pPr>
              <w:spacing w:after="0" w:line="240" w:lineRule="auto"/>
              <w:rPr>
                <w:rFonts w:ascii="Times New Roman" w:hAnsi="Times New Roman"/>
                <w:b/>
                <w:bCs/>
                <w:sz w:val="20"/>
                <w:szCs w:val="20"/>
                <w:lang w:val="fr-FR"/>
              </w:rPr>
            </w:pPr>
          </w:p>
          <w:p w14:paraId="0C1757CA" w14:textId="77777777" w:rsidR="00EA5049" w:rsidRPr="006A2C55" w:rsidRDefault="00EA5049" w:rsidP="00EA3E4E">
            <w:pPr>
              <w:spacing w:after="0" w:line="240" w:lineRule="auto"/>
              <w:rPr>
                <w:rFonts w:ascii="Times New Roman" w:hAnsi="Times New Roman"/>
                <w:b/>
                <w:bCs/>
                <w:sz w:val="20"/>
                <w:szCs w:val="20"/>
                <w:lang w:val="fr-FR"/>
              </w:rPr>
            </w:pPr>
          </w:p>
          <w:p w14:paraId="768FA05E" w14:textId="77777777" w:rsidR="00EA5049" w:rsidRPr="006A2C55" w:rsidRDefault="00EA5049" w:rsidP="00EA3E4E">
            <w:pPr>
              <w:spacing w:after="0" w:line="240" w:lineRule="auto"/>
              <w:rPr>
                <w:rFonts w:ascii="Times New Roman" w:hAnsi="Times New Roman"/>
                <w:b/>
                <w:bCs/>
                <w:sz w:val="20"/>
                <w:szCs w:val="20"/>
                <w:lang w:val="fr-FR"/>
              </w:rPr>
            </w:pPr>
          </w:p>
          <w:p w14:paraId="7F083AFE" w14:textId="77777777" w:rsidR="00EA5049" w:rsidRPr="006A2C55" w:rsidRDefault="00EA5049" w:rsidP="00EA3E4E">
            <w:pPr>
              <w:spacing w:after="0" w:line="240" w:lineRule="auto"/>
              <w:rPr>
                <w:rFonts w:ascii="Times New Roman" w:hAnsi="Times New Roman"/>
                <w:b/>
                <w:bCs/>
                <w:sz w:val="20"/>
                <w:szCs w:val="20"/>
                <w:lang w:val="fr-FR"/>
              </w:rPr>
            </w:pPr>
          </w:p>
          <w:p w14:paraId="79CC246C" w14:textId="77777777" w:rsidR="0010566E" w:rsidRPr="006A2C55" w:rsidRDefault="0010566E" w:rsidP="00EA3E4E">
            <w:pPr>
              <w:spacing w:after="0" w:line="240" w:lineRule="auto"/>
              <w:rPr>
                <w:rFonts w:ascii="Times New Roman" w:hAnsi="Times New Roman"/>
                <w:b/>
                <w:bCs/>
                <w:sz w:val="20"/>
                <w:szCs w:val="20"/>
                <w:lang w:val="fr-FR"/>
              </w:rPr>
            </w:pPr>
          </w:p>
          <w:p w14:paraId="279E30B5" w14:textId="77777777" w:rsidR="0010566E" w:rsidRPr="006A2C55" w:rsidRDefault="0010566E" w:rsidP="00EA3E4E">
            <w:pPr>
              <w:spacing w:after="0" w:line="240" w:lineRule="auto"/>
              <w:rPr>
                <w:rFonts w:ascii="Times New Roman" w:hAnsi="Times New Roman"/>
                <w:b/>
                <w:bCs/>
                <w:sz w:val="20"/>
                <w:szCs w:val="20"/>
                <w:lang w:val="fr-FR"/>
              </w:rPr>
            </w:pPr>
          </w:p>
          <w:p w14:paraId="0BCC6C0B" w14:textId="77777777" w:rsidR="00D735DB" w:rsidRPr="00A950A1" w:rsidRDefault="00D735DB" w:rsidP="00EA3E4E">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t>Compatibil</w:t>
            </w:r>
          </w:p>
          <w:p w14:paraId="7ABF51C3" w14:textId="77777777" w:rsidR="0010566E" w:rsidRPr="006A2C55" w:rsidRDefault="0010566E" w:rsidP="00EA3E4E">
            <w:pPr>
              <w:spacing w:after="0" w:line="240" w:lineRule="auto"/>
              <w:rPr>
                <w:rFonts w:ascii="Times New Roman" w:hAnsi="Times New Roman"/>
                <w:b/>
                <w:bCs/>
                <w:sz w:val="20"/>
                <w:szCs w:val="20"/>
                <w:lang w:val="fr-FR"/>
              </w:rPr>
            </w:pPr>
          </w:p>
          <w:p w14:paraId="18B0A705" w14:textId="77777777" w:rsidR="0010566E" w:rsidRPr="006A2C55" w:rsidRDefault="0010566E" w:rsidP="00EA3E4E">
            <w:pPr>
              <w:spacing w:after="0" w:line="240" w:lineRule="auto"/>
              <w:rPr>
                <w:rFonts w:ascii="Times New Roman" w:hAnsi="Times New Roman"/>
                <w:b/>
                <w:bCs/>
                <w:sz w:val="20"/>
                <w:szCs w:val="20"/>
                <w:lang w:val="fr-FR"/>
              </w:rPr>
            </w:pPr>
          </w:p>
          <w:p w14:paraId="4C0423FC" w14:textId="77777777" w:rsidR="0010566E" w:rsidRPr="006A2C55" w:rsidRDefault="0010566E" w:rsidP="00EA3E4E">
            <w:pPr>
              <w:spacing w:after="0" w:line="240" w:lineRule="auto"/>
              <w:rPr>
                <w:rFonts w:ascii="Times New Roman" w:hAnsi="Times New Roman"/>
                <w:b/>
                <w:bCs/>
                <w:sz w:val="20"/>
                <w:szCs w:val="20"/>
                <w:lang w:val="fr-FR"/>
              </w:rPr>
            </w:pPr>
          </w:p>
          <w:p w14:paraId="55E56B17" w14:textId="77777777" w:rsidR="0010566E" w:rsidRPr="006A2C55" w:rsidRDefault="0010566E" w:rsidP="00EA3E4E">
            <w:pPr>
              <w:spacing w:after="0" w:line="240" w:lineRule="auto"/>
              <w:rPr>
                <w:rFonts w:ascii="Times New Roman" w:hAnsi="Times New Roman"/>
                <w:b/>
                <w:bCs/>
                <w:sz w:val="20"/>
                <w:szCs w:val="20"/>
                <w:lang w:val="fr-FR"/>
              </w:rPr>
            </w:pPr>
          </w:p>
          <w:p w14:paraId="557D00F8" w14:textId="77777777" w:rsidR="00D735DB" w:rsidRPr="00A950A1" w:rsidRDefault="00D735DB" w:rsidP="00EA3E4E">
            <w:pPr>
              <w:spacing w:after="0" w:line="240" w:lineRule="auto"/>
              <w:rPr>
                <w:rFonts w:ascii="Times New Roman" w:hAnsi="Times New Roman"/>
                <w:bCs/>
                <w:sz w:val="20"/>
                <w:szCs w:val="20"/>
                <w:lang w:val="ro-RO"/>
              </w:rPr>
            </w:pPr>
            <w:r w:rsidRPr="00A950A1">
              <w:rPr>
                <w:rFonts w:ascii="Times New Roman" w:hAnsi="Times New Roman"/>
                <w:bCs/>
                <w:sz w:val="20"/>
                <w:szCs w:val="20"/>
                <w:lang w:val="ro-RO"/>
              </w:rPr>
              <w:t>Parțial compatibil</w:t>
            </w:r>
          </w:p>
          <w:p w14:paraId="5D4A2473" w14:textId="77777777" w:rsidR="0010566E" w:rsidRPr="006A2C55" w:rsidRDefault="0010566E" w:rsidP="00EA3E4E">
            <w:pPr>
              <w:spacing w:after="0" w:line="240" w:lineRule="auto"/>
              <w:rPr>
                <w:rFonts w:ascii="Times New Roman" w:hAnsi="Times New Roman"/>
                <w:b/>
                <w:bCs/>
                <w:sz w:val="20"/>
                <w:szCs w:val="20"/>
                <w:lang w:val="fr-FR"/>
              </w:rPr>
            </w:pPr>
          </w:p>
          <w:p w14:paraId="0234088B" w14:textId="77777777" w:rsidR="00D735DB" w:rsidRPr="00A950A1" w:rsidRDefault="00D735DB" w:rsidP="00EA3E4E">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t>Compatibil</w:t>
            </w:r>
          </w:p>
          <w:p w14:paraId="00653A7B" w14:textId="77777777" w:rsidR="0010566E" w:rsidRPr="006A2C55" w:rsidRDefault="0010566E" w:rsidP="00EA3E4E">
            <w:pPr>
              <w:spacing w:after="0" w:line="240" w:lineRule="auto"/>
              <w:rPr>
                <w:rFonts w:ascii="Times New Roman" w:hAnsi="Times New Roman"/>
                <w:b/>
                <w:bCs/>
                <w:sz w:val="20"/>
                <w:szCs w:val="20"/>
                <w:lang w:val="fr-FR"/>
              </w:rPr>
            </w:pPr>
          </w:p>
          <w:p w14:paraId="468126F9" w14:textId="77777777" w:rsidR="0010566E" w:rsidRPr="006A2C55" w:rsidRDefault="0010566E" w:rsidP="00EA3E4E">
            <w:pPr>
              <w:spacing w:after="0" w:line="240" w:lineRule="auto"/>
              <w:rPr>
                <w:rFonts w:ascii="Times New Roman" w:hAnsi="Times New Roman"/>
                <w:b/>
                <w:bCs/>
                <w:sz w:val="20"/>
                <w:szCs w:val="20"/>
                <w:lang w:val="fr-FR"/>
              </w:rPr>
            </w:pPr>
          </w:p>
          <w:p w14:paraId="63C0F154" w14:textId="77777777" w:rsidR="0010566E" w:rsidRPr="006A2C55" w:rsidRDefault="0010566E" w:rsidP="00EA3E4E">
            <w:pPr>
              <w:spacing w:after="0" w:line="240" w:lineRule="auto"/>
              <w:rPr>
                <w:rFonts w:ascii="Times New Roman" w:hAnsi="Times New Roman"/>
                <w:b/>
                <w:bCs/>
                <w:sz w:val="20"/>
                <w:szCs w:val="20"/>
                <w:lang w:val="fr-FR"/>
              </w:rPr>
            </w:pPr>
          </w:p>
          <w:p w14:paraId="7BF707B1" w14:textId="77777777" w:rsidR="0010566E" w:rsidRPr="006A2C55" w:rsidRDefault="0010566E" w:rsidP="00EA3E4E">
            <w:pPr>
              <w:spacing w:after="0" w:line="240" w:lineRule="auto"/>
              <w:rPr>
                <w:rFonts w:ascii="Times New Roman" w:hAnsi="Times New Roman"/>
                <w:b/>
                <w:bCs/>
                <w:sz w:val="20"/>
                <w:szCs w:val="20"/>
                <w:lang w:val="fr-FR"/>
              </w:rPr>
            </w:pPr>
          </w:p>
          <w:p w14:paraId="4EEF0BE2" w14:textId="77777777" w:rsidR="0010566E" w:rsidRPr="006A2C55" w:rsidRDefault="0010566E" w:rsidP="00EA3E4E">
            <w:pPr>
              <w:spacing w:after="0" w:line="240" w:lineRule="auto"/>
              <w:rPr>
                <w:rFonts w:ascii="Times New Roman" w:hAnsi="Times New Roman"/>
                <w:b/>
                <w:bCs/>
                <w:sz w:val="20"/>
                <w:szCs w:val="20"/>
                <w:lang w:val="fr-FR"/>
              </w:rPr>
            </w:pPr>
          </w:p>
          <w:p w14:paraId="43A7BD3C" w14:textId="77777777" w:rsidR="0010566E" w:rsidRPr="006A2C55" w:rsidRDefault="0010566E" w:rsidP="00EA3E4E">
            <w:pPr>
              <w:spacing w:after="0" w:line="240" w:lineRule="auto"/>
              <w:rPr>
                <w:rFonts w:ascii="Times New Roman" w:hAnsi="Times New Roman"/>
                <w:b/>
                <w:bCs/>
                <w:sz w:val="20"/>
                <w:szCs w:val="20"/>
                <w:lang w:val="fr-FR"/>
              </w:rPr>
            </w:pPr>
          </w:p>
          <w:p w14:paraId="287CDBEA" w14:textId="77777777" w:rsidR="0010566E" w:rsidRPr="006A2C55" w:rsidRDefault="0010566E" w:rsidP="00EA3E4E">
            <w:pPr>
              <w:spacing w:after="0" w:line="240" w:lineRule="auto"/>
              <w:rPr>
                <w:rFonts w:ascii="Times New Roman" w:hAnsi="Times New Roman"/>
                <w:b/>
                <w:bCs/>
                <w:sz w:val="20"/>
                <w:szCs w:val="20"/>
                <w:lang w:val="fr-FR"/>
              </w:rPr>
            </w:pPr>
          </w:p>
          <w:p w14:paraId="5405EBCD" w14:textId="77777777" w:rsidR="00D735DB" w:rsidRPr="00A950A1" w:rsidRDefault="00D735DB" w:rsidP="00EA3E4E">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t>Compatibil</w:t>
            </w:r>
          </w:p>
          <w:p w14:paraId="590D6757" w14:textId="77777777" w:rsidR="0010566E" w:rsidRPr="006A2C55" w:rsidRDefault="0010566E" w:rsidP="00EA3E4E">
            <w:pPr>
              <w:spacing w:after="0" w:line="240" w:lineRule="auto"/>
              <w:rPr>
                <w:rFonts w:ascii="Times New Roman" w:hAnsi="Times New Roman"/>
                <w:b/>
                <w:bCs/>
                <w:sz w:val="20"/>
                <w:szCs w:val="20"/>
                <w:lang w:val="fr-FR"/>
              </w:rPr>
            </w:pPr>
          </w:p>
          <w:p w14:paraId="72424B72" w14:textId="77777777" w:rsidR="0010566E" w:rsidRPr="006A2C55" w:rsidRDefault="0010566E" w:rsidP="00EA3E4E">
            <w:pPr>
              <w:spacing w:after="0" w:line="240" w:lineRule="auto"/>
              <w:rPr>
                <w:rFonts w:ascii="Times New Roman" w:hAnsi="Times New Roman"/>
                <w:b/>
                <w:bCs/>
                <w:sz w:val="20"/>
                <w:szCs w:val="20"/>
                <w:lang w:val="fr-FR"/>
              </w:rPr>
            </w:pPr>
          </w:p>
          <w:p w14:paraId="74554242" w14:textId="77777777" w:rsidR="0010566E" w:rsidRPr="006A2C55" w:rsidRDefault="0010566E" w:rsidP="00EA3E4E">
            <w:pPr>
              <w:spacing w:after="0" w:line="240" w:lineRule="auto"/>
              <w:rPr>
                <w:rFonts w:ascii="Times New Roman" w:hAnsi="Times New Roman"/>
                <w:b/>
                <w:bCs/>
                <w:sz w:val="20"/>
                <w:szCs w:val="20"/>
                <w:lang w:val="fr-FR"/>
              </w:rPr>
            </w:pPr>
          </w:p>
          <w:p w14:paraId="05DBC2E9" w14:textId="77777777" w:rsidR="0010566E" w:rsidRPr="006A2C55" w:rsidRDefault="0010566E" w:rsidP="00EA3E4E">
            <w:pPr>
              <w:spacing w:after="0" w:line="240" w:lineRule="auto"/>
              <w:rPr>
                <w:rFonts w:ascii="Times New Roman" w:hAnsi="Times New Roman"/>
                <w:b/>
                <w:bCs/>
                <w:sz w:val="20"/>
                <w:szCs w:val="20"/>
                <w:lang w:val="fr-FR"/>
              </w:rPr>
            </w:pPr>
          </w:p>
          <w:p w14:paraId="5AD10B88" w14:textId="77777777" w:rsidR="0010566E" w:rsidRPr="006A2C55" w:rsidRDefault="0010566E" w:rsidP="00EA3E4E">
            <w:pPr>
              <w:spacing w:after="0" w:line="240" w:lineRule="auto"/>
              <w:rPr>
                <w:rFonts w:ascii="Times New Roman" w:hAnsi="Times New Roman"/>
                <w:b/>
                <w:bCs/>
                <w:sz w:val="20"/>
                <w:szCs w:val="20"/>
                <w:lang w:val="fr-FR"/>
              </w:rPr>
            </w:pPr>
          </w:p>
          <w:p w14:paraId="20B444AA" w14:textId="77777777" w:rsidR="0010566E" w:rsidRPr="006A2C55" w:rsidRDefault="0010566E" w:rsidP="00EA3E4E">
            <w:pPr>
              <w:spacing w:after="0" w:line="240" w:lineRule="auto"/>
              <w:rPr>
                <w:rFonts w:ascii="Times New Roman" w:hAnsi="Times New Roman"/>
                <w:b/>
                <w:bCs/>
                <w:sz w:val="20"/>
                <w:szCs w:val="20"/>
                <w:lang w:val="fr-FR"/>
              </w:rPr>
            </w:pPr>
          </w:p>
          <w:p w14:paraId="3EBAE295" w14:textId="77777777" w:rsidR="0010566E" w:rsidRPr="006A2C55" w:rsidRDefault="0010566E" w:rsidP="00EA3E4E">
            <w:pPr>
              <w:spacing w:after="0" w:line="240" w:lineRule="auto"/>
              <w:rPr>
                <w:rFonts w:ascii="Times New Roman" w:hAnsi="Times New Roman"/>
                <w:b/>
                <w:bCs/>
                <w:sz w:val="20"/>
                <w:szCs w:val="20"/>
                <w:lang w:val="fr-FR"/>
              </w:rPr>
            </w:pPr>
          </w:p>
          <w:p w14:paraId="22934A25" w14:textId="77777777" w:rsidR="0010566E" w:rsidRPr="006A2C55" w:rsidRDefault="0010566E" w:rsidP="00EA3E4E">
            <w:pPr>
              <w:spacing w:after="0" w:line="240" w:lineRule="auto"/>
              <w:rPr>
                <w:rFonts w:ascii="Times New Roman" w:hAnsi="Times New Roman"/>
                <w:b/>
                <w:bCs/>
                <w:sz w:val="20"/>
                <w:szCs w:val="20"/>
                <w:lang w:val="fr-FR"/>
              </w:rPr>
            </w:pPr>
          </w:p>
          <w:p w14:paraId="17BF3DDF" w14:textId="77777777" w:rsidR="0010566E" w:rsidRPr="006A2C55" w:rsidRDefault="0010566E" w:rsidP="00EA3E4E">
            <w:pPr>
              <w:spacing w:after="0" w:line="240" w:lineRule="auto"/>
              <w:rPr>
                <w:rFonts w:ascii="Times New Roman" w:hAnsi="Times New Roman"/>
                <w:b/>
                <w:bCs/>
                <w:sz w:val="20"/>
                <w:szCs w:val="20"/>
                <w:lang w:val="fr-FR"/>
              </w:rPr>
            </w:pPr>
          </w:p>
          <w:p w14:paraId="7D6BED88" w14:textId="77777777" w:rsidR="00FF0FC6" w:rsidRPr="006A2C55" w:rsidRDefault="00FF0FC6" w:rsidP="00EA3E4E">
            <w:pPr>
              <w:spacing w:after="0" w:line="240" w:lineRule="auto"/>
              <w:rPr>
                <w:rFonts w:ascii="Times New Roman" w:hAnsi="Times New Roman"/>
                <w:b/>
                <w:bCs/>
                <w:sz w:val="20"/>
                <w:szCs w:val="20"/>
                <w:lang w:val="fr-FR"/>
              </w:rPr>
            </w:pPr>
          </w:p>
          <w:p w14:paraId="0DB94ECC" w14:textId="77777777" w:rsidR="00D735DB" w:rsidRPr="00A950A1" w:rsidRDefault="00D735DB" w:rsidP="00EA3E4E">
            <w:pPr>
              <w:spacing w:after="0" w:line="240" w:lineRule="auto"/>
              <w:rPr>
                <w:rFonts w:ascii="Times New Roman" w:hAnsi="Times New Roman"/>
                <w:bCs/>
                <w:sz w:val="20"/>
                <w:szCs w:val="20"/>
                <w:lang w:val="ro-RO"/>
              </w:rPr>
            </w:pPr>
            <w:r w:rsidRPr="00A950A1">
              <w:rPr>
                <w:rFonts w:ascii="Times New Roman" w:hAnsi="Times New Roman"/>
                <w:bCs/>
                <w:sz w:val="20"/>
                <w:szCs w:val="20"/>
                <w:lang w:val="ro-RO"/>
              </w:rPr>
              <w:t>Parțial compatibil</w:t>
            </w:r>
          </w:p>
          <w:p w14:paraId="06CBD83A" w14:textId="77777777" w:rsidR="00054724" w:rsidRPr="006A2C55" w:rsidRDefault="00054724" w:rsidP="00EA3E4E">
            <w:pPr>
              <w:spacing w:after="0" w:line="240" w:lineRule="auto"/>
              <w:rPr>
                <w:rFonts w:ascii="Times New Roman" w:hAnsi="Times New Roman"/>
                <w:bCs/>
                <w:sz w:val="24"/>
                <w:szCs w:val="24"/>
                <w:lang w:val="fr-FR"/>
              </w:rPr>
            </w:pPr>
          </w:p>
          <w:p w14:paraId="5C51E28E" w14:textId="77777777" w:rsidR="0010566E" w:rsidRPr="006A2C55" w:rsidRDefault="0010566E" w:rsidP="00EA3E4E">
            <w:pPr>
              <w:spacing w:after="0" w:line="240" w:lineRule="auto"/>
              <w:rPr>
                <w:rFonts w:ascii="Times New Roman" w:hAnsi="Times New Roman"/>
                <w:b/>
                <w:bCs/>
                <w:sz w:val="20"/>
                <w:szCs w:val="20"/>
                <w:lang w:val="fr-FR"/>
              </w:rPr>
            </w:pPr>
          </w:p>
          <w:p w14:paraId="352B7731" w14:textId="77777777" w:rsidR="00D735DB" w:rsidRPr="00A950A1" w:rsidRDefault="00D735DB" w:rsidP="00EA3E4E">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t>Compatibil</w:t>
            </w:r>
          </w:p>
          <w:p w14:paraId="4C6D4CBC" w14:textId="77777777" w:rsidR="0010566E" w:rsidRPr="006A2C55" w:rsidRDefault="0010566E" w:rsidP="00EA3E4E">
            <w:pPr>
              <w:spacing w:after="0" w:line="240" w:lineRule="auto"/>
              <w:rPr>
                <w:rFonts w:ascii="Times New Roman" w:hAnsi="Times New Roman"/>
                <w:b/>
                <w:bCs/>
                <w:sz w:val="20"/>
                <w:szCs w:val="20"/>
                <w:lang w:val="fr-FR"/>
              </w:rPr>
            </w:pPr>
          </w:p>
          <w:p w14:paraId="18259866" w14:textId="77777777" w:rsidR="0010566E" w:rsidRPr="006A2C55" w:rsidRDefault="0010566E" w:rsidP="00EA3E4E">
            <w:pPr>
              <w:spacing w:after="0" w:line="240" w:lineRule="auto"/>
              <w:rPr>
                <w:rFonts w:ascii="Times New Roman" w:hAnsi="Times New Roman"/>
                <w:b/>
                <w:bCs/>
                <w:sz w:val="20"/>
                <w:szCs w:val="20"/>
                <w:lang w:val="fr-FR"/>
              </w:rPr>
            </w:pPr>
          </w:p>
          <w:p w14:paraId="75543B32" w14:textId="77777777" w:rsidR="0010566E" w:rsidRPr="006A2C55" w:rsidRDefault="0010566E" w:rsidP="00EA3E4E">
            <w:pPr>
              <w:spacing w:after="0" w:line="240" w:lineRule="auto"/>
              <w:rPr>
                <w:rFonts w:ascii="Times New Roman" w:hAnsi="Times New Roman"/>
                <w:b/>
                <w:bCs/>
                <w:sz w:val="20"/>
                <w:szCs w:val="20"/>
                <w:lang w:val="fr-FR"/>
              </w:rPr>
            </w:pPr>
          </w:p>
          <w:p w14:paraId="3B6FEB92" w14:textId="77777777" w:rsidR="0010566E" w:rsidRPr="006A2C55" w:rsidRDefault="0010566E" w:rsidP="00EA3E4E">
            <w:pPr>
              <w:spacing w:after="0" w:line="240" w:lineRule="auto"/>
              <w:rPr>
                <w:rFonts w:ascii="Times New Roman" w:hAnsi="Times New Roman"/>
                <w:b/>
                <w:bCs/>
                <w:sz w:val="20"/>
                <w:szCs w:val="20"/>
                <w:lang w:val="fr-FR"/>
              </w:rPr>
            </w:pPr>
          </w:p>
          <w:p w14:paraId="5F885569" w14:textId="77777777" w:rsidR="00D735DB" w:rsidRPr="00A950A1" w:rsidRDefault="00D735DB" w:rsidP="00EA3E4E">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t>Compatibil</w:t>
            </w:r>
          </w:p>
          <w:p w14:paraId="4FAD0400" w14:textId="77777777" w:rsidR="0010566E" w:rsidRPr="006A2C55" w:rsidRDefault="0010566E" w:rsidP="00EA3E4E">
            <w:pPr>
              <w:spacing w:after="0" w:line="240" w:lineRule="auto"/>
              <w:rPr>
                <w:rFonts w:ascii="Times New Roman" w:hAnsi="Times New Roman"/>
                <w:b/>
                <w:bCs/>
                <w:sz w:val="20"/>
                <w:szCs w:val="20"/>
                <w:lang w:val="fr-FR"/>
              </w:rPr>
            </w:pPr>
          </w:p>
          <w:p w14:paraId="3B7F442D" w14:textId="77777777" w:rsidR="0010566E" w:rsidRPr="006A2C55" w:rsidRDefault="0010566E" w:rsidP="00EA3E4E">
            <w:pPr>
              <w:spacing w:after="0" w:line="240" w:lineRule="auto"/>
              <w:rPr>
                <w:rFonts w:ascii="Times New Roman" w:hAnsi="Times New Roman"/>
                <w:b/>
                <w:bCs/>
                <w:sz w:val="20"/>
                <w:szCs w:val="20"/>
                <w:lang w:val="fr-FR"/>
              </w:rPr>
            </w:pPr>
          </w:p>
          <w:p w14:paraId="1C673376" w14:textId="77777777" w:rsidR="0010566E" w:rsidRPr="006A2C55" w:rsidRDefault="0010566E" w:rsidP="00EA3E4E">
            <w:pPr>
              <w:spacing w:after="0" w:line="240" w:lineRule="auto"/>
              <w:rPr>
                <w:rFonts w:ascii="Times New Roman" w:hAnsi="Times New Roman"/>
                <w:b/>
                <w:bCs/>
                <w:sz w:val="20"/>
                <w:szCs w:val="20"/>
                <w:lang w:val="fr-FR"/>
              </w:rPr>
            </w:pPr>
          </w:p>
          <w:p w14:paraId="3E2E09CA" w14:textId="77777777" w:rsidR="0010566E" w:rsidRPr="006A2C55" w:rsidRDefault="0010566E" w:rsidP="00EA3E4E">
            <w:pPr>
              <w:spacing w:after="0" w:line="240" w:lineRule="auto"/>
              <w:rPr>
                <w:rFonts w:ascii="Times New Roman" w:hAnsi="Times New Roman"/>
                <w:b/>
                <w:bCs/>
                <w:sz w:val="20"/>
                <w:szCs w:val="20"/>
                <w:lang w:val="fr-FR"/>
              </w:rPr>
            </w:pPr>
          </w:p>
          <w:p w14:paraId="0C418958" w14:textId="77777777" w:rsidR="00D735DB" w:rsidRPr="00A950A1" w:rsidRDefault="00D735DB" w:rsidP="00EA3E4E">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t>Compatibil</w:t>
            </w:r>
          </w:p>
          <w:p w14:paraId="073A4EA5" w14:textId="77777777" w:rsidR="0010566E" w:rsidRPr="006A2C55" w:rsidRDefault="0010566E" w:rsidP="00EA3E4E">
            <w:pPr>
              <w:spacing w:after="0" w:line="240" w:lineRule="auto"/>
              <w:rPr>
                <w:rFonts w:ascii="Times New Roman" w:hAnsi="Times New Roman"/>
                <w:b/>
                <w:bCs/>
                <w:sz w:val="20"/>
                <w:szCs w:val="20"/>
                <w:lang w:val="fr-FR"/>
              </w:rPr>
            </w:pPr>
          </w:p>
          <w:p w14:paraId="62E7D59F" w14:textId="77777777" w:rsidR="0010566E" w:rsidRPr="006A2C55" w:rsidRDefault="0010566E" w:rsidP="00EA3E4E">
            <w:pPr>
              <w:spacing w:after="0" w:line="240" w:lineRule="auto"/>
              <w:rPr>
                <w:rFonts w:ascii="Times New Roman" w:hAnsi="Times New Roman"/>
                <w:b/>
                <w:bCs/>
                <w:sz w:val="20"/>
                <w:szCs w:val="20"/>
                <w:lang w:val="fr-FR"/>
              </w:rPr>
            </w:pPr>
          </w:p>
          <w:p w14:paraId="72FB321D" w14:textId="77777777" w:rsidR="0010566E" w:rsidRPr="006A2C55" w:rsidRDefault="0010566E" w:rsidP="00EA3E4E">
            <w:pPr>
              <w:spacing w:after="0" w:line="240" w:lineRule="auto"/>
              <w:rPr>
                <w:rFonts w:ascii="Times New Roman" w:hAnsi="Times New Roman"/>
                <w:b/>
                <w:bCs/>
                <w:sz w:val="20"/>
                <w:szCs w:val="20"/>
                <w:lang w:val="fr-FR"/>
              </w:rPr>
            </w:pPr>
          </w:p>
          <w:p w14:paraId="5839F554" w14:textId="77777777" w:rsidR="0010566E" w:rsidRDefault="0010566E" w:rsidP="00EA3E4E">
            <w:pPr>
              <w:spacing w:after="0" w:line="240" w:lineRule="auto"/>
              <w:rPr>
                <w:rFonts w:ascii="Times New Roman" w:hAnsi="Times New Roman"/>
                <w:b/>
                <w:bCs/>
                <w:sz w:val="20"/>
                <w:szCs w:val="20"/>
                <w:lang w:val="en-US"/>
              </w:rPr>
            </w:pPr>
          </w:p>
          <w:p w14:paraId="4285733A" w14:textId="77777777" w:rsidR="0010566E" w:rsidRDefault="0010566E" w:rsidP="00EA3E4E">
            <w:pPr>
              <w:spacing w:after="0" w:line="240" w:lineRule="auto"/>
              <w:rPr>
                <w:rFonts w:ascii="Times New Roman" w:hAnsi="Times New Roman"/>
                <w:b/>
                <w:bCs/>
                <w:sz w:val="20"/>
                <w:szCs w:val="20"/>
                <w:lang w:val="en-US"/>
              </w:rPr>
            </w:pPr>
          </w:p>
          <w:p w14:paraId="493EB389" w14:textId="77777777" w:rsidR="00D735DB" w:rsidRPr="00A950A1" w:rsidRDefault="00D735DB" w:rsidP="00EA3E4E">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t>Compatibil</w:t>
            </w:r>
          </w:p>
          <w:p w14:paraId="14A25E80" w14:textId="77777777" w:rsidR="0010566E" w:rsidRDefault="0010566E" w:rsidP="00EA3E4E">
            <w:pPr>
              <w:spacing w:after="0" w:line="240" w:lineRule="auto"/>
              <w:rPr>
                <w:rFonts w:ascii="Times New Roman" w:hAnsi="Times New Roman"/>
                <w:b/>
                <w:bCs/>
                <w:sz w:val="20"/>
                <w:szCs w:val="20"/>
                <w:lang w:val="en-US"/>
              </w:rPr>
            </w:pPr>
          </w:p>
          <w:p w14:paraId="34101397" w14:textId="77777777" w:rsidR="0010566E" w:rsidRDefault="0010566E" w:rsidP="00EA3E4E">
            <w:pPr>
              <w:spacing w:after="0" w:line="240" w:lineRule="auto"/>
              <w:rPr>
                <w:rFonts w:ascii="Times New Roman" w:hAnsi="Times New Roman"/>
                <w:b/>
                <w:bCs/>
                <w:sz w:val="20"/>
                <w:szCs w:val="20"/>
                <w:lang w:val="en-US"/>
              </w:rPr>
            </w:pPr>
          </w:p>
          <w:p w14:paraId="67CC5F72" w14:textId="77777777" w:rsidR="0010566E" w:rsidRDefault="0010566E" w:rsidP="00EA3E4E">
            <w:pPr>
              <w:spacing w:after="0" w:line="240" w:lineRule="auto"/>
              <w:rPr>
                <w:rFonts w:ascii="Times New Roman" w:hAnsi="Times New Roman"/>
                <w:b/>
                <w:bCs/>
                <w:sz w:val="20"/>
                <w:szCs w:val="20"/>
                <w:lang w:val="en-US"/>
              </w:rPr>
            </w:pPr>
          </w:p>
          <w:p w14:paraId="057A5BF3" w14:textId="77777777" w:rsidR="00D735DB" w:rsidRPr="00A950A1" w:rsidRDefault="00D735DB" w:rsidP="00EA3E4E">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t>Compatibil</w:t>
            </w:r>
          </w:p>
          <w:p w14:paraId="26767F38" w14:textId="77777777" w:rsidR="0010566E" w:rsidRDefault="0010566E" w:rsidP="00EA3E4E">
            <w:pPr>
              <w:spacing w:after="0" w:line="240" w:lineRule="auto"/>
              <w:rPr>
                <w:rFonts w:ascii="Times New Roman" w:hAnsi="Times New Roman"/>
                <w:b/>
                <w:bCs/>
                <w:sz w:val="20"/>
                <w:szCs w:val="20"/>
                <w:lang w:val="en-US"/>
              </w:rPr>
            </w:pPr>
          </w:p>
          <w:p w14:paraId="2AFB42EA" w14:textId="77777777" w:rsidR="0010566E" w:rsidRDefault="0010566E" w:rsidP="00EA3E4E">
            <w:pPr>
              <w:spacing w:after="0" w:line="240" w:lineRule="auto"/>
              <w:rPr>
                <w:rFonts w:ascii="Times New Roman" w:hAnsi="Times New Roman"/>
                <w:b/>
                <w:bCs/>
                <w:sz w:val="20"/>
                <w:szCs w:val="20"/>
                <w:lang w:val="en-US"/>
              </w:rPr>
            </w:pPr>
          </w:p>
          <w:p w14:paraId="4E13F3D6" w14:textId="77777777" w:rsidR="00D735DB" w:rsidRPr="00A950A1" w:rsidRDefault="00D735DB" w:rsidP="00EA3E4E">
            <w:pPr>
              <w:spacing w:after="0" w:line="240" w:lineRule="auto"/>
              <w:rPr>
                <w:rFonts w:ascii="Times New Roman" w:hAnsi="Times New Roman"/>
                <w:bCs/>
                <w:sz w:val="20"/>
                <w:szCs w:val="20"/>
                <w:lang w:val="ro-RO"/>
              </w:rPr>
            </w:pPr>
            <w:r w:rsidRPr="00A950A1">
              <w:rPr>
                <w:rFonts w:ascii="Times New Roman" w:hAnsi="Times New Roman"/>
                <w:bCs/>
                <w:sz w:val="20"/>
                <w:szCs w:val="20"/>
                <w:lang w:val="ro-RO"/>
              </w:rPr>
              <w:t>Parțial compatibil</w:t>
            </w:r>
          </w:p>
          <w:p w14:paraId="0442CDFF" w14:textId="77777777" w:rsidR="0010566E" w:rsidRDefault="0010566E" w:rsidP="00EA3E4E">
            <w:pPr>
              <w:spacing w:after="0" w:line="240" w:lineRule="auto"/>
              <w:rPr>
                <w:rFonts w:ascii="Times New Roman" w:hAnsi="Times New Roman"/>
                <w:b/>
                <w:bCs/>
                <w:sz w:val="20"/>
                <w:szCs w:val="20"/>
                <w:lang w:val="en-US"/>
              </w:rPr>
            </w:pPr>
          </w:p>
          <w:p w14:paraId="11E571F4" w14:textId="77777777" w:rsidR="0010566E" w:rsidRDefault="0010566E" w:rsidP="00EA3E4E">
            <w:pPr>
              <w:spacing w:after="0" w:line="240" w:lineRule="auto"/>
              <w:rPr>
                <w:rFonts w:ascii="Times New Roman" w:hAnsi="Times New Roman"/>
                <w:b/>
                <w:bCs/>
                <w:sz w:val="20"/>
                <w:szCs w:val="20"/>
                <w:lang w:val="en-US"/>
              </w:rPr>
            </w:pPr>
          </w:p>
          <w:p w14:paraId="2A51479A" w14:textId="77777777" w:rsidR="0010566E" w:rsidRDefault="0010566E" w:rsidP="00EA3E4E">
            <w:pPr>
              <w:spacing w:after="0" w:line="240" w:lineRule="auto"/>
              <w:rPr>
                <w:rFonts w:ascii="Times New Roman" w:hAnsi="Times New Roman"/>
                <w:b/>
                <w:bCs/>
                <w:sz w:val="20"/>
                <w:szCs w:val="20"/>
                <w:lang w:val="en-US"/>
              </w:rPr>
            </w:pPr>
          </w:p>
          <w:p w14:paraId="46BBC4D7" w14:textId="77777777" w:rsidR="00D735DB" w:rsidRPr="00A950A1" w:rsidRDefault="00D735DB" w:rsidP="00EA3E4E">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t>Compatibil</w:t>
            </w:r>
          </w:p>
          <w:p w14:paraId="0B34AE00" w14:textId="77777777" w:rsidR="0010566E" w:rsidRDefault="0010566E" w:rsidP="00EA3E4E">
            <w:pPr>
              <w:spacing w:after="0" w:line="240" w:lineRule="auto"/>
              <w:rPr>
                <w:rFonts w:ascii="Times New Roman" w:hAnsi="Times New Roman"/>
                <w:b/>
                <w:bCs/>
                <w:sz w:val="20"/>
                <w:szCs w:val="20"/>
                <w:lang w:val="en-US"/>
              </w:rPr>
            </w:pPr>
          </w:p>
          <w:p w14:paraId="7F03DB50" w14:textId="77777777" w:rsidR="00EA5049" w:rsidRPr="008F4FF1" w:rsidRDefault="00EA5049" w:rsidP="00EA3E4E">
            <w:pPr>
              <w:spacing w:after="0" w:line="240" w:lineRule="auto"/>
              <w:rPr>
                <w:rFonts w:ascii="Times New Roman" w:hAnsi="Times New Roman"/>
                <w:b/>
                <w:bCs/>
                <w:sz w:val="20"/>
                <w:szCs w:val="20"/>
                <w:lang w:val="en-US"/>
              </w:rPr>
            </w:pPr>
          </w:p>
        </w:tc>
        <w:tc>
          <w:tcPr>
            <w:tcW w:w="1701" w:type="dxa"/>
            <w:shd w:val="clear" w:color="auto" w:fill="auto"/>
            <w:vAlign w:val="center"/>
          </w:tcPr>
          <w:p w14:paraId="5201776F" w14:textId="77777777" w:rsidR="00746A9D" w:rsidRPr="00582DCA" w:rsidRDefault="00746A9D" w:rsidP="00EA3E4E">
            <w:pPr>
              <w:spacing w:after="0" w:line="240" w:lineRule="auto"/>
              <w:jc w:val="center"/>
              <w:rPr>
                <w:rFonts w:ascii="Times New Roman" w:hAnsi="Times New Roman"/>
                <w:b/>
                <w:bCs/>
                <w:sz w:val="24"/>
                <w:szCs w:val="24"/>
                <w:lang w:val="fr-FR"/>
              </w:rPr>
            </w:pPr>
          </w:p>
          <w:p w14:paraId="1D4FC268" w14:textId="77777777" w:rsidR="00573A0C" w:rsidRPr="00582DCA" w:rsidRDefault="00573A0C" w:rsidP="00EA3E4E">
            <w:pPr>
              <w:spacing w:after="0" w:line="240" w:lineRule="auto"/>
              <w:jc w:val="center"/>
              <w:rPr>
                <w:rFonts w:ascii="Times New Roman" w:hAnsi="Times New Roman"/>
                <w:b/>
                <w:bCs/>
                <w:sz w:val="24"/>
                <w:szCs w:val="24"/>
                <w:lang w:val="fr-FR"/>
              </w:rPr>
            </w:pPr>
          </w:p>
          <w:p w14:paraId="17E1C489" w14:textId="77777777" w:rsidR="00573A0C" w:rsidRPr="00582DCA" w:rsidRDefault="00573A0C" w:rsidP="00EA3E4E">
            <w:pPr>
              <w:spacing w:after="0" w:line="240" w:lineRule="auto"/>
              <w:jc w:val="center"/>
              <w:rPr>
                <w:rFonts w:ascii="Times New Roman" w:hAnsi="Times New Roman"/>
                <w:b/>
                <w:bCs/>
                <w:sz w:val="24"/>
                <w:szCs w:val="24"/>
                <w:lang w:val="fr-FR"/>
              </w:rPr>
            </w:pPr>
          </w:p>
          <w:p w14:paraId="4B3D6A73" w14:textId="77777777" w:rsidR="00573A0C" w:rsidRPr="00582DCA" w:rsidRDefault="00573A0C" w:rsidP="00EA3E4E">
            <w:pPr>
              <w:spacing w:after="0" w:line="240" w:lineRule="auto"/>
              <w:jc w:val="center"/>
              <w:rPr>
                <w:rFonts w:ascii="Times New Roman" w:hAnsi="Times New Roman"/>
                <w:b/>
                <w:bCs/>
                <w:sz w:val="24"/>
                <w:szCs w:val="24"/>
                <w:lang w:val="fr-FR"/>
              </w:rPr>
            </w:pPr>
          </w:p>
          <w:p w14:paraId="6D98EF55" w14:textId="0FB18536" w:rsidR="00573A0C" w:rsidRPr="00582DCA" w:rsidRDefault="00AA42FA" w:rsidP="00EA3E4E">
            <w:pPr>
              <w:spacing w:after="0" w:line="240" w:lineRule="auto"/>
              <w:rPr>
                <w:rFonts w:ascii="Times New Roman" w:hAnsi="Times New Roman"/>
                <w:b/>
                <w:bCs/>
                <w:sz w:val="24"/>
                <w:szCs w:val="24"/>
                <w:lang w:val="fr-FR"/>
              </w:rPr>
            </w:pPr>
            <w:r>
              <w:rPr>
                <w:rFonts w:ascii="Times New Roman" w:hAnsi="Times New Roman"/>
                <w:sz w:val="20"/>
                <w:szCs w:val="20"/>
                <w:lang w:val="en-US"/>
              </w:rPr>
              <w:t>Definițiile au fost preluate doar în limitele transpunerii art.10 al</w:t>
            </w:r>
            <w:r w:rsidRPr="00170C4A">
              <w:rPr>
                <w:rFonts w:ascii="Times New Roman" w:hAnsi="Times New Roman"/>
                <w:b/>
                <w:sz w:val="24"/>
                <w:szCs w:val="24"/>
                <w:lang w:val="ro-RO"/>
              </w:rPr>
              <w:t xml:space="preserve"> </w:t>
            </w:r>
            <w:r w:rsidRPr="00AA42FA">
              <w:rPr>
                <w:rFonts w:ascii="Times New Roman" w:hAnsi="Times New Roman"/>
                <w:sz w:val="20"/>
                <w:szCs w:val="20"/>
                <w:lang w:val="ro-RO"/>
              </w:rPr>
              <w:t>Regulamentul</w:t>
            </w:r>
            <w:r w:rsidR="00347E11">
              <w:rPr>
                <w:rFonts w:ascii="Times New Roman" w:hAnsi="Times New Roman"/>
                <w:sz w:val="20"/>
                <w:szCs w:val="20"/>
                <w:lang w:val="ro-RO"/>
              </w:rPr>
              <w:t>ui</w:t>
            </w:r>
            <w:r w:rsidRPr="00AA42FA">
              <w:rPr>
                <w:rFonts w:ascii="Times New Roman" w:hAnsi="Times New Roman"/>
                <w:sz w:val="20"/>
                <w:szCs w:val="20"/>
                <w:lang w:val="ro-RO"/>
              </w:rPr>
              <w:t xml:space="preserve"> (UE) nr. 517/2014</w:t>
            </w:r>
            <w:r w:rsidRPr="00170C4A">
              <w:rPr>
                <w:rFonts w:ascii="Times New Roman" w:hAnsi="Times New Roman"/>
                <w:b/>
                <w:sz w:val="24"/>
                <w:szCs w:val="24"/>
                <w:lang w:val="ro-RO"/>
              </w:rPr>
              <w:t xml:space="preserve"> </w:t>
            </w:r>
            <w:r>
              <w:rPr>
                <w:rFonts w:ascii="Times New Roman" w:hAnsi="Times New Roman"/>
                <w:sz w:val="20"/>
                <w:szCs w:val="20"/>
                <w:lang w:val="en-US"/>
              </w:rPr>
              <w:t xml:space="preserve"> </w:t>
            </w:r>
          </w:p>
          <w:p w14:paraId="1F2292DB" w14:textId="77777777" w:rsidR="00573A0C" w:rsidRPr="00582DCA" w:rsidRDefault="00573A0C" w:rsidP="00EA3E4E">
            <w:pPr>
              <w:spacing w:after="0" w:line="240" w:lineRule="auto"/>
              <w:jc w:val="center"/>
              <w:rPr>
                <w:rFonts w:ascii="Times New Roman" w:hAnsi="Times New Roman"/>
                <w:b/>
                <w:bCs/>
                <w:sz w:val="24"/>
                <w:szCs w:val="24"/>
                <w:lang w:val="fr-FR"/>
              </w:rPr>
            </w:pPr>
          </w:p>
          <w:p w14:paraId="4F2C0129" w14:textId="77777777" w:rsidR="00994DB9" w:rsidRPr="00994BF8" w:rsidRDefault="00994DB9" w:rsidP="00EA3E4E">
            <w:pPr>
              <w:widowControl w:val="0"/>
              <w:suppressAutoHyphens w:val="0"/>
              <w:autoSpaceDE w:val="0"/>
              <w:adjustRightInd w:val="0"/>
              <w:spacing w:after="240" w:line="240" w:lineRule="auto"/>
              <w:textAlignment w:val="auto"/>
              <w:rPr>
                <w:rFonts w:ascii="Times" w:hAnsi="Times" w:cs="Times"/>
                <w:sz w:val="20"/>
                <w:szCs w:val="20"/>
                <w:lang w:val="en-US"/>
              </w:rPr>
            </w:pPr>
            <w:r w:rsidRPr="00994BF8">
              <w:rPr>
                <w:rFonts w:ascii="Times New Roman" w:hAnsi="Times New Roman"/>
                <w:sz w:val="20"/>
                <w:szCs w:val="20"/>
                <w:lang w:val="en-US"/>
              </w:rPr>
              <w:t>Prevederi cu sp</w:t>
            </w:r>
            <w:r w:rsidRPr="00994BF8">
              <w:rPr>
                <w:rFonts w:ascii="Times New Roman" w:hAnsi="Times New Roman"/>
                <w:sz w:val="20"/>
                <w:szCs w:val="20"/>
                <w:lang w:val="en-US"/>
              </w:rPr>
              <w:t>e</w:t>
            </w:r>
            <w:r w:rsidRPr="00994BF8">
              <w:rPr>
                <w:rFonts w:ascii="Times New Roman" w:hAnsi="Times New Roman"/>
                <w:sz w:val="20"/>
                <w:szCs w:val="20"/>
                <w:lang w:val="en-US"/>
              </w:rPr>
              <w:t>cific național</w:t>
            </w:r>
          </w:p>
          <w:p w14:paraId="0C68A285" w14:textId="77777777" w:rsidR="00573A0C" w:rsidRPr="00582DCA" w:rsidRDefault="00573A0C" w:rsidP="00EA3E4E">
            <w:pPr>
              <w:spacing w:after="0" w:line="240" w:lineRule="auto"/>
              <w:jc w:val="center"/>
              <w:rPr>
                <w:rFonts w:ascii="Times New Roman" w:hAnsi="Times New Roman"/>
                <w:b/>
                <w:bCs/>
                <w:sz w:val="24"/>
                <w:szCs w:val="24"/>
                <w:lang w:val="fr-FR"/>
              </w:rPr>
            </w:pPr>
          </w:p>
          <w:p w14:paraId="252F7C52" w14:textId="77777777" w:rsidR="00573A0C" w:rsidRPr="00582DCA" w:rsidRDefault="00573A0C" w:rsidP="00EA3E4E">
            <w:pPr>
              <w:spacing w:after="0" w:line="240" w:lineRule="auto"/>
              <w:jc w:val="center"/>
              <w:rPr>
                <w:rFonts w:ascii="Times New Roman" w:hAnsi="Times New Roman"/>
                <w:b/>
                <w:bCs/>
                <w:sz w:val="24"/>
                <w:szCs w:val="24"/>
                <w:lang w:val="fr-FR"/>
              </w:rPr>
            </w:pPr>
          </w:p>
          <w:p w14:paraId="29C10B84" w14:textId="77777777" w:rsidR="00573A0C" w:rsidRPr="00582DCA" w:rsidRDefault="00573A0C" w:rsidP="00EA3E4E">
            <w:pPr>
              <w:spacing w:after="0" w:line="240" w:lineRule="auto"/>
              <w:jc w:val="center"/>
              <w:rPr>
                <w:rFonts w:ascii="Times New Roman" w:hAnsi="Times New Roman"/>
                <w:b/>
                <w:bCs/>
                <w:sz w:val="24"/>
                <w:szCs w:val="24"/>
                <w:lang w:val="fr-FR"/>
              </w:rPr>
            </w:pPr>
          </w:p>
          <w:p w14:paraId="6DE3837E" w14:textId="77777777" w:rsidR="00573A0C" w:rsidRPr="00582DCA" w:rsidRDefault="00573A0C" w:rsidP="00EA3E4E">
            <w:pPr>
              <w:spacing w:after="0" w:line="240" w:lineRule="auto"/>
              <w:jc w:val="center"/>
              <w:rPr>
                <w:rFonts w:ascii="Times New Roman" w:hAnsi="Times New Roman"/>
                <w:b/>
                <w:bCs/>
                <w:sz w:val="24"/>
                <w:szCs w:val="24"/>
                <w:lang w:val="fr-FR"/>
              </w:rPr>
            </w:pPr>
          </w:p>
          <w:p w14:paraId="4C386FFC" w14:textId="77777777" w:rsidR="00573A0C" w:rsidRPr="00582DCA" w:rsidRDefault="00573A0C" w:rsidP="00EA3E4E">
            <w:pPr>
              <w:spacing w:after="0" w:line="240" w:lineRule="auto"/>
              <w:jc w:val="center"/>
              <w:rPr>
                <w:rFonts w:ascii="Times New Roman" w:hAnsi="Times New Roman"/>
                <w:b/>
                <w:bCs/>
                <w:sz w:val="24"/>
                <w:szCs w:val="24"/>
                <w:lang w:val="fr-FR"/>
              </w:rPr>
            </w:pPr>
          </w:p>
          <w:p w14:paraId="290FC155" w14:textId="77777777" w:rsidR="00994DB9" w:rsidRPr="00994BF8" w:rsidRDefault="00994DB9" w:rsidP="00EA3E4E">
            <w:pPr>
              <w:widowControl w:val="0"/>
              <w:suppressAutoHyphens w:val="0"/>
              <w:autoSpaceDE w:val="0"/>
              <w:adjustRightInd w:val="0"/>
              <w:spacing w:after="240" w:line="240" w:lineRule="auto"/>
              <w:textAlignment w:val="auto"/>
              <w:rPr>
                <w:rFonts w:ascii="Times" w:hAnsi="Times" w:cs="Times"/>
                <w:sz w:val="20"/>
                <w:szCs w:val="20"/>
                <w:lang w:val="en-US"/>
              </w:rPr>
            </w:pPr>
            <w:r w:rsidRPr="00994BF8">
              <w:rPr>
                <w:rFonts w:ascii="Times New Roman" w:hAnsi="Times New Roman"/>
                <w:sz w:val="20"/>
                <w:szCs w:val="20"/>
                <w:lang w:val="en-US"/>
              </w:rPr>
              <w:t>Prevederi cu sp</w:t>
            </w:r>
            <w:r w:rsidRPr="00994BF8">
              <w:rPr>
                <w:rFonts w:ascii="Times New Roman" w:hAnsi="Times New Roman"/>
                <w:sz w:val="20"/>
                <w:szCs w:val="20"/>
                <w:lang w:val="en-US"/>
              </w:rPr>
              <w:t>e</w:t>
            </w:r>
            <w:r w:rsidRPr="00994BF8">
              <w:rPr>
                <w:rFonts w:ascii="Times New Roman" w:hAnsi="Times New Roman"/>
                <w:sz w:val="20"/>
                <w:szCs w:val="20"/>
                <w:lang w:val="en-US"/>
              </w:rPr>
              <w:lastRenderedPageBreak/>
              <w:t>cific național</w:t>
            </w:r>
          </w:p>
          <w:p w14:paraId="2C2CF016" w14:textId="77777777" w:rsidR="00573A0C" w:rsidRPr="00582DCA" w:rsidRDefault="00573A0C" w:rsidP="00EA3E4E">
            <w:pPr>
              <w:spacing w:after="0" w:line="240" w:lineRule="auto"/>
              <w:jc w:val="center"/>
              <w:rPr>
                <w:rFonts w:ascii="Times New Roman" w:hAnsi="Times New Roman"/>
                <w:b/>
                <w:bCs/>
                <w:sz w:val="24"/>
                <w:szCs w:val="24"/>
                <w:lang w:val="fr-FR"/>
              </w:rPr>
            </w:pPr>
          </w:p>
          <w:p w14:paraId="1389D7A5" w14:textId="77777777" w:rsidR="00D735DB" w:rsidRPr="00994BF8" w:rsidRDefault="00D735DB" w:rsidP="00EA3E4E">
            <w:pPr>
              <w:widowControl w:val="0"/>
              <w:suppressAutoHyphens w:val="0"/>
              <w:autoSpaceDE w:val="0"/>
              <w:adjustRightInd w:val="0"/>
              <w:spacing w:after="240" w:line="240" w:lineRule="auto"/>
              <w:textAlignment w:val="auto"/>
              <w:rPr>
                <w:rFonts w:ascii="Times" w:hAnsi="Times" w:cs="Times"/>
                <w:sz w:val="20"/>
                <w:szCs w:val="20"/>
                <w:lang w:val="en-US"/>
              </w:rPr>
            </w:pPr>
            <w:r w:rsidRPr="00994BF8">
              <w:rPr>
                <w:rFonts w:ascii="Times New Roman" w:hAnsi="Times New Roman"/>
                <w:sz w:val="20"/>
                <w:szCs w:val="20"/>
                <w:lang w:val="en-US"/>
              </w:rPr>
              <w:t>Prevederi cu sp</w:t>
            </w:r>
            <w:r w:rsidRPr="00994BF8">
              <w:rPr>
                <w:rFonts w:ascii="Times New Roman" w:hAnsi="Times New Roman"/>
                <w:sz w:val="20"/>
                <w:szCs w:val="20"/>
                <w:lang w:val="en-US"/>
              </w:rPr>
              <w:t>e</w:t>
            </w:r>
            <w:r w:rsidRPr="00994BF8">
              <w:rPr>
                <w:rFonts w:ascii="Times New Roman" w:hAnsi="Times New Roman"/>
                <w:sz w:val="20"/>
                <w:szCs w:val="20"/>
                <w:lang w:val="en-US"/>
              </w:rPr>
              <w:t>cific național</w:t>
            </w:r>
          </w:p>
          <w:p w14:paraId="53035827" w14:textId="77777777" w:rsidR="00573A0C" w:rsidRPr="00582DCA" w:rsidRDefault="00573A0C" w:rsidP="00EA3E4E">
            <w:pPr>
              <w:spacing w:after="0" w:line="240" w:lineRule="auto"/>
              <w:jc w:val="center"/>
              <w:rPr>
                <w:rFonts w:ascii="Times New Roman" w:hAnsi="Times New Roman"/>
                <w:b/>
                <w:bCs/>
                <w:sz w:val="24"/>
                <w:szCs w:val="24"/>
                <w:lang w:val="fr-FR"/>
              </w:rPr>
            </w:pPr>
          </w:p>
          <w:p w14:paraId="4259BA0B" w14:textId="77777777" w:rsidR="00573A0C" w:rsidRPr="00582DCA" w:rsidRDefault="00573A0C" w:rsidP="00EA3E4E">
            <w:pPr>
              <w:spacing w:after="0" w:line="240" w:lineRule="auto"/>
              <w:jc w:val="center"/>
              <w:rPr>
                <w:rFonts w:ascii="Times New Roman" w:hAnsi="Times New Roman"/>
                <w:b/>
                <w:bCs/>
                <w:sz w:val="24"/>
                <w:szCs w:val="24"/>
                <w:lang w:val="fr-FR"/>
              </w:rPr>
            </w:pPr>
          </w:p>
          <w:p w14:paraId="074304BA" w14:textId="77777777" w:rsidR="00573A0C" w:rsidRPr="00582DCA" w:rsidRDefault="00573A0C" w:rsidP="00EA3E4E">
            <w:pPr>
              <w:spacing w:after="0" w:line="240" w:lineRule="auto"/>
              <w:jc w:val="center"/>
              <w:rPr>
                <w:rFonts w:ascii="Times New Roman" w:hAnsi="Times New Roman"/>
                <w:b/>
                <w:bCs/>
                <w:sz w:val="24"/>
                <w:szCs w:val="24"/>
                <w:lang w:val="fr-FR"/>
              </w:rPr>
            </w:pPr>
          </w:p>
          <w:p w14:paraId="3119070C" w14:textId="77777777" w:rsidR="00573A0C" w:rsidRPr="00582DCA" w:rsidRDefault="00573A0C" w:rsidP="00EA3E4E">
            <w:pPr>
              <w:spacing w:after="0" w:line="240" w:lineRule="auto"/>
              <w:jc w:val="center"/>
              <w:rPr>
                <w:rFonts w:ascii="Times New Roman" w:hAnsi="Times New Roman"/>
                <w:b/>
                <w:bCs/>
                <w:sz w:val="24"/>
                <w:szCs w:val="24"/>
                <w:lang w:val="fr-FR"/>
              </w:rPr>
            </w:pPr>
          </w:p>
          <w:p w14:paraId="28302908" w14:textId="77777777" w:rsidR="00573A0C" w:rsidRPr="00582DCA" w:rsidRDefault="00573A0C" w:rsidP="00EA3E4E">
            <w:pPr>
              <w:spacing w:after="0" w:line="240" w:lineRule="auto"/>
              <w:jc w:val="center"/>
              <w:rPr>
                <w:rFonts w:ascii="Times New Roman" w:hAnsi="Times New Roman"/>
                <w:b/>
                <w:bCs/>
                <w:sz w:val="24"/>
                <w:szCs w:val="24"/>
                <w:lang w:val="fr-FR"/>
              </w:rPr>
            </w:pPr>
          </w:p>
          <w:p w14:paraId="5AA2F14B" w14:textId="77777777" w:rsidR="00573A0C" w:rsidRPr="00582DCA" w:rsidRDefault="00573A0C" w:rsidP="00EA3E4E">
            <w:pPr>
              <w:spacing w:after="0" w:line="240" w:lineRule="auto"/>
              <w:jc w:val="center"/>
              <w:rPr>
                <w:rFonts w:ascii="Times New Roman" w:hAnsi="Times New Roman"/>
                <w:b/>
                <w:bCs/>
                <w:sz w:val="24"/>
                <w:szCs w:val="24"/>
                <w:lang w:val="fr-FR"/>
              </w:rPr>
            </w:pPr>
          </w:p>
          <w:p w14:paraId="380FBED6" w14:textId="77777777" w:rsidR="00573A0C" w:rsidRPr="00582DCA" w:rsidRDefault="00573A0C" w:rsidP="00EA3E4E">
            <w:pPr>
              <w:spacing w:after="0" w:line="240" w:lineRule="auto"/>
              <w:jc w:val="center"/>
              <w:rPr>
                <w:rFonts w:ascii="Times New Roman" w:hAnsi="Times New Roman"/>
                <w:b/>
                <w:bCs/>
                <w:sz w:val="24"/>
                <w:szCs w:val="24"/>
                <w:lang w:val="fr-FR"/>
              </w:rPr>
            </w:pPr>
          </w:p>
          <w:p w14:paraId="4F18E37E" w14:textId="77777777" w:rsidR="00573A0C" w:rsidRPr="00582DCA" w:rsidRDefault="00573A0C" w:rsidP="00EA3E4E">
            <w:pPr>
              <w:spacing w:after="0" w:line="240" w:lineRule="auto"/>
              <w:jc w:val="center"/>
              <w:rPr>
                <w:rFonts w:ascii="Times New Roman" w:hAnsi="Times New Roman"/>
                <w:b/>
                <w:bCs/>
                <w:sz w:val="24"/>
                <w:szCs w:val="24"/>
                <w:lang w:val="fr-FR"/>
              </w:rPr>
            </w:pPr>
          </w:p>
          <w:p w14:paraId="08DC4B1E" w14:textId="77777777" w:rsidR="00573A0C" w:rsidRPr="00582DCA" w:rsidRDefault="00573A0C" w:rsidP="00EA3E4E">
            <w:pPr>
              <w:spacing w:after="0" w:line="240" w:lineRule="auto"/>
              <w:jc w:val="center"/>
              <w:rPr>
                <w:rFonts w:ascii="Times New Roman" w:hAnsi="Times New Roman"/>
                <w:b/>
                <w:bCs/>
                <w:sz w:val="24"/>
                <w:szCs w:val="24"/>
                <w:lang w:val="fr-FR"/>
              </w:rPr>
            </w:pPr>
          </w:p>
          <w:p w14:paraId="063A786C" w14:textId="77777777" w:rsidR="00573A0C" w:rsidRPr="00582DCA" w:rsidRDefault="00573A0C" w:rsidP="00EA3E4E">
            <w:pPr>
              <w:spacing w:after="0" w:line="240" w:lineRule="auto"/>
              <w:jc w:val="center"/>
              <w:rPr>
                <w:rFonts w:ascii="Times New Roman" w:hAnsi="Times New Roman"/>
                <w:b/>
                <w:bCs/>
                <w:sz w:val="24"/>
                <w:szCs w:val="24"/>
                <w:lang w:val="fr-FR"/>
              </w:rPr>
            </w:pPr>
          </w:p>
          <w:p w14:paraId="0C2A7565" w14:textId="77777777" w:rsidR="00573A0C" w:rsidRPr="00582DCA" w:rsidRDefault="00573A0C" w:rsidP="00EA3E4E">
            <w:pPr>
              <w:spacing w:after="0" w:line="240" w:lineRule="auto"/>
              <w:jc w:val="center"/>
              <w:rPr>
                <w:rFonts w:ascii="Times New Roman" w:hAnsi="Times New Roman"/>
                <w:b/>
                <w:bCs/>
                <w:sz w:val="24"/>
                <w:szCs w:val="24"/>
                <w:lang w:val="fr-FR"/>
              </w:rPr>
            </w:pPr>
          </w:p>
          <w:p w14:paraId="53E652F8" w14:textId="77777777" w:rsidR="00573A0C" w:rsidRPr="00582DCA" w:rsidRDefault="00573A0C" w:rsidP="00EA3E4E">
            <w:pPr>
              <w:spacing w:after="0" w:line="240" w:lineRule="auto"/>
              <w:jc w:val="center"/>
              <w:rPr>
                <w:rFonts w:ascii="Times New Roman" w:hAnsi="Times New Roman"/>
                <w:b/>
                <w:bCs/>
                <w:sz w:val="24"/>
                <w:szCs w:val="24"/>
                <w:lang w:val="fr-FR"/>
              </w:rPr>
            </w:pPr>
          </w:p>
          <w:p w14:paraId="4609E589" w14:textId="77777777" w:rsidR="00573A0C" w:rsidRPr="00582DCA" w:rsidRDefault="00573A0C" w:rsidP="00EA3E4E">
            <w:pPr>
              <w:spacing w:after="0" w:line="240" w:lineRule="auto"/>
              <w:jc w:val="center"/>
              <w:rPr>
                <w:rFonts w:ascii="Times New Roman" w:hAnsi="Times New Roman"/>
                <w:b/>
                <w:bCs/>
                <w:sz w:val="24"/>
                <w:szCs w:val="24"/>
                <w:lang w:val="fr-FR"/>
              </w:rPr>
            </w:pPr>
          </w:p>
          <w:p w14:paraId="04B792C3" w14:textId="77777777" w:rsidR="00573A0C" w:rsidRPr="00582DCA" w:rsidRDefault="00573A0C" w:rsidP="00EA3E4E">
            <w:pPr>
              <w:spacing w:after="0" w:line="240" w:lineRule="auto"/>
              <w:jc w:val="center"/>
              <w:rPr>
                <w:rFonts w:ascii="Times New Roman" w:hAnsi="Times New Roman"/>
                <w:b/>
                <w:bCs/>
                <w:sz w:val="24"/>
                <w:szCs w:val="24"/>
                <w:lang w:val="fr-FR"/>
              </w:rPr>
            </w:pPr>
          </w:p>
          <w:p w14:paraId="5C24A923" w14:textId="77777777" w:rsidR="00573A0C" w:rsidRPr="00582DCA" w:rsidRDefault="00573A0C" w:rsidP="00EA3E4E">
            <w:pPr>
              <w:spacing w:after="0" w:line="240" w:lineRule="auto"/>
              <w:rPr>
                <w:rFonts w:ascii="Times New Roman" w:hAnsi="Times New Roman"/>
                <w:b/>
                <w:bCs/>
                <w:sz w:val="24"/>
                <w:szCs w:val="24"/>
                <w:lang w:val="fr-FR"/>
              </w:rPr>
            </w:pPr>
          </w:p>
          <w:p w14:paraId="54BE4DC8" w14:textId="77777777" w:rsidR="00D735DB" w:rsidRPr="00994BF8" w:rsidRDefault="00D735DB" w:rsidP="00EA3E4E">
            <w:pPr>
              <w:widowControl w:val="0"/>
              <w:suppressAutoHyphens w:val="0"/>
              <w:autoSpaceDE w:val="0"/>
              <w:adjustRightInd w:val="0"/>
              <w:spacing w:after="240" w:line="240" w:lineRule="auto"/>
              <w:textAlignment w:val="auto"/>
              <w:rPr>
                <w:rFonts w:ascii="Times" w:hAnsi="Times" w:cs="Times"/>
                <w:sz w:val="20"/>
                <w:szCs w:val="20"/>
                <w:lang w:val="en-US"/>
              </w:rPr>
            </w:pPr>
            <w:r w:rsidRPr="00994BF8">
              <w:rPr>
                <w:rFonts w:ascii="Times New Roman" w:hAnsi="Times New Roman"/>
                <w:sz w:val="20"/>
                <w:szCs w:val="20"/>
                <w:lang w:val="en-US"/>
              </w:rPr>
              <w:t>Prevederi cu sp</w:t>
            </w:r>
            <w:r w:rsidRPr="00994BF8">
              <w:rPr>
                <w:rFonts w:ascii="Times New Roman" w:hAnsi="Times New Roman"/>
                <w:sz w:val="20"/>
                <w:szCs w:val="20"/>
                <w:lang w:val="en-US"/>
              </w:rPr>
              <w:t>e</w:t>
            </w:r>
            <w:r w:rsidRPr="00994BF8">
              <w:rPr>
                <w:rFonts w:ascii="Times New Roman" w:hAnsi="Times New Roman"/>
                <w:sz w:val="20"/>
                <w:szCs w:val="20"/>
                <w:lang w:val="en-US"/>
              </w:rPr>
              <w:t>cific național</w:t>
            </w:r>
          </w:p>
          <w:p w14:paraId="0579990E" w14:textId="77777777" w:rsidR="00573A0C" w:rsidRPr="00582DCA" w:rsidRDefault="00573A0C" w:rsidP="00EA3E4E">
            <w:pPr>
              <w:spacing w:after="0" w:line="240" w:lineRule="auto"/>
              <w:jc w:val="center"/>
              <w:rPr>
                <w:rFonts w:ascii="Times New Roman" w:hAnsi="Times New Roman"/>
                <w:b/>
                <w:bCs/>
                <w:sz w:val="24"/>
                <w:szCs w:val="24"/>
                <w:lang w:val="fr-FR"/>
              </w:rPr>
            </w:pPr>
          </w:p>
          <w:p w14:paraId="24F172CC" w14:textId="77777777" w:rsidR="00573A0C" w:rsidRPr="00582DCA" w:rsidRDefault="00573A0C" w:rsidP="00EA3E4E">
            <w:pPr>
              <w:spacing w:after="0" w:line="240" w:lineRule="auto"/>
              <w:jc w:val="center"/>
              <w:rPr>
                <w:rFonts w:ascii="Times New Roman" w:hAnsi="Times New Roman"/>
                <w:b/>
                <w:bCs/>
                <w:sz w:val="24"/>
                <w:szCs w:val="24"/>
                <w:lang w:val="fr-FR"/>
              </w:rPr>
            </w:pPr>
          </w:p>
          <w:p w14:paraId="5DCDC53D" w14:textId="77777777" w:rsidR="00573A0C" w:rsidRPr="00582DCA" w:rsidRDefault="00573A0C" w:rsidP="00EA3E4E">
            <w:pPr>
              <w:spacing w:after="0" w:line="240" w:lineRule="auto"/>
              <w:jc w:val="center"/>
              <w:rPr>
                <w:rFonts w:ascii="Times New Roman" w:hAnsi="Times New Roman"/>
                <w:b/>
                <w:bCs/>
                <w:sz w:val="24"/>
                <w:szCs w:val="24"/>
                <w:lang w:val="fr-FR"/>
              </w:rPr>
            </w:pPr>
          </w:p>
          <w:p w14:paraId="3A1499CA" w14:textId="77777777" w:rsidR="00573A0C" w:rsidRPr="00582DCA" w:rsidRDefault="00573A0C" w:rsidP="00EA3E4E">
            <w:pPr>
              <w:spacing w:after="0" w:line="240" w:lineRule="auto"/>
              <w:jc w:val="center"/>
              <w:rPr>
                <w:rFonts w:ascii="Times New Roman" w:hAnsi="Times New Roman"/>
                <w:b/>
                <w:bCs/>
                <w:sz w:val="24"/>
                <w:szCs w:val="24"/>
                <w:lang w:val="fr-FR"/>
              </w:rPr>
            </w:pPr>
          </w:p>
          <w:p w14:paraId="435CB20D" w14:textId="77777777" w:rsidR="00573A0C" w:rsidRPr="00582DCA" w:rsidRDefault="00573A0C" w:rsidP="00EA3E4E">
            <w:pPr>
              <w:spacing w:after="0" w:line="240" w:lineRule="auto"/>
              <w:jc w:val="center"/>
              <w:rPr>
                <w:rFonts w:ascii="Times New Roman" w:hAnsi="Times New Roman"/>
                <w:b/>
                <w:bCs/>
                <w:sz w:val="24"/>
                <w:szCs w:val="24"/>
                <w:lang w:val="fr-FR"/>
              </w:rPr>
            </w:pPr>
          </w:p>
          <w:p w14:paraId="56276421" w14:textId="77777777" w:rsidR="00573A0C" w:rsidRPr="00582DCA" w:rsidRDefault="00573A0C" w:rsidP="00EA3E4E">
            <w:pPr>
              <w:spacing w:after="0" w:line="240" w:lineRule="auto"/>
              <w:jc w:val="center"/>
              <w:rPr>
                <w:rFonts w:ascii="Times New Roman" w:hAnsi="Times New Roman"/>
                <w:b/>
                <w:bCs/>
                <w:sz w:val="24"/>
                <w:szCs w:val="24"/>
                <w:lang w:val="fr-FR"/>
              </w:rPr>
            </w:pPr>
          </w:p>
          <w:p w14:paraId="403923CC" w14:textId="77777777" w:rsidR="00573A0C" w:rsidRPr="00582DCA" w:rsidRDefault="00573A0C" w:rsidP="00EA3E4E">
            <w:pPr>
              <w:spacing w:after="0" w:line="240" w:lineRule="auto"/>
              <w:jc w:val="center"/>
              <w:rPr>
                <w:rFonts w:ascii="Times New Roman" w:hAnsi="Times New Roman"/>
                <w:b/>
                <w:bCs/>
                <w:sz w:val="24"/>
                <w:szCs w:val="24"/>
                <w:lang w:val="fr-FR"/>
              </w:rPr>
            </w:pPr>
          </w:p>
          <w:p w14:paraId="6B1F32D5" w14:textId="77777777" w:rsidR="00573A0C" w:rsidRPr="00582DCA" w:rsidRDefault="00573A0C" w:rsidP="00EA3E4E">
            <w:pPr>
              <w:spacing w:after="0" w:line="240" w:lineRule="auto"/>
              <w:jc w:val="center"/>
              <w:rPr>
                <w:rFonts w:ascii="Times New Roman" w:hAnsi="Times New Roman"/>
                <w:b/>
                <w:bCs/>
                <w:sz w:val="24"/>
                <w:szCs w:val="24"/>
                <w:lang w:val="fr-FR"/>
              </w:rPr>
            </w:pPr>
          </w:p>
          <w:p w14:paraId="26EDFA89" w14:textId="77777777" w:rsidR="00573A0C" w:rsidRPr="00582DCA" w:rsidRDefault="00573A0C" w:rsidP="00EA3E4E">
            <w:pPr>
              <w:spacing w:after="0" w:line="240" w:lineRule="auto"/>
              <w:jc w:val="center"/>
              <w:rPr>
                <w:rFonts w:ascii="Times New Roman" w:hAnsi="Times New Roman"/>
                <w:b/>
                <w:bCs/>
                <w:sz w:val="24"/>
                <w:szCs w:val="24"/>
                <w:lang w:val="fr-FR"/>
              </w:rPr>
            </w:pPr>
          </w:p>
          <w:p w14:paraId="12B115A4" w14:textId="77777777" w:rsidR="00573A0C" w:rsidRPr="00582DCA" w:rsidRDefault="00573A0C" w:rsidP="00EA3E4E">
            <w:pPr>
              <w:spacing w:after="0" w:line="240" w:lineRule="auto"/>
              <w:jc w:val="center"/>
              <w:rPr>
                <w:rFonts w:ascii="Times New Roman" w:hAnsi="Times New Roman"/>
                <w:b/>
                <w:bCs/>
                <w:sz w:val="24"/>
                <w:szCs w:val="24"/>
                <w:lang w:val="fr-FR"/>
              </w:rPr>
            </w:pPr>
          </w:p>
          <w:p w14:paraId="2E97ED13" w14:textId="77777777" w:rsidR="00573A0C" w:rsidRPr="00582DCA" w:rsidRDefault="00573A0C" w:rsidP="00EA3E4E">
            <w:pPr>
              <w:spacing w:after="0" w:line="240" w:lineRule="auto"/>
              <w:jc w:val="center"/>
              <w:rPr>
                <w:rFonts w:ascii="Times New Roman" w:hAnsi="Times New Roman"/>
                <w:b/>
                <w:bCs/>
                <w:sz w:val="24"/>
                <w:szCs w:val="24"/>
                <w:lang w:val="fr-FR"/>
              </w:rPr>
            </w:pPr>
          </w:p>
          <w:p w14:paraId="156ECA19" w14:textId="77777777" w:rsidR="00573A0C" w:rsidRPr="00582DCA" w:rsidRDefault="00573A0C" w:rsidP="00EA3E4E">
            <w:pPr>
              <w:spacing w:after="0" w:line="240" w:lineRule="auto"/>
              <w:jc w:val="center"/>
              <w:rPr>
                <w:rFonts w:ascii="Times New Roman" w:hAnsi="Times New Roman"/>
                <w:b/>
                <w:bCs/>
                <w:sz w:val="24"/>
                <w:szCs w:val="24"/>
                <w:lang w:val="fr-FR"/>
              </w:rPr>
            </w:pPr>
          </w:p>
          <w:p w14:paraId="564BCC8A" w14:textId="77777777" w:rsidR="00573A0C" w:rsidRPr="00582DCA" w:rsidRDefault="00573A0C" w:rsidP="00EA3E4E">
            <w:pPr>
              <w:spacing w:after="0" w:line="240" w:lineRule="auto"/>
              <w:jc w:val="center"/>
              <w:rPr>
                <w:rFonts w:ascii="Times New Roman" w:hAnsi="Times New Roman"/>
                <w:b/>
                <w:bCs/>
                <w:sz w:val="24"/>
                <w:szCs w:val="24"/>
                <w:lang w:val="fr-FR"/>
              </w:rPr>
            </w:pPr>
          </w:p>
          <w:p w14:paraId="34F2B176" w14:textId="77777777" w:rsidR="00573A0C" w:rsidRPr="00582DCA" w:rsidRDefault="00573A0C" w:rsidP="00EA3E4E">
            <w:pPr>
              <w:spacing w:after="0" w:line="240" w:lineRule="auto"/>
              <w:jc w:val="center"/>
              <w:rPr>
                <w:rFonts w:ascii="Times New Roman" w:hAnsi="Times New Roman"/>
                <w:b/>
                <w:bCs/>
                <w:sz w:val="24"/>
                <w:szCs w:val="24"/>
                <w:lang w:val="fr-FR"/>
              </w:rPr>
            </w:pPr>
          </w:p>
          <w:p w14:paraId="5D8EC1D9" w14:textId="77777777" w:rsidR="00573A0C" w:rsidRPr="00582DCA" w:rsidRDefault="00573A0C" w:rsidP="00EA3E4E">
            <w:pPr>
              <w:spacing w:after="0" w:line="240" w:lineRule="auto"/>
              <w:jc w:val="center"/>
              <w:rPr>
                <w:rFonts w:ascii="Times New Roman" w:hAnsi="Times New Roman"/>
                <w:b/>
                <w:bCs/>
                <w:sz w:val="24"/>
                <w:szCs w:val="24"/>
                <w:lang w:val="fr-FR"/>
              </w:rPr>
            </w:pPr>
          </w:p>
          <w:p w14:paraId="48AF94B2" w14:textId="77777777" w:rsidR="00573A0C" w:rsidRPr="00582DCA" w:rsidRDefault="00573A0C" w:rsidP="00EA3E4E">
            <w:pPr>
              <w:spacing w:after="0" w:line="240" w:lineRule="auto"/>
              <w:jc w:val="center"/>
              <w:rPr>
                <w:rFonts w:ascii="Times New Roman" w:hAnsi="Times New Roman"/>
                <w:b/>
                <w:bCs/>
                <w:sz w:val="24"/>
                <w:szCs w:val="24"/>
                <w:lang w:val="fr-FR"/>
              </w:rPr>
            </w:pPr>
          </w:p>
          <w:p w14:paraId="2F0AC5B3" w14:textId="77777777" w:rsidR="00D735DB" w:rsidRPr="00994BF8" w:rsidRDefault="00D735DB" w:rsidP="00EA3E4E">
            <w:pPr>
              <w:widowControl w:val="0"/>
              <w:suppressAutoHyphens w:val="0"/>
              <w:autoSpaceDE w:val="0"/>
              <w:adjustRightInd w:val="0"/>
              <w:spacing w:after="240" w:line="240" w:lineRule="auto"/>
              <w:textAlignment w:val="auto"/>
              <w:rPr>
                <w:rFonts w:ascii="Times" w:hAnsi="Times" w:cs="Times"/>
                <w:sz w:val="20"/>
                <w:szCs w:val="20"/>
                <w:lang w:val="en-US"/>
              </w:rPr>
            </w:pPr>
            <w:r w:rsidRPr="00994BF8">
              <w:rPr>
                <w:rFonts w:ascii="Times New Roman" w:hAnsi="Times New Roman"/>
                <w:sz w:val="20"/>
                <w:szCs w:val="20"/>
                <w:lang w:val="en-US"/>
              </w:rPr>
              <w:t>Prevederi cu sp</w:t>
            </w:r>
            <w:r w:rsidRPr="00994BF8">
              <w:rPr>
                <w:rFonts w:ascii="Times New Roman" w:hAnsi="Times New Roman"/>
                <w:sz w:val="20"/>
                <w:szCs w:val="20"/>
                <w:lang w:val="en-US"/>
              </w:rPr>
              <w:t>e</w:t>
            </w:r>
            <w:r w:rsidRPr="00994BF8">
              <w:rPr>
                <w:rFonts w:ascii="Times New Roman" w:hAnsi="Times New Roman"/>
                <w:sz w:val="20"/>
                <w:szCs w:val="20"/>
                <w:lang w:val="en-US"/>
              </w:rPr>
              <w:lastRenderedPageBreak/>
              <w:t>cific național</w:t>
            </w:r>
          </w:p>
          <w:p w14:paraId="12E85BF7" w14:textId="77777777" w:rsidR="00573A0C" w:rsidRPr="00582DCA" w:rsidRDefault="00573A0C" w:rsidP="00EA3E4E">
            <w:pPr>
              <w:spacing w:after="0" w:line="240" w:lineRule="auto"/>
              <w:jc w:val="center"/>
              <w:rPr>
                <w:rFonts w:ascii="Times New Roman" w:hAnsi="Times New Roman"/>
                <w:b/>
                <w:bCs/>
                <w:sz w:val="24"/>
                <w:szCs w:val="24"/>
                <w:lang w:val="fr-FR"/>
              </w:rPr>
            </w:pPr>
          </w:p>
          <w:p w14:paraId="771CCA66" w14:textId="77777777" w:rsidR="00573A0C" w:rsidRPr="00582DCA" w:rsidRDefault="00573A0C" w:rsidP="00EA3E4E">
            <w:pPr>
              <w:spacing w:after="0" w:line="240" w:lineRule="auto"/>
              <w:jc w:val="center"/>
              <w:rPr>
                <w:rFonts w:ascii="Times New Roman" w:hAnsi="Times New Roman"/>
                <w:b/>
                <w:bCs/>
                <w:sz w:val="24"/>
                <w:szCs w:val="24"/>
                <w:lang w:val="fr-FR"/>
              </w:rPr>
            </w:pPr>
          </w:p>
          <w:p w14:paraId="268DA9AF" w14:textId="77777777" w:rsidR="00573A0C" w:rsidRPr="00582DCA" w:rsidRDefault="00573A0C" w:rsidP="00EA3E4E">
            <w:pPr>
              <w:spacing w:after="0" w:line="240" w:lineRule="auto"/>
              <w:jc w:val="center"/>
              <w:rPr>
                <w:rFonts w:ascii="Times New Roman" w:hAnsi="Times New Roman"/>
                <w:b/>
                <w:bCs/>
                <w:sz w:val="24"/>
                <w:szCs w:val="24"/>
                <w:lang w:val="fr-FR"/>
              </w:rPr>
            </w:pPr>
          </w:p>
          <w:p w14:paraId="23B37784" w14:textId="77777777" w:rsidR="00573A0C" w:rsidRPr="00582DCA" w:rsidRDefault="00573A0C" w:rsidP="00EA3E4E">
            <w:pPr>
              <w:spacing w:after="0" w:line="240" w:lineRule="auto"/>
              <w:jc w:val="center"/>
              <w:rPr>
                <w:rFonts w:ascii="Times New Roman" w:hAnsi="Times New Roman"/>
                <w:b/>
                <w:bCs/>
                <w:sz w:val="24"/>
                <w:szCs w:val="24"/>
                <w:lang w:val="fr-FR"/>
              </w:rPr>
            </w:pPr>
          </w:p>
          <w:p w14:paraId="36FCCDBC" w14:textId="77777777" w:rsidR="00573A0C" w:rsidRPr="00582DCA" w:rsidRDefault="00573A0C" w:rsidP="00EA3E4E">
            <w:pPr>
              <w:spacing w:after="0" w:line="240" w:lineRule="auto"/>
              <w:jc w:val="center"/>
              <w:rPr>
                <w:rFonts w:ascii="Times New Roman" w:hAnsi="Times New Roman"/>
                <w:b/>
                <w:bCs/>
                <w:sz w:val="24"/>
                <w:szCs w:val="24"/>
                <w:lang w:val="fr-FR"/>
              </w:rPr>
            </w:pPr>
          </w:p>
          <w:p w14:paraId="1B6D636A" w14:textId="77777777" w:rsidR="00573A0C" w:rsidRPr="00582DCA" w:rsidRDefault="00573A0C" w:rsidP="00EA3E4E">
            <w:pPr>
              <w:spacing w:after="0" w:line="240" w:lineRule="auto"/>
              <w:jc w:val="center"/>
              <w:rPr>
                <w:rFonts w:ascii="Times New Roman" w:hAnsi="Times New Roman"/>
                <w:b/>
                <w:bCs/>
                <w:sz w:val="24"/>
                <w:szCs w:val="24"/>
                <w:lang w:val="fr-FR"/>
              </w:rPr>
            </w:pPr>
          </w:p>
          <w:p w14:paraId="4E8BA33D" w14:textId="77777777" w:rsidR="00573A0C" w:rsidRPr="00582DCA" w:rsidRDefault="00573A0C" w:rsidP="00EA3E4E">
            <w:pPr>
              <w:spacing w:after="0" w:line="240" w:lineRule="auto"/>
              <w:jc w:val="center"/>
              <w:rPr>
                <w:rFonts w:ascii="Times New Roman" w:hAnsi="Times New Roman"/>
                <w:b/>
                <w:bCs/>
                <w:sz w:val="24"/>
                <w:szCs w:val="24"/>
                <w:lang w:val="fr-FR"/>
              </w:rPr>
            </w:pPr>
          </w:p>
          <w:p w14:paraId="5E022ACF" w14:textId="77777777" w:rsidR="00573A0C" w:rsidRPr="00582DCA" w:rsidRDefault="00573A0C" w:rsidP="00EA3E4E">
            <w:pPr>
              <w:spacing w:after="0" w:line="240" w:lineRule="auto"/>
              <w:jc w:val="center"/>
              <w:rPr>
                <w:rFonts w:ascii="Times New Roman" w:hAnsi="Times New Roman"/>
                <w:b/>
                <w:bCs/>
                <w:sz w:val="24"/>
                <w:szCs w:val="24"/>
                <w:lang w:val="fr-FR"/>
              </w:rPr>
            </w:pPr>
          </w:p>
          <w:p w14:paraId="14312443" w14:textId="77777777" w:rsidR="00573A0C" w:rsidRPr="00582DCA" w:rsidRDefault="00573A0C" w:rsidP="00EA3E4E">
            <w:pPr>
              <w:spacing w:after="0" w:line="240" w:lineRule="auto"/>
              <w:jc w:val="center"/>
              <w:rPr>
                <w:rFonts w:ascii="Times New Roman" w:hAnsi="Times New Roman"/>
                <w:b/>
                <w:bCs/>
                <w:sz w:val="24"/>
                <w:szCs w:val="24"/>
                <w:lang w:val="fr-FR"/>
              </w:rPr>
            </w:pPr>
          </w:p>
          <w:p w14:paraId="3C48E8BF" w14:textId="77777777" w:rsidR="00573A0C" w:rsidRPr="00582DCA" w:rsidRDefault="00573A0C" w:rsidP="00EA3E4E">
            <w:pPr>
              <w:spacing w:after="0" w:line="240" w:lineRule="auto"/>
              <w:jc w:val="center"/>
              <w:rPr>
                <w:rFonts w:ascii="Times New Roman" w:hAnsi="Times New Roman"/>
                <w:b/>
                <w:bCs/>
                <w:sz w:val="24"/>
                <w:szCs w:val="24"/>
                <w:lang w:val="fr-FR"/>
              </w:rPr>
            </w:pPr>
          </w:p>
          <w:p w14:paraId="5415A906" w14:textId="77777777" w:rsidR="00573A0C" w:rsidRPr="00582DCA" w:rsidRDefault="00573A0C" w:rsidP="00EA3E4E">
            <w:pPr>
              <w:spacing w:after="0" w:line="240" w:lineRule="auto"/>
              <w:jc w:val="center"/>
              <w:rPr>
                <w:rFonts w:ascii="Times New Roman" w:hAnsi="Times New Roman"/>
                <w:b/>
                <w:bCs/>
                <w:sz w:val="24"/>
                <w:szCs w:val="24"/>
                <w:lang w:val="fr-FR"/>
              </w:rPr>
            </w:pPr>
          </w:p>
          <w:p w14:paraId="5E022983" w14:textId="77777777" w:rsidR="00573A0C" w:rsidRPr="00582DCA" w:rsidRDefault="00573A0C" w:rsidP="00EA3E4E">
            <w:pPr>
              <w:spacing w:after="0" w:line="240" w:lineRule="auto"/>
              <w:jc w:val="center"/>
              <w:rPr>
                <w:rFonts w:ascii="Times New Roman" w:hAnsi="Times New Roman"/>
                <w:b/>
                <w:bCs/>
                <w:sz w:val="24"/>
                <w:szCs w:val="24"/>
                <w:lang w:val="fr-FR"/>
              </w:rPr>
            </w:pPr>
          </w:p>
          <w:p w14:paraId="13FF7ABB" w14:textId="77777777" w:rsidR="00573A0C" w:rsidRDefault="00573A0C" w:rsidP="00EA3E4E">
            <w:pPr>
              <w:spacing w:after="0" w:line="240" w:lineRule="auto"/>
              <w:jc w:val="center"/>
              <w:rPr>
                <w:rFonts w:ascii="Times New Roman" w:hAnsi="Times New Roman"/>
                <w:b/>
                <w:bCs/>
                <w:sz w:val="24"/>
                <w:szCs w:val="24"/>
                <w:lang w:val="fr-FR"/>
              </w:rPr>
            </w:pPr>
          </w:p>
          <w:p w14:paraId="391CFEA0" w14:textId="77777777" w:rsidR="0000208C" w:rsidRDefault="0000208C" w:rsidP="00EA3E4E">
            <w:pPr>
              <w:spacing w:after="0" w:line="240" w:lineRule="auto"/>
              <w:rPr>
                <w:rFonts w:ascii="Times New Roman" w:hAnsi="Times New Roman"/>
                <w:b/>
                <w:bCs/>
                <w:sz w:val="24"/>
                <w:szCs w:val="24"/>
                <w:lang w:val="fr-FR"/>
              </w:rPr>
            </w:pPr>
          </w:p>
          <w:p w14:paraId="308487B9" w14:textId="77777777" w:rsidR="00FF0FC6" w:rsidRDefault="00FF0FC6" w:rsidP="00EA3E4E">
            <w:pPr>
              <w:spacing w:after="0" w:line="240" w:lineRule="auto"/>
              <w:rPr>
                <w:rFonts w:ascii="Times New Roman" w:hAnsi="Times New Roman"/>
                <w:b/>
                <w:bCs/>
                <w:sz w:val="24"/>
                <w:szCs w:val="24"/>
                <w:lang w:val="fr-FR"/>
              </w:rPr>
            </w:pPr>
          </w:p>
          <w:p w14:paraId="67578DDC" w14:textId="77777777" w:rsidR="00FF0FC6" w:rsidRDefault="00FF0FC6" w:rsidP="00EA3E4E">
            <w:pPr>
              <w:spacing w:after="0" w:line="240" w:lineRule="auto"/>
              <w:rPr>
                <w:rFonts w:ascii="Times New Roman" w:hAnsi="Times New Roman"/>
                <w:b/>
                <w:bCs/>
                <w:sz w:val="24"/>
                <w:szCs w:val="24"/>
                <w:lang w:val="fr-FR"/>
              </w:rPr>
            </w:pPr>
          </w:p>
          <w:p w14:paraId="24EA1FF8" w14:textId="77777777" w:rsidR="00FF0FC6" w:rsidRDefault="00FF0FC6" w:rsidP="00EA3E4E">
            <w:pPr>
              <w:spacing w:after="0" w:line="240" w:lineRule="auto"/>
              <w:rPr>
                <w:rFonts w:ascii="Times New Roman" w:hAnsi="Times New Roman"/>
                <w:b/>
                <w:bCs/>
                <w:sz w:val="24"/>
                <w:szCs w:val="24"/>
                <w:lang w:val="fr-FR"/>
              </w:rPr>
            </w:pPr>
          </w:p>
          <w:p w14:paraId="03AE3C6E" w14:textId="77777777" w:rsidR="00A950A1" w:rsidRDefault="00A950A1" w:rsidP="00EA3E4E">
            <w:pPr>
              <w:spacing w:after="0" w:line="240" w:lineRule="auto"/>
              <w:rPr>
                <w:rFonts w:ascii="Times New Roman" w:hAnsi="Times New Roman"/>
                <w:b/>
                <w:bCs/>
                <w:sz w:val="24"/>
                <w:szCs w:val="24"/>
                <w:lang w:val="fr-FR"/>
              </w:rPr>
            </w:pPr>
          </w:p>
          <w:p w14:paraId="4E50EA34" w14:textId="77777777" w:rsidR="00A950A1" w:rsidRDefault="00A950A1" w:rsidP="00EA3E4E">
            <w:pPr>
              <w:spacing w:after="0" w:line="240" w:lineRule="auto"/>
              <w:rPr>
                <w:rFonts w:ascii="Times New Roman" w:hAnsi="Times New Roman"/>
                <w:b/>
                <w:bCs/>
                <w:sz w:val="24"/>
                <w:szCs w:val="24"/>
                <w:lang w:val="fr-FR"/>
              </w:rPr>
            </w:pPr>
          </w:p>
          <w:p w14:paraId="1135A71C" w14:textId="77777777" w:rsidR="00A950A1" w:rsidRDefault="00A950A1" w:rsidP="00EA3E4E">
            <w:pPr>
              <w:spacing w:after="0" w:line="240" w:lineRule="auto"/>
              <w:rPr>
                <w:rFonts w:ascii="Times New Roman" w:hAnsi="Times New Roman"/>
                <w:b/>
                <w:bCs/>
                <w:sz w:val="24"/>
                <w:szCs w:val="24"/>
                <w:lang w:val="fr-FR"/>
              </w:rPr>
            </w:pPr>
          </w:p>
          <w:p w14:paraId="244BE1F8" w14:textId="77777777" w:rsidR="00D735DB" w:rsidRPr="00994BF8" w:rsidRDefault="00D735DB" w:rsidP="00EA3E4E">
            <w:pPr>
              <w:widowControl w:val="0"/>
              <w:suppressAutoHyphens w:val="0"/>
              <w:autoSpaceDE w:val="0"/>
              <w:adjustRightInd w:val="0"/>
              <w:spacing w:after="240" w:line="240" w:lineRule="auto"/>
              <w:textAlignment w:val="auto"/>
              <w:rPr>
                <w:rFonts w:ascii="Times" w:hAnsi="Times" w:cs="Times"/>
                <w:sz w:val="20"/>
                <w:szCs w:val="20"/>
                <w:lang w:val="en-US"/>
              </w:rPr>
            </w:pPr>
            <w:r w:rsidRPr="00994BF8">
              <w:rPr>
                <w:rFonts w:ascii="Times New Roman" w:hAnsi="Times New Roman"/>
                <w:sz w:val="20"/>
                <w:szCs w:val="20"/>
                <w:lang w:val="en-US"/>
              </w:rPr>
              <w:t>Prevederi cu sp</w:t>
            </w:r>
            <w:r w:rsidRPr="00994BF8">
              <w:rPr>
                <w:rFonts w:ascii="Times New Roman" w:hAnsi="Times New Roman"/>
                <w:sz w:val="20"/>
                <w:szCs w:val="20"/>
                <w:lang w:val="en-US"/>
              </w:rPr>
              <w:t>e</w:t>
            </w:r>
            <w:r w:rsidRPr="00994BF8">
              <w:rPr>
                <w:rFonts w:ascii="Times New Roman" w:hAnsi="Times New Roman"/>
                <w:sz w:val="20"/>
                <w:szCs w:val="20"/>
                <w:lang w:val="en-US"/>
              </w:rPr>
              <w:t>cific național</w:t>
            </w:r>
          </w:p>
          <w:p w14:paraId="525884F5" w14:textId="77777777" w:rsidR="00A950A1" w:rsidRDefault="00A950A1" w:rsidP="00EA3E4E">
            <w:pPr>
              <w:spacing w:after="0" w:line="240" w:lineRule="auto"/>
              <w:rPr>
                <w:rFonts w:ascii="Times New Roman" w:hAnsi="Times New Roman"/>
                <w:b/>
                <w:bCs/>
                <w:sz w:val="24"/>
                <w:szCs w:val="24"/>
                <w:lang w:val="fr-FR"/>
              </w:rPr>
            </w:pPr>
          </w:p>
          <w:p w14:paraId="28F19627" w14:textId="77777777" w:rsidR="00A950A1" w:rsidRDefault="00A950A1" w:rsidP="00EA3E4E">
            <w:pPr>
              <w:spacing w:after="0" w:line="240" w:lineRule="auto"/>
              <w:rPr>
                <w:rFonts w:ascii="Times New Roman" w:hAnsi="Times New Roman"/>
                <w:b/>
                <w:bCs/>
                <w:sz w:val="24"/>
                <w:szCs w:val="24"/>
                <w:lang w:val="fr-FR"/>
              </w:rPr>
            </w:pPr>
          </w:p>
          <w:p w14:paraId="571A2644" w14:textId="77777777" w:rsidR="00A950A1" w:rsidRDefault="00A950A1" w:rsidP="00EA3E4E">
            <w:pPr>
              <w:spacing w:after="0" w:line="240" w:lineRule="auto"/>
              <w:rPr>
                <w:rFonts w:ascii="Times New Roman" w:hAnsi="Times New Roman"/>
                <w:b/>
                <w:bCs/>
                <w:sz w:val="24"/>
                <w:szCs w:val="24"/>
                <w:lang w:val="fr-FR"/>
              </w:rPr>
            </w:pPr>
          </w:p>
          <w:p w14:paraId="213ADF37" w14:textId="77777777" w:rsidR="00A950A1" w:rsidRDefault="00A950A1" w:rsidP="00EA3E4E">
            <w:pPr>
              <w:spacing w:after="0" w:line="240" w:lineRule="auto"/>
              <w:rPr>
                <w:rFonts w:ascii="Times New Roman" w:hAnsi="Times New Roman"/>
                <w:b/>
                <w:bCs/>
                <w:sz w:val="24"/>
                <w:szCs w:val="24"/>
                <w:lang w:val="fr-FR"/>
              </w:rPr>
            </w:pPr>
          </w:p>
          <w:p w14:paraId="6A91F2A8" w14:textId="77777777" w:rsidR="00A950A1" w:rsidRDefault="00A950A1" w:rsidP="00EA3E4E">
            <w:pPr>
              <w:spacing w:after="0" w:line="240" w:lineRule="auto"/>
              <w:rPr>
                <w:rFonts w:ascii="Times New Roman" w:hAnsi="Times New Roman"/>
                <w:b/>
                <w:bCs/>
                <w:sz w:val="24"/>
                <w:szCs w:val="24"/>
                <w:lang w:val="fr-FR"/>
              </w:rPr>
            </w:pPr>
          </w:p>
          <w:p w14:paraId="7C170147" w14:textId="77777777" w:rsidR="00A950A1" w:rsidRDefault="00A950A1" w:rsidP="00EA3E4E">
            <w:pPr>
              <w:spacing w:after="0" w:line="240" w:lineRule="auto"/>
              <w:rPr>
                <w:rFonts w:ascii="Times New Roman" w:hAnsi="Times New Roman"/>
                <w:b/>
                <w:bCs/>
                <w:sz w:val="24"/>
                <w:szCs w:val="24"/>
                <w:lang w:val="fr-FR"/>
              </w:rPr>
            </w:pPr>
          </w:p>
          <w:p w14:paraId="1998F05D" w14:textId="77777777" w:rsidR="00A950A1" w:rsidRDefault="00A950A1" w:rsidP="00EA3E4E">
            <w:pPr>
              <w:spacing w:after="0" w:line="240" w:lineRule="auto"/>
              <w:rPr>
                <w:rFonts w:ascii="Times New Roman" w:hAnsi="Times New Roman"/>
                <w:b/>
                <w:bCs/>
                <w:sz w:val="24"/>
                <w:szCs w:val="24"/>
                <w:lang w:val="fr-FR"/>
              </w:rPr>
            </w:pPr>
          </w:p>
          <w:p w14:paraId="1B49E519" w14:textId="77777777" w:rsidR="00A950A1" w:rsidRDefault="00A950A1" w:rsidP="00EA3E4E">
            <w:pPr>
              <w:spacing w:after="0" w:line="240" w:lineRule="auto"/>
              <w:rPr>
                <w:rFonts w:ascii="Times New Roman" w:hAnsi="Times New Roman"/>
                <w:b/>
                <w:bCs/>
                <w:sz w:val="24"/>
                <w:szCs w:val="24"/>
                <w:lang w:val="fr-FR"/>
              </w:rPr>
            </w:pPr>
          </w:p>
          <w:p w14:paraId="7CE6A43B" w14:textId="77777777" w:rsidR="00A950A1" w:rsidRDefault="00A950A1" w:rsidP="00EA3E4E">
            <w:pPr>
              <w:spacing w:after="0" w:line="240" w:lineRule="auto"/>
              <w:rPr>
                <w:rFonts w:ascii="Times New Roman" w:hAnsi="Times New Roman"/>
                <w:b/>
                <w:bCs/>
                <w:sz w:val="24"/>
                <w:szCs w:val="24"/>
                <w:lang w:val="fr-FR"/>
              </w:rPr>
            </w:pPr>
          </w:p>
          <w:p w14:paraId="37375575" w14:textId="77777777" w:rsidR="00A950A1" w:rsidRDefault="00A950A1" w:rsidP="00EA3E4E">
            <w:pPr>
              <w:spacing w:after="0" w:line="240" w:lineRule="auto"/>
              <w:rPr>
                <w:rFonts w:ascii="Times New Roman" w:hAnsi="Times New Roman"/>
                <w:b/>
                <w:bCs/>
                <w:sz w:val="24"/>
                <w:szCs w:val="24"/>
                <w:lang w:val="fr-FR"/>
              </w:rPr>
            </w:pPr>
          </w:p>
          <w:p w14:paraId="1704D717" w14:textId="77777777" w:rsidR="00A950A1" w:rsidRDefault="00A950A1" w:rsidP="00EA3E4E">
            <w:pPr>
              <w:spacing w:after="0" w:line="240" w:lineRule="auto"/>
              <w:rPr>
                <w:rFonts w:ascii="Times New Roman" w:hAnsi="Times New Roman"/>
                <w:b/>
                <w:bCs/>
                <w:sz w:val="24"/>
                <w:szCs w:val="24"/>
                <w:lang w:val="fr-FR"/>
              </w:rPr>
            </w:pPr>
          </w:p>
          <w:p w14:paraId="2FBC5BA8" w14:textId="77777777" w:rsidR="00A950A1" w:rsidRPr="00582DCA" w:rsidRDefault="00A950A1" w:rsidP="00EA3E4E">
            <w:pPr>
              <w:spacing w:after="0" w:line="240" w:lineRule="auto"/>
              <w:rPr>
                <w:rFonts w:ascii="Times New Roman" w:hAnsi="Times New Roman"/>
                <w:b/>
                <w:bCs/>
                <w:sz w:val="24"/>
                <w:szCs w:val="24"/>
                <w:lang w:val="fr-FR"/>
              </w:rPr>
            </w:pPr>
          </w:p>
          <w:p w14:paraId="4B14203D" w14:textId="673122A1" w:rsidR="00573A0C" w:rsidRPr="00582DCA" w:rsidRDefault="00573A0C" w:rsidP="00EA3E4E">
            <w:pPr>
              <w:spacing w:after="0" w:line="240" w:lineRule="auto"/>
              <w:rPr>
                <w:rFonts w:ascii="Times New Roman" w:hAnsi="Times New Roman"/>
                <w:b/>
                <w:bCs/>
                <w:sz w:val="24"/>
                <w:szCs w:val="24"/>
                <w:lang w:val="fr-FR"/>
              </w:rPr>
            </w:pPr>
          </w:p>
        </w:tc>
        <w:tc>
          <w:tcPr>
            <w:tcW w:w="1588" w:type="dxa"/>
            <w:shd w:val="clear" w:color="auto" w:fill="auto"/>
          </w:tcPr>
          <w:p w14:paraId="7DF20ED3" w14:textId="77777777" w:rsidR="007041B0" w:rsidRPr="00994BF8" w:rsidRDefault="007041B0" w:rsidP="00EA3E4E">
            <w:pPr>
              <w:autoSpaceDE w:val="0"/>
              <w:spacing w:after="0" w:line="240" w:lineRule="auto"/>
              <w:rPr>
                <w:rFonts w:ascii="Times New Roman" w:eastAsia="Times New Roman" w:hAnsi="Times New Roman"/>
                <w:sz w:val="20"/>
                <w:szCs w:val="20"/>
                <w:lang w:val="uz-Cyrl-UZ" w:eastAsia="ru-RU"/>
              </w:rPr>
            </w:pPr>
            <w:r w:rsidRPr="00994BF8">
              <w:rPr>
                <w:rFonts w:ascii="Times New Roman" w:hAnsi="Times New Roman"/>
                <w:sz w:val="20"/>
                <w:szCs w:val="20"/>
                <w:lang w:val="ro-RO"/>
              </w:rPr>
              <w:lastRenderedPageBreak/>
              <w:t>Agenția de Mediu</w:t>
            </w:r>
          </w:p>
          <w:p w14:paraId="5E25A8DD" w14:textId="77777777" w:rsidR="00D56598" w:rsidRPr="00582DCA" w:rsidRDefault="00D56598" w:rsidP="00EA3E4E">
            <w:pPr>
              <w:spacing w:after="0" w:line="240" w:lineRule="auto"/>
              <w:rPr>
                <w:rFonts w:ascii="Times New Roman" w:hAnsi="Times New Roman"/>
                <w:sz w:val="24"/>
                <w:szCs w:val="24"/>
                <w:lang w:val="fr-FR" w:eastAsia="ro-RO" w:bidi="or-IN"/>
              </w:rPr>
            </w:pPr>
          </w:p>
          <w:p w14:paraId="65CC04EB" w14:textId="77777777" w:rsidR="00BC1735" w:rsidRPr="00582DCA" w:rsidRDefault="00BC1735" w:rsidP="00EA3E4E">
            <w:pPr>
              <w:spacing w:after="0" w:line="240" w:lineRule="auto"/>
              <w:rPr>
                <w:rFonts w:ascii="Times New Roman" w:hAnsi="Times New Roman"/>
                <w:sz w:val="24"/>
                <w:szCs w:val="24"/>
                <w:lang w:val="fr-FR" w:eastAsia="ro-RO" w:bidi="or-IN"/>
              </w:rPr>
            </w:pPr>
          </w:p>
          <w:p w14:paraId="0C232071" w14:textId="77777777" w:rsidR="00FD1D36" w:rsidRDefault="00FD1D36" w:rsidP="00EA3E4E">
            <w:pPr>
              <w:spacing w:after="0" w:line="240" w:lineRule="auto"/>
              <w:rPr>
                <w:rFonts w:ascii="Times New Roman" w:hAnsi="Times New Roman"/>
                <w:b/>
                <w:bCs/>
                <w:sz w:val="24"/>
                <w:szCs w:val="24"/>
                <w:lang w:val="en-US"/>
              </w:rPr>
            </w:pPr>
          </w:p>
          <w:p w14:paraId="3AA04CA4" w14:textId="77777777" w:rsidR="00FD1D36" w:rsidRDefault="00FD1D36" w:rsidP="00EA3E4E">
            <w:pPr>
              <w:spacing w:after="0" w:line="240" w:lineRule="auto"/>
              <w:rPr>
                <w:rFonts w:ascii="Times New Roman" w:hAnsi="Times New Roman"/>
                <w:b/>
                <w:bCs/>
                <w:sz w:val="24"/>
                <w:szCs w:val="24"/>
                <w:lang w:val="en-US"/>
              </w:rPr>
            </w:pPr>
          </w:p>
          <w:p w14:paraId="32A91542" w14:textId="77777777" w:rsidR="00FD1D36" w:rsidRDefault="00FD1D36" w:rsidP="00EA3E4E">
            <w:pPr>
              <w:spacing w:after="0" w:line="240" w:lineRule="auto"/>
              <w:rPr>
                <w:rFonts w:ascii="Times New Roman" w:hAnsi="Times New Roman"/>
                <w:b/>
                <w:bCs/>
                <w:sz w:val="24"/>
                <w:szCs w:val="24"/>
                <w:lang w:val="en-US"/>
              </w:rPr>
            </w:pPr>
          </w:p>
          <w:p w14:paraId="1BA14B1D" w14:textId="77777777" w:rsidR="00FD1D36" w:rsidRDefault="00FD1D36" w:rsidP="00EA3E4E">
            <w:pPr>
              <w:spacing w:after="0" w:line="240" w:lineRule="auto"/>
              <w:rPr>
                <w:rFonts w:ascii="Times New Roman" w:hAnsi="Times New Roman"/>
                <w:b/>
                <w:bCs/>
                <w:sz w:val="24"/>
                <w:szCs w:val="24"/>
                <w:lang w:val="en-US"/>
              </w:rPr>
            </w:pPr>
          </w:p>
          <w:p w14:paraId="15CB4B9D" w14:textId="77777777" w:rsidR="00FD1D36" w:rsidRDefault="00FD1D36" w:rsidP="00EA3E4E">
            <w:pPr>
              <w:spacing w:after="0" w:line="240" w:lineRule="auto"/>
              <w:rPr>
                <w:rFonts w:ascii="Times New Roman" w:hAnsi="Times New Roman"/>
                <w:b/>
                <w:bCs/>
                <w:sz w:val="24"/>
                <w:szCs w:val="24"/>
                <w:lang w:val="en-US"/>
              </w:rPr>
            </w:pPr>
          </w:p>
          <w:p w14:paraId="332082BA" w14:textId="77777777" w:rsidR="00FD1D36" w:rsidRDefault="00FD1D36" w:rsidP="00EA3E4E">
            <w:pPr>
              <w:spacing w:after="0" w:line="240" w:lineRule="auto"/>
              <w:rPr>
                <w:rFonts w:ascii="Times New Roman" w:hAnsi="Times New Roman"/>
                <w:b/>
                <w:bCs/>
                <w:sz w:val="24"/>
                <w:szCs w:val="24"/>
                <w:lang w:val="en-US"/>
              </w:rPr>
            </w:pPr>
          </w:p>
          <w:p w14:paraId="0143F85C" w14:textId="77777777" w:rsidR="00FD1D36" w:rsidRDefault="00FD1D36" w:rsidP="00EA3E4E">
            <w:pPr>
              <w:spacing w:after="0" w:line="240" w:lineRule="auto"/>
              <w:rPr>
                <w:rFonts w:ascii="Times New Roman" w:hAnsi="Times New Roman"/>
                <w:b/>
                <w:bCs/>
                <w:sz w:val="24"/>
                <w:szCs w:val="24"/>
                <w:lang w:val="en-US"/>
              </w:rPr>
            </w:pPr>
          </w:p>
          <w:p w14:paraId="279B8C48" w14:textId="77777777" w:rsidR="00FD1D36" w:rsidRDefault="00FD1D36" w:rsidP="00EA3E4E">
            <w:pPr>
              <w:spacing w:after="0" w:line="240" w:lineRule="auto"/>
              <w:rPr>
                <w:rFonts w:ascii="Times New Roman" w:hAnsi="Times New Roman"/>
                <w:b/>
                <w:bCs/>
                <w:sz w:val="24"/>
                <w:szCs w:val="24"/>
                <w:lang w:val="en-US"/>
              </w:rPr>
            </w:pPr>
          </w:p>
          <w:p w14:paraId="15617C1A" w14:textId="77777777" w:rsidR="00FD1D36" w:rsidRDefault="00FD1D36" w:rsidP="00EA3E4E">
            <w:pPr>
              <w:spacing w:after="0" w:line="240" w:lineRule="auto"/>
              <w:rPr>
                <w:rFonts w:ascii="Times New Roman" w:hAnsi="Times New Roman"/>
                <w:b/>
                <w:bCs/>
                <w:sz w:val="24"/>
                <w:szCs w:val="24"/>
                <w:lang w:val="en-US"/>
              </w:rPr>
            </w:pPr>
          </w:p>
          <w:p w14:paraId="57E2BD89" w14:textId="77777777" w:rsidR="00FD1D36" w:rsidRDefault="00FD1D36" w:rsidP="00EA3E4E">
            <w:pPr>
              <w:spacing w:after="0" w:line="240" w:lineRule="auto"/>
              <w:rPr>
                <w:rFonts w:ascii="Times New Roman" w:hAnsi="Times New Roman"/>
                <w:b/>
                <w:bCs/>
                <w:sz w:val="24"/>
                <w:szCs w:val="24"/>
                <w:lang w:val="en-US"/>
              </w:rPr>
            </w:pPr>
          </w:p>
          <w:p w14:paraId="308E08ED" w14:textId="77777777" w:rsidR="00FD1D36" w:rsidRDefault="00FD1D36" w:rsidP="00EA3E4E">
            <w:pPr>
              <w:spacing w:after="0" w:line="240" w:lineRule="auto"/>
              <w:rPr>
                <w:rFonts w:ascii="Times New Roman" w:hAnsi="Times New Roman"/>
                <w:b/>
                <w:bCs/>
                <w:sz w:val="24"/>
                <w:szCs w:val="24"/>
                <w:lang w:val="en-US"/>
              </w:rPr>
            </w:pPr>
          </w:p>
          <w:p w14:paraId="53F9274A" w14:textId="77777777" w:rsidR="00FD1D36" w:rsidRDefault="00FD1D36" w:rsidP="00EA3E4E">
            <w:pPr>
              <w:spacing w:after="0" w:line="240" w:lineRule="auto"/>
              <w:rPr>
                <w:rFonts w:ascii="Times New Roman" w:hAnsi="Times New Roman"/>
                <w:b/>
                <w:bCs/>
                <w:sz w:val="24"/>
                <w:szCs w:val="24"/>
                <w:lang w:val="en-US"/>
              </w:rPr>
            </w:pPr>
          </w:p>
          <w:p w14:paraId="18652EC2" w14:textId="77777777" w:rsidR="00FD1D36" w:rsidRDefault="00FD1D36" w:rsidP="00EA3E4E">
            <w:pPr>
              <w:spacing w:after="0" w:line="240" w:lineRule="auto"/>
              <w:rPr>
                <w:rFonts w:ascii="Times New Roman" w:hAnsi="Times New Roman"/>
                <w:b/>
                <w:bCs/>
                <w:sz w:val="24"/>
                <w:szCs w:val="24"/>
                <w:lang w:val="en-US"/>
              </w:rPr>
            </w:pPr>
          </w:p>
          <w:p w14:paraId="7CBF7907" w14:textId="77777777" w:rsidR="00FD1D36" w:rsidRDefault="00FD1D36" w:rsidP="00EA3E4E">
            <w:pPr>
              <w:spacing w:after="0" w:line="240" w:lineRule="auto"/>
              <w:rPr>
                <w:rFonts w:ascii="Times New Roman" w:hAnsi="Times New Roman"/>
                <w:b/>
                <w:bCs/>
                <w:sz w:val="24"/>
                <w:szCs w:val="24"/>
                <w:lang w:val="en-US"/>
              </w:rPr>
            </w:pPr>
          </w:p>
          <w:p w14:paraId="5892F65B" w14:textId="77777777" w:rsidR="00FD1D36" w:rsidRDefault="00FD1D36" w:rsidP="00EA3E4E">
            <w:pPr>
              <w:spacing w:after="0" w:line="240" w:lineRule="auto"/>
              <w:rPr>
                <w:rFonts w:ascii="Times New Roman" w:hAnsi="Times New Roman"/>
                <w:b/>
                <w:bCs/>
                <w:sz w:val="24"/>
                <w:szCs w:val="24"/>
                <w:lang w:val="en-US"/>
              </w:rPr>
            </w:pPr>
          </w:p>
          <w:p w14:paraId="1901E1CB" w14:textId="77777777" w:rsidR="00FD1D36" w:rsidRDefault="00FD1D36" w:rsidP="00EA3E4E">
            <w:pPr>
              <w:spacing w:after="0" w:line="240" w:lineRule="auto"/>
              <w:rPr>
                <w:rFonts w:ascii="Times New Roman" w:hAnsi="Times New Roman"/>
                <w:b/>
                <w:bCs/>
                <w:sz w:val="24"/>
                <w:szCs w:val="24"/>
                <w:lang w:val="en-US"/>
              </w:rPr>
            </w:pPr>
          </w:p>
          <w:p w14:paraId="783FEF53" w14:textId="77777777" w:rsidR="00FD1D36" w:rsidRPr="008F4FF1" w:rsidRDefault="00FD1D36" w:rsidP="00EA3E4E">
            <w:pPr>
              <w:spacing w:after="0" w:line="240" w:lineRule="auto"/>
              <w:rPr>
                <w:rFonts w:ascii="Times New Roman" w:hAnsi="Times New Roman"/>
                <w:b/>
                <w:bCs/>
                <w:sz w:val="24"/>
                <w:szCs w:val="24"/>
                <w:lang w:val="en-US"/>
              </w:rPr>
            </w:pPr>
          </w:p>
        </w:tc>
        <w:tc>
          <w:tcPr>
            <w:tcW w:w="1275" w:type="dxa"/>
            <w:shd w:val="clear" w:color="auto" w:fill="auto"/>
          </w:tcPr>
          <w:p w14:paraId="47CD4767" w14:textId="77777777" w:rsidR="00746A9D" w:rsidRPr="008F4FF1" w:rsidRDefault="00746A9D" w:rsidP="00EA3E4E">
            <w:pPr>
              <w:spacing w:after="0" w:line="240" w:lineRule="auto"/>
              <w:rPr>
                <w:rFonts w:ascii="Times New Roman" w:hAnsi="Times New Roman"/>
                <w:bCs/>
                <w:sz w:val="20"/>
                <w:szCs w:val="20"/>
                <w:lang w:val="fr-FR"/>
              </w:rPr>
            </w:pPr>
          </w:p>
        </w:tc>
      </w:tr>
      <w:tr w:rsidR="008F4FF1" w:rsidRPr="008F4FF1" w14:paraId="2206D935" w14:textId="77777777" w:rsidTr="00EA3E4E">
        <w:tc>
          <w:tcPr>
            <w:tcW w:w="4605" w:type="dxa"/>
            <w:shd w:val="clear" w:color="auto" w:fill="auto"/>
          </w:tcPr>
          <w:p w14:paraId="16D7ED76" w14:textId="77777777" w:rsidR="00DF05EB" w:rsidRPr="00DF05EB" w:rsidRDefault="00DF05E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DF05EB">
              <w:rPr>
                <w:rFonts w:ascii="Times New Roman" w:hAnsi="Times New Roman"/>
                <w:i/>
                <w:iCs/>
                <w:sz w:val="20"/>
                <w:szCs w:val="20"/>
                <w:lang w:val="en-US"/>
              </w:rPr>
              <w:lastRenderedPageBreak/>
              <w:t>Articolul 10</w:t>
            </w:r>
          </w:p>
          <w:p w14:paraId="74BD83BB" w14:textId="77777777" w:rsidR="00DF05EB" w:rsidRPr="00DF05EB" w:rsidRDefault="00DF05E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DF05EB">
              <w:rPr>
                <w:rFonts w:ascii="Times New Roman" w:hAnsi="Times New Roman"/>
                <w:b/>
                <w:bCs/>
                <w:sz w:val="20"/>
                <w:szCs w:val="20"/>
                <w:lang w:val="en-US"/>
              </w:rPr>
              <w:t xml:space="preserve">Formarea </w:t>
            </w:r>
            <w:r w:rsidRPr="00DF05EB">
              <w:rPr>
                <w:rFonts w:ascii="Times New Roman" w:hAnsi="Times New Roman"/>
                <w:sz w:val="20"/>
                <w:szCs w:val="20"/>
                <w:lang w:val="en-US"/>
              </w:rPr>
              <w:t>ș</w:t>
            </w:r>
            <w:r w:rsidRPr="00DF05EB">
              <w:rPr>
                <w:rFonts w:ascii="Times New Roman" w:hAnsi="Times New Roman"/>
                <w:b/>
                <w:bCs/>
                <w:sz w:val="20"/>
                <w:szCs w:val="20"/>
                <w:lang w:val="en-US"/>
              </w:rPr>
              <w:t>i certificarea</w:t>
            </w:r>
          </w:p>
          <w:p w14:paraId="2573A228" w14:textId="77777777" w:rsidR="00DF05EB" w:rsidRPr="00DF05EB" w:rsidRDefault="00DF05E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DF05EB">
              <w:rPr>
                <w:rFonts w:ascii="Times New Roman" w:hAnsi="Times New Roman"/>
                <w:sz w:val="20"/>
                <w:szCs w:val="20"/>
                <w:lang w:val="en-US"/>
              </w:rPr>
              <w:t>(1) Statele membre instituie sau adaptează pe baza cerințelor minime menționate în alineatul (5) pr</w:t>
            </w:r>
            <w:r w:rsidRPr="00DF05EB">
              <w:rPr>
                <w:rFonts w:ascii="Times New Roman" w:hAnsi="Times New Roman"/>
                <w:sz w:val="20"/>
                <w:szCs w:val="20"/>
                <w:lang w:val="en-US"/>
              </w:rPr>
              <w:t>o</w:t>
            </w:r>
            <w:r w:rsidRPr="00DF05EB">
              <w:rPr>
                <w:rFonts w:ascii="Times New Roman" w:hAnsi="Times New Roman"/>
                <w:sz w:val="20"/>
                <w:szCs w:val="20"/>
                <w:lang w:val="en-US"/>
              </w:rPr>
              <w:t xml:space="preserve">grame de certificare, inclusiv procese de evaluare. </w:t>
            </w:r>
            <w:r w:rsidRPr="00DF05EB">
              <w:rPr>
                <w:rFonts w:ascii="Times New Roman" w:hAnsi="Times New Roman"/>
                <w:sz w:val="20"/>
                <w:szCs w:val="20"/>
                <w:lang w:val="en-US"/>
              </w:rPr>
              <w:lastRenderedPageBreak/>
              <w:t>Statele membre asigură disponibilitatea formării pentru persoanele fizice care îndeplinesc următoarele sarcini:</w:t>
            </w:r>
          </w:p>
          <w:p w14:paraId="6020B0DF" w14:textId="77777777" w:rsidR="00DF05EB" w:rsidRPr="00DF05EB" w:rsidRDefault="00DF05EB"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DF05EB">
              <w:rPr>
                <w:rFonts w:ascii="Times New Roman" w:hAnsi="Times New Roman"/>
                <w:sz w:val="20"/>
                <w:szCs w:val="20"/>
                <w:lang w:val="en-US"/>
              </w:rPr>
              <w:t>(a)  instalarea, asigurarea service-ului, întreținerea, repararea sau scoaterea din funcțiune a echipamentelor enumerate la articolul 4 ali</w:t>
            </w:r>
            <w:r w:rsidRPr="00DF05EB">
              <w:rPr>
                <w:rFonts w:ascii="Times New Roman" w:hAnsi="Times New Roman"/>
                <w:sz w:val="20"/>
                <w:szCs w:val="20"/>
                <w:lang w:val="en-US"/>
              </w:rPr>
              <w:t>n</w:t>
            </w:r>
            <w:r w:rsidRPr="00DF05EB">
              <w:rPr>
                <w:rFonts w:ascii="Times New Roman" w:hAnsi="Times New Roman"/>
                <w:sz w:val="20"/>
                <w:szCs w:val="20"/>
                <w:lang w:val="en-US"/>
              </w:rPr>
              <w:t xml:space="preserve">eatul (2) literele (a)-(f); </w:t>
            </w:r>
          </w:p>
          <w:p w14:paraId="612E3AC5" w14:textId="77777777" w:rsidR="00DF05EB" w:rsidRPr="00DF05EB" w:rsidRDefault="00DF05EB"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DF05EB">
              <w:rPr>
                <w:rFonts w:ascii="Times New Roman" w:hAnsi="Times New Roman"/>
                <w:sz w:val="20"/>
                <w:szCs w:val="20"/>
                <w:lang w:val="en-US"/>
              </w:rPr>
              <w:t>(b)  verificările, în vederea detectării scurgerilor, ale echipamentului prevăzut la articolul 4 alineatul (2) literele (a)-(e), conform pr</w:t>
            </w:r>
            <w:r w:rsidRPr="00DF05EB">
              <w:rPr>
                <w:rFonts w:ascii="Times New Roman" w:hAnsi="Times New Roman"/>
                <w:sz w:val="20"/>
                <w:szCs w:val="20"/>
                <w:lang w:val="en-US"/>
              </w:rPr>
              <w:t>e</w:t>
            </w:r>
            <w:r w:rsidRPr="00DF05EB">
              <w:rPr>
                <w:rFonts w:ascii="Times New Roman" w:hAnsi="Times New Roman"/>
                <w:sz w:val="20"/>
                <w:szCs w:val="20"/>
                <w:lang w:val="en-US"/>
              </w:rPr>
              <w:t xml:space="preserve">vederilor de la articolul 4 alineatul (1); </w:t>
            </w:r>
          </w:p>
          <w:p w14:paraId="459176A7" w14:textId="77777777" w:rsidR="00DF05EB" w:rsidRDefault="00DF05EB"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DF05EB">
              <w:rPr>
                <w:rFonts w:ascii="Times New Roman" w:hAnsi="Times New Roman"/>
                <w:sz w:val="20"/>
                <w:szCs w:val="20"/>
                <w:lang w:val="en-US"/>
              </w:rPr>
              <w:t>(c)  </w:t>
            </w:r>
            <w:proofErr w:type="gramStart"/>
            <w:r w:rsidRPr="00DF05EB">
              <w:rPr>
                <w:rFonts w:ascii="Times New Roman" w:hAnsi="Times New Roman"/>
                <w:sz w:val="20"/>
                <w:szCs w:val="20"/>
                <w:lang w:val="en-US"/>
              </w:rPr>
              <w:t>recuperarea</w:t>
            </w:r>
            <w:proofErr w:type="gramEnd"/>
            <w:r w:rsidRPr="00DF05EB">
              <w:rPr>
                <w:rFonts w:ascii="Times New Roman" w:hAnsi="Times New Roman"/>
                <w:sz w:val="20"/>
                <w:szCs w:val="20"/>
                <w:lang w:val="en-US"/>
              </w:rPr>
              <w:t xml:space="preserve"> gazelor fluorurate cu efect de seră, conform prevederii de la articolul 8 alineatul (1). </w:t>
            </w:r>
          </w:p>
          <w:p w14:paraId="183B54DC" w14:textId="77777777" w:rsidR="00417166" w:rsidRDefault="00417166" w:rsidP="00EA3E4E">
            <w:pPr>
              <w:widowControl w:val="0"/>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p>
          <w:p w14:paraId="37333F22" w14:textId="77777777" w:rsidR="00417166" w:rsidRDefault="00417166" w:rsidP="00EA3E4E">
            <w:pPr>
              <w:widowControl w:val="0"/>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p>
          <w:p w14:paraId="4409D291" w14:textId="77777777" w:rsidR="00417166" w:rsidRDefault="00417166" w:rsidP="00EA3E4E">
            <w:pPr>
              <w:widowControl w:val="0"/>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p>
          <w:p w14:paraId="47DFEF00" w14:textId="77777777" w:rsidR="00417166" w:rsidRDefault="00417166" w:rsidP="00EA3E4E">
            <w:pPr>
              <w:widowControl w:val="0"/>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p>
          <w:p w14:paraId="238CFF43" w14:textId="77777777" w:rsidR="00417166" w:rsidRDefault="00417166" w:rsidP="00EA3E4E">
            <w:pPr>
              <w:widowControl w:val="0"/>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p>
          <w:p w14:paraId="732964A2" w14:textId="77777777" w:rsidR="00417166" w:rsidRDefault="00417166" w:rsidP="00EA3E4E">
            <w:pPr>
              <w:widowControl w:val="0"/>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p>
          <w:p w14:paraId="16069D01" w14:textId="77777777" w:rsidR="00417166" w:rsidRDefault="00417166" w:rsidP="00EA3E4E">
            <w:pPr>
              <w:widowControl w:val="0"/>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p>
          <w:p w14:paraId="16C1F679" w14:textId="77777777" w:rsidR="00417166" w:rsidRDefault="00417166" w:rsidP="00EA3E4E">
            <w:pPr>
              <w:widowControl w:val="0"/>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p>
          <w:p w14:paraId="2A1941E5" w14:textId="77777777" w:rsidR="00417166" w:rsidRDefault="00417166" w:rsidP="00EA3E4E">
            <w:pPr>
              <w:widowControl w:val="0"/>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p>
          <w:p w14:paraId="2601C20A" w14:textId="77777777" w:rsidR="00417166" w:rsidRPr="00DF05EB" w:rsidRDefault="00417166" w:rsidP="00EA3E4E">
            <w:pPr>
              <w:widowControl w:val="0"/>
              <w:tabs>
                <w:tab w:val="left" w:pos="220"/>
                <w:tab w:val="left" w:pos="720"/>
              </w:tabs>
              <w:suppressAutoHyphens w:val="0"/>
              <w:autoSpaceDE w:val="0"/>
              <w:adjustRightInd w:val="0"/>
              <w:spacing w:after="0" w:line="240" w:lineRule="auto"/>
              <w:textAlignment w:val="auto"/>
              <w:rPr>
                <w:rFonts w:ascii="Times New Roman" w:hAnsi="Times New Roman"/>
                <w:sz w:val="20"/>
                <w:szCs w:val="20"/>
                <w:lang w:val="en-US"/>
              </w:rPr>
            </w:pPr>
          </w:p>
          <w:p w14:paraId="2F6A8612" w14:textId="77777777" w:rsidR="00165502" w:rsidRPr="00165502" w:rsidRDefault="00165502"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165502">
              <w:rPr>
                <w:rFonts w:ascii="Times New Roman" w:hAnsi="Times New Roman"/>
                <w:sz w:val="20"/>
                <w:szCs w:val="20"/>
                <w:lang w:val="en-US"/>
              </w:rPr>
              <w:t>2) Statele membre asigură disponibilitatea pr</w:t>
            </w:r>
            <w:r w:rsidRPr="00165502">
              <w:rPr>
                <w:rFonts w:ascii="Times New Roman" w:hAnsi="Times New Roman"/>
                <w:sz w:val="20"/>
                <w:szCs w:val="20"/>
                <w:lang w:val="en-US"/>
              </w:rPr>
              <w:t>o</w:t>
            </w:r>
            <w:r w:rsidRPr="00165502">
              <w:rPr>
                <w:rFonts w:ascii="Times New Roman" w:hAnsi="Times New Roman"/>
                <w:sz w:val="20"/>
                <w:szCs w:val="20"/>
                <w:lang w:val="en-US"/>
              </w:rPr>
              <w:t>gramelor de formare destinate persoanelor fizice care recuperează gaze fluorurate cu efect de seră din echipamentele de climatizare ale autovehiculelor care intră sub incidența Directivei 2006/40/CE, pe baza cerințelor minime menționate la alineatul (5).</w:t>
            </w:r>
          </w:p>
          <w:p w14:paraId="24A61E82" w14:textId="4C47C368" w:rsidR="00165502" w:rsidRPr="00165502" w:rsidRDefault="00165502"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165502">
              <w:rPr>
                <w:rFonts w:ascii="Times New Roman" w:hAnsi="Times New Roman"/>
                <w:sz w:val="20"/>
                <w:szCs w:val="20"/>
                <w:lang w:val="en-US"/>
              </w:rPr>
              <w:t>(3) Programele de certificare și de formare prevăzute la alineatele (1) și (2) vizează următoarele: (a) regl</w:t>
            </w:r>
            <w:r w:rsidRPr="00165502">
              <w:rPr>
                <w:rFonts w:ascii="Times New Roman" w:hAnsi="Times New Roman"/>
                <w:sz w:val="20"/>
                <w:szCs w:val="20"/>
                <w:lang w:val="en-US"/>
              </w:rPr>
              <w:t>e</w:t>
            </w:r>
            <w:r w:rsidRPr="00165502">
              <w:rPr>
                <w:rFonts w:ascii="Times New Roman" w:hAnsi="Times New Roman"/>
                <w:sz w:val="20"/>
                <w:szCs w:val="20"/>
                <w:lang w:val="en-US"/>
              </w:rPr>
              <w:t>mentările și standardele tehnice aplicabile;</w:t>
            </w:r>
            <w:r w:rsidR="00347E11">
              <w:rPr>
                <w:rFonts w:ascii="Times New Roman" w:hAnsi="Times New Roman"/>
                <w:sz w:val="20"/>
                <w:szCs w:val="20"/>
                <w:lang w:val="en-US"/>
              </w:rPr>
              <w:t xml:space="preserve"> </w:t>
            </w:r>
            <w:r w:rsidRPr="00165502">
              <w:rPr>
                <w:rFonts w:ascii="Times New Roman" w:hAnsi="Times New Roman"/>
                <w:sz w:val="20"/>
                <w:szCs w:val="20"/>
                <w:lang w:val="en-US"/>
              </w:rPr>
              <w:t>(b) prev</w:t>
            </w:r>
            <w:r w:rsidRPr="00165502">
              <w:rPr>
                <w:rFonts w:ascii="Times New Roman" w:hAnsi="Times New Roman"/>
                <w:sz w:val="20"/>
                <w:szCs w:val="20"/>
                <w:lang w:val="en-US"/>
              </w:rPr>
              <w:t>e</w:t>
            </w:r>
            <w:r w:rsidR="001F1BA9">
              <w:rPr>
                <w:rFonts w:ascii="Times New Roman" w:hAnsi="Times New Roman"/>
                <w:sz w:val="20"/>
                <w:szCs w:val="20"/>
                <w:lang w:val="en-US"/>
              </w:rPr>
              <w:t>nirea emisiilor;</w:t>
            </w:r>
            <w:r w:rsidRPr="00165502">
              <w:rPr>
                <w:rFonts w:ascii="Times New Roman" w:hAnsi="Times New Roman"/>
                <w:sz w:val="20"/>
                <w:szCs w:val="20"/>
                <w:lang w:val="en-US"/>
              </w:rPr>
              <w:t>(c) recuperarea gazelor fluorurate cu efect de seră;</w:t>
            </w:r>
          </w:p>
          <w:p w14:paraId="13ED1D06" w14:textId="77777777" w:rsidR="00165502" w:rsidRPr="00165502" w:rsidRDefault="00165502"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165502">
              <w:rPr>
                <w:rFonts w:ascii="Times New Roman" w:hAnsi="Times New Roman"/>
                <w:sz w:val="20"/>
                <w:szCs w:val="20"/>
                <w:lang w:val="en-US"/>
              </w:rPr>
              <w:t>(d) manipularea în condiții de siguranță a echipame</w:t>
            </w:r>
            <w:r w:rsidRPr="00165502">
              <w:rPr>
                <w:rFonts w:ascii="Times New Roman" w:hAnsi="Times New Roman"/>
                <w:sz w:val="20"/>
                <w:szCs w:val="20"/>
                <w:lang w:val="en-US"/>
              </w:rPr>
              <w:t>n</w:t>
            </w:r>
            <w:r w:rsidRPr="00165502">
              <w:rPr>
                <w:rFonts w:ascii="Times New Roman" w:hAnsi="Times New Roman"/>
                <w:sz w:val="20"/>
                <w:szCs w:val="20"/>
                <w:lang w:val="en-US"/>
              </w:rPr>
              <w:t>telor de tipul și dimensiunea înscrisă în certificat;</w:t>
            </w:r>
          </w:p>
          <w:p w14:paraId="7F5039C1" w14:textId="77777777" w:rsidR="00947CBD" w:rsidRDefault="00947CBD"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947CBD">
              <w:rPr>
                <w:rFonts w:ascii="Times New Roman" w:hAnsi="Times New Roman"/>
                <w:sz w:val="20"/>
                <w:szCs w:val="20"/>
                <w:lang w:val="en-US"/>
              </w:rPr>
              <w:t xml:space="preserve">(e) </w:t>
            </w:r>
            <w:proofErr w:type="gramStart"/>
            <w:r w:rsidRPr="00947CBD">
              <w:rPr>
                <w:rFonts w:ascii="Times New Roman" w:hAnsi="Times New Roman"/>
                <w:sz w:val="20"/>
                <w:szCs w:val="20"/>
                <w:lang w:val="en-US"/>
              </w:rPr>
              <w:t>informații</w:t>
            </w:r>
            <w:proofErr w:type="gramEnd"/>
            <w:r w:rsidRPr="00947CBD">
              <w:rPr>
                <w:rFonts w:ascii="Times New Roman" w:hAnsi="Times New Roman"/>
                <w:sz w:val="20"/>
                <w:szCs w:val="20"/>
                <w:lang w:val="en-US"/>
              </w:rPr>
              <w:t xml:space="preserve"> cu privire la tehnologiile relevante pentru înlocuirea sau reducerea utilizării de gaze fluorurate cu efect de seră și manipularea în condiții de siguranță a acestora.</w:t>
            </w:r>
          </w:p>
          <w:p w14:paraId="2C7DB6ED"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DDF6BE6"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F3B5389"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20087B6"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A3204AC" w14:textId="77777777" w:rsidR="00417166" w:rsidRPr="00947CBD"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3C49A6C" w14:textId="77777777" w:rsidR="00947CBD" w:rsidRPr="00947CBD" w:rsidRDefault="00947CBD"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947CBD">
              <w:rPr>
                <w:rFonts w:ascii="Times New Roman" w:hAnsi="Times New Roman"/>
                <w:sz w:val="20"/>
                <w:szCs w:val="20"/>
                <w:lang w:val="en-US"/>
              </w:rPr>
              <w:t xml:space="preserve">(4) În cadrul programelor de certificare prevăzute la alineatul (1) se eliberează certificate cu condiția ca </w:t>
            </w:r>
            <w:r w:rsidRPr="00947CBD">
              <w:rPr>
                <w:rFonts w:ascii="Times New Roman" w:hAnsi="Times New Roman"/>
                <w:sz w:val="20"/>
                <w:szCs w:val="20"/>
                <w:lang w:val="en-US"/>
              </w:rPr>
              <w:lastRenderedPageBreak/>
              <w:t>solicitantul să fi parcurs cu succes un proces de eva</w:t>
            </w:r>
            <w:r w:rsidRPr="00947CBD">
              <w:rPr>
                <w:rFonts w:ascii="Times New Roman" w:hAnsi="Times New Roman"/>
                <w:sz w:val="20"/>
                <w:szCs w:val="20"/>
                <w:lang w:val="en-US"/>
              </w:rPr>
              <w:t>l</w:t>
            </w:r>
            <w:r w:rsidRPr="00947CBD">
              <w:rPr>
                <w:rFonts w:ascii="Times New Roman" w:hAnsi="Times New Roman"/>
                <w:sz w:val="20"/>
                <w:szCs w:val="20"/>
                <w:lang w:val="en-US"/>
              </w:rPr>
              <w:t>uare instituit în conformitate cu alineatele (1), (3) și (5).</w:t>
            </w:r>
          </w:p>
          <w:p w14:paraId="6864FE12" w14:textId="77777777" w:rsidR="00947CBD" w:rsidRPr="00947CBD" w:rsidRDefault="00947CBD"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947CBD">
              <w:rPr>
                <w:rFonts w:ascii="Times New Roman" w:hAnsi="Times New Roman"/>
                <w:sz w:val="20"/>
                <w:szCs w:val="20"/>
                <w:lang w:val="en-US"/>
              </w:rPr>
              <w:t>(5) Cerințele minime privind programele de certificare sunt cele prevăzute în Regulamentele (CE) nr. 303/2008 și (CE) nr. 306/2008 și la alineatul (12). Cerințele minime privind certificatele de formare sunt cele prevăzute în Regulamentul (CE) nr. 307/2008 și la alineatul (12). Aceste cerințe minime specifică pentru fiecare tip de echipamente menționate la alin</w:t>
            </w:r>
            <w:r w:rsidRPr="00947CBD">
              <w:rPr>
                <w:rFonts w:ascii="Times New Roman" w:hAnsi="Times New Roman"/>
                <w:sz w:val="20"/>
                <w:szCs w:val="20"/>
                <w:lang w:val="en-US"/>
              </w:rPr>
              <w:t>e</w:t>
            </w:r>
            <w:r w:rsidRPr="00947CBD">
              <w:rPr>
                <w:rFonts w:ascii="Times New Roman" w:hAnsi="Times New Roman"/>
                <w:sz w:val="20"/>
                <w:szCs w:val="20"/>
                <w:lang w:val="en-US"/>
              </w:rPr>
              <w:t>atele (1) și (2) competențele practice și cunoștințele teoretice necesare, după caz, făcând diferența între diferitele activități vizate, precum și condițiile pentru recunoașterea reciprocă a certificatelor de formare.</w:t>
            </w:r>
          </w:p>
          <w:p w14:paraId="0573D468" w14:textId="77777777" w:rsidR="00947CBD" w:rsidRPr="00947CBD" w:rsidRDefault="00947CBD"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947CBD">
              <w:rPr>
                <w:rFonts w:ascii="Times New Roman" w:hAnsi="Times New Roman"/>
                <w:sz w:val="20"/>
                <w:szCs w:val="20"/>
                <w:lang w:val="en-US"/>
              </w:rPr>
              <w:t>(6) Statele membre instituie sau adaptează programe de certificare pe baza cerințelor minime prevăzute la alineatul (5) pentru întreprinderile care efectuează instalarea, asigurarea service-ului, întreținerea, repararea sau scoaterea din funcțiune a echipamentelor enumerate la articolul 4 alineatul (2) literele (a)-(d) pentru alte părți.</w:t>
            </w:r>
          </w:p>
          <w:p w14:paraId="47A8416B" w14:textId="77777777" w:rsidR="00947CBD" w:rsidRPr="00947CBD" w:rsidRDefault="00947CBD"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947CBD">
              <w:rPr>
                <w:rFonts w:ascii="Times New Roman" w:hAnsi="Times New Roman"/>
                <w:sz w:val="20"/>
                <w:szCs w:val="20"/>
                <w:lang w:val="en-US"/>
              </w:rPr>
              <w:t>(7) Certificatele de formare existente, eliberate în co</w:t>
            </w:r>
            <w:r w:rsidRPr="00947CBD">
              <w:rPr>
                <w:rFonts w:ascii="Times New Roman" w:hAnsi="Times New Roman"/>
                <w:sz w:val="20"/>
                <w:szCs w:val="20"/>
                <w:lang w:val="en-US"/>
              </w:rPr>
              <w:t>n</w:t>
            </w:r>
            <w:r w:rsidRPr="00947CBD">
              <w:rPr>
                <w:rFonts w:ascii="Times New Roman" w:hAnsi="Times New Roman"/>
                <w:sz w:val="20"/>
                <w:szCs w:val="20"/>
                <w:lang w:val="en-US"/>
              </w:rPr>
              <w:t>formitate cu Regulamentul (CE) nr. 842/2006, rămân valabile, în conformitate cu condițiile în care au fost emise inițial.</w:t>
            </w:r>
          </w:p>
          <w:p w14:paraId="1CE28316" w14:textId="77777777" w:rsidR="00947CBD" w:rsidRPr="00947CBD" w:rsidRDefault="00947CBD"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947CBD">
              <w:rPr>
                <w:rFonts w:ascii="Times New Roman" w:hAnsi="Times New Roman"/>
                <w:sz w:val="20"/>
                <w:szCs w:val="20"/>
                <w:lang w:val="en-US"/>
              </w:rPr>
              <w:t>(8) Statele membre asigură accesul tuturor persoanelor fizice care dețin certificate obținute în cadrul pr</w:t>
            </w:r>
            <w:r w:rsidRPr="00947CBD">
              <w:rPr>
                <w:rFonts w:ascii="Times New Roman" w:hAnsi="Times New Roman"/>
                <w:sz w:val="20"/>
                <w:szCs w:val="20"/>
                <w:lang w:val="en-US"/>
              </w:rPr>
              <w:t>o</w:t>
            </w:r>
            <w:r w:rsidRPr="00947CBD">
              <w:rPr>
                <w:rFonts w:ascii="Times New Roman" w:hAnsi="Times New Roman"/>
                <w:sz w:val="20"/>
                <w:szCs w:val="20"/>
                <w:lang w:val="en-US"/>
              </w:rPr>
              <w:t>gramelor de certificare prevăzute la alineatele (1) și (7) la informații referitoare la următoarele:</w:t>
            </w:r>
          </w:p>
          <w:p w14:paraId="38CB94F8" w14:textId="77777777" w:rsidR="00947CBD" w:rsidRPr="00947CBD" w:rsidRDefault="00947CBD"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947CBD">
              <w:rPr>
                <w:rFonts w:ascii="Times New Roman" w:hAnsi="Times New Roman"/>
                <w:sz w:val="20"/>
                <w:szCs w:val="20"/>
                <w:lang w:val="en-US"/>
              </w:rPr>
              <w:t xml:space="preserve">(a)  tehnologiile menționate la alineatul (3) litera (e); și </w:t>
            </w:r>
          </w:p>
          <w:p w14:paraId="751ECDD9" w14:textId="285021CA" w:rsidR="00947CBD" w:rsidRPr="00947CBD" w:rsidRDefault="00947CBD" w:rsidP="00EA3E4E">
            <w:pPr>
              <w:widowControl w:val="0"/>
              <w:numPr>
                <w:ilvl w:val="0"/>
                <w:numId w:val="2"/>
              </w:numPr>
              <w:tabs>
                <w:tab w:val="left" w:pos="220"/>
                <w:tab w:val="left" w:pos="720"/>
              </w:tabs>
              <w:suppressAutoHyphens w:val="0"/>
              <w:autoSpaceDE w:val="0"/>
              <w:adjustRightInd w:val="0"/>
              <w:spacing w:after="0" w:line="240" w:lineRule="auto"/>
              <w:ind w:hanging="720"/>
              <w:textAlignment w:val="auto"/>
              <w:rPr>
                <w:rFonts w:ascii="Times New Roman" w:hAnsi="Times New Roman"/>
                <w:sz w:val="20"/>
                <w:szCs w:val="20"/>
                <w:lang w:val="en-US"/>
              </w:rPr>
            </w:pPr>
            <w:r w:rsidRPr="00947CBD">
              <w:rPr>
                <w:rFonts w:ascii="Times New Roman" w:hAnsi="Times New Roman"/>
                <w:sz w:val="20"/>
                <w:szCs w:val="20"/>
                <w:lang w:val="en-US"/>
              </w:rPr>
              <w:t>(b)  </w:t>
            </w:r>
            <w:proofErr w:type="gramStart"/>
            <w:r w:rsidRPr="00947CBD">
              <w:rPr>
                <w:rFonts w:ascii="Times New Roman" w:hAnsi="Times New Roman"/>
                <w:sz w:val="20"/>
                <w:szCs w:val="20"/>
                <w:lang w:val="en-US"/>
              </w:rPr>
              <w:t>cerințele</w:t>
            </w:r>
            <w:proofErr w:type="gramEnd"/>
            <w:r w:rsidRPr="00947CBD">
              <w:rPr>
                <w:rFonts w:ascii="Times New Roman" w:hAnsi="Times New Roman"/>
                <w:sz w:val="20"/>
                <w:szCs w:val="20"/>
                <w:lang w:val="en-US"/>
              </w:rPr>
              <w:t xml:space="preserve"> de reglementare existente pentru l</w:t>
            </w:r>
            <w:r w:rsidRPr="00947CBD">
              <w:rPr>
                <w:rFonts w:ascii="Times New Roman" w:hAnsi="Times New Roman"/>
                <w:sz w:val="20"/>
                <w:szCs w:val="20"/>
                <w:lang w:val="en-US"/>
              </w:rPr>
              <w:t>u</w:t>
            </w:r>
            <w:r w:rsidRPr="00947CBD">
              <w:rPr>
                <w:rFonts w:ascii="Times New Roman" w:hAnsi="Times New Roman"/>
                <w:sz w:val="20"/>
                <w:szCs w:val="20"/>
                <w:lang w:val="en-US"/>
              </w:rPr>
              <w:t>crul cu echipamente care conțin agenți frig</w:t>
            </w:r>
            <w:r w:rsidRPr="00947CBD">
              <w:rPr>
                <w:rFonts w:ascii="Times New Roman" w:hAnsi="Times New Roman"/>
                <w:sz w:val="20"/>
                <w:szCs w:val="20"/>
                <w:lang w:val="en-US"/>
              </w:rPr>
              <w:t>o</w:t>
            </w:r>
            <w:r w:rsidRPr="00947CBD">
              <w:rPr>
                <w:rFonts w:ascii="Times New Roman" w:hAnsi="Times New Roman"/>
                <w:sz w:val="20"/>
                <w:szCs w:val="20"/>
                <w:lang w:val="en-US"/>
              </w:rPr>
              <w:t xml:space="preserve">rifici alternativi la gazele fluorurate cu efect de seră. </w:t>
            </w:r>
          </w:p>
          <w:p w14:paraId="5E13901D" w14:textId="7E921DB5" w:rsidR="00130566" w:rsidRPr="00130566" w:rsidRDefault="001305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130566">
              <w:rPr>
                <w:rFonts w:ascii="Times New Roman" w:hAnsi="Times New Roman"/>
                <w:sz w:val="20"/>
                <w:szCs w:val="20"/>
                <w:lang w:val="en-US"/>
              </w:rPr>
              <w:t>(9) Statele membre asigură disponibilitatea formării pentru persoanele fizice care doresc să își actualizeze cunoștințele</w:t>
            </w:r>
            <w:r w:rsidR="00E60F76">
              <w:rPr>
                <w:rFonts w:ascii="Times New Roman" w:hAnsi="Times New Roman"/>
                <w:sz w:val="20"/>
                <w:szCs w:val="20"/>
                <w:lang w:val="en-US"/>
              </w:rPr>
              <w:t xml:space="preserve"> </w:t>
            </w:r>
            <w:r w:rsidRPr="00130566">
              <w:rPr>
                <w:rFonts w:ascii="Times New Roman" w:hAnsi="Times New Roman"/>
                <w:sz w:val="20"/>
                <w:szCs w:val="20"/>
                <w:lang w:val="en-US"/>
              </w:rPr>
              <w:t>în legătură cu aspectele menționate la alineatul (3).</w:t>
            </w:r>
          </w:p>
          <w:p w14:paraId="2F8C8A2B" w14:textId="77777777" w:rsidR="00130566" w:rsidRPr="00130566" w:rsidRDefault="001305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130566">
              <w:rPr>
                <w:rFonts w:ascii="Times New Roman" w:hAnsi="Times New Roman"/>
                <w:sz w:val="20"/>
                <w:szCs w:val="20"/>
                <w:lang w:val="en-US"/>
              </w:rPr>
              <w:t>(10) Până la 1 ianuarie 2017, statele membre notifică Comisia cu privire la programele de certificare și de formare.</w:t>
            </w:r>
          </w:p>
          <w:p w14:paraId="3D9D6119" w14:textId="77777777" w:rsidR="00130566" w:rsidRPr="00130566" w:rsidRDefault="001305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130566">
              <w:rPr>
                <w:rFonts w:ascii="Times New Roman" w:hAnsi="Times New Roman"/>
                <w:sz w:val="20"/>
                <w:szCs w:val="20"/>
                <w:lang w:val="en-US"/>
              </w:rPr>
              <w:t>Statele membre recunosc certificatele de formare emise într-un alt stat membru în conformitate cu prezentul articol. Acestea nu restrâng libertatea de a presta servicii sau libertatea de stabilire, pe motiv că un certificat a fost eliberat în alt stat membru.</w:t>
            </w:r>
          </w:p>
          <w:p w14:paraId="59A2CEE0" w14:textId="77777777" w:rsidR="00130566" w:rsidRDefault="001305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130566">
              <w:rPr>
                <w:rFonts w:ascii="Times New Roman" w:hAnsi="Times New Roman"/>
                <w:sz w:val="20"/>
                <w:szCs w:val="20"/>
                <w:lang w:val="en-US"/>
              </w:rPr>
              <w:t xml:space="preserve">(11) Orice întreprindere care transmite o sarcină </w:t>
            </w:r>
            <w:r w:rsidRPr="00130566">
              <w:rPr>
                <w:rFonts w:ascii="Times New Roman" w:hAnsi="Times New Roman"/>
                <w:sz w:val="20"/>
                <w:szCs w:val="20"/>
                <w:lang w:val="en-US"/>
              </w:rPr>
              <w:lastRenderedPageBreak/>
              <w:t>menționată la alineatul (1) unei alte întreprinderi ia măsuri rezonabile pentru a se asigura că aceasta din urmă deține certificatele necesare pentru sarcinile i</w:t>
            </w:r>
            <w:r w:rsidRPr="00130566">
              <w:rPr>
                <w:rFonts w:ascii="Times New Roman" w:hAnsi="Times New Roman"/>
                <w:sz w:val="20"/>
                <w:szCs w:val="20"/>
                <w:lang w:val="en-US"/>
              </w:rPr>
              <w:t>m</w:t>
            </w:r>
            <w:r w:rsidRPr="00130566">
              <w:rPr>
                <w:rFonts w:ascii="Times New Roman" w:hAnsi="Times New Roman"/>
                <w:sz w:val="20"/>
                <w:szCs w:val="20"/>
                <w:lang w:val="en-US"/>
              </w:rPr>
              <w:t>puse în temeiul prezentului articol.</w:t>
            </w:r>
          </w:p>
          <w:p w14:paraId="5F681A09" w14:textId="77777777" w:rsidR="004E70EE" w:rsidRPr="00130566" w:rsidRDefault="004E70E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5E75C90" w14:textId="77777777" w:rsidR="00130566" w:rsidRDefault="001305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130566">
              <w:rPr>
                <w:rFonts w:ascii="Times New Roman" w:hAnsi="Times New Roman"/>
                <w:sz w:val="20"/>
                <w:szCs w:val="20"/>
                <w:lang w:val="en-US"/>
              </w:rPr>
              <w:t>(12) În eventualitatea în care este necesar ca, pentru aplicarea prezentului articol, să se asigure o abordare mai armonizată pentru formare și certificare, Comisia, prin acte de punere în aplicare, adaptează și actuali</w:t>
            </w:r>
            <w:r w:rsidRPr="00130566">
              <w:rPr>
                <w:rFonts w:ascii="Times New Roman" w:hAnsi="Times New Roman"/>
                <w:sz w:val="20"/>
                <w:szCs w:val="20"/>
                <w:lang w:val="en-US"/>
              </w:rPr>
              <w:t>z</w:t>
            </w:r>
            <w:r w:rsidRPr="00130566">
              <w:rPr>
                <w:rFonts w:ascii="Times New Roman" w:hAnsi="Times New Roman"/>
                <w:sz w:val="20"/>
                <w:szCs w:val="20"/>
                <w:lang w:val="en-US"/>
              </w:rPr>
              <w:t>ează cerințele minime în ceea ce privește comp</w:t>
            </w:r>
            <w:r w:rsidRPr="00130566">
              <w:rPr>
                <w:rFonts w:ascii="Times New Roman" w:hAnsi="Times New Roman"/>
                <w:sz w:val="20"/>
                <w:szCs w:val="20"/>
                <w:lang w:val="en-US"/>
              </w:rPr>
              <w:t>e</w:t>
            </w:r>
            <w:r w:rsidRPr="00130566">
              <w:rPr>
                <w:rFonts w:ascii="Times New Roman" w:hAnsi="Times New Roman"/>
                <w:sz w:val="20"/>
                <w:szCs w:val="20"/>
                <w:lang w:val="en-US"/>
              </w:rPr>
              <w:t>tențele și cunoștințele care trebuie să fie acoperite, pentru a preciza modalitățile certificării și condițiile recunoașterii reciproce și pentru a abroga acte ado</w:t>
            </w:r>
            <w:r w:rsidRPr="00130566">
              <w:rPr>
                <w:rFonts w:ascii="Times New Roman" w:hAnsi="Times New Roman"/>
                <w:sz w:val="20"/>
                <w:szCs w:val="20"/>
                <w:lang w:val="en-US"/>
              </w:rPr>
              <w:t>p</w:t>
            </w:r>
            <w:r w:rsidRPr="00130566">
              <w:rPr>
                <w:rFonts w:ascii="Times New Roman" w:hAnsi="Times New Roman"/>
                <w:sz w:val="20"/>
                <w:szCs w:val="20"/>
                <w:lang w:val="en-US"/>
              </w:rPr>
              <w:t>tate în temeiul articolului 5 alineatul (1) din Regul</w:t>
            </w:r>
            <w:r w:rsidRPr="00130566">
              <w:rPr>
                <w:rFonts w:ascii="Times New Roman" w:hAnsi="Times New Roman"/>
                <w:sz w:val="20"/>
                <w:szCs w:val="20"/>
                <w:lang w:val="en-US"/>
              </w:rPr>
              <w:t>a</w:t>
            </w:r>
            <w:r w:rsidRPr="00130566">
              <w:rPr>
                <w:rFonts w:ascii="Times New Roman" w:hAnsi="Times New Roman"/>
                <w:sz w:val="20"/>
                <w:szCs w:val="20"/>
                <w:lang w:val="en-US"/>
              </w:rPr>
              <w:t>mentul (CE) nr. 842/2006. Actele de punere în aplicare respective se adoptă în conformitate cu pr</w:t>
            </w:r>
            <w:r w:rsidRPr="00130566">
              <w:rPr>
                <w:rFonts w:ascii="Times New Roman" w:hAnsi="Times New Roman"/>
                <w:sz w:val="20"/>
                <w:szCs w:val="20"/>
                <w:lang w:val="en-US"/>
              </w:rPr>
              <w:t>o</w:t>
            </w:r>
            <w:r w:rsidRPr="00130566">
              <w:rPr>
                <w:rFonts w:ascii="Times New Roman" w:hAnsi="Times New Roman"/>
                <w:sz w:val="20"/>
                <w:szCs w:val="20"/>
                <w:lang w:val="en-US"/>
              </w:rPr>
              <w:t>cedura de examinare menționată la articolul 24. Atunci când își exercită competența pe care i-o co</w:t>
            </w:r>
            <w:r w:rsidRPr="00130566">
              <w:rPr>
                <w:rFonts w:ascii="Times New Roman" w:hAnsi="Times New Roman"/>
                <w:sz w:val="20"/>
                <w:szCs w:val="20"/>
                <w:lang w:val="en-US"/>
              </w:rPr>
              <w:t>n</w:t>
            </w:r>
            <w:r w:rsidRPr="00130566">
              <w:rPr>
                <w:rFonts w:ascii="Times New Roman" w:hAnsi="Times New Roman"/>
                <w:sz w:val="20"/>
                <w:szCs w:val="20"/>
                <w:lang w:val="en-US"/>
              </w:rPr>
              <w:t>feră prezentul alineat, Comisia ține seama de sistemele de calificare sau de certificare existente.</w:t>
            </w:r>
          </w:p>
          <w:p w14:paraId="1A81045E" w14:textId="77777777" w:rsidR="004E70EE" w:rsidRDefault="004E70E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EFADE27"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92933F7"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CBB749B"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E752B09"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000D21D"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A894DD8"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07C30DC"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76B43EE"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91A03C2"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60F24E3"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E06D229"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6B9437D"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C5EEF06"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1048024"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4B49915"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F61705B"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8201B1B"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2BC93E8"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782EE7E"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5042EFE"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C8B8A3B"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042EFF9"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2FCE4B7"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ADF48B3"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2F4DD90"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6E48B64"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8C4705E"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3179559"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AC950F1"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833370C"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FD386D2"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0E820B8"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43C2B8E"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35FB209"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01A649B" w14:textId="77777777" w:rsidR="00462AE8" w:rsidRDefault="00462AE8"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F925C01" w14:textId="77777777" w:rsidR="00462AE8" w:rsidRDefault="00462AE8"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CE0A06E" w14:textId="77777777" w:rsidR="00462AE8" w:rsidRDefault="00462AE8"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0775E6C" w14:textId="77777777" w:rsidR="00462AE8" w:rsidRDefault="00462AE8"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E6E337F" w14:textId="77777777" w:rsidR="00462AE8" w:rsidRDefault="00462AE8"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43E37B1" w14:textId="77777777" w:rsidR="00462AE8" w:rsidRDefault="00462AE8"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1EB28C9" w14:textId="77777777" w:rsidR="00462AE8" w:rsidRDefault="00462AE8"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5889CA9" w14:textId="77777777" w:rsidR="00462AE8" w:rsidRDefault="00462AE8"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4EEB99D" w14:textId="77777777" w:rsidR="00462AE8" w:rsidRDefault="00462AE8"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5539B0B" w14:textId="77777777" w:rsidR="00462AE8" w:rsidRDefault="00462AE8"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36FDB20" w14:textId="77777777" w:rsidR="00462AE8" w:rsidRDefault="00462AE8"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4BA55F2" w14:textId="77777777" w:rsidR="00462AE8" w:rsidRDefault="00462AE8"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93E0019"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C5D854C"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ACF7438"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3AA90B8"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17E866F"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DF834E1"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6116C70"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579D038"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D35AB6B"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EFDEEC0"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EBD3582"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BBA9C82"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11310CC"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3785FC5"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BFEAD35"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4479D47"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A696A29"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91A77AA"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76DAD9F"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5AA5FCA"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429969C"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A83AA6E"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82DE392"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3805F4A"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ED4481D"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0DF5D25"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40541C3"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8B8B048"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04F76DA"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38F419F"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9D51BA0"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F918713"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CF7D588"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AC79AC0"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6887126"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B697786"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81B3CC6"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7F763C0" w14:textId="77777777" w:rsidR="001C1F0B" w:rsidRDefault="001C1F0B"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A96B074" w14:textId="77777777" w:rsidR="004171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43E37D0"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1F00C51"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1154C87"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925AD5D"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57885DA"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BB3D776"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D5D867D"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7FD1ADD"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3FC65A1"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4D3A70F"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6BCAE8F"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F81820E"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66758AF"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5C20651"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F793BFA"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8FEA489"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BFAF6E3"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5DE1126"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3449880"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99B3B18"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336E456"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BE257D5"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550871B"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D5C09F9"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EF77644"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680DC40"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88E8360"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E52EAF2"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E0BFD23"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CFAFC89"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3B6DEEC"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992E4B1"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35C35CB"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38857E9"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0A12ABC"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1F144C3"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FE7DE34"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D446A45"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4ADE329"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DF06CBE"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B888E7C"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0CF269A"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608D004"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B20FCDA"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B90F10B"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27BEF29"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792F2A1"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B72D257"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EFC5B39"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2449138"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B83E066"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D444E5E"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07F5786"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04D6E52"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58E13EF"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69F90FC"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28A1998"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704B468"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A89F1F8"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914780E"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14E9D70"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FFA77D4"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6D3C4F4"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53787C8"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E60AD8B"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DEE7594"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0217E90"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0014550"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BCCD039"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B5D0376"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A5A84A9"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DA0031D"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EA44076"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E49A8F0"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AE2D042"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A5C6258"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535B93C"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34B2ABB" w14:textId="77777777" w:rsidR="00C04461" w:rsidRDefault="00C04461"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A7CE656"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49D19A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9ED0BA8"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5E501AD"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D7E14ED"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8F5A216"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258059B"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5DBB61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8E585B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846C26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D9BA60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73C58FE"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12EDFF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E51E7F6"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73C7FD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7003849"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E7C2DAC"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CF101B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4DBA85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9D5E9CC"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E7708EE"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79E79C9"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5B3005E"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F21E2CE"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206A558"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401F6C2"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A646FDC"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A23F64E"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0ACEEB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54DECC4"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9810DB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6F72E1E"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3B1279D"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E498F66"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70EFBF8"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4E5309B"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786B082"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52E2AFE"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7341BDA"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51D6246"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34FD67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8E2A409"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9BBD832"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661B15C"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CDDDCED"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6716D6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87DF0B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2877099"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0F75D3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CBF292B"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C9B46F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BFD49D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F05AE98"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807C4C6"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D14CBAD"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1D68D54"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EF8B56A"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654A4E9"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8474CCC"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259F2E6"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FC80B4A"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865F66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AAA496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1CDA2B2"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8E750B2"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D0F81D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6F4483B"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483CB5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F1C7C2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2D3E32C"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5BEE45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74A4016"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689501A"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CD2D38F"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F0ACDD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C86C5F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9652B96"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945DC54"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8225D4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9605F2F"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130360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194E3D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7F46A6C"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6A36C2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677FEFD"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47DF0F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E91673B"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B320AD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9D5B93B"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7300D4F"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97B79BA"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0F988DF"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004A49B"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D2BC71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381B61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23275A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4D777F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921BD29"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E62887E"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51AFEE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7B18F14"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1CABDB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9DD125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114521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39D293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F4246E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CA68FF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CEDC93A"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94D8F6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F829038"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EE3AA94"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F13E1E2"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8CD671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AF84B26"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267C55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209D6CB"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E821B3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059DA6D"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21D673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D0D2D6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D93976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223C266"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0E5B28C"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6FF897C"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44A581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321BEAC"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09CAA5F"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540C8D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165C124"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7AF3E2D"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8F0EB62"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D8300CA"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5C23EB2"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7EBE924"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05BBF94"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AD15EC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D2D626A"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12554D9"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034E896"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8CBC7F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CC22F5B"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09FA8D9"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81D7129"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C8B140D"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E8D0E9C"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4767959"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01A1CC8"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4CEE924"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0D2E4AA"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59B3EC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FC3224A"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C076938"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35C586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8B7E65E"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20D8F8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D47C666"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592EBCD"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06D12E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37A21CD"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F6F63B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F50CD0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9D5665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AC3323A"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D6ABE2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30CB069"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8D87D5E"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44E5518"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C233A4F"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E80B23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A4155FF"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78D011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76E8C2B"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70420CB"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46AD70C"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1C8D64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0D04EDC"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26E204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5D8C272"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7A85EEB"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14E062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94E190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421D5E4"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1174AD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59F1118"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25F8A4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648A75A"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C48EE34"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4E717D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0892EA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9CF76F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713A158"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7218EF9"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D76D6C6"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31A4E7D"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341BBBE"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BCC59EA"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9A24372"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102334C"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C76BE0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2640C92"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3431F9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11EF869"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C2C9BDA"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663CD8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DD01A32"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389B07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4432622"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F1AD7F2"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3DB207A"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879BFAF"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1BB94D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4499DC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73597A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E07D7C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DECEB24"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505B0BA"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6599196"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532DBF2"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B2C8C1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706F22C"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0855514"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61DCAF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000326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299AC79"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C7A73BF"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0B7738E"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8D8CA28"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FD0238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EEF732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32097FF"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473F7C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FF4E3C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0D357BB"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6D9864F"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2027BC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452B372"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3BADA74"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25B7D4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AE16D8C"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534778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8D9CCE9"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696C4D6"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10A1671"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B0BB89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BB4E334"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57D08C6"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8C6675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E76BB5D"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BFE9AF5"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18B570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995D5CC"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437C66D"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1AC44334"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652E240"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4BEB293"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A183848" w14:textId="77777777" w:rsidR="00171A02" w:rsidRDefault="00171A02"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E33E571" w14:textId="77777777" w:rsidR="00171A02" w:rsidRDefault="00171A02"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7F5FE3D" w14:textId="77777777" w:rsidR="00171A02" w:rsidRDefault="00171A02"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32729FF" w14:textId="77777777" w:rsidR="00171A02" w:rsidRDefault="00171A02"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083128C" w14:textId="77777777" w:rsidR="00171A02" w:rsidRDefault="00171A02"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F6B68E3" w14:textId="77777777" w:rsidR="00171A02" w:rsidRDefault="00171A02"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6A3B91C" w14:textId="77777777" w:rsidR="00171A02" w:rsidRDefault="00171A02"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2014FB2" w14:textId="77777777" w:rsidR="00171A02" w:rsidRDefault="00171A02"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75B4869" w14:textId="77777777" w:rsidR="00171A02" w:rsidRDefault="00171A02"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33F5E1CD" w14:textId="77777777" w:rsidR="00171A02" w:rsidRDefault="00171A02"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7AE44066" w14:textId="77777777" w:rsidR="00171A02" w:rsidRDefault="00171A02"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1877B79" w14:textId="77777777" w:rsidR="00171A02" w:rsidRDefault="00171A02"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2D59F07"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14A878E" w14:textId="77777777" w:rsidR="003F1FC5" w:rsidRDefault="003F1FC5"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33F39D7" w14:textId="77777777" w:rsidR="003F1FC5" w:rsidRDefault="003F1FC5"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B9AAC1F" w14:textId="77777777" w:rsidR="003F1FC5" w:rsidRDefault="003F1FC5"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7C9F1E3" w14:textId="77777777" w:rsidR="003F1FC5" w:rsidRDefault="003F1FC5"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49516D07" w14:textId="77777777" w:rsidR="003F1FC5" w:rsidRDefault="003F1FC5"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3D07E08" w14:textId="77777777" w:rsidR="003F1FC5" w:rsidRDefault="003F1FC5"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842790D" w14:textId="77777777" w:rsidR="00A45A5E" w:rsidRDefault="00A45A5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51FBFECC" w14:textId="77777777" w:rsidR="00417166" w:rsidRPr="00130566" w:rsidRDefault="004171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27D6DD73" w14:textId="77777777" w:rsidR="00130566" w:rsidRDefault="00130566"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130566">
              <w:rPr>
                <w:rFonts w:ascii="Times New Roman" w:hAnsi="Times New Roman"/>
                <w:sz w:val="20"/>
                <w:szCs w:val="20"/>
                <w:lang w:val="en-US"/>
              </w:rPr>
              <w:t>(13) Comisia poate, prin intermediul actelor de punere în aplicare, să stabilească formatul notificării menționate la alineatul (10) din prezentul articol și poate abroga acte adoptate în temeiul articolului 5 alineatul (5) din Regulamentul (CE) nr. 842/2006. Actele de punere în aplicare respective se adoptă în conformitate cu procedura de examinare menționată la articolul 24.</w:t>
            </w:r>
          </w:p>
          <w:p w14:paraId="07CE37C3" w14:textId="77777777" w:rsidR="004E70EE" w:rsidRPr="00130566" w:rsidRDefault="004E70E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6A3A24E3" w14:textId="77777777" w:rsidR="00B44D27" w:rsidRPr="00B44D27" w:rsidRDefault="00B44D27"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B44D27">
              <w:rPr>
                <w:rFonts w:ascii="Times New Roman" w:hAnsi="Times New Roman"/>
                <w:sz w:val="20"/>
                <w:szCs w:val="20"/>
                <w:lang w:val="en-US"/>
              </w:rPr>
              <w:t>(14) În cazurile în care obligațiile de la prezentul art</w:t>
            </w:r>
            <w:r w:rsidRPr="00B44D27">
              <w:rPr>
                <w:rFonts w:ascii="Times New Roman" w:hAnsi="Times New Roman"/>
                <w:sz w:val="20"/>
                <w:szCs w:val="20"/>
                <w:lang w:val="en-US"/>
              </w:rPr>
              <w:t>i</w:t>
            </w:r>
            <w:r w:rsidRPr="00B44D27">
              <w:rPr>
                <w:rFonts w:ascii="Times New Roman" w:hAnsi="Times New Roman"/>
                <w:sz w:val="20"/>
                <w:szCs w:val="20"/>
                <w:lang w:val="en-US"/>
              </w:rPr>
              <w:t>col referitoare la furnizarea certificării și a formării ar impune sarcini disproporționate unui stat membru din cauza populației sale reduse și, prin urmare, ar duce la lipsa cererii de astfel de formări și de certificări, co</w:t>
            </w:r>
            <w:r w:rsidRPr="00B44D27">
              <w:rPr>
                <w:rFonts w:ascii="Times New Roman" w:hAnsi="Times New Roman"/>
                <w:sz w:val="20"/>
                <w:szCs w:val="20"/>
                <w:lang w:val="en-US"/>
              </w:rPr>
              <w:t>n</w:t>
            </w:r>
            <w:r w:rsidRPr="00B44D27">
              <w:rPr>
                <w:rFonts w:ascii="Times New Roman" w:hAnsi="Times New Roman"/>
                <w:sz w:val="20"/>
                <w:szCs w:val="20"/>
                <w:lang w:val="en-US"/>
              </w:rPr>
              <w:t>formitatea poate fi asigurată prin recunoașterea certif</w:t>
            </w:r>
            <w:r w:rsidRPr="00B44D27">
              <w:rPr>
                <w:rFonts w:ascii="Times New Roman" w:hAnsi="Times New Roman"/>
                <w:sz w:val="20"/>
                <w:szCs w:val="20"/>
                <w:lang w:val="en-US"/>
              </w:rPr>
              <w:t>i</w:t>
            </w:r>
            <w:r w:rsidRPr="00B44D27">
              <w:rPr>
                <w:rFonts w:ascii="Times New Roman" w:hAnsi="Times New Roman"/>
                <w:sz w:val="20"/>
                <w:szCs w:val="20"/>
                <w:lang w:val="en-US"/>
              </w:rPr>
              <w:t>catelor emise în alte state membre.</w:t>
            </w:r>
          </w:p>
          <w:p w14:paraId="2689948E" w14:textId="3E3E0D5D" w:rsidR="00B44D27" w:rsidRDefault="00B44D27"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B44D27">
              <w:rPr>
                <w:rFonts w:ascii="Times New Roman" w:hAnsi="Times New Roman"/>
                <w:sz w:val="20"/>
                <w:szCs w:val="20"/>
                <w:lang w:val="en-US"/>
              </w:rPr>
              <w:t>Statele membre care aplică prezentul alineat i</w:t>
            </w:r>
            <w:r w:rsidRPr="00B44D27">
              <w:rPr>
                <w:rFonts w:ascii="Times New Roman" w:hAnsi="Times New Roman"/>
                <w:sz w:val="20"/>
                <w:szCs w:val="20"/>
                <w:lang w:val="en-US"/>
              </w:rPr>
              <w:t>n</w:t>
            </w:r>
            <w:r w:rsidRPr="00B44D27">
              <w:rPr>
                <w:rFonts w:ascii="Times New Roman" w:hAnsi="Times New Roman"/>
                <w:sz w:val="20"/>
                <w:szCs w:val="20"/>
                <w:lang w:val="en-US"/>
              </w:rPr>
              <w:t>formează Comisia, care la rândul ei informează alte state membre.</w:t>
            </w:r>
          </w:p>
          <w:p w14:paraId="0D3DE4D9" w14:textId="77777777" w:rsidR="004E70EE" w:rsidRPr="00B44D27" w:rsidRDefault="004E70EE"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p>
          <w:p w14:paraId="0714E248" w14:textId="77777777" w:rsidR="00B44D27" w:rsidRPr="00B44D27" w:rsidRDefault="00B44D27" w:rsidP="00EA3E4E">
            <w:pPr>
              <w:widowControl w:val="0"/>
              <w:suppressAutoHyphens w:val="0"/>
              <w:autoSpaceDE w:val="0"/>
              <w:adjustRightInd w:val="0"/>
              <w:spacing w:after="0" w:line="240" w:lineRule="auto"/>
              <w:textAlignment w:val="auto"/>
              <w:rPr>
                <w:rFonts w:ascii="Times New Roman" w:hAnsi="Times New Roman"/>
                <w:sz w:val="20"/>
                <w:szCs w:val="20"/>
                <w:lang w:val="en-US"/>
              </w:rPr>
            </w:pPr>
            <w:r w:rsidRPr="00B44D27">
              <w:rPr>
                <w:rFonts w:ascii="Times New Roman" w:hAnsi="Times New Roman"/>
                <w:sz w:val="20"/>
                <w:szCs w:val="20"/>
                <w:lang w:val="en-US"/>
              </w:rPr>
              <w:lastRenderedPageBreak/>
              <w:t>(15) Nicio prevedere de la prezentul articol nu împiedică statele membre să instituie alte programe de certificare și de formare în ceea ce privește echip</w:t>
            </w:r>
            <w:r w:rsidRPr="00B44D27">
              <w:rPr>
                <w:rFonts w:ascii="Times New Roman" w:hAnsi="Times New Roman"/>
                <w:sz w:val="20"/>
                <w:szCs w:val="20"/>
                <w:lang w:val="en-US"/>
              </w:rPr>
              <w:t>a</w:t>
            </w:r>
            <w:r w:rsidRPr="00B44D27">
              <w:rPr>
                <w:rFonts w:ascii="Times New Roman" w:hAnsi="Times New Roman"/>
                <w:sz w:val="20"/>
                <w:szCs w:val="20"/>
                <w:lang w:val="en-US"/>
              </w:rPr>
              <w:t>mentele decât cele menționate la alineatul (1).</w:t>
            </w:r>
          </w:p>
          <w:p w14:paraId="63B30B18" w14:textId="1B576F2B" w:rsidR="0058749E" w:rsidRPr="00583C86" w:rsidRDefault="0058749E" w:rsidP="00EA3E4E">
            <w:pPr>
              <w:widowControl w:val="0"/>
              <w:suppressAutoHyphens w:val="0"/>
              <w:autoSpaceDE w:val="0"/>
              <w:adjustRightInd w:val="0"/>
              <w:spacing w:after="0" w:line="240" w:lineRule="auto"/>
              <w:textAlignment w:val="auto"/>
              <w:rPr>
                <w:rFonts w:ascii="Times New Roman" w:hAnsi="Times New Roman"/>
                <w:sz w:val="24"/>
                <w:szCs w:val="24"/>
                <w:lang w:val="ro-RO"/>
              </w:rPr>
            </w:pPr>
          </w:p>
        </w:tc>
        <w:tc>
          <w:tcPr>
            <w:tcW w:w="4252" w:type="dxa"/>
            <w:shd w:val="clear" w:color="auto" w:fill="auto"/>
          </w:tcPr>
          <w:p w14:paraId="39696BF0" w14:textId="77777777" w:rsidR="004A5E37" w:rsidRPr="004A5E37" w:rsidRDefault="004A5E37" w:rsidP="00EA3E4E">
            <w:pPr>
              <w:shd w:val="clear" w:color="auto" w:fill="FFFFFF"/>
              <w:spacing w:before="120"/>
              <w:jc w:val="both"/>
              <w:rPr>
                <w:rFonts w:ascii="Times New Roman" w:hAnsi="Times New Roman"/>
                <w:b/>
                <w:sz w:val="20"/>
                <w:szCs w:val="20"/>
                <w:lang w:val="ro-RO"/>
              </w:rPr>
            </w:pPr>
            <w:r w:rsidRPr="004A5E37">
              <w:rPr>
                <w:rFonts w:ascii="Times New Roman" w:hAnsi="Times New Roman"/>
                <w:b/>
                <w:sz w:val="20"/>
                <w:szCs w:val="20"/>
                <w:lang w:val="ro-RO"/>
              </w:rPr>
              <w:lastRenderedPageBreak/>
              <w:t xml:space="preserve">I.DISPOZIȚII GENERALE </w:t>
            </w:r>
          </w:p>
          <w:p w14:paraId="1C5EA29E" w14:textId="77777777" w:rsidR="004A5E37" w:rsidRPr="004A5E37" w:rsidRDefault="004A5E37" w:rsidP="00EA3E4E">
            <w:pPr>
              <w:widowControl w:val="0"/>
              <w:autoSpaceDE w:val="0"/>
              <w:adjustRightInd w:val="0"/>
              <w:spacing w:after="240"/>
              <w:ind w:firstLine="567"/>
              <w:jc w:val="both"/>
              <w:rPr>
                <w:rFonts w:ascii="Times New Roman" w:hAnsi="Times New Roman"/>
                <w:b/>
                <w:bCs/>
                <w:sz w:val="20"/>
                <w:szCs w:val="20"/>
                <w:lang w:val="ro-RO"/>
              </w:rPr>
            </w:pPr>
            <w:r w:rsidRPr="004A5E37">
              <w:rPr>
                <w:rFonts w:ascii="Times New Roman" w:hAnsi="Times New Roman"/>
                <w:b/>
                <w:sz w:val="20"/>
                <w:szCs w:val="20"/>
                <w:lang w:val="ro-RO"/>
              </w:rPr>
              <w:t>1.</w:t>
            </w:r>
            <w:r w:rsidRPr="004A5E37">
              <w:rPr>
                <w:rFonts w:ascii="Times New Roman" w:hAnsi="Times New Roman"/>
                <w:sz w:val="20"/>
                <w:szCs w:val="20"/>
                <w:lang w:val="ro-RO"/>
              </w:rPr>
              <w:t xml:space="preserve"> </w:t>
            </w:r>
            <w:r w:rsidRPr="004A5E37">
              <w:rPr>
                <w:rStyle w:val="apple-converted-space"/>
                <w:rFonts w:ascii="Times New Roman" w:hAnsi="Times New Roman"/>
                <w:iCs/>
                <w:color w:val="000000"/>
                <w:sz w:val="20"/>
                <w:szCs w:val="20"/>
                <w:lang w:val="ro-RO"/>
              </w:rPr>
              <w:t>Scopul Regulamentului</w:t>
            </w:r>
            <w:r w:rsidRPr="004A5E37">
              <w:rPr>
                <w:rFonts w:ascii="Times New Roman" w:hAnsi="Times New Roman"/>
                <w:sz w:val="20"/>
                <w:szCs w:val="20"/>
                <w:lang w:val="ro-RO" w:eastAsia="ro-RO"/>
              </w:rPr>
              <w:t xml:space="preserve"> </w:t>
            </w:r>
            <w:r w:rsidRPr="004A5E37">
              <w:rPr>
                <w:rStyle w:val="apple-converted-space"/>
                <w:rFonts w:ascii="Times New Roman" w:hAnsi="Times New Roman"/>
                <w:iCs/>
                <w:color w:val="000000"/>
                <w:sz w:val="20"/>
                <w:szCs w:val="20"/>
                <w:lang w:val="ro-RO"/>
              </w:rPr>
              <w:t xml:space="preserve">constă în stabilirea cerințelor minime pentru </w:t>
            </w:r>
            <w:r w:rsidRPr="004A5E37">
              <w:rPr>
                <w:rFonts w:ascii="Times New Roman" w:hAnsi="Times New Roman"/>
                <w:bCs/>
                <w:sz w:val="20"/>
                <w:szCs w:val="20"/>
                <w:lang w:val="ro-RO"/>
              </w:rPr>
              <w:t xml:space="preserve">formarea și certificarea operatorilor în domeniul tehnicii </w:t>
            </w:r>
            <w:r w:rsidRPr="004A5E37">
              <w:rPr>
                <w:rFonts w:ascii="Times New Roman" w:hAnsi="Times New Roman"/>
                <w:bCs/>
                <w:sz w:val="20"/>
                <w:szCs w:val="20"/>
                <w:lang w:val="ro-RO"/>
              </w:rPr>
              <w:lastRenderedPageBreak/>
              <w:t xml:space="preserve">frigului, </w:t>
            </w:r>
            <w:r w:rsidRPr="004A5E37">
              <w:rPr>
                <w:rFonts w:ascii="Times New Roman" w:eastAsia="Times New Roman" w:hAnsi="Times New Roman"/>
                <w:sz w:val="20"/>
                <w:szCs w:val="20"/>
                <w:lang w:val="ro-RO"/>
              </w:rPr>
              <w:t>care conține hidroclorofluorocarburi (HCFC) și gaze fluorurate cu efect de seră (gaze F)</w:t>
            </w:r>
            <w:r w:rsidRPr="004A5E37">
              <w:rPr>
                <w:rFonts w:ascii="Times New Roman" w:hAnsi="Times New Roman"/>
                <w:bCs/>
                <w:sz w:val="20"/>
                <w:szCs w:val="20"/>
                <w:lang w:val="ro-RO"/>
              </w:rPr>
              <w:t>, precum</w:t>
            </w:r>
            <w:r w:rsidRPr="004A5E37" w:rsidDel="00DE5507">
              <w:rPr>
                <w:rFonts w:ascii="Times New Roman" w:hAnsi="Times New Roman"/>
                <w:bCs/>
                <w:sz w:val="20"/>
                <w:szCs w:val="20"/>
                <w:lang w:val="ro-RO"/>
              </w:rPr>
              <w:t xml:space="preserve"> </w:t>
            </w:r>
            <w:r w:rsidRPr="004A5E37">
              <w:rPr>
                <w:rFonts w:ascii="Times New Roman" w:hAnsi="Times New Roman"/>
                <w:bCs/>
                <w:sz w:val="20"/>
                <w:szCs w:val="20"/>
                <w:lang w:val="ro-RO"/>
              </w:rPr>
              <w:t>și a</w:t>
            </w:r>
            <w:r w:rsidRPr="004A5E37">
              <w:rPr>
                <w:rFonts w:ascii="Times New Roman" w:hAnsi="Times New Roman"/>
                <w:sz w:val="20"/>
                <w:szCs w:val="20"/>
                <w:lang w:val="ro-RO"/>
              </w:rPr>
              <w:t xml:space="preserve"> condițiilor pentru recunoașterea reciprocă a certificatelor eliberate în conformitate cu cerințele prezentului Regulament.    </w:t>
            </w:r>
          </w:p>
          <w:p w14:paraId="7591455C" w14:textId="77777777" w:rsidR="004A5E37" w:rsidRPr="004A5E37" w:rsidRDefault="004A5E37" w:rsidP="00EA3E4E">
            <w:pPr>
              <w:pStyle w:val="ListParagraph1"/>
              <w:tabs>
                <w:tab w:val="left" w:pos="0"/>
                <w:tab w:val="left" w:pos="851"/>
              </w:tabs>
              <w:spacing w:before="100" w:after="100"/>
              <w:ind w:left="567"/>
              <w:contextualSpacing w:val="0"/>
              <w:jc w:val="both"/>
              <w:rPr>
                <w:sz w:val="20"/>
                <w:szCs w:val="20"/>
                <w:lang w:val="ro-RO"/>
              </w:rPr>
            </w:pPr>
            <w:r w:rsidRPr="004A5E37">
              <w:rPr>
                <w:b/>
                <w:sz w:val="20"/>
                <w:szCs w:val="20"/>
                <w:lang w:val="ro-RO" w:eastAsia="en-US"/>
              </w:rPr>
              <w:t>2.</w:t>
            </w:r>
            <w:r w:rsidRPr="004A5E37">
              <w:rPr>
                <w:sz w:val="20"/>
                <w:szCs w:val="20"/>
                <w:lang w:val="ro-RO" w:eastAsia="en-US"/>
              </w:rPr>
              <w:t xml:space="preserve"> </w:t>
            </w:r>
            <w:r w:rsidRPr="004A5E37">
              <w:rPr>
                <w:sz w:val="20"/>
                <w:szCs w:val="20"/>
                <w:lang w:val="ro-RO"/>
              </w:rPr>
              <w:t>Prezentul Regulament are următoarele obiective de bază:</w:t>
            </w:r>
          </w:p>
          <w:p w14:paraId="611EE2F1" w14:textId="77777777" w:rsidR="004A5E37" w:rsidRPr="004A5E37" w:rsidRDefault="004A5E37" w:rsidP="00EA3E4E">
            <w:pPr>
              <w:pStyle w:val="ListParagraph1"/>
              <w:numPr>
                <w:ilvl w:val="0"/>
                <w:numId w:val="49"/>
              </w:numPr>
              <w:tabs>
                <w:tab w:val="left" w:pos="0"/>
                <w:tab w:val="left" w:pos="851"/>
                <w:tab w:val="left" w:pos="993"/>
              </w:tabs>
              <w:spacing w:before="100" w:after="100"/>
              <w:ind w:left="0" w:firstLine="567"/>
              <w:contextualSpacing w:val="0"/>
              <w:jc w:val="both"/>
              <w:rPr>
                <w:sz w:val="20"/>
                <w:szCs w:val="20"/>
                <w:lang w:val="ro-RO"/>
              </w:rPr>
            </w:pPr>
            <w:r w:rsidRPr="004A5E37">
              <w:rPr>
                <w:sz w:val="20"/>
                <w:szCs w:val="20"/>
                <w:lang w:val="ro-RO"/>
              </w:rPr>
              <w:t>stabilirea condițiilor transparente, o</w:t>
            </w:r>
            <w:r w:rsidRPr="004A5E37">
              <w:rPr>
                <w:sz w:val="20"/>
                <w:szCs w:val="20"/>
                <w:lang w:val="ro-RO"/>
              </w:rPr>
              <w:t>b</w:t>
            </w:r>
            <w:r w:rsidRPr="004A5E37">
              <w:rPr>
                <w:sz w:val="20"/>
                <w:szCs w:val="20"/>
                <w:lang w:val="ro-RO"/>
              </w:rPr>
              <w:t>iective și neechivoce pentru formarea și certific</w:t>
            </w:r>
            <w:r w:rsidRPr="004A5E37">
              <w:rPr>
                <w:sz w:val="20"/>
                <w:szCs w:val="20"/>
                <w:lang w:val="ro-RO"/>
              </w:rPr>
              <w:t>a</w:t>
            </w:r>
            <w:r w:rsidRPr="004A5E37">
              <w:rPr>
                <w:sz w:val="20"/>
                <w:szCs w:val="20"/>
                <w:lang w:val="ro-RO"/>
              </w:rPr>
              <w:t xml:space="preserve">rea operatorilor </w:t>
            </w:r>
            <w:r w:rsidRPr="004A5E37">
              <w:rPr>
                <w:bCs/>
                <w:sz w:val="20"/>
                <w:szCs w:val="20"/>
                <w:lang w:val="ro-RO"/>
              </w:rPr>
              <w:t xml:space="preserve">în domeniul tehnicii frigului, </w:t>
            </w:r>
            <w:r w:rsidRPr="004A5E37">
              <w:rPr>
                <w:rFonts w:eastAsia="Times New Roman"/>
                <w:sz w:val="20"/>
                <w:szCs w:val="20"/>
                <w:lang w:val="ro-RO" w:eastAsia="en-US"/>
              </w:rPr>
              <w:t>care conține hidroclorofluorocarburi și gaze fluorurate cu efect de seră (în continuare – operatori)</w:t>
            </w:r>
            <w:r w:rsidRPr="004A5E37">
              <w:rPr>
                <w:sz w:val="20"/>
                <w:szCs w:val="20"/>
                <w:lang w:val="ro-RO"/>
              </w:rPr>
              <w:t>;</w:t>
            </w:r>
          </w:p>
          <w:p w14:paraId="78F50F97" w14:textId="130EFF98" w:rsidR="004A5E37" w:rsidRPr="00347E11" w:rsidRDefault="004A5E37" w:rsidP="00EA3E4E">
            <w:pPr>
              <w:pStyle w:val="ListParagraph1"/>
              <w:numPr>
                <w:ilvl w:val="0"/>
                <w:numId w:val="49"/>
              </w:numPr>
              <w:tabs>
                <w:tab w:val="left" w:pos="0"/>
                <w:tab w:val="left" w:pos="851"/>
                <w:tab w:val="left" w:pos="993"/>
              </w:tabs>
              <w:spacing w:before="100" w:after="100"/>
              <w:ind w:left="0" w:firstLine="567"/>
              <w:contextualSpacing w:val="0"/>
              <w:jc w:val="both"/>
              <w:rPr>
                <w:sz w:val="20"/>
                <w:szCs w:val="20"/>
                <w:lang w:val="ro-RO"/>
              </w:rPr>
            </w:pPr>
            <w:r w:rsidRPr="004A5E37">
              <w:rPr>
                <w:sz w:val="20"/>
                <w:szCs w:val="20"/>
                <w:lang w:val="ro-RO"/>
              </w:rPr>
              <w:t>stabilirea regulilor de ținere a Registr</w:t>
            </w:r>
            <w:r w:rsidRPr="004A5E37">
              <w:rPr>
                <w:sz w:val="20"/>
                <w:szCs w:val="20"/>
                <w:lang w:val="ro-RO"/>
              </w:rPr>
              <w:t>u</w:t>
            </w:r>
            <w:r w:rsidRPr="004A5E37">
              <w:rPr>
                <w:sz w:val="20"/>
                <w:szCs w:val="20"/>
                <w:lang w:val="ro-RO"/>
              </w:rPr>
              <w:t xml:space="preserve">lui </w:t>
            </w:r>
            <w:r w:rsidR="00347E11">
              <w:rPr>
                <w:color w:val="000000"/>
                <w:lang w:val="ro-RO"/>
              </w:rPr>
              <w:t xml:space="preserve"> </w:t>
            </w:r>
            <w:r w:rsidR="00347E11" w:rsidRPr="00347E11">
              <w:rPr>
                <w:color w:val="000000"/>
                <w:sz w:val="20"/>
                <w:szCs w:val="20"/>
                <w:lang w:val="ro-RO"/>
              </w:rPr>
              <w:t>de evidență a certificatelor de operator</w:t>
            </w:r>
            <w:r w:rsidR="00347E11" w:rsidRPr="00347E11">
              <w:rPr>
                <w:sz w:val="20"/>
                <w:szCs w:val="20"/>
                <w:lang w:val="ro-RO" w:eastAsia="en-US"/>
              </w:rPr>
              <w:t xml:space="preserve"> </w:t>
            </w:r>
            <w:r w:rsidRPr="00347E11">
              <w:rPr>
                <w:sz w:val="20"/>
                <w:szCs w:val="20"/>
                <w:lang w:val="ro-RO" w:eastAsia="en-US"/>
              </w:rPr>
              <w:t>;</w:t>
            </w:r>
          </w:p>
          <w:p w14:paraId="6C63FE1A" w14:textId="77777777" w:rsidR="004A5E37" w:rsidRPr="004A5E37" w:rsidRDefault="004A5E37" w:rsidP="00EA3E4E">
            <w:pPr>
              <w:pStyle w:val="ListParagraph1"/>
              <w:numPr>
                <w:ilvl w:val="0"/>
                <w:numId w:val="49"/>
              </w:numPr>
              <w:tabs>
                <w:tab w:val="left" w:pos="0"/>
                <w:tab w:val="left" w:pos="851"/>
                <w:tab w:val="left" w:pos="993"/>
              </w:tabs>
              <w:spacing w:before="100" w:after="100"/>
              <w:ind w:left="0" w:firstLine="567"/>
              <w:contextualSpacing w:val="0"/>
              <w:jc w:val="both"/>
              <w:rPr>
                <w:sz w:val="20"/>
                <w:szCs w:val="20"/>
                <w:lang w:val="ro-RO"/>
              </w:rPr>
            </w:pPr>
            <w:r w:rsidRPr="004A5E37">
              <w:rPr>
                <w:sz w:val="20"/>
                <w:szCs w:val="20"/>
                <w:lang w:val="ro-RO"/>
              </w:rPr>
              <w:t>stabilirea criteriilor de recunoaștere r</w:t>
            </w:r>
            <w:r w:rsidRPr="004A5E37">
              <w:rPr>
                <w:sz w:val="20"/>
                <w:szCs w:val="20"/>
                <w:lang w:val="ro-RO"/>
              </w:rPr>
              <w:t>e</w:t>
            </w:r>
            <w:r w:rsidRPr="004A5E37">
              <w:rPr>
                <w:sz w:val="20"/>
                <w:szCs w:val="20"/>
                <w:lang w:val="ro-RO"/>
              </w:rPr>
              <w:t xml:space="preserve">ciprocă a certificatelor operatorilor, </w:t>
            </w:r>
            <w:r w:rsidRPr="004A5E37">
              <w:rPr>
                <w:sz w:val="20"/>
                <w:szCs w:val="20"/>
                <w:lang w:val="ro-RO" w:eastAsia="en-US"/>
              </w:rPr>
              <w:t>bazate pe cerințele minime privind competențele și cuno</w:t>
            </w:r>
            <w:r w:rsidRPr="004A5E37">
              <w:rPr>
                <w:sz w:val="20"/>
                <w:szCs w:val="20"/>
                <w:lang w:val="ro-RO" w:eastAsia="en-US"/>
              </w:rPr>
              <w:t>ș</w:t>
            </w:r>
            <w:r w:rsidRPr="004A5E37">
              <w:rPr>
                <w:sz w:val="20"/>
                <w:szCs w:val="20"/>
                <w:lang w:val="ro-RO" w:eastAsia="en-US"/>
              </w:rPr>
              <w:t>tințele, prevăzute în Anexa nr.1 la prezentul R</w:t>
            </w:r>
            <w:r w:rsidRPr="004A5E37">
              <w:rPr>
                <w:sz w:val="20"/>
                <w:szCs w:val="20"/>
                <w:lang w:val="ro-RO" w:eastAsia="en-US"/>
              </w:rPr>
              <w:t>e</w:t>
            </w:r>
            <w:r w:rsidRPr="004A5E37">
              <w:rPr>
                <w:sz w:val="20"/>
                <w:szCs w:val="20"/>
                <w:lang w:val="ro-RO" w:eastAsia="en-US"/>
              </w:rPr>
              <w:t>gulament,</w:t>
            </w:r>
            <w:r w:rsidRPr="004A5E37">
              <w:rPr>
                <w:sz w:val="20"/>
                <w:szCs w:val="20"/>
                <w:lang w:val="ro-RO"/>
              </w:rPr>
              <w:t xml:space="preserve"> eliberate de organismele de certificare acreditate în alte țări.</w:t>
            </w:r>
          </w:p>
          <w:p w14:paraId="53181B2A" w14:textId="77777777" w:rsidR="004A5E37" w:rsidRPr="004A5E37" w:rsidRDefault="004A5E37" w:rsidP="00EA3E4E">
            <w:pPr>
              <w:pStyle w:val="af0"/>
              <w:shd w:val="clear" w:color="auto" w:fill="FFFFFF"/>
              <w:spacing w:before="0" w:beforeAutospacing="0" w:after="0" w:afterAutospacing="0"/>
              <w:ind w:firstLine="709"/>
              <w:jc w:val="both"/>
              <w:rPr>
                <w:sz w:val="20"/>
                <w:szCs w:val="20"/>
                <w:lang w:eastAsia="en-US"/>
              </w:rPr>
            </w:pPr>
            <w:r w:rsidRPr="004A5E37">
              <w:rPr>
                <w:b/>
                <w:sz w:val="20"/>
                <w:szCs w:val="20"/>
                <w:lang w:eastAsia="en-US"/>
              </w:rPr>
              <w:t>3.</w:t>
            </w:r>
            <w:r w:rsidRPr="004A5E37">
              <w:rPr>
                <w:sz w:val="20"/>
                <w:szCs w:val="20"/>
                <w:lang w:eastAsia="ro-RO" w:bidi="or-IN"/>
              </w:rPr>
              <w:t xml:space="preserve"> Prevederile Regulamentului se aplică </w:t>
            </w:r>
            <w:r w:rsidRPr="004A5E37">
              <w:rPr>
                <w:sz w:val="20"/>
                <w:szCs w:val="20"/>
                <w:lang w:eastAsia="en-US"/>
              </w:rPr>
              <w:t>persoanelor fizice și juridice care desfășoară u</w:t>
            </w:r>
            <w:r w:rsidRPr="004A5E37">
              <w:rPr>
                <w:sz w:val="20"/>
                <w:szCs w:val="20"/>
                <w:lang w:eastAsia="en-US"/>
              </w:rPr>
              <w:t>r</w:t>
            </w:r>
            <w:r w:rsidRPr="004A5E37">
              <w:rPr>
                <w:sz w:val="20"/>
                <w:szCs w:val="20"/>
                <w:lang w:eastAsia="en-US"/>
              </w:rPr>
              <w:t>mătoarele activități ce țin de tehnica frigului:</w:t>
            </w:r>
          </w:p>
          <w:p w14:paraId="5ED6ED80" w14:textId="77777777" w:rsidR="004A5E37" w:rsidRPr="004A5E37" w:rsidRDefault="004A5E37" w:rsidP="00EA3E4E">
            <w:pPr>
              <w:pStyle w:val="af0"/>
              <w:shd w:val="clear" w:color="auto" w:fill="FFFFFF"/>
              <w:spacing w:before="0" w:beforeAutospacing="0" w:after="0" w:afterAutospacing="0"/>
              <w:ind w:firstLine="709"/>
              <w:jc w:val="both"/>
              <w:rPr>
                <w:sz w:val="20"/>
                <w:szCs w:val="20"/>
                <w:lang w:eastAsia="en-US"/>
              </w:rPr>
            </w:pPr>
            <w:r w:rsidRPr="004A5E37">
              <w:rPr>
                <w:sz w:val="20"/>
                <w:szCs w:val="20"/>
                <w:lang w:eastAsia="en-US"/>
              </w:rPr>
              <w:t>1) instalare;</w:t>
            </w:r>
          </w:p>
          <w:p w14:paraId="76624022" w14:textId="77777777" w:rsidR="004A5E37" w:rsidRPr="004A5E37" w:rsidRDefault="004A5E37" w:rsidP="00EA3E4E">
            <w:pPr>
              <w:pStyle w:val="af0"/>
              <w:shd w:val="clear" w:color="auto" w:fill="FFFFFF"/>
              <w:spacing w:before="0" w:beforeAutospacing="0" w:after="0" w:afterAutospacing="0"/>
              <w:ind w:firstLine="709"/>
              <w:jc w:val="both"/>
              <w:rPr>
                <w:sz w:val="20"/>
                <w:szCs w:val="20"/>
                <w:lang w:eastAsia="en-US"/>
              </w:rPr>
            </w:pPr>
            <w:r w:rsidRPr="004A5E37">
              <w:rPr>
                <w:sz w:val="20"/>
                <w:szCs w:val="20"/>
                <w:lang w:eastAsia="en-US"/>
              </w:rPr>
              <w:t>2) reparare, întreținere, asigurarea se</w:t>
            </w:r>
            <w:r w:rsidRPr="004A5E37">
              <w:rPr>
                <w:sz w:val="20"/>
                <w:szCs w:val="20"/>
                <w:lang w:eastAsia="en-US"/>
              </w:rPr>
              <w:t>r</w:t>
            </w:r>
            <w:r w:rsidRPr="004A5E37">
              <w:rPr>
                <w:sz w:val="20"/>
                <w:szCs w:val="20"/>
                <w:lang w:eastAsia="en-US"/>
              </w:rPr>
              <w:t xml:space="preserve">vice-ului; </w:t>
            </w:r>
          </w:p>
          <w:p w14:paraId="32434320" w14:textId="77777777" w:rsidR="004A5E37" w:rsidRPr="004A5E37" w:rsidRDefault="004A5E37" w:rsidP="00EA3E4E">
            <w:pPr>
              <w:pStyle w:val="af0"/>
              <w:shd w:val="clear" w:color="auto" w:fill="FFFFFF"/>
              <w:spacing w:before="0" w:beforeAutospacing="0" w:after="0" w:afterAutospacing="0"/>
              <w:ind w:firstLine="709"/>
              <w:jc w:val="both"/>
              <w:rPr>
                <w:sz w:val="20"/>
                <w:szCs w:val="20"/>
                <w:lang w:eastAsia="en-US"/>
              </w:rPr>
            </w:pPr>
            <w:r w:rsidRPr="004A5E37">
              <w:rPr>
                <w:sz w:val="20"/>
                <w:szCs w:val="20"/>
                <w:lang w:eastAsia="en-US"/>
              </w:rPr>
              <w:t>3) recuperarea HCFC și gazelor F;</w:t>
            </w:r>
          </w:p>
          <w:p w14:paraId="5972F652" w14:textId="77777777" w:rsidR="004A5E37" w:rsidRPr="004A5E37" w:rsidRDefault="004A5E37" w:rsidP="00EA3E4E">
            <w:pPr>
              <w:pStyle w:val="af0"/>
              <w:shd w:val="clear" w:color="auto" w:fill="FFFFFF"/>
              <w:spacing w:before="0" w:beforeAutospacing="0" w:after="0" w:afterAutospacing="0"/>
              <w:ind w:firstLine="709"/>
              <w:jc w:val="both"/>
              <w:rPr>
                <w:sz w:val="20"/>
                <w:szCs w:val="20"/>
                <w:lang w:eastAsia="en-US"/>
              </w:rPr>
            </w:pPr>
            <w:r w:rsidRPr="004A5E37">
              <w:rPr>
                <w:sz w:val="20"/>
                <w:szCs w:val="20"/>
                <w:lang w:eastAsia="en-US"/>
              </w:rPr>
              <w:t>4) verificări în vederea detectării scurg</w:t>
            </w:r>
            <w:r w:rsidRPr="004A5E37">
              <w:rPr>
                <w:sz w:val="20"/>
                <w:szCs w:val="20"/>
                <w:lang w:eastAsia="en-US"/>
              </w:rPr>
              <w:t>e</w:t>
            </w:r>
            <w:r w:rsidRPr="004A5E37">
              <w:rPr>
                <w:sz w:val="20"/>
                <w:szCs w:val="20"/>
                <w:lang w:eastAsia="en-US"/>
              </w:rPr>
              <w:t xml:space="preserve">rilor pentru </w:t>
            </w:r>
            <w:r w:rsidRPr="004A5E37">
              <w:rPr>
                <w:bCs/>
                <w:sz w:val="20"/>
                <w:szCs w:val="20"/>
              </w:rPr>
              <w:t xml:space="preserve">echipamentele care conțin HCFC și </w:t>
            </w:r>
            <w:r w:rsidRPr="004A5E37">
              <w:rPr>
                <w:sz w:val="20"/>
                <w:szCs w:val="20"/>
                <w:lang w:eastAsia="en-US"/>
              </w:rPr>
              <w:t>gaze F</w:t>
            </w:r>
            <w:r w:rsidRPr="004A5E37">
              <w:rPr>
                <w:bCs/>
                <w:color w:val="FF0000"/>
                <w:sz w:val="20"/>
                <w:szCs w:val="20"/>
              </w:rPr>
              <w:t xml:space="preserve"> </w:t>
            </w:r>
            <w:r w:rsidRPr="004A5E37">
              <w:rPr>
                <w:sz w:val="20"/>
                <w:szCs w:val="20"/>
                <w:lang w:eastAsia="en-US"/>
              </w:rPr>
              <w:t>în cantități de 5 tone de echivalent CO</w:t>
            </w:r>
            <w:r w:rsidRPr="004A5E37">
              <w:rPr>
                <w:position w:val="-6"/>
                <w:sz w:val="20"/>
                <w:szCs w:val="20"/>
                <w:vertAlign w:val="subscript"/>
                <w:lang w:eastAsia="en-US"/>
              </w:rPr>
              <w:t>2</w:t>
            </w:r>
            <w:r w:rsidRPr="004A5E37">
              <w:rPr>
                <w:position w:val="-6"/>
                <w:sz w:val="20"/>
                <w:szCs w:val="20"/>
                <w:lang w:eastAsia="en-US"/>
              </w:rPr>
              <w:t xml:space="preserve"> </w:t>
            </w:r>
            <w:r w:rsidRPr="004A5E37">
              <w:rPr>
                <w:sz w:val="20"/>
                <w:szCs w:val="20"/>
                <w:lang w:eastAsia="en-US"/>
              </w:rPr>
              <w:t xml:space="preserve">sau mai mult și care nu sunt conținute în spume, cu excepția cazului în care astfel de echipamente sunt închise ermetic, sunt etichetate ca atare și conțin </w:t>
            </w:r>
            <w:r w:rsidRPr="004A5E37">
              <w:rPr>
                <w:bCs/>
                <w:sz w:val="20"/>
                <w:szCs w:val="20"/>
              </w:rPr>
              <w:t xml:space="preserve">HCFC și </w:t>
            </w:r>
            <w:r w:rsidRPr="004A5E37">
              <w:rPr>
                <w:sz w:val="20"/>
                <w:szCs w:val="20"/>
                <w:lang w:eastAsia="en-US"/>
              </w:rPr>
              <w:t>gaze F în cantități de mai puțin de 10 tone de echivalent CO</w:t>
            </w:r>
            <w:r w:rsidRPr="004A5E37">
              <w:rPr>
                <w:position w:val="-6"/>
                <w:sz w:val="20"/>
                <w:szCs w:val="20"/>
                <w:vertAlign w:val="subscript"/>
                <w:lang w:eastAsia="en-US"/>
              </w:rPr>
              <w:t>2</w:t>
            </w:r>
            <w:r w:rsidRPr="004A5E37">
              <w:rPr>
                <w:sz w:val="20"/>
                <w:szCs w:val="20"/>
                <w:lang w:eastAsia="en-US"/>
              </w:rPr>
              <w:t>;</w:t>
            </w:r>
          </w:p>
          <w:p w14:paraId="2A607D82" w14:textId="77777777" w:rsidR="004A5E37" w:rsidRPr="004A5E37" w:rsidRDefault="004A5E37" w:rsidP="00EA3E4E">
            <w:pPr>
              <w:pStyle w:val="af0"/>
              <w:shd w:val="clear" w:color="auto" w:fill="FFFFFF"/>
              <w:spacing w:before="0" w:beforeAutospacing="0" w:after="0" w:afterAutospacing="0"/>
              <w:ind w:firstLine="709"/>
              <w:jc w:val="both"/>
              <w:rPr>
                <w:sz w:val="20"/>
                <w:szCs w:val="20"/>
                <w:lang w:eastAsia="en-US"/>
              </w:rPr>
            </w:pPr>
            <w:r w:rsidRPr="004A5E37">
              <w:rPr>
                <w:sz w:val="20"/>
                <w:szCs w:val="20"/>
                <w:lang w:eastAsia="en-US"/>
              </w:rPr>
              <w:t>5) scoaterea din funcțiune.</w:t>
            </w:r>
          </w:p>
          <w:p w14:paraId="52BBB646" w14:textId="77777777" w:rsidR="004A5E37" w:rsidRPr="008D51C4" w:rsidRDefault="004A5E37" w:rsidP="00EA3E4E">
            <w:pPr>
              <w:pStyle w:val="af0"/>
              <w:shd w:val="clear" w:color="auto" w:fill="FFFFFF"/>
              <w:spacing w:before="0" w:beforeAutospacing="0" w:after="0" w:afterAutospacing="0"/>
              <w:ind w:firstLine="709"/>
              <w:jc w:val="both"/>
              <w:rPr>
                <w:i/>
                <w:lang w:eastAsia="en-US"/>
              </w:rPr>
            </w:pPr>
            <w:r w:rsidRPr="004A5E37">
              <w:rPr>
                <w:b/>
                <w:sz w:val="20"/>
                <w:szCs w:val="20"/>
                <w:lang w:eastAsia="ro-RO" w:bidi="or-IN"/>
              </w:rPr>
              <w:t>4.</w:t>
            </w:r>
            <w:r w:rsidRPr="004A5E37">
              <w:rPr>
                <w:sz w:val="20"/>
                <w:szCs w:val="20"/>
                <w:lang w:eastAsia="ro-RO" w:bidi="or-IN"/>
              </w:rPr>
              <w:t xml:space="preserve"> Prevederile Regulamentului nu se aplică activităților de producție și reparație a </w:t>
            </w:r>
            <w:r w:rsidRPr="004A5E37">
              <w:rPr>
                <w:sz w:val="20"/>
                <w:szCs w:val="20"/>
                <w:lang w:eastAsia="en-US"/>
              </w:rPr>
              <w:t xml:space="preserve">echipamentelor, care conțin </w:t>
            </w:r>
            <w:r w:rsidRPr="004A5E37">
              <w:rPr>
                <w:bCs/>
                <w:sz w:val="20"/>
                <w:szCs w:val="20"/>
              </w:rPr>
              <w:t xml:space="preserve">HCFC și </w:t>
            </w:r>
            <w:r w:rsidRPr="004A5E37">
              <w:rPr>
                <w:sz w:val="20"/>
                <w:szCs w:val="20"/>
                <w:lang w:eastAsia="en-US"/>
              </w:rPr>
              <w:t>gaze F, de</w:t>
            </w:r>
            <w:r w:rsidRPr="004A5E37">
              <w:rPr>
                <w:sz w:val="20"/>
                <w:szCs w:val="20"/>
                <w:lang w:eastAsia="en-US"/>
              </w:rPr>
              <w:t>s</w:t>
            </w:r>
            <w:r w:rsidRPr="004A5E37">
              <w:rPr>
                <w:sz w:val="20"/>
                <w:szCs w:val="20"/>
                <w:lang w:eastAsia="en-US"/>
              </w:rPr>
              <w:t>fășurate în unitățile producătorului.</w:t>
            </w:r>
          </w:p>
          <w:p w14:paraId="0554DF18" w14:textId="77777777" w:rsidR="00417166" w:rsidRPr="00417166" w:rsidRDefault="00417166" w:rsidP="00EA3E4E">
            <w:pPr>
              <w:shd w:val="clear" w:color="auto" w:fill="FFFFFF"/>
              <w:spacing w:before="120"/>
              <w:jc w:val="both"/>
              <w:rPr>
                <w:rFonts w:ascii="Times New Roman" w:hAnsi="Times New Roman"/>
                <w:b/>
                <w:sz w:val="20"/>
                <w:szCs w:val="20"/>
                <w:lang w:val="ro-RO"/>
              </w:rPr>
            </w:pPr>
            <w:r w:rsidRPr="00417166">
              <w:rPr>
                <w:rFonts w:ascii="Times New Roman" w:hAnsi="Times New Roman"/>
                <w:b/>
                <w:sz w:val="20"/>
                <w:szCs w:val="20"/>
                <w:lang w:val="ro-RO"/>
              </w:rPr>
              <w:t xml:space="preserve">II. FORMAREA ȘI EVALUAREA </w:t>
            </w:r>
          </w:p>
          <w:p w14:paraId="23FF5976" w14:textId="330501A6" w:rsidR="00417166" w:rsidRPr="00417166" w:rsidRDefault="00660CB1" w:rsidP="00EA3E4E">
            <w:pPr>
              <w:widowControl w:val="0"/>
              <w:autoSpaceDE w:val="0"/>
              <w:adjustRightInd w:val="0"/>
              <w:ind w:firstLine="348"/>
              <w:jc w:val="both"/>
              <w:rPr>
                <w:rFonts w:ascii="Times New Roman" w:hAnsi="Times New Roman"/>
                <w:bCs/>
                <w:sz w:val="20"/>
                <w:szCs w:val="20"/>
                <w:lang w:val="ro-RO"/>
              </w:rPr>
            </w:pPr>
            <w:r>
              <w:rPr>
                <w:rFonts w:ascii="Times New Roman" w:hAnsi="Times New Roman"/>
                <w:b/>
                <w:sz w:val="20"/>
                <w:szCs w:val="20"/>
                <w:lang w:val="ro-RO" w:eastAsia="ro-RO" w:bidi="or-IN"/>
              </w:rPr>
              <w:t>9</w:t>
            </w:r>
            <w:r w:rsidR="00417166" w:rsidRPr="00417166">
              <w:rPr>
                <w:rFonts w:ascii="Times New Roman" w:hAnsi="Times New Roman"/>
                <w:b/>
                <w:sz w:val="20"/>
                <w:szCs w:val="20"/>
                <w:lang w:val="ro-RO" w:eastAsia="ro-RO" w:bidi="or-IN"/>
              </w:rPr>
              <w:t xml:space="preserve">. </w:t>
            </w:r>
            <w:r w:rsidR="00417166" w:rsidRPr="00417166">
              <w:rPr>
                <w:rFonts w:ascii="Times New Roman" w:hAnsi="Times New Roman"/>
                <w:sz w:val="20"/>
                <w:szCs w:val="20"/>
                <w:lang w:val="ro-RO"/>
              </w:rPr>
              <w:t xml:space="preserve">Formarea profesională continuă a persoanelor fizice, </w:t>
            </w:r>
            <w:r w:rsidR="00417166" w:rsidRPr="00417166">
              <w:rPr>
                <w:rFonts w:ascii="Times New Roman" w:hAnsi="Times New Roman"/>
                <w:bCs/>
                <w:sz w:val="20"/>
                <w:szCs w:val="20"/>
                <w:lang w:val="ro-RO"/>
              </w:rPr>
              <w:t xml:space="preserve">care desfășoară activitățile </w:t>
            </w:r>
            <w:r w:rsidR="00417166" w:rsidRPr="00417166">
              <w:rPr>
                <w:rFonts w:ascii="Times New Roman" w:hAnsi="Times New Roman"/>
                <w:bCs/>
                <w:sz w:val="20"/>
                <w:szCs w:val="20"/>
                <w:lang w:val="ro-RO"/>
              </w:rPr>
              <w:lastRenderedPageBreak/>
              <w:t>menționate la pct. 3 al prezentului Regulament:</w:t>
            </w:r>
          </w:p>
          <w:p w14:paraId="1617D11F" w14:textId="77777777" w:rsidR="00417166" w:rsidRPr="00417166" w:rsidRDefault="00417166" w:rsidP="00EA3E4E">
            <w:pPr>
              <w:widowControl w:val="0"/>
              <w:autoSpaceDE w:val="0"/>
              <w:adjustRightInd w:val="0"/>
              <w:ind w:firstLine="348"/>
              <w:jc w:val="both"/>
              <w:rPr>
                <w:rFonts w:ascii="Times New Roman" w:hAnsi="Times New Roman"/>
                <w:sz w:val="20"/>
                <w:szCs w:val="20"/>
                <w:lang w:val="ro-RO"/>
              </w:rPr>
            </w:pPr>
            <w:r w:rsidRPr="00417166">
              <w:rPr>
                <w:rFonts w:ascii="Times New Roman" w:hAnsi="Times New Roman"/>
                <w:bCs/>
                <w:sz w:val="20"/>
                <w:szCs w:val="20"/>
                <w:lang w:val="ro-RO"/>
              </w:rPr>
              <w:t xml:space="preserve">1) </w:t>
            </w:r>
            <w:r w:rsidRPr="00417166">
              <w:rPr>
                <w:rFonts w:ascii="Times New Roman" w:hAnsi="Times New Roman"/>
                <w:sz w:val="20"/>
                <w:szCs w:val="20"/>
                <w:lang w:val="ro-RO"/>
              </w:rPr>
              <w:t>se efectuează în scopul menţinerii şi ridicării nivelului de competențe și cunoștințe profesionale, bazate pe cerințele minime prevăzute în Anexa nr.1 la prezentul Regulament;</w:t>
            </w:r>
          </w:p>
          <w:p w14:paraId="2ABE5027" w14:textId="77777777" w:rsidR="00417166" w:rsidRPr="00417166" w:rsidRDefault="00417166" w:rsidP="00EA3E4E">
            <w:pPr>
              <w:widowControl w:val="0"/>
              <w:autoSpaceDE w:val="0"/>
              <w:adjustRightInd w:val="0"/>
              <w:ind w:firstLine="348"/>
              <w:jc w:val="both"/>
              <w:rPr>
                <w:rFonts w:ascii="Times New Roman" w:hAnsi="Times New Roman"/>
                <w:sz w:val="20"/>
                <w:szCs w:val="20"/>
                <w:lang w:val="ro-RO"/>
              </w:rPr>
            </w:pPr>
            <w:r w:rsidRPr="00417166">
              <w:rPr>
                <w:rFonts w:ascii="Times New Roman" w:hAnsi="Times New Roman"/>
                <w:sz w:val="20"/>
                <w:szCs w:val="20"/>
                <w:lang w:val="ro-RO"/>
              </w:rPr>
              <w:t>2)  se organizează de către centrul de instruire și evaluare</w:t>
            </w:r>
            <w:r w:rsidRPr="00417166">
              <w:rPr>
                <w:rFonts w:ascii="Times New Roman" w:hAnsi="Times New Roman"/>
                <w:sz w:val="20"/>
                <w:szCs w:val="20"/>
                <w:lang w:val="ro-RO" w:eastAsia="ro-RO" w:bidi="or-IN"/>
              </w:rPr>
              <w:t>,</w:t>
            </w:r>
            <w:r w:rsidRPr="00417166">
              <w:rPr>
                <w:rFonts w:ascii="Times New Roman" w:hAnsi="Times New Roman"/>
                <w:sz w:val="20"/>
                <w:szCs w:val="20"/>
                <w:lang w:val="ro-RO"/>
              </w:rPr>
              <w:t xml:space="preserve"> care este legal instituit și dispune de o bază tehnico-științifică pentru instruirea teoretică şi practică, conform cerințelor minime prevăzute în Anexa nr.1 la prezentul Regulament;</w:t>
            </w:r>
          </w:p>
          <w:p w14:paraId="6215C35B" w14:textId="77777777" w:rsidR="00417166" w:rsidRPr="00417166" w:rsidRDefault="00417166" w:rsidP="00EA3E4E">
            <w:pPr>
              <w:widowControl w:val="0"/>
              <w:autoSpaceDE w:val="0"/>
              <w:adjustRightInd w:val="0"/>
              <w:ind w:firstLine="348"/>
              <w:jc w:val="both"/>
              <w:rPr>
                <w:rFonts w:ascii="Times New Roman" w:hAnsi="Times New Roman"/>
                <w:sz w:val="20"/>
                <w:szCs w:val="20"/>
                <w:lang w:val="ro-RO"/>
              </w:rPr>
            </w:pPr>
            <w:r w:rsidRPr="00417166">
              <w:rPr>
                <w:rFonts w:ascii="Times New Roman" w:hAnsi="Times New Roman"/>
                <w:sz w:val="20"/>
                <w:szCs w:val="20"/>
                <w:lang w:val="ro-RO"/>
              </w:rPr>
              <w:t>3) se desfășoară în baza programului de instruire, elaborat de către centrul de instruire și evaluare, în baza cerințelor minime prevăzute în Anexa nr.1 la prezentul Regulament. Programul de instruire este aprobat conform legislației în vigoare.</w:t>
            </w:r>
          </w:p>
          <w:p w14:paraId="77F45611" w14:textId="0E25399D" w:rsidR="00417166" w:rsidRPr="00417166" w:rsidRDefault="00660CB1" w:rsidP="00EA3E4E">
            <w:pPr>
              <w:widowControl w:val="0"/>
              <w:autoSpaceDE w:val="0"/>
              <w:adjustRightInd w:val="0"/>
              <w:ind w:firstLine="284"/>
              <w:jc w:val="both"/>
              <w:rPr>
                <w:rFonts w:ascii="Times New Roman" w:hAnsi="Times New Roman"/>
                <w:sz w:val="20"/>
                <w:szCs w:val="20"/>
                <w:lang w:val="ro-RO"/>
              </w:rPr>
            </w:pPr>
            <w:r>
              <w:rPr>
                <w:rFonts w:ascii="Times New Roman" w:hAnsi="Times New Roman"/>
                <w:b/>
                <w:sz w:val="20"/>
                <w:szCs w:val="20"/>
                <w:lang w:val="ro-RO"/>
              </w:rPr>
              <w:t>10</w:t>
            </w:r>
            <w:r w:rsidR="00417166" w:rsidRPr="00417166">
              <w:rPr>
                <w:rFonts w:ascii="Times New Roman" w:hAnsi="Times New Roman"/>
                <w:b/>
                <w:sz w:val="20"/>
                <w:szCs w:val="20"/>
                <w:lang w:val="ro-RO"/>
              </w:rPr>
              <w:t>.</w:t>
            </w:r>
            <w:r w:rsidR="00417166" w:rsidRPr="00417166">
              <w:rPr>
                <w:rFonts w:ascii="Times New Roman" w:hAnsi="Times New Roman"/>
                <w:sz w:val="20"/>
                <w:szCs w:val="20"/>
                <w:lang w:val="ro-RO"/>
              </w:rPr>
              <w:t xml:space="preserve"> Formarea profesională continuă a persoanelor fizice,</w:t>
            </w:r>
            <w:r w:rsidR="00417166" w:rsidRPr="00417166">
              <w:rPr>
                <w:rFonts w:ascii="Times New Roman" w:hAnsi="Times New Roman"/>
                <w:bCs/>
                <w:sz w:val="20"/>
                <w:szCs w:val="20"/>
                <w:lang w:val="ro-RO"/>
              </w:rPr>
              <w:t xml:space="preserve"> care desfășoară activitățile menționate la pct. 3 al prezentului Regulament,</w:t>
            </w:r>
            <w:r w:rsidR="00417166" w:rsidRPr="00417166">
              <w:rPr>
                <w:rFonts w:ascii="Times New Roman" w:hAnsi="Times New Roman"/>
                <w:sz w:val="20"/>
                <w:szCs w:val="20"/>
                <w:lang w:val="ro-RO"/>
              </w:rPr>
              <w:t xml:space="preserve"> este asigurată prin participarea obligatorie a acestora la sesiuni de instruire, o dată la 3 ani.</w:t>
            </w:r>
          </w:p>
          <w:p w14:paraId="7396CC79" w14:textId="741D72CE" w:rsidR="00417166" w:rsidRPr="00417166" w:rsidRDefault="00417166" w:rsidP="00EA3E4E">
            <w:pPr>
              <w:pStyle w:val="ListParagraph1"/>
              <w:widowControl w:val="0"/>
              <w:autoSpaceDE w:val="0"/>
              <w:autoSpaceDN w:val="0"/>
              <w:adjustRightInd w:val="0"/>
              <w:ind w:left="0" w:firstLine="284"/>
              <w:jc w:val="both"/>
              <w:rPr>
                <w:sz w:val="20"/>
                <w:szCs w:val="20"/>
                <w:lang w:val="ro-RO"/>
              </w:rPr>
            </w:pPr>
            <w:r w:rsidRPr="00417166">
              <w:rPr>
                <w:b/>
                <w:sz w:val="20"/>
                <w:szCs w:val="20"/>
                <w:lang w:val="ro-RO" w:eastAsia="ro-RO" w:bidi="or-IN"/>
              </w:rPr>
              <w:t>1</w:t>
            </w:r>
            <w:r w:rsidR="00660CB1">
              <w:rPr>
                <w:b/>
                <w:sz w:val="20"/>
                <w:szCs w:val="20"/>
                <w:lang w:val="ro-RO" w:eastAsia="ro-RO" w:bidi="or-IN"/>
              </w:rPr>
              <w:t>1</w:t>
            </w:r>
            <w:r w:rsidRPr="00417166">
              <w:rPr>
                <w:b/>
                <w:sz w:val="20"/>
                <w:szCs w:val="20"/>
                <w:lang w:val="ro-RO" w:eastAsia="ro-RO" w:bidi="or-IN"/>
              </w:rPr>
              <w:t xml:space="preserve">. </w:t>
            </w:r>
            <w:r w:rsidRPr="00417166">
              <w:rPr>
                <w:sz w:val="20"/>
                <w:szCs w:val="20"/>
                <w:lang w:val="ro-RO"/>
              </w:rPr>
              <w:t>Pot avea calitatea de centru de instruire și evaluare instituțiile publice, asociaţiile profesi</w:t>
            </w:r>
            <w:r w:rsidRPr="00417166">
              <w:rPr>
                <w:sz w:val="20"/>
                <w:szCs w:val="20"/>
                <w:lang w:val="ro-RO"/>
              </w:rPr>
              <w:t>o</w:t>
            </w:r>
            <w:r w:rsidRPr="00417166">
              <w:rPr>
                <w:sz w:val="20"/>
                <w:szCs w:val="20"/>
                <w:lang w:val="ro-RO"/>
              </w:rPr>
              <w:t xml:space="preserve">nale și centrele de instruire, acreditate în modul stabilit de legislație și care corespund criteriilor prevăzute </w:t>
            </w:r>
            <w:r w:rsidRPr="00417166">
              <w:rPr>
                <w:sz w:val="20"/>
                <w:szCs w:val="20"/>
                <w:lang w:val="ro-RO" w:eastAsia="en-US"/>
              </w:rPr>
              <w:t>în Anexa nr.3 la prezentul Regulament</w:t>
            </w:r>
            <w:r w:rsidRPr="00417166">
              <w:rPr>
                <w:sz w:val="20"/>
                <w:szCs w:val="20"/>
                <w:lang w:val="ro-RO"/>
              </w:rPr>
              <w:t>.</w:t>
            </w:r>
          </w:p>
          <w:p w14:paraId="7B2F395C" w14:textId="6FF9DD7D" w:rsidR="00417166" w:rsidRPr="00417166" w:rsidRDefault="00417166" w:rsidP="00EA3E4E">
            <w:pPr>
              <w:ind w:firstLine="284"/>
              <w:jc w:val="both"/>
              <w:rPr>
                <w:rFonts w:ascii="Times New Roman" w:hAnsi="Times New Roman"/>
                <w:sz w:val="20"/>
                <w:szCs w:val="20"/>
                <w:lang w:val="ro-RO"/>
              </w:rPr>
            </w:pPr>
            <w:r w:rsidRPr="00417166">
              <w:rPr>
                <w:rFonts w:ascii="Times New Roman" w:hAnsi="Times New Roman"/>
                <w:b/>
                <w:sz w:val="20"/>
                <w:szCs w:val="20"/>
                <w:lang w:val="ro-RO"/>
              </w:rPr>
              <w:t>1</w:t>
            </w:r>
            <w:r w:rsidR="00660CB1">
              <w:rPr>
                <w:rFonts w:ascii="Times New Roman" w:hAnsi="Times New Roman"/>
                <w:b/>
                <w:sz w:val="20"/>
                <w:szCs w:val="20"/>
                <w:lang w:val="ro-RO"/>
              </w:rPr>
              <w:t>2</w:t>
            </w:r>
            <w:r w:rsidRPr="00417166">
              <w:rPr>
                <w:rFonts w:ascii="Times New Roman" w:hAnsi="Times New Roman"/>
                <w:b/>
                <w:sz w:val="20"/>
                <w:szCs w:val="20"/>
                <w:lang w:val="ro-RO"/>
              </w:rPr>
              <w:t>.</w:t>
            </w:r>
            <w:r w:rsidRPr="00417166">
              <w:rPr>
                <w:rFonts w:ascii="Times New Roman" w:hAnsi="Times New Roman"/>
                <w:sz w:val="20"/>
                <w:szCs w:val="20"/>
                <w:lang w:val="ro-RO"/>
              </w:rPr>
              <w:t xml:space="preserve"> Centrul de instruire și evaluare organizează, de regulă, </w:t>
            </w:r>
            <w:r w:rsidRPr="00417166">
              <w:rPr>
                <w:rFonts w:ascii="Times New Roman" w:eastAsia="Times New Roman" w:hAnsi="Times New Roman"/>
                <w:sz w:val="20"/>
                <w:szCs w:val="20"/>
                <w:lang w:val="ro-RO"/>
              </w:rPr>
              <w:t xml:space="preserve">două sesiuni de instruire: de primăvară şi de toamnă. </w:t>
            </w:r>
            <w:r w:rsidRPr="00417166">
              <w:rPr>
                <w:rFonts w:ascii="Times New Roman" w:hAnsi="Times New Roman"/>
                <w:sz w:val="20"/>
                <w:szCs w:val="20"/>
                <w:lang w:val="ro-RO"/>
              </w:rPr>
              <w:t xml:space="preserve">În cazul unui număr mare de solicitări, pot fi organizate sesiuni suplimentare de instruire. </w:t>
            </w:r>
            <w:r w:rsidRPr="00417166">
              <w:rPr>
                <w:rFonts w:ascii="Times New Roman" w:eastAsia="Times New Roman" w:hAnsi="Times New Roman"/>
                <w:sz w:val="20"/>
                <w:szCs w:val="20"/>
                <w:lang w:val="ro-RO"/>
              </w:rPr>
              <w:t>Anunţul cu privire la organizarea sesiunilor de instruire se publică pe</w:t>
            </w:r>
            <w:r w:rsidRPr="00417166">
              <w:rPr>
                <w:rFonts w:ascii="Times New Roman" w:hAnsi="Times New Roman"/>
                <w:sz w:val="20"/>
                <w:szCs w:val="20"/>
                <w:lang w:val="ro-RO"/>
              </w:rPr>
              <w:t xml:space="preserve"> pagina web a centrului de instruire.</w:t>
            </w:r>
          </w:p>
          <w:p w14:paraId="5DB884EB" w14:textId="6F1B8B5B" w:rsidR="00417166" w:rsidRPr="00417166" w:rsidRDefault="00417166" w:rsidP="00EA3E4E">
            <w:pPr>
              <w:widowControl w:val="0"/>
              <w:autoSpaceDE w:val="0"/>
              <w:adjustRightInd w:val="0"/>
              <w:ind w:firstLine="284"/>
              <w:jc w:val="both"/>
              <w:rPr>
                <w:rFonts w:ascii="Times New Roman" w:hAnsi="Times New Roman"/>
                <w:sz w:val="20"/>
                <w:szCs w:val="20"/>
                <w:lang w:val="ro-RO"/>
              </w:rPr>
            </w:pPr>
            <w:r w:rsidRPr="00417166">
              <w:rPr>
                <w:rFonts w:ascii="Times New Roman" w:hAnsi="Times New Roman"/>
                <w:b/>
                <w:sz w:val="20"/>
                <w:szCs w:val="20"/>
                <w:lang w:val="ro-RO"/>
              </w:rPr>
              <w:t>1</w:t>
            </w:r>
            <w:r w:rsidR="00660CB1">
              <w:rPr>
                <w:rFonts w:ascii="Times New Roman" w:hAnsi="Times New Roman"/>
                <w:b/>
                <w:sz w:val="20"/>
                <w:szCs w:val="20"/>
                <w:lang w:val="ro-RO"/>
              </w:rPr>
              <w:t>3</w:t>
            </w:r>
            <w:r w:rsidRPr="00417166">
              <w:rPr>
                <w:rFonts w:ascii="Times New Roman" w:hAnsi="Times New Roman"/>
                <w:b/>
                <w:sz w:val="20"/>
                <w:szCs w:val="20"/>
                <w:lang w:val="ro-RO"/>
              </w:rPr>
              <w:t>.</w:t>
            </w:r>
            <w:r w:rsidRPr="00417166">
              <w:rPr>
                <w:rFonts w:ascii="Times New Roman" w:hAnsi="Times New Roman"/>
                <w:sz w:val="20"/>
                <w:szCs w:val="20"/>
                <w:lang w:val="ro-RO"/>
              </w:rPr>
              <w:t xml:space="preserve"> Persoanele fizice, </w:t>
            </w:r>
            <w:r w:rsidRPr="00417166">
              <w:rPr>
                <w:rFonts w:ascii="Times New Roman" w:hAnsi="Times New Roman"/>
                <w:bCs/>
                <w:sz w:val="20"/>
                <w:szCs w:val="20"/>
                <w:lang w:val="ro-RO"/>
              </w:rPr>
              <w:t xml:space="preserve">care desfășoară activitățile menționate la pct. 3 al prezentului Regulament, sunt evaluate </w:t>
            </w:r>
            <w:r w:rsidRPr="00417166">
              <w:rPr>
                <w:rFonts w:ascii="Times New Roman" w:hAnsi="Times New Roman"/>
                <w:color w:val="000000"/>
                <w:sz w:val="20"/>
                <w:szCs w:val="20"/>
                <w:lang w:val="ro-RO"/>
              </w:rPr>
              <w:t xml:space="preserve">de către </w:t>
            </w:r>
            <w:r w:rsidRPr="00417166">
              <w:rPr>
                <w:rFonts w:ascii="Times New Roman" w:hAnsi="Times New Roman"/>
                <w:sz w:val="20"/>
                <w:szCs w:val="20"/>
                <w:lang w:val="ro-RO"/>
              </w:rPr>
              <w:t>centrul de instruire și evaluare în vederea aprecierii cunoștințelor și competențelor obținute urmare a participării la sesiunile de instruire.</w:t>
            </w:r>
          </w:p>
          <w:p w14:paraId="0AD00703" w14:textId="2C07BA9D" w:rsidR="00417166" w:rsidRPr="00417166" w:rsidRDefault="00417166" w:rsidP="00EA3E4E">
            <w:pPr>
              <w:widowControl w:val="0"/>
              <w:autoSpaceDE w:val="0"/>
              <w:adjustRightInd w:val="0"/>
              <w:ind w:firstLine="284"/>
              <w:jc w:val="both"/>
              <w:rPr>
                <w:rFonts w:ascii="Times New Roman" w:hAnsi="Times New Roman"/>
                <w:sz w:val="20"/>
                <w:szCs w:val="20"/>
                <w:lang w:val="ro-RO"/>
              </w:rPr>
            </w:pPr>
            <w:r w:rsidRPr="00417166">
              <w:rPr>
                <w:rFonts w:ascii="Times New Roman" w:hAnsi="Times New Roman"/>
                <w:b/>
                <w:sz w:val="20"/>
                <w:szCs w:val="20"/>
                <w:lang w:val="ro-RO"/>
              </w:rPr>
              <w:t>1</w:t>
            </w:r>
            <w:r w:rsidR="00660CB1">
              <w:rPr>
                <w:rFonts w:ascii="Times New Roman" w:hAnsi="Times New Roman"/>
                <w:b/>
                <w:sz w:val="20"/>
                <w:szCs w:val="20"/>
                <w:lang w:val="ro-RO"/>
              </w:rPr>
              <w:t>4</w:t>
            </w:r>
            <w:r w:rsidRPr="00417166">
              <w:rPr>
                <w:rFonts w:ascii="Times New Roman" w:hAnsi="Times New Roman"/>
                <w:b/>
                <w:sz w:val="20"/>
                <w:szCs w:val="20"/>
                <w:lang w:val="ro-RO"/>
              </w:rPr>
              <w:t>.</w:t>
            </w:r>
            <w:r w:rsidRPr="00417166">
              <w:rPr>
                <w:rFonts w:ascii="Times New Roman" w:hAnsi="Times New Roman"/>
                <w:sz w:val="20"/>
                <w:szCs w:val="20"/>
                <w:lang w:val="ro-RO"/>
              </w:rPr>
              <w:t xml:space="preserve"> </w:t>
            </w:r>
            <w:r w:rsidRPr="00417166">
              <w:rPr>
                <w:rFonts w:ascii="Times New Roman" w:hAnsi="Times New Roman"/>
                <w:sz w:val="20"/>
                <w:szCs w:val="20"/>
                <w:lang w:val="ro-RO" w:eastAsia="ro-RO" w:bidi="or-IN"/>
              </w:rPr>
              <w:t xml:space="preserve">Evaluarea </w:t>
            </w:r>
            <w:r w:rsidRPr="00417166">
              <w:rPr>
                <w:rFonts w:ascii="Times New Roman" w:hAnsi="Times New Roman"/>
                <w:sz w:val="20"/>
                <w:szCs w:val="20"/>
                <w:lang w:val="ro-RO"/>
              </w:rPr>
              <w:t xml:space="preserve">persoanelor fizice se efectuează în baza susţinerii examenului teoretic și practic de </w:t>
            </w:r>
            <w:r w:rsidRPr="00417166">
              <w:rPr>
                <w:rFonts w:ascii="Times New Roman" w:hAnsi="Times New Roman"/>
                <w:sz w:val="20"/>
                <w:szCs w:val="20"/>
                <w:lang w:val="ro-RO"/>
              </w:rPr>
              <w:lastRenderedPageBreak/>
              <w:t>calificare, conform cerințelor minime prevăzute în Anexa nr.1 la prezentul Regulament.</w:t>
            </w:r>
          </w:p>
          <w:p w14:paraId="69A9B72F" w14:textId="66849586" w:rsidR="00417166" w:rsidRPr="00417166" w:rsidRDefault="00417166" w:rsidP="00EA3E4E">
            <w:pPr>
              <w:ind w:firstLine="284"/>
              <w:jc w:val="both"/>
              <w:rPr>
                <w:rFonts w:ascii="Times New Roman" w:hAnsi="Times New Roman"/>
                <w:b/>
                <w:sz w:val="20"/>
                <w:szCs w:val="20"/>
                <w:lang w:val="ro-RO" w:eastAsia="ro-RO" w:bidi="or-IN"/>
              </w:rPr>
            </w:pPr>
            <w:r w:rsidRPr="00417166">
              <w:rPr>
                <w:rFonts w:ascii="Times New Roman" w:hAnsi="Times New Roman"/>
                <w:b/>
                <w:sz w:val="20"/>
                <w:szCs w:val="20"/>
                <w:lang w:val="ro-RO"/>
              </w:rPr>
              <w:t>1</w:t>
            </w:r>
            <w:r w:rsidR="00660CB1">
              <w:rPr>
                <w:rFonts w:ascii="Times New Roman" w:hAnsi="Times New Roman"/>
                <w:b/>
                <w:sz w:val="20"/>
                <w:szCs w:val="20"/>
                <w:lang w:val="ro-RO"/>
              </w:rPr>
              <w:t>5</w:t>
            </w:r>
            <w:r w:rsidRPr="00417166">
              <w:rPr>
                <w:rFonts w:ascii="Times New Roman" w:hAnsi="Times New Roman"/>
                <w:b/>
                <w:sz w:val="20"/>
                <w:szCs w:val="20"/>
                <w:lang w:val="ro-RO"/>
              </w:rPr>
              <w:t>.</w:t>
            </w:r>
            <w:r w:rsidRPr="00417166">
              <w:rPr>
                <w:rFonts w:ascii="Times New Roman" w:hAnsi="Times New Roman"/>
                <w:sz w:val="20"/>
                <w:szCs w:val="20"/>
                <w:lang w:val="ro-RO"/>
              </w:rPr>
              <w:t xml:space="preserve"> </w:t>
            </w:r>
            <w:r w:rsidRPr="00417166">
              <w:rPr>
                <w:rFonts w:ascii="Times New Roman" w:hAnsi="Times New Roman"/>
                <w:sz w:val="20"/>
                <w:szCs w:val="20"/>
                <w:lang w:val="ro-RO" w:eastAsia="ro-RO" w:bidi="or-IN"/>
              </w:rPr>
              <w:t>În procesul susținerii examenului sunt evaluate următoarele cunoștințe și competențe</w:t>
            </w:r>
            <w:r w:rsidRPr="00417166">
              <w:rPr>
                <w:rFonts w:ascii="Times New Roman" w:hAnsi="Times New Roman"/>
                <w:sz w:val="20"/>
                <w:szCs w:val="20"/>
                <w:lang w:val="ro-RO"/>
              </w:rPr>
              <w:t>:</w:t>
            </w:r>
          </w:p>
          <w:p w14:paraId="2EE56FA6" w14:textId="77777777" w:rsidR="00417166" w:rsidRPr="00417166" w:rsidRDefault="00417166" w:rsidP="00EA3E4E">
            <w:pPr>
              <w:widowControl w:val="0"/>
              <w:autoSpaceDE w:val="0"/>
              <w:adjustRightInd w:val="0"/>
              <w:ind w:firstLine="708"/>
              <w:jc w:val="both"/>
              <w:rPr>
                <w:rFonts w:ascii="Times New Roman" w:hAnsi="Times New Roman"/>
                <w:sz w:val="20"/>
                <w:szCs w:val="20"/>
                <w:lang w:val="ro-RO"/>
              </w:rPr>
            </w:pPr>
            <w:r w:rsidRPr="00417166">
              <w:rPr>
                <w:rFonts w:ascii="Times New Roman" w:hAnsi="Times New Roman"/>
                <w:sz w:val="20"/>
                <w:szCs w:val="20"/>
                <w:lang w:val="ro-RO"/>
              </w:rPr>
              <w:t>1) cunoștințe ce țin de:</w:t>
            </w:r>
          </w:p>
          <w:p w14:paraId="32F90A86" w14:textId="77777777" w:rsidR="00417166" w:rsidRPr="00417166" w:rsidRDefault="00417166" w:rsidP="00EA3E4E">
            <w:pPr>
              <w:widowControl w:val="0"/>
              <w:autoSpaceDE w:val="0"/>
              <w:adjustRightInd w:val="0"/>
              <w:ind w:firstLine="708"/>
              <w:jc w:val="both"/>
              <w:rPr>
                <w:rFonts w:ascii="Times New Roman" w:hAnsi="Times New Roman"/>
                <w:sz w:val="20"/>
                <w:szCs w:val="20"/>
                <w:lang w:val="ro-RO"/>
              </w:rPr>
            </w:pPr>
            <w:r w:rsidRPr="00417166">
              <w:rPr>
                <w:rFonts w:ascii="Times New Roman" w:hAnsi="Times New Roman"/>
                <w:sz w:val="20"/>
                <w:szCs w:val="20"/>
                <w:lang w:val="ro-RO"/>
              </w:rPr>
              <w:t>a) termodinamica elementară;</w:t>
            </w:r>
          </w:p>
          <w:p w14:paraId="17157AA4" w14:textId="77777777" w:rsidR="00417166" w:rsidRPr="00417166" w:rsidRDefault="00417166" w:rsidP="00EA3E4E">
            <w:pPr>
              <w:widowControl w:val="0"/>
              <w:autoSpaceDE w:val="0"/>
              <w:adjustRightInd w:val="0"/>
              <w:ind w:firstLine="708"/>
              <w:jc w:val="both"/>
              <w:rPr>
                <w:rFonts w:ascii="Times New Roman" w:hAnsi="Times New Roman"/>
                <w:sz w:val="20"/>
                <w:szCs w:val="20"/>
                <w:lang w:val="ro-RO"/>
              </w:rPr>
            </w:pPr>
            <w:r w:rsidRPr="00417166">
              <w:rPr>
                <w:rFonts w:ascii="Times New Roman" w:hAnsi="Times New Roman"/>
                <w:sz w:val="20"/>
                <w:szCs w:val="20"/>
                <w:lang w:val="ro-RO"/>
              </w:rPr>
              <w:t>b) impactul agenților de refrigerare asupra mediului și reglementările corespunzătoare în materie de mediu;</w:t>
            </w:r>
          </w:p>
          <w:p w14:paraId="2E0EB5C1" w14:textId="77777777" w:rsidR="00417166" w:rsidRPr="00417166" w:rsidRDefault="00417166" w:rsidP="00EA3E4E">
            <w:pPr>
              <w:widowControl w:val="0"/>
              <w:autoSpaceDE w:val="0"/>
              <w:adjustRightInd w:val="0"/>
              <w:ind w:firstLine="708"/>
              <w:jc w:val="both"/>
              <w:rPr>
                <w:rFonts w:ascii="Times New Roman" w:hAnsi="Times New Roman"/>
                <w:sz w:val="20"/>
                <w:szCs w:val="20"/>
                <w:lang w:val="ro-RO"/>
              </w:rPr>
            </w:pPr>
            <w:r w:rsidRPr="00417166">
              <w:rPr>
                <w:rFonts w:ascii="Times New Roman" w:hAnsi="Times New Roman"/>
                <w:sz w:val="20"/>
                <w:szCs w:val="20"/>
                <w:lang w:val="ro-RO"/>
              </w:rPr>
              <w:t>c) tehnologiile relevante pentru înlocuirea HCFC și reducerea utilizării de gaze fluorurate cu efect de seră și manipularea în condiții de siguranță a acestora.</w:t>
            </w:r>
          </w:p>
          <w:p w14:paraId="055F6E3B" w14:textId="77777777" w:rsidR="00417166" w:rsidRPr="00417166" w:rsidRDefault="00417166" w:rsidP="00EA3E4E">
            <w:pPr>
              <w:widowControl w:val="0"/>
              <w:autoSpaceDE w:val="0"/>
              <w:adjustRightInd w:val="0"/>
              <w:ind w:firstLine="708"/>
              <w:jc w:val="both"/>
              <w:rPr>
                <w:rFonts w:ascii="Times New Roman" w:hAnsi="Times New Roman"/>
                <w:sz w:val="20"/>
                <w:szCs w:val="20"/>
                <w:lang w:val="ro-RO"/>
              </w:rPr>
            </w:pPr>
            <w:r w:rsidRPr="00417166">
              <w:rPr>
                <w:rFonts w:ascii="Times New Roman" w:hAnsi="Times New Roman"/>
                <w:sz w:val="20"/>
                <w:szCs w:val="20"/>
                <w:lang w:val="ro-RO"/>
              </w:rPr>
              <w:t>2) competențe privind:</w:t>
            </w:r>
          </w:p>
          <w:p w14:paraId="39147AFE" w14:textId="77777777" w:rsidR="00417166" w:rsidRPr="00417166" w:rsidRDefault="00417166" w:rsidP="00EA3E4E">
            <w:pPr>
              <w:widowControl w:val="0"/>
              <w:autoSpaceDE w:val="0"/>
              <w:adjustRightInd w:val="0"/>
              <w:ind w:firstLine="708"/>
              <w:jc w:val="both"/>
              <w:rPr>
                <w:rFonts w:ascii="Times New Roman" w:hAnsi="Times New Roman"/>
                <w:sz w:val="20"/>
                <w:szCs w:val="20"/>
                <w:lang w:val="ro-RO"/>
              </w:rPr>
            </w:pPr>
            <w:r w:rsidRPr="00417166">
              <w:rPr>
                <w:rFonts w:ascii="Times New Roman" w:hAnsi="Times New Roman"/>
                <w:sz w:val="20"/>
                <w:szCs w:val="20"/>
                <w:lang w:val="ro-RO"/>
              </w:rPr>
              <w:t>a) verificările care trebuie realizate înainte de punerea în funcțiune a</w:t>
            </w:r>
            <w:r w:rsidRPr="00417166">
              <w:rPr>
                <w:rFonts w:ascii="Times New Roman" w:hAnsi="Times New Roman"/>
                <w:bCs/>
                <w:sz w:val="20"/>
                <w:szCs w:val="20"/>
                <w:lang w:val="ro-RO"/>
              </w:rPr>
              <w:t xml:space="preserve"> tehnicii frigului</w:t>
            </w:r>
            <w:r w:rsidRPr="00417166">
              <w:rPr>
                <w:rFonts w:ascii="Times New Roman" w:hAnsi="Times New Roman"/>
                <w:sz w:val="20"/>
                <w:szCs w:val="20"/>
                <w:lang w:val="ro-RO"/>
              </w:rPr>
              <w:t>, după o lungă perioadă de neutilizare, după o intervenție de întreținere sau de reparație ori în timpul funcționării;</w:t>
            </w:r>
          </w:p>
          <w:p w14:paraId="61BF2688" w14:textId="77777777" w:rsidR="00417166" w:rsidRPr="00417166" w:rsidRDefault="00417166" w:rsidP="00EA3E4E">
            <w:pPr>
              <w:widowControl w:val="0"/>
              <w:autoSpaceDE w:val="0"/>
              <w:adjustRightInd w:val="0"/>
              <w:ind w:firstLine="708"/>
              <w:jc w:val="both"/>
              <w:rPr>
                <w:rFonts w:ascii="Times New Roman" w:hAnsi="Times New Roman"/>
                <w:sz w:val="20"/>
                <w:szCs w:val="20"/>
                <w:lang w:val="ro-RO"/>
              </w:rPr>
            </w:pPr>
            <w:r w:rsidRPr="00417166">
              <w:rPr>
                <w:rFonts w:ascii="Times New Roman" w:hAnsi="Times New Roman"/>
                <w:sz w:val="20"/>
                <w:szCs w:val="20"/>
                <w:lang w:val="ro-RO"/>
              </w:rPr>
              <w:t>b) verificările în vederea detectării scurgerilor;</w:t>
            </w:r>
          </w:p>
          <w:p w14:paraId="7D361B73" w14:textId="77777777" w:rsidR="00417166" w:rsidRPr="00417166" w:rsidRDefault="00417166" w:rsidP="00EA3E4E">
            <w:pPr>
              <w:widowControl w:val="0"/>
              <w:autoSpaceDE w:val="0"/>
              <w:adjustRightInd w:val="0"/>
              <w:ind w:firstLine="708"/>
              <w:jc w:val="both"/>
              <w:rPr>
                <w:rFonts w:ascii="Times New Roman" w:hAnsi="Times New Roman"/>
                <w:sz w:val="20"/>
                <w:szCs w:val="20"/>
                <w:lang w:val="ro-RO"/>
              </w:rPr>
            </w:pPr>
            <w:r w:rsidRPr="00417166">
              <w:rPr>
                <w:rFonts w:ascii="Times New Roman" w:hAnsi="Times New Roman"/>
                <w:sz w:val="20"/>
                <w:szCs w:val="20"/>
                <w:lang w:val="ro-RO"/>
              </w:rPr>
              <w:t>c) manipularea ecologică a sistemului și a agentului de refrigerare în timpul instalării, întreținerii, asigurării service-ului sau recuperării;</w:t>
            </w:r>
          </w:p>
          <w:p w14:paraId="1FC80822" w14:textId="77777777" w:rsidR="00417166" w:rsidRPr="00417166" w:rsidRDefault="00417166" w:rsidP="00EA3E4E">
            <w:pPr>
              <w:widowControl w:val="0"/>
              <w:autoSpaceDE w:val="0"/>
              <w:adjustRightInd w:val="0"/>
              <w:ind w:firstLine="708"/>
              <w:jc w:val="both"/>
              <w:rPr>
                <w:rFonts w:ascii="Times New Roman" w:hAnsi="Times New Roman"/>
                <w:sz w:val="20"/>
                <w:szCs w:val="20"/>
                <w:lang w:val="ro-RO"/>
              </w:rPr>
            </w:pPr>
            <w:r w:rsidRPr="00417166">
              <w:rPr>
                <w:rFonts w:ascii="Times New Roman" w:hAnsi="Times New Roman"/>
                <w:sz w:val="20"/>
                <w:szCs w:val="20"/>
                <w:lang w:val="ro-RO"/>
              </w:rPr>
              <w:t>d) instalarea, punerea în funcțiune și întreținerea compresoarelor cu piston, a compresoarelor</w:t>
            </w:r>
            <w:r w:rsidRPr="00417166">
              <w:rPr>
                <w:rFonts w:ascii="Times New Roman" w:hAnsi="Times New Roman"/>
                <w:color w:val="0000FF"/>
                <w:sz w:val="20"/>
                <w:szCs w:val="20"/>
                <w:lang w:val="ro-RO"/>
              </w:rPr>
              <w:t xml:space="preserve"> </w:t>
            </w:r>
            <w:r w:rsidRPr="00417166">
              <w:rPr>
                <w:rFonts w:ascii="Times New Roman" w:hAnsi="Times New Roman"/>
                <w:sz w:val="20"/>
                <w:szCs w:val="20"/>
                <w:lang w:val="ro-RO"/>
              </w:rPr>
              <w:t>elicoidale și a compresoarelor cu spirală, cu una sau două trepte;</w:t>
            </w:r>
          </w:p>
          <w:p w14:paraId="57ECD5D8" w14:textId="77777777" w:rsidR="00417166" w:rsidRPr="00417166" w:rsidRDefault="00417166" w:rsidP="00EA3E4E">
            <w:pPr>
              <w:widowControl w:val="0"/>
              <w:autoSpaceDE w:val="0"/>
              <w:adjustRightInd w:val="0"/>
              <w:ind w:firstLine="708"/>
              <w:jc w:val="both"/>
              <w:rPr>
                <w:rFonts w:ascii="Times New Roman" w:hAnsi="Times New Roman"/>
                <w:sz w:val="20"/>
                <w:szCs w:val="20"/>
                <w:lang w:val="ro-RO"/>
              </w:rPr>
            </w:pPr>
            <w:r w:rsidRPr="00417166">
              <w:rPr>
                <w:rFonts w:ascii="Times New Roman" w:hAnsi="Times New Roman"/>
                <w:sz w:val="20"/>
                <w:szCs w:val="20"/>
                <w:lang w:val="ro-RO"/>
              </w:rPr>
              <w:t>e) instalarea, punerea în funcțiune și întreținerea condensatoarelor cu răcire cu aer sau cu apă;</w:t>
            </w:r>
          </w:p>
          <w:p w14:paraId="33D4A2F9" w14:textId="77777777" w:rsidR="00417166" w:rsidRPr="00417166" w:rsidRDefault="00417166" w:rsidP="00EA3E4E">
            <w:pPr>
              <w:widowControl w:val="0"/>
              <w:autoSpaceDE w:val="0"/>
              <w:adjustRightInd w:val="0"/>
              <w:ind w:firstLine="708"/>
              <w:jc w:val="both"/>
              <w:rPr>
                <w:rFonts w:ascii="Times New Roman" w:hAnsi="Times New Roman"/>
                <w:sz w:val="20"/>
                <w:szCs w:val="20"/>
                <w:lang w:val="ro-RO"/>
              </w:rPr>
            </w:pPr>
            <w:r w:rsidRPr="00417166">
              <w:rPr>
                <w:rFonts w:ascii="Times New Roman" w:hAnsi="Times New Roman"/>
                <w:sz w:val="20"/>
                <w:szCs w:val="20"/>
                <w:lang w:val="ro-RO"/>
              </w:rPr>
              <w:t>f) instalarea, punerea în funcțiune, întreținerea și repararea vaporizatoarelor cu răcire cu aer sau cu apă;</w:t>
            </w:r>
          </w:p>
          <w:p w14:paraId="7F7D0CAF" w14:textId="77777777" w:rsidR="00417166" w:rsidRPr="00417166" w:rsidRDefault="00417166" w:rsidP="00EA3E4E">
            <w:pPr>
              <w:widowControl w:val="0"/>
              <w:autoSpaceDE w:val="0"/>
              <w:adjustRightInd w:val="0"/>
              <w:ind w:firstLine="708"/>
              <w:jc w:val="both"/>
              <w:rPr>
                <w:rFonts w:ascii="Times New Roman" w:hAnsi="Times New Roman"/>
                <w:sz w:val="20"/>
                <w:szCs w:val="20"/>
                <w:lang w:val="ro-RO"/>
              </w:rPr>
            </w:pPr>
            <w:r w:rsidRPr="00417166">
              <w:rPr>
                <w:rFonts w:ascii="Times New Roman" w:hAnsi="Times New Roman"/>
                <w:sz w:val="20"/>
                <w:szCs w:val="20"/>
                <w:lang w:val="ro-RO"/>
              </w:rPr>
              <w:t xml:space="preserve">g) instalarea, punerea în funcțiune și asigurarea service-ului valvelor de expansiune </w:t>
            </w:r>
            <w:r w:rsidRPr="00417166">
              <w:rPr>
                <w:rFonts w:ascii="Times New Roman" w:hAnsi="Times New Roman"/>
                <w:sz w:val="20"/>
                <w:szCs w:val="20"/>
                <w:lang w:val="ro-RO"/>
              </w:rPr>
              <w:lastRenderedPageBreak/>
              <w:t>termostatice (TEV) și ale altor componente;</w:t>
            </w:r>
          </w:p>
          <w:p w14:paraId="7B5C9ACB" w14:textId="77777777" w:rsidR="00417166" w:rsidRPr="00417166" w:rsidRDefault="00417166" w:rsidP="00EA3E4E">
            <w:pPr>
              <w:widowControl w:val="0"/>
              <w:autoSpaceDE w:val="0"/>
              <w:adjustRightInd w:val="0"/>
              <w:ind w:firstLine="708"/>
              <w:jc w:val="both"/>
              <w:rPr>
                <w:rFonts w:ascii="Times New Roman" w:hAnsi="Times New Roman"/>
                <w:sz w:val="20"/>
                <w:szCs w:val="20"/>
                <w:lang w:val="ro-RO"/>
              </w:rPr>
            </w:pPr>
            <w:r w:rsidRPr="00417166">
              <w:rPr>
                <w:rFonts w:ascii="Times New Roman" w:hAnsi="Times New Roman"/>
                <w:sz w:val="20"/>
                <w:szCs w:val="20"/>
                <w:lang w:val="ro-RO"/>
              </w:rPr>
              <w:t>h) asamblarea unui sistem de conducte etanș într-o instalație de refrigerare.</w:t>
            </w:r>
          </w:p>
          <w:p w14:paraId="2AAB5C74" w14:textId="6808EA82" w:rsidR="00417166" w:rsidRPr="00417166" w:rsidRDefault="00417166" w:rsidP="00EA3E4E">
            <w:pPr>
              <w:ind w:firstLine="284"/>
              <w:jc w:val="both"/>
              <w:rPr>
                <w:rFonts w:ascii="Times New Roman" w:hAnsi="Times New Roman"/>
                <w:sz w:val="20"/>
                <w:szCs w:val="20"/>
                <w:lang w:val="ro-RO"/>
              </w:rPr>
            </w:pPr>
            <w:r w:rsidRPr="00417166">
              <w:rPr>
                <w:rFonts w:ascii="Times New Roman" w:hAnsi="Times New Roman"/>
                <w:b/>
                <w:sz w:val="20"/>
                <w:szCs w:val="20"/>
                <w:lang w:val="ro-RO" w:eastAsia="ro-RO" w:bidi="or-IN"/>
              </w:rPr>
              <w:t>1</w:t>
            </w:r>
            <w:r w:rsidR="00660CB1">
              <w:rPr>
                <w:rFonts w:ascii="Times New Roman" w:hAnsi="Times New Roman"/>
                <w:b/>
                <w:sz w:val="20"/>
                <w:szCs w:val="20"/>
                <w:lang w:val="ro-RO" w:eastAsia="ro-RO" w:bidi="or-IN"/>
              </w:rPr>
              <w:t>6</w:t>
            </w:r>
            <w:r w:rsidRPr="00417166">
              <w:rPr>
                <w:rFonts w:ascii="Times New Roman" w:hAnsi="Times New Roman"/>
                <w:b/>
                <w:sz w:val="20"/>
                <w:szCs w:val="20"/>
                <w:lang w:val="ro-RO" w:eastAsia="ro-RO" w:bidi="or-IN"/>
              </w:rPr>
              <w:t xml:space="preserve">. </w:t>
            </w:r>
            <w:r w:rsidRPr="00417166">
              <w:rPr>
                <w:rFonts w:ascii="Times New Roman" w:hAnsi="Times New Roman"/>
                <w:sz w:val="20"/>
                <w:szCs w:val="20"/>
                <w:lang w:val="ro-RO" w:eastAsia="ro-RO" w:bidi="or-IN"/>
              </w:rPr>
              <w:t>C</w:t>
            </w:r>
            <w:r w:rsidRPr="00417166">
              <w:rPr>
                <w:rFonts w:ascii="Times New Roman" w:hAnsi="Times New Roman"/>
                <w:sz w:val="20"/>
                <w:szCs w:val="20"/>
                <w:lang w:val="ro-RO"/>
              </w:rPr>
              <w:t>entrul de instruire și evaluare</w:t>
            </w:r>
            <w:r w:rsidRPr="00417166">
              <w:rPr>
                <w:rFonts w:ascii="Times New Roman" w:hAnsi="Times New Roman"/>
                <w:b/>
                <w:sz w:val="20"/>
                <w:szCs w:val="20"/>
                <w:lang w:val="ro-RO" w:eastAsia="ro-RO" w:bidi="or-IN"/>
              </w:rPr>
              <w:t xml:space="preserve"> </w:t>
            </w:r>
            <w:r w:rsidRPr="00417166">
              <w:rPr>
                <w:rFonts w:ascii="Times New Roman" w:hAnsi="Times New Roman"/>
                <w:sz w:val="20"/>
                <w:szCs w:val="20"/>
                <w:lang w:val="ro-RO" w:eastAsia="ro-RO" w:bidi="or-IN"/>
              </w:rPr>
              <w:t>eliberează persoanelor fizice, care au reușit la examenul teoretic și practic de calificare, atestatul de absolvire a cursurilor de instruire.</w:t>
            </w:r>
          </w:p>
          <w:p w14:paraId="700CAD57" w14:textId="77777777" w:rsidR="001C1F0B" w:rsidRPr="001C1F0B" w:rsidRDefault="001C1F0B" w:rsidP="00EA3E4E">
            <w:pPr>
              <w:widowControl w:val="0"/>
              <w:autoSpaceDE w:val="0"/>
              <w:adjustRightInd w:val="0"/>
              <w:jc w:val="both"/>
              <w:rPr>
                <w:rFonts w:ascii="Times New Roman" w:hAnsi="Times New Roman"/>
                <w:b/>
                <w:sz w:val="20"/>
                <w:szCs w:val="20"/>
                <w:lang w:val="ro-RO"/>
              </w:rPr>
            </w:pPr>
            <w:r w:rsidRPr="001C1F0B">
              <w:rPr>
                <w:rFonts w:ascii="Times New Roman" w:hAnsi="Times New Roman"/>
                <w:b/>
                <w:sz w:val="20"/>
                <w:szCs w:val="20"/>
                <w:lang w:val="ro-RO"/>
              </w:rPr>
              <w:t xml:space="preserve">III. CERTIFICAREA </w:t>
            </w:r>
          </w:p>
          <w:p w14:paraId="3162D9E4" w14:textId="1E4780AB" w:rsidR="001C1F0B" w:rsidRPr="001C1F0B" w:rsidRDefault="001C1F0B" w:rsidP="00EA3E4E">
            <w:pPr>
              <w:shd w:val="clear" w:color="auto" w:fill="FFFFFF"/>
              <w:ind w:firstLine="284"/>
              <w:jc w:val="both"/>
              <w:rPr>
                <w:rFonts w:ascii="Times New Roman" w:hAnsi="Times New Roman"/>
                <w:sz w:val="20"/>
                <w:szCs w:val="20"/>
                <w:lang w:val="ro-RO"/>
              </w:rPr>
            </w:pPr>
            <w:r w:rsidRPr="001C1F0B">
              <w:rPr>
                <w:rFonts w:ascii="Times New Roman" w:hAnsi="Times New Roman"/>
                <w:b/>
                <w:sz w:val="20"/>
                <w:szCs w:val="20"/>
                <w:lang w:val="ro-RO"/>
              </w:rPr>
              <w:t>1</w:t>
            </w:r>
            <w:r w:rsidR="00660CB1">
              <w:rPr>
                <w:rFonts w:ascii="Times New Roman" w:hAnsi="Times New Roman"/>
                <w:b/>
                <w:sz w:val="20"/>
                <w:szCs w:val="20"/>
                <w:lang w:val="ro-RO"/>
              </w:rPr>
              <w:t>7</w:t>
            </w:r>
            <w:r w:rsidRPr="001C1F0B">
              <w:rPr>
                <w:rFonts w:ascii="Times New Roman" w:hAnsi="Times New Roman"/>
                <w:b/>
                <w:sz w:val="20"/>
                <w:szCs w:val="20"/>
                <w:lang w:val="ro-RO"/>
              </w:rPr>
              <w:t xml:space="preserve">. </w:t>
            </w:r>
            <w:r w:rsidRPr="001C1F0B">
              <w:rPr>
                <w:rFonts w:ascii="Times New Roman" w:hAnsi="Times New Roman"/>
                <w:sz w:val="20"/>
                <w:szCs w:val="20"/>
                <w:lang w:val="ro-RO"/>
              </w:rPr>
              <w:t xml:space="preserve">Persoanele fizice desfășoară activitățile prevăzute la pct. 3 al prezentului Regulament doar în baza Certificatului de operator </w:t>
            </w:r>
            <w:r w:rsidRPr="001C1F0B">
              <w:rPr>
                <w:rFonts w:ascii="Times New Roman" w:hAnsi="Times New Roman"/>
                <w:bCs/>
                <w:sz w:val="20"/>
                <w:szCs w:val="20"/>
                <w:lang w:val="ro-RO"/>
              </w:rPr>
              <w:t>în domeniul tehnicii frigului,</w:t>
            </w:r>
            <w:r w:rsidRPr="001C1F0B">
              <w:rPr>
                <w:rFonts w:ascii="Times New Roman" w:hAnsi="Times New Roman"/>
                <w:sz w:val="20"/>
                <w:szCs w:val="20"/>
                <w:lang w:val="ro-RO"/>
              </w:rPr>
              <w:t xml:space="preserve"> </w:t>
            </w:r>
            <w:r w:rsidRPr="001C1F0B">
              <w:rPr>
                <w:rFonts w:ascii="Times New Roman" w:eastAsia="Times New Roman" w:hAnsi="Times New Roman"/>
                <w:sz w:val="20"/>
                <w:szCs w:val="20"/>
                <w:lang w:val="ro-RO"/>
              </w:rPr>
              <w:t xml:space="preserve">care conține </w:t>
            </w:r>
            <w:r w:rsidRPr="001C1F0B">
              <w:rPr>
                <w:rFonts w:ascii="Times New Roman" w:hAnsi="Times New Roman"/>
                <w:bCs/>
                <w:sz w:val="20"/>
                <w:szCs w:val="20"/>
                <w:lang w:val="ro-RO"/>
              </w:rPr>
              <w:t xml:space="preserve">HCFC și </w:t>
            </w:r>
            <w:r w:rsidRPr="001C1F0B">
              <w:rPr>
                <w:rFonts w:ascii="Times New Roman" w:hAnsi="Times New Roman"/>
                <w:sz w:val="20"/>
                <w:szCs w:val="20"/>
                <w:lang w:val="ro-RO"/>
              </w:rPr>
              <w:t xml:space="preserve">gaze F (în continuare - </w:t>
            </w:r>
            <w:r w:rsidRPr="001C1F0B">
              <w:rPr>
                <w:rFonts w:ascii="Times New Roman" w:hAnsi="Times New Roman"/>
                <w:i/>
                <w:sz w:val="20"/>
                <w:szCs w:val="20"/>
                <w:lang w:val="ro-RO"/>
              </w:rPr>
              <w:t>certificat de operator</w:t>
            </w:r>
            <w:r w:rsidRPr="001C1F0B">
              <w:rPr>
                <w:rFonts w:ascii="Times New Roman" w:hAnsi="Times New Roman"/>
                <w:sz w:val="20"/>
                <w:szCs w:val="20"/>
                <w:lang w:val="ro-RO"/>
              </w:rPr>
              <w:t>).</w:t>
            </w:r>
          </w:p>
          <w:p w14:paraId="384DE043" w14:textId="3772CCDA" w:rsidR="001C1F0B" w:rsidRPr="001C1F0B" w:rsidRDefault="001C1F0B" w:rsidP="00EA3E4E">
            <w:pPr>
              <w:shd w:val="clear" w:color="auto" w:fill="FFFFFF"/>
              <w:ind w:firstLine="284"/>
              <w:jc w:val="both"/>
              <w:rPr>
                <w:rFonts w:ascii="Times New Roman" w:hAnsi="Times New Roman"/>
                <w:sz w:val="20"/>
                <w:szCs w:val="20"/>
                <w:lang w:val="ro-RO"/>
              </w:rPr>
            </w:pPr>
            <w:r w:rsidRPr="001C1F0B">
              <w:rPr>
                <w:rFonts w:ascii="Times New Roman" w:hAnsi="Times New Roman"/>
                <w:b/>
                <w:sz w:val="20"/>
                <w:szCs w:val="20"/>
                <w:lang w:val="ro-RO"/>
              </w:rPr>
              <w:t>1</w:t>
            </w:r>
            <w:r w:rsidR="00660CB1">
              <w:rPr>
                <w:rFonts w:ascii="Times New Roman" w:hAnsi="Times New Roman"/>
                <w:b/>
                <w:sz w:val="20"/>
                <w:szCs w:val="20"/>
                <w:lang w:val="ro-RO"/>
              </w:rPr>
              <w:t>8</w:t>
            </w:r>
            <w:r w:rsidRPr="001C1F0B">
              <w:rPr>
                <w:rFonts w:ascii="Times New Roman" w:hAnsi="Times New Roman"/>
                <w:b/>
                <w:sz w:val="20"/>
                <w:szCs w:val="20"/>
                <w:lang w:val="ro-RO"/>
              </w:rPr>
              <w:t>.</w:t>
            </w:r>
            <w:r w:rsidRPr="001C1F0B">
              <w:rPr>
                <w:rFonts w:ascii="Times New Roman" w:hAnsi="Times New Roman"/>
                <w:sz w:val="20"/>
                <w:szCs w:val="20"/>
                <w:lang w:val="ro-RO"/>
              </w:rPr>
              <w:t xml:space="preserve"> Cererea de eliberare a certificatului de operator se depune de către solicitant în cancelaria autorității responsabile,</w:t>
            </w:r>
            <w:r w:rsidRPr="001C1F0B">
              <w:rPr>
                <w:rFonts w:ascii="Times New Roman" w:hAnsi="Times New Roman"/>
                <w:b/>
                <w:color w:val="800080"/>
                <w:sz w:val="20"/>
                <w:szCs w:val="20"/>
                <w:lang w:val="ro-RO"/>
              </w:rPr>
              <w:t xml:space="preserve"> </w:t>
            </w:r>
            <w:r w:rsidRPr="001C1F0B">
              <w:rPr>
                <w:rFonts w:ascii="Times New Roman" w:hAnsi="Times New Roman"/>
                <w:sz w:val="20"/>
                <w:szCs w:val="20"/>
                <w:lang w:val="ro-RO"/>
              </w:rPr>
              <w:t xml:space="preserve">în termen de 30 de zile lucrătoare din ziua eliberării atestatului de </w:t>
            </w:r>
            <w:r w:rsidRPr="001C1F0B">
              <w:rPr>
                <w:rFonts w:ascii="Times New Roman" w:hAnsi="Times New Roman"/>
                <w:sz w:val="20"/>
                <w:szCs w:val="20"/>
                <w:lang w:val="ro-RO" w:eastAsia="ro-RO" w:bidi="or-IN"/>
              </w:rPr>
              <w:t>absolvire a cursurilor de instruire.</w:t>
            </w:r>
          </w:p>
          <w:p w14:paraId="1EA13B6A" w14:textId="77777777" w:rsidR="001C1F0B" w:rsidRPr="001C1F0B" w:rsidRDefault="001C1F0B" w:rsidP="00EA3E4E">
            <w:pPr>
              <w:shd w:val="clear" w:color="auto" w:fill="FFFFFF"/>
              <w:ind w:firstLine="426"/>
              <w:jc w:val="both"/>
              <w:rPr>
                <w:rFonts w:ascii="Times New Roman" w:hAnsi="Times New Roman"/>
                <w:sz w:val="20"/>
                <w:szCs w:val="20"/>
                <w:lang w:val="ro-RO"/>
              </w:rPr>
            </w:pPr>
            <w:r w:rsidRPr="001C1F0B">
              <w:rPr>
                <w:rFonts w:ascii="Times New Roman" w:hAnsi="Times New Roman"/>
                <w:sz w:val="20"/>
                <w:szCs w:val="20"/>
                <w:lang w:val="ro-RO"/>
              </w:rPr>
              <w:t xml:space="preserve">1) cererea de eliberare a certificatului de operator include următoarele informaţii: numele și prenumele, adresa poștală și electronică, numărul de telefon, genul de activitate, pentru a cărui desfăşurare solicitantul intenţionează să obţină certificatul; </w:t>
            </w:r>
          </w:p>
          <w:p w14:paraId="2A711984" w14:textId="77777777" w:rsidR="001C1F0B" w:rsidRPr="001C1F0B" w:rsidRDefault="001C1F0B" w:rsidP="00EA3E4E">
            <w:pPr>
              <w:shd w:val="clear" w:color="auto" w:fill="FFFFFF"/>
              <w:ind w:firstLine="426"/>
              <w:jc w:val="both"/>
              <w:rPr>
                <w:rFonts w:ascii="Times New Roman" w:hAnsi="Times New Roman"/>
                <w:sz w:val="20"/>
                <w:szCs w:val="20"/>
                <w:lang w:val="ro-RO"/>
              </w:rPr>
            </w:pPr>
            <w:r w:rsidRPr="001C1F0B">
              <w:rPr>
                <w:rFonts w:ascii="Times New Roman" w:hAnsi="Times New Roman"/>
                <w:sz w:val="20"/>
                <w:szCs w:val="20"/>
                <w:lang w:val="ro-RO"/>
              </w:rPr>
              <w:t>2) la cerere se anexează următoarele documente:</w:t>
            </w:r>
          </w:p>
          <w:p w14:paraId="4FECA5C8" w14:textId="77777777" w:rsidR="001C1F0B" w:rsidRPr="001C1F0B" w:rsidRDefault="001C1F0B" w:rsidP="00EA3E4E">
            <w:pPr>
              <w:shd w:val="clear" w:color="auto" w:fill="FFFFFF"/>
              <w:ind w:firstLine="426"/>
              <w:jc w:val="both"/>
              <w:rPr>
                <w:rFonts w:ascii="Times New Roman" w:hAnsi="Times New Roman"/>
                <w:sz w:val="20"/>
                <w:szCs w:val="20"/>
                <w:lang w:val="ro-RO"/>
              </w:rPr>
            </w:pPr>
            <w:r w:rsidRPr="001C1F0B">
              <w:rPr>
                <w:rFonts w:ascii="Times New Roman" w:hAnsi="Times New Roman"/>
                <w:sz w:val="20"/>
                <w:szCs w:val="20"/>
                <w:lang w:val="ro-RO"/>
              </w:rPr>
              <w:t>a) declarația solicitantului privind asumarea, pe propria răspundere, a responsabilităţii pentru respectarea condiţiilor de certificare la desfășurarea genului de activitate pentru care se solicită certificatul și pentru veridicitatea documentelor prezentate;</w:t>
            </w:r>
          </w:p>
          <w:p w14:paraId="44A0D8C6" w14:textId="77777777" w:rsidR="001C1F0B" w:rsidRPr="001C1F0B" w:rsidRDefault="001C1F0B" w:rsidP="00EA3E4E">
            <w:pPr>
              <w:shd w:val="clear" w:color="auto" w:fill="FFFFFF"/>
              <w:ind w:firstLine="426"/>
              <w:jc w:val="both"/>
              <w:rPr>
                <w:rFonts w:ascii="Times New Roman" w:hAnsi="Times New Roman"/>
                <w:sz w:val="20"/>
                <w:szCs w:val="20"/>
                <w:lang w:val="ro-RO"/>
              </w:rPr>
            </w:pPr>
            <w:r w:rsidRPr="001C1F0B">
              <w:rPr>
                <w:rFonts w:ascii="Times New Roman" w:hAnsi="Times New Roman"/>
                <w:sz w:val="20"/>
                <w:szCs w:val="20"/>
                <w:lang w:val="ro-RO"/>
              </w:rPr>
              <w:t>b) copia actului de identitate al solicitantului;</w:t>
            </w:r>
          </w:p>
          <w:p w14:paraId="69A90C14" w14:textId="77777777" w:rsidR="001C1F0B" w:rsidRPr="001C1F0B" w:rsidRDefault="001C1F0B" w:rsidP="00EA3E4E">
            <w:pPr>
              <w:shd w:val="clear" w:color="auto" w:fill="FFFFFF"/>
              <w:ind w:firstLine="426"/>
              <w:jc w:val="both"/>
              <w:rPr>
                <w:rFonts w:ascii="Times New Roman" w:hAnsi="Times New Roman"/>
                <w:sz w:val="20"/>
                <w:szCs w:val="20"/>
                <w:lang w:val="ro-RO"/>
              </w:rPr>
            </w:pPr>
            <w:r w:rsidRPr="001C1F0B">
              <w:rPr>
                <w:rFonts w:ascii="Times New Roman" w:hAnsi="Times New Roman"/>
                <w:sz w:val="20"/>
                <w:szCs w:val="20"/>
                <w:lang w:val="ro-RO"/>
              </w:rPr>
              <w:t xml:space="preserve">c) copia atestatului de </w:t>
            </w:r>
            <w:r w:rsidRPr="001C1F0B">
              <w:rPr>
                <w:rFonts w:ascii="Times New Roman" w:hAnsi="Times New Roman"/>
                <w:sz w:val="20"/>
                <w:szCs w:val="20"/>
                <w:lang w:val="ro-RO" w:eastAsia="ro-RO" w:bidi="or-IN"/>
              </w:rPr>
              <w:t>absolvire a cursurilor de instruire</w:t>
            </w:r>
            <w:r w:rsidRPr="001C1F0B">
              <w:rPr>
                <w:rFonts w:ascii="Times New Roman" w:hAnsi="Times New Roman"/>
                <w:sz w:val="20"/>
                <w:szCs w:val="20"/>
                <w:lang w:val="ro-RO"/>
              </w:rPr>
              <w:t xml:space="preserve"> al solicitantului, eliberat de către centrul de instruire și evaluare;</w:t>
            </w:r>
          </w:p>
          <w:p w14:paraId="1541478A" w14:textId="77777777" w:rsidR="001C1F0B" w:rsidRPr="001C1F0B" w:rsidRDefault="001C1F0B" w:rsidP="00EA3E4E">
            <w:pPr>
              <w:shd w:val="clear" w:color="auto" w:fill="FFFFFF"/>
              <w:ind w:firstLine="426"/>
              <w:jc w:val="both"/>
              <w:rPr>
                <w:rFonts w:ascii="Times New Roman" w:hAnsi="Times New Roman"/>
                <w:sz w:val="20"/>
                <w:szCs w:val="20"/>
                <w:lang w:val="ro-RO"/>
              </w:rPr>
            </w:pPr>
            <w:r w:rsidRPr="001C1F0B">
              <w:rPr>
                <w:rFonts w:ascii="Times New Roman" w:hAnsi="Times New Roman"/>
                <w:sz w:val="20"/>
                <w:szCs w:val="20"/>
                <w:lang w:val="ro-RO"/>
              </w:rPr>
              <w:lastRenderedPageBreak/>
              <w:t>d) fotografia solicitantului (3/4 cm).</w:t>
            </w:r>
          </w:p>
          <w:p w14:paraId="04623EAC" w14:textId="77777777" w:rsidR="001C1F0B" w:rsidRPr="001C1F0B" w:rsidRDefault="001C1F0B" w:rsidP="00EA3E4E">
            <w:pPr>
              <w:shd w:val="clear" w:color="auto" w:fill="FFFFFF"/>
              <w:ind w:firstLine="426"/>
              <w:jc w:val="both"/>
              <w:rPr>
                <w:rFonts w:ascii="Times New Roman" w:hAnsi="Times New Roman"/>
                <w:bCs/>
                <w:sz w:val="20"/>
                <w:szCs w:val="20"/>
                <w:lang w:val="ro-RO"/>
              </w:rPr>
            </w:pPr>
            <w:r w:rsidRPr="001C1F0B">
              <w:rPr>
                <w:rFonts w:ascii="Times New Roman" w:hAnsi="Times New Roman"/>
                <w:bCs/>
                <w:sz w:val="20"/>
                <w:szCs w:val="20"/>
                <w:lang w:val="ro-RO"/>
              </w:rPr>
              <w:t>3) la depunerea pachetului de documente, vor fi prezentate și documentele în original, care vor fi restituite imediat solicitantului, după confruntarea acestora cu copiile.</w:t>
            </w:r>
          </w:p>
          <w:p w14:paraId="480AEF2D" w14:textId="3702EB40" w:rsidR="001C1F0B" w:rsidRPr="001C1F0B" w:rsidRDefault="001C1F0B" w:rsidP="00EA3E4E">
            <w:pPr>
              <w:shd w:val="clear" w:color="auto" w:fill="FFFFFF"/>
              <w:ind w:firstLine="284"/>
              <w:jc w:val="both"/>
              <w:rPr>
                <w:rFonts w:ascii="Times New Roman" w:hAnsi="Times New Roman"/>
                <w:bCs/>
                <w:sz w:val="20"/>
                <w:szCs w:val="20"/>
                <w:lang w:val="ro-RO"/>
              </w:rPr>
            </w:pPr>
            <w:r w:rsidRPr="001C1F0B">
              <w:rPr>
                <w:rFonts w:ascii="Times New Roman" w:hAnsi="Times New Roman"/>
                <w:b/>
                <w:bCs/>
                <w:sz w:val="20"/>
                <w:szCs w:val="20"/>
                <w:lang w:val="ro-RO"/>
              </w:rPr>
              <w:t>1</w:t>
            </w:r>
            <w:r w:rsidR="00660CB1">
              <w:rPr>
                <w:rFonts w:ascii="Times New Roman" w:hAnsi="Times New Roman"/>
                <w:b/>
                <w:bCs/>
                <w:sz w:val="20"/>
                <w:szCs w:val="20"/>
                <w:lang w:val="ro-RO"/>
              </w:rPr>
              <w:t>9</w:t>
            </w:r>
            <w:r w:rsidRPr="001C1F0B">
              <w:rPr>
                <w:rFonts w:ascii="Times New Roman" w:hAnsi="Times New Roman"/>
                <w:b/>
                <w:bCs/>
                <w:sz w:val="20"/>
                <w:szCs w:val="20"/>
                <w:lang w:val="ro-RO"/>
              </w:rPr>
              <w:t>.</w:t>
            </w:r>
            <w:r w:rsidRPr="001C1F0B">
              <w:rPr>
                <w:rFonts w:ascii="Times New Roman" w:hAnsi="Times New Roman"/>
                <w:bCs/>
                <w:sz w:val="20"/>
                <w:szCs w:val="20"/>
                <w:lang w:val="ro-RO"/>
              </w:rPr>
              <w:t xml:space="preserve"> Autoritatea responsabilă examinează documentele depuse de solicitant și, în cazul lipsei de obiecții, eliberează certificatul de operator, conform categoriilor descrise la pct. </w:t>
            </w:r>
            <w:r w:rsidR="00347E11">
              <w:rPr>
                <w:rFonts w:ascii="Times New Roman" w:hAnsi="Times New Roman"/>
                <w:bCs/>
                <w:sz w:val="20"/>
                <w:szCs w:val="20"/>
                <w:lang w:val="ro-RO"/>
              </w:rPr>
              <w:t>20</w:t>
            </w:r>
            <w:r w:rsidRPr="001C1F0B">
              <w:rPr>
                <w:rFonts w:ascii="Times New Roman" w:hAnsi="Times New Roman"/>
                <w:bCs/>
                <w:sz w:val="20"/>
                <w:szCs w:val="20"/>
                <w:lang w:val="ro-RO"/>
              </w:rPr>
              <w:t xml:space="preserve">. </w:t>
            </w:r>
            <w:r w:rsidRPr="001C1F0B">
              <w:rPr>
                <w:rFonts w:ascii="Times New Roman" w:hAnsi="Times New Roman"/>
                <w:sz w:val="20"/>
                <w:szCs w:val="20"/>
                <w:lang w:val="ro-RO"/>
              </w:rPr>
              <w:t>Termenul de valabilitate al certificatului este de 3 ani de la data emiterii.</w:t>
            </w:r>
          </w:p>
          <w:p w14:paraId="66866F02" w14:textId="5835BA4F" w:rsidR="001C1F0B" w:rsidRPr="001C1F0B" w:rsidRDefault="00660CB1" w:rsidP="00EA3E4E">
            <w:pPr>
              <w:shd w:val="clear" w:color="auto" w:fill="FFFFFF"/>
              <w:ind w:firstLine="284"/>
              <w:jc w:val="both"/>
              <w:rPr>
                <w:rFonts w:ascii="Times New Roman" w:hAnsi="Times New Roman"/>
                <w:b/>
                <w:sz w:val="20"/>
                <w:szCs w:val="20"/>
                <w:lang w:val="ro-RO"/>
              </w:rPr>
            </w:pPr>
            <w:r>
              <w:rPr>
                <w:rFonts w:ascii="Times New Roman" w:hAnsi="Times New Roman"/>
                <w:b/>
                <w:sz w:val="20"/>
                <w:szCs w:val="20"/>
                <w:lang w:val="ro-RO"/>
              </w:rPr>
              <w:t>20</w:t>
            </w:r>
            <w:r w:rsidR="001C1F0B" w:rsidRPr="001C1F0B">
              <w:rPr>
                <w:rFonts w:ascii="Times New Roman" w:hAnsi="Times New Roman"/>
                <w:b/>
                <w:sz w:val="20"/>
                <w:szCs w:val="20"/>
                <w:lang w:val="ro-RO"/>
              </w:rPr>
              <w:t>.</w:t>
            </w:r>
            <w:r w:rsidR="001C1F0B" w:rsidRPr="001C1F0B">
              <w:rPr>
                <w:rFonts w:ascii="Times New Roman" w:hAnsi="Times New Roman"/>
                <w:sz w:val="20"/>
                <w:szCs w:val="20"/>
                <w:lang w:val="ro-RO"/>
              </w:rPr>
              <w:t xml:space="preserve"> Certificatul de operator atestă faptul că titularul se califică conform cerințelor minime prevăzute în Anexa nr.1 la prezentul Regulament, pentru a desfășura una sau mai multe activități, după cum urmează:</w:t>
            </w:r>
          </w:p>
          <w:p w14:paraId="4E5D7B83" w14:textId="61EEC6FE" w:rsidR="001C1F0B" w:rsidRPr="001C1F0B" w:rsidRDefault="001C1F0B" w:rsidP="00EA3E4E">
            <w:pPr>
              <w:shd w:val="clear" w:color="auto" w:fill="FFFFFF"/>
              <w:ind w:firstLine="708"/>
              <w:jc w:val="both"/>
              <w:rPr>
                <w:rFonts w:ascii="Times New Roman" w:hAnsi="Times New Roman"/>
                <w:b/>
                <w:sz w:val="20"/>
                <w:szCs w:val="20"/>
                <w:lang w:val="ro-RO"/>
              </w:rPr>
            </w:pPr>
            <w:r w:rsidRPr="001C1F0B">
              <w:rPr>
                <w:rFonts w:ascii="Times New Roman" w:hAnsi="Times New Roman"/>
                <w:sz w:val="20"/>
                <w:szCs w:val="20"/>
                <w:lang w:val="ro-RO"/>
              </w:rPr>
              <w:t xml:space="preserve">1) certificatul de categoria I oferă titularului dreptul de a desfășura toate activitățile prevăzute la pct. 3 al </w:t>
            </w:r>
            <w:r w:rsidRPr="001C1F0B">
              <w:rPr>
                <w:rFonts w:ascii="Times New Roman" w:hAnsi="Times New Roman"/>
                <w:bCs/>
                <w:sz w:val="20"/>
                <w:szCs w:val="20"/>
                <w:lang w:val="ro-RO"/>
              </w:rPr>
              <w:t>prezentului Regulament</w:t>
            </w:r>
            <w:r w:rsidRPr="001C1F0B">
              <w:rPr>
                <w:rFonts w:ascii="Times New Roman" w:hAnsi="Times New Roman"/>
                <w:sz w:val="20"/>
                <w:szCs w:val="20"/>
                <w:lang w:val="ro-RO"/>
              </w:rPr>
              <w:t>;</w:t>
            </w:r>
            <w:r w:rsidRPr="001C1F0B">
              <w:rPr>
                <w:rFonts w:ascii="Times New Roman" w:hAnsi="Times New Roman"/>
                <w:b/>
                <w:sz w:val="20"/>
                <w:szCs w:val="20"/>
                <w:lang w:val="ro-RO"/>
              </w:rPr>
              <w:t xml:space="preserve"> </w:t>
            </w:r>
          </w:p>
          <w:p w14:paraId="73583DFB" w14:textId="42BE41E0" w:rsidR="001C1F0B" w:rsidRPr="001C1F0B" w:rsidRDefault="001C1F0B" w:rsidP="00EA3E4E">
            <w:pPr>
              <w:shd w:val="clear" w:color="auto" w:fill="FFFFFF"/>
              <w:ind w:firstLine="708"/>
              <w:jc w:val="both"/>
              <w:rPr>
                <w:rFonts w:ascii="Times New Roman" w:hAnsi="Times New Roman"/>
                <w:sz w:val="20"/>
                <w:szCs w:val="20"/>
                <w:lang w:val="ro-RO"/>
              </w:rPr>
            </w:pPr>
            <w:r w:rsidRPr="001C1F0B">
              <w:rPr>
                <w:rFonts w:ascii="Times New Roman" w:hAnsi="Times New Roman"/>
                <w:sz w:val="20"/>
                <w:szCs w:val="20"/>
                <w:lang w:val="ro-RO"/>
              </w:rPr>
              <w:t>2) certificatul de categoria a II-a oferă titularului dreptul de a desfășura activitatea prevăzută la pct. 3 sbp.</w:t>
            </w:r>
            <w:r w:rsidR="00660CB1">
              <w:rPr>
                <w:rFonts w:ascii="Times New Roman" w:hAnsi="Times New Roman"/>
                <w:sz w:val="20"/>
                <w:szCs w:val="20"/>
                <w:lang w:val="ro-RO"/>
              </w:rPr>
              <w:t>4</w:t>
            </w:r>
            <w:r w:rsidRPr="001C1F0B">
              <w:rPr>
                <w:rFonts w:ascii="Times New Roman" w:hAnsi="Times New Roman"/>
                <w:sz w:val="20"/>
                <w:szCs w:val="20"/>
                <w:lang w:val="ro-RO"/>
              </w:rPr>
              <w:t xml:space="preserve">) al </w:t>
            </w:r>
            <w:r w:rsidRPr="001C1F0B">
              <w:rPr>
                <w:rFonts w:ascii="Times New Roman" w:hAnsi="Times New Roman"/>
                <w:bCs/>
                <w:sz w:val="20"/>
                <w:szCs w:val="20"/>
                <w:lang w:val="ro-RO"/>
              </w:rPr>
              <w:t>prezentului Regulament</w:t>
            </w:r>
            <w:r w:rsidRPr="001C1F0B">
              <w:rPr>
                <w:rFonts w:ascii="Times New Roman" w:hAnsi="Times New Roman"/>
                <w:sz w:val="20"/>
                <w:szCs w:val="20"/>
                <w:lang w:val="ro-RO"/>
              </w:rPr>
              <w:t xml:space="preserve">, cu condiția ca aceasta să nu presupună accesul la circuitele de refrigerare care conțin </w:t>
            </w:r>
            <w:r w:rsidRPr="001C1F0B">
              <w:rPr>
                <w:rFonts w:ascii="Times New Roman" w:hAnsi="Times New Roman"/>
                <w:bCs/>
                <w:sz w:val="20"/>
                <w:szCs w:val="20"/>
                <w:lang w:val="ro-RO"/>
              </w:rPr>
              <w:t xml:space="preserve">HCFC și </w:t>
            </w:r>
            <w:r w:rsidRPr="001C1F0B">
              <w:rPr>
                <w:rFonts w:ascii="Times New Roman" w:hAnsi="Times New Roman"/>
                <w:sz w:val="20"/>
                <w:szCs w:val="20"/>
                <w:lang w:val="ro-RO"/>
              </w:rPr>
              <w:t>gaze F, și activitățile prevăzute la pct. 3 sbp.1)</w:t>
            </w:r>
            <w:r w:rsidR="00660CB1">
              <w:rPr>
                <w:rFonts w:ascii="Times New Roman" w:hAnsi="Times New Roman"/>
                <w:sz w:val="20"/>
                <w:szCs w:val="20"/>
                <w:lang w:val="ro-RO"/>
              </w:rPr>
              <w:t>, 2</w:t>
            </w:r>
            <w:r w:rsidRPr="001C1F0B">
              <w:rPr>
                <w:rFonts w:ascii="Times New Roman" w:hAnsi="Times New Roman"/>
                <w:sz w:val="20"/>
                <w:szCs w:val="20"/>
                <w:lang w:val="ro-RO"/>
              </w:rPr>
              <w:t xml:space="preserve">), </w:t>
            </w:r>
            <w:r w:rsidR="00660CB1">
              <w:rPr>
                <w:rFonts w:ascii="Times New Roman" w:hAnsi="Times New Roman"/>
                <w:sz w:val="20"/>
                <w:szCs w:val="20"/>
                <w:lang w:val="ro-RO"/>
              </w:rPr>
              <w:t>3)</w:t>
            </w:r>
            <w:r w:rsidRPr="001C1F0B">
              <w:rPr>
                <w:rFonts w:ascii="Times New Roman" w:hAnsi="Times New Roman"/>
                <w:sz w:val="20"/>
                <w:szCs w:val="20"/>
                <w:lang w:val="ro-RO"/>
              </w:rPr>
              <w:t xml:space="preserve"> și </w:t>
            </w:r>
            <w:r w:rsidR="00660CB1">
              <w:rPr>
                <w:rFonts w:ascii="Times New Roman" w:hAnsi="Times New Roman"/>
                <w:sz w:val="20"/>
                <w:szCs w:val="20"/>
                <w:lang w:val="ro-RO"/>
              </w:rPr>
              <w:t>5</w:t>
            </w:r>
            <w:r w:rsidRPr="001C1F0B">
              <w:rPr>
                <w:rFonts w:ascii="Times New Roman" w:hAnsi="Times New Roman"/>
                <w:sz w:val="20"/>
                <w:szCs w:val="20"/>
                <w:lang w:val="ro-RO"/>
              </w:rPr>
              <w:t xml:space="preserve">)  al </w:t>
            </w:r>
            <w:r w:rsidRPr="001C1F0B">
              <w:rPr>
                <w:rFonts w:ascii="Times New Roman" w:hAnsi="Times New Roman"/>
                <w:bCs/>
                <w:sz w:val="20"/>
                <w:szCs w:val="20"/>
                <w:lang w:val="ro-RO"/>
              </w:rPr>
              <w:t>prezentului Regulament,</w:t>
            </w:r>
            <w:r w:rsidRPr="001C1F0B">
              <w:rPr>
                <w:rFonts w:ascii="Times New Roman" w:hAnsi="Times New Roman"/>
                <w:sz w:val="20"/>
                <w:szCs w:val="20"/>
                <w:lang w:val="ro-RO"/>
              </w:rPr>
              <w:t xml:space="preserve"> în ceea ce privește instalațiile frigorifice care conțin mai puțin de 3 kg de </w:t>
            </w:r>
            <w:r w:rsidRPr="001C1F0B">
              <w:rPr>
                <w:rFonts w:ascii="Times New Roman" w:hAnsi="Times New Roman"/>
                <w:bCs/>
                <w:sz w:val="20"/>
                <w:szCs w:val="20"/>
                <w:lang w:val="ro-RO"/>
              </w:rPr>
              <w:t xml:space="preserve">HCFC și </w:t>
            </w:r>
            <w:r w:rsidRPr="001C1F0B">
              <w:rPr>
                <w:rFonts w:ascii="Times New Roman" w:hAnsi="Times New Roman"/>
                <w:sz w:val="20"/>
                <w:szCs w:val="20"/>
                <w:lang w:val="ro-RO"/>
              </w:rPr>
              <w:t xml:space="preserve">gaze F și sistemele închise ermetic, care sunt etichetate ca atare, și conțin mai puțin de 6 kg de </w:t>
            </w:r>
            <w:r w:rsidRPr="001C1F0B">
              <w:rPr>
                <w:rFonts w:ascii="Times New Roman" w:hAnsi="Times New Roman"/>
                <w:bCs/>
                <w:sz w:val="20"/>
                <w:szCs w:val="20"/>
                <w:lang w:val="ro-RO"/>
              </w:rPr>
              <w:t xml:space="preserve">HCFC și </w:t>
            </w:r>
            <w:r w:rsidRPr="001C1F0B">
              <w:rPr>
                <w:rFonts w:ascii="Times New Roman" w:hAnsi="Times New Roman"/>
                <w:sz w:val="20"/>
                <w:szCs w:val="20"/>
                <w:lang w:val="ro-RO"/>
              </w:rPr>
              <w:t xml:space="preserve">gaze F; </w:t>
            </w:r>
          </w:p>
          <w:p w14:paraId="1B4ECDE2" w14:textId="103EDD65" w:rsidR="001C1F0B" w:rsidRPr="001C1F0B" w:rsidRDefault="001C1F0B" w:rsidP="00EA3E4E">
            <w:pPr>
              <w:shd w:val="clear" w:color="auto" w:fill="FFFFFF"/>
              <w:ind w:firstLine="708"/>
              <w:jc w:val="both"/>
              <w:rPr>
                <w:rFonts w:ascii="Times New Roman" w:hAnsi="Times New Roman"/>
                <w:sz w:val="20"/>
                <w:szCs w:val="20"/>
                <w:lang w:val="ro-RO"/>
              </w:rPr>
            </w:pPr>
            <w:r w:rsidRPr="001C1F0B">
              <w:rPr>
                <w:rFonts w:ascii="Times New Roman" w:hAnsi="Times New Roman"/>
                <w:sz w:val="20"/>
                <w:szCs w:val="20"/>
                <w:lang w:val="ro-RO"/>
              </w:rPr>
              <w:t>3) certificatul de categoria a III-a oferă titularului dreptul de a desfășura activitatea prevăzută la pct. 3 sbp.</w:t>
            </w:r>
            <w:r w:rsidR="00660CB1">
              <w:rPr>
                <w:rFonts w:ascii="Times New Roman" w:hAnsi="Times New Roman"/>
                <w:sz w:val="20"/>
                <w:szCs w:val="20"/>
                <w:lang w:val="ro-RO"/>
              </w:rPr>
              <w:t>3</w:t>
            </w:r>
            <w:r w:rsidRPr="001C1F0B">
              <w:rPr>
                <w:rFonts w:ascii="Times New Roman" w:hAnsi="Times New Roman"/>
                <w:sz w:val="20"/>
                <w:szCs w:val="20"/>
                <w:lang w:val="ro-RO"/>
              </w:rPr>
              <w:t xml:space="preserve">) al </w:t>
            </w:r>
            <w:r w:rsidRPr="001C1F0B">
              <w:rPr>
                <w:rFonts w:ascii="Times New Roman" w:hAnsi="Times New Roman"/>
                <w:bCs/>
                <w:sz w:val="20"/>
                <w:szCs w:val="20"/>
                <w:lang w:val="ro-RO"/>
              </w:rPr>
              <w:t>prezentului Regulament</w:t>
            </w:r>
            <w:r w:rsidRPr="001C1F0B">
              <w:rPr>
                <w:rFonts w:ascii="Times New Roman" w:hAnsi="Times New Roman"/>
                <w:sz w:val="20"/>
                <w:szCs w:val="20"/>
                <w:lang w:val="ro-RO"/>
              </w:rPr>
              <w:t xml:space="preserve">,  în ceea ce privește instalațiile frigorifice care conțin mai puțin de 3 kg de </w:t>
            </w:r>
            <w:r w:rsidRPr="001C1F0B">
              <w:rPr>
                <w:rFonts w:ascii="Times New Roman" w:hAnsi="Times New Roman"/>
                <w:bCs/>
                <w:sz w:val="20"/>
                <w:szCs w:val="20"/>
                <w:lang w:val="ro-RO"/>
              </w:rPr>
              <w:t xml:space="preserve">HCFC și </w:t>
            </w:r>
            <w:r w:rsidRPr="001C1F0B">
              <w:rPr>
                <w:rFonts w:ascii="Times New Roman" w:hAnsi="Times New Roman"/>
                <w:sz w:val="20"/>
                <w:szCs w:val="20"/>
                <w:lang w:val="ro-RO"/>
              </w:rPr>
              <w:t xml:space="preserve">gaze F și sistemele închise ermetic, care sunt etichetate ca atare, și conțin mai puțin de 6 kg de </w:t>
            </w:r>
            <w:r w:rsidRPr="001C1F0B">
              <w:rPr>
                <w:rFonts w:ascii="Times New Roman" w:hAnsi="Times New Roman"/>
                <w:bCs/>
                <w:sz w:val="20"/>
                <w:szCs w:val="20"/>
                <w:lang w:val="ro-RO"/>
              </w:rPr>
              <w:t xml:space="preserve">HCFC și </w:t>
            </w:r>
            <w:r w:rsidRPr="001C1F0B">
              <w:rPr>
                <w:rFonts w:ascii="Times New Roman" w:hAnsi="Times New Roman"/>
                <w:sz w:val="20"/>
                <w:szCs w:val="20"/>
                <w:lang w:val="ro-RO"/>
              </w:rPr>
              <w:t xml:space="preserve">gaze F; </w:t>
            </w:r>
          </w:p>
          <w:p w14:paraId="393D08C8" w14:textId="1538418E" w:rsidR="001C1F0B" w:rsidRPr="001C1F0B" w:rsidRDefault="001C1F0B" w:rsidP="00EA3E4E">
            <w:pPr>
              <w:shd w:val="clear" w:color="auto" w:fill="FFFFFF"/>
              <w:ind w:firstLine="708"/>
              <w:jc w:val="both"/>
              <w:rPr>
                <w:rFonts w:ascii="Times New Roman" w:hAnsi="Times New Roman"/>
                <w:sz w:val="20"/>
                <w:szCs w:val="20"/>
                <w:lang w:val="ro-RO"/>
              </w:rPr>
            </w:pPr>
            <w:r w:rsidRPr="001C1F0B">
              <w:rPr>
                <w:rFonts w:ascii="Times New Roman" w:hAnsi="Times New Roman"/>
                <w:sz w:val="20"/>
                <w:szCs w:val="20"/>
                <w:lang w:val="ro-RO"/>
              </w:rPr>
              <w:t xml:space="preserve">4) certificatul de categoria a IV-a oferă </w:t>
            </w:r>
            <w:r w:rsidRPr="001C1F0B">
              <w:rPr>
                <w:rFonts w:ascii="Times New Roman" w:hAnsi="Times New Roman"/>
                <w:sz w:val="20"/>
                <w:szCs w:val="20"/>
                <w:lang w:val="ro-RO"/>
              </w:rPr>
              <w:lastRenderedPageBreak/>
              <w:t>titularului dreptul de a desfășura activitatea prevăzută la pct. 3 sbp.</w:t>
            </w:r>
            <w:r w:rsidR="00660CB1">
              <w:rPr>
                <w:rFonts w:ascii="Times New Roman" w:hAnsi="Times New Roman"/>
                <w:sz w:val="20"/>
                <w:szCs w:val="20"/>
                <w:lang w:val="ro-RO"/>
              </w:rPr>
              <w:t xml:space="preserve">4) </w:t>
            </w:r>
            <w:r w:rsidRPr="001C1F0B">
              <w:rPr>
                <w:rFonts w:ascii="Times New Roman" w:hAnsi="Times New Roman"/>
                <w:sz w:val="20"/>
                <w:szCs w:val="20"/>
                <w:lang w:val="ro-RO"/>
              </w:rPr>
              <w:t xml:space="preserve">al </w:t>
            </w:r>
            <w:r w:rsidRPr="001C1F0B">
              <w:rPr>
                <w:rFonts w:ascii="Times New Roman" w:hAnsi="Times New Roman"/>
                <w:bCs/>
                <w:sz w:val="20"/>
                <w:szCs w:val="20"/>
                <w:lang w:val="ro-RO"/>
              </w:rPr>
              <w:t>prezentului Regulament,</w:t>
            </w:r>
            <w:r w:rsidRPr="001C1F0B">
              <w:rPr>
                <w:rFonts w:ascii="Times New Roman" w:hAnsi="Times New Roman"/>
                <w:sz w:val="20"/>
                <w:szCs w:val="20"/>
                <w:lang w:val="ro-RO"/>
              </w:rPr>
              <w:t xml:space="preserve"> cu condiția ca aceasta să nu presupună accesul la circuitele de refrigerare care conțin HCFC și gaze F.</w:t>
            </w:r>
          </w:p>
          <w:p w14:paraId="7586A48A" w14:textId="514727F5" w:rsidR="001C1F0B" w:rsidRPr="001C1F0B" w:rsidRDefault="001C1F0B" w:rsidP="00EA3E4E">
            <w:pPr>
              <w:widowControl w:val="0"/>
              <w:autoSpaceDE w:val="0"/>
              <w:adjustRightInd w:val="0"/>
              <w:ind w:firstLine="284"/>
              <w:jc w:val="both"/>
              <w:rPr>
                <w:rFonts w:ascii="Times New Roman" w:hAnsi="Times New Roman"/>
                <w:color w:val="C00000"/>
                <w:sz w:val="20"/>
                <w:szCs w:val="20"/>
                <w:lang w:val="ro-RO"/>
              </w:rPr>
            </w:pPr>
            <w:r w:rsidRPr="001C1F0B">
              <w:rPr>
                <w:rFonts w:ascii="Times New Roman" w:hAnsi="Times New Roman"/>
                <w:b/>
                <w:sz w:val="20"/>
                <w:szCs w:val="20"/>
                <w:lang w:val="ro-RO"/>
              </w:rPr>
              <w:t>2</w:t>
            </w:r>
            <w:r w:rsidR="00660CB1">
              <w:rPr>
                <w:rFonts w:ascii="Times New Roman" w:hAnsi="Times New Roman"/>
                <w:b/>
                <w:sz w:val="20"/>
                <w:szCs w:val="20"/>
                <w:lang w:val="ro-RO"/>
              </w:rPr>
              <w:t>1</w:t>
            </w:r>
            <w:r w:rsidRPr="001C1F0B">
              <w:rPr>
                <w:rFonts w:ascii="Times New Roman" w:hAnsi="Times New Roman"/>
                <w:b/>
                <w:sz w:val="20"/>
                <w:szCs w:val="20"/>
                <w:lang w:val="ro-RO"/>
              </w:rPr>
              <w:t>.</w:t>
            </w:r>
            <w:r w:rsidRPr="001C1F0B">
              <w:rPr>
                <w:rFonts w:ascii="Times New Roman" w:hAnsi="Times New Roman"/>
                <w:sz w:val="20"/>
                <w:szCs w:val="20"/>
                <w:lang w:val="ro-RO"/>
              </w:rPr>
              <w:t xml:space="preserve"> Certificatul de operator este eliberat în termen de 10 zile lucrătoare din ziua depunerii cererii de către solicitant. </w:t>
            </w:r>
          </w:p>
          <w:p w14:paraId="496331B3" w14:textId="4A289447" w:rsidR="001C1F0B" w:rsidRPr="001C1F0B" w:rsidRDefault="001C1F0B" w:rsidP="00EA3E4E">
            <w:pPr>
              <w:widowControl w:val="0"/>
              <w:autoSpaceDE w:val="0"/>
              <w:adjustRightInd w:val="0"/>
              <w:ind w:firstLine="284"/>
              <w:jc w:val="both"/>
              <w:rPr>
                <w:rFonts w:ascii="Times New Roman" w:hAnsi="Times New Roman"/>
                <w:sz w:val="20"/>
                <w:szCs w:val="20"/>
                <w:lang w:val="ro-RO"/>
              </w:rPr>
            </w:pPr>
            <w:r w:rsidRPr="001C1F0B">
              <w:rPr>
                <w:rFonts w:ascii="Times New Roman" w:hAnsi="Times New Roman"/>
                <w:b/>
                <w:sz w:val="20"/>
                <w:szCs w:val="20"/>
                <w:lang w:val="ro-RO"/>
              </w:rPr>
              <w:t>2</w:t>
            </w:r>
            <w:r w:rsidR="00660CB1">
              <w:rPr>
                <w:rFonts w:ascii="Times New Roman" w:hAnsi="Times New Roman"/>
                <w:b/>
                <w:sz w:val="20"/>
                <w:szCs w:val="20"/>
                <w:lang w:val="ro-RO"/>
              </w:rPr>
              <w:t>2</w:t>
            </w:r>
            <w:r w:rsidRPr="001C1F0B">
              <w:rPr>
                <w:rFonts w:ascii="Times New Roman" w:hAnsi="Times New Roman"/>
                <w:b/>
                <w:sz w:val="20"/>
                <w:szCs w:val="20"/>
                <w:lang w:val="ro-RO"/>
              </w:rPr>
              <w:t>.</w:t>
            </w:r>
            <w:r w:rsidRPr="001C1F0B">
              <w:rPr>
                <w:rFonts w:ascii="Times New Roman" w:hAnsi="Times New Roman"/>
                <w:sz w:val="20"/>
                <w:szCs w:val="20"/>
                <w:lang w:val="ro-RO"/>
              </w:rPr>
              <w:t xml:space="preserve"> Titularul atestatului de </w:t>
            </w:r>
            <w:r w:rsidRPr="001C1F0B">
              <w:rPr>
                <w:rFonts w:ascii="Times New Roman" w:hAnsi="Times New Roman"/>
                <w:sz w:val="20"/>
                <w:szCs w:val="20"/>
                <w:lang w:val="ro-RO" w:eastAsia="ro-RO" w:bidi="or-IN"/>
              </w:rPr>
              <w:t>absolvire a cursurilor de instruire</w:t>
            </w:r>
            <w:r w:rsidRPr="001C1F0B">
              <w:rPr>
                <w:rFonts w:ascii="Times New Roman" w:hAnsi="Times New Roman"/>
                <w:sz w:val="20"/>
                <w:szCs w:val="20"/>
                <w:lang w:val="ro-RO"/>
              </w:rPr>
              <w:t xml:space="preserve">, obținut cu cel mult 2 ani anterior aprobării prezentului Regulament și care atestă competențele și cunoștințele minime prevăzute în Anexa nr.1 la </w:t>
            </w:r>
            <w:r w:rsidRPr="001C1F0B">
              <w:rPr>
                <w:rFonts w:ascii="Times New Roman" w:hAnsi="Times New Roman"/>
                <w:bCs/>
                <w:sz w:val="20"/>
                <w:szCs w:val="20"/>
                <w:lang w:val="ro-RO"/>
              </w:rPr>
              <w:t>prezentul Regulament</w:t>
            </w:r>
            <w:r w:rsidRPr="001C1F0B">
              <w:rPr>
                <w:rFonts w:ascii="Times New Roman" w:hAnsi="Times New Roman"/>
                <w:sz w:val="20"/>
                <w:szCs w:val="20"/>
                <w:lang w:val="ro-RO"/>
              </w:rPr>
              <w:t>, pentru categoria respectivă de certificare, poate solicita eliberarea certificatului de operator, fără repetarea examenului. Certificatul de operator se va elibera conform procedurii stabilite la pct. 17-20 al prezentului Regulament. Valabilitatea certificatului de operator, în acest caz, nu va depăși termenul de 3 ani  de la eliberarea atestatului de absolvire a cursurilor de instruire.</w:t>
            </w:r>
          </w:p>
          <w:p w14:paraId="7D768BB2" w14:textId="0A27F7DB" w:rsidR="001C1F0B" w:rsidRPr="001C1F0B" w:rsidRDefault="001C1F0B" w:rsidP="00EA3E4E">
            <w:pPr>
              <w:shd w:val="clear" w:color="auto" w:fill="FFFFFF"/>
              <w:ind w:firstLine="284"/>
              <w:jc w:val="both"/>
              <w:rPr>
                <w:rFonts w:ascii="Times New Roman" w:hAnsi="Times New Roman"/>
                <w:sz w:val="20"/>
                <w:szCs w:val="20"/>
                <w:lang w:val="ro-RO"/>
              </w:rPr>
            </w:pPr>
            <w:r w:rsidRPr="001C1F0B">
              <w:rPr>
                <w:rFonts w:ascii="Times New Roman" w:hAnsi="Times New Roman"/>
                <w:b/>
                <w:sz w:val="20"/>
                <w:szCs w:val="20"/>
                <w:lang w:val="ro-RO"/>
              </w:rPr>
              <w:t>2</w:t>
            </w:r>
            <w:r w:rsidR="00660CB1">
              <w:rPr>
                <w:rFonts w:ascii="Times New Roman" w:hAnsi="Times New Roman"/>
                <w:b/>
                <w:sz w:val="20"/>
                <w:szCs w:val="20"/>
                <w:lang w:val="ro-RO"/>
              </w:rPr>
              <w:t>3</w:t>
            </w:r>
            <w:r w:rsidRPr="001C1F0B">
              <w:rPr>
                <w:rFonts w:ascii="Times New Roman" w:hAnsi="Times New Roman"/>
                <w:b/>
                <w:sz w:val="20"/>
                <w:szCs w:val="20"/>
                <w:lang w:val="ro-RO"/>
              </w:rPr>
              <w:t>.</w:t>
            </w:r>
            <w:r w:rsidRPr="001C1F0B">
              <w:rPr>
                <w:rFonts w:ascii="Times New Roman" w:hAnsi="Times New Roman"/>
                <w:sz w:val="20"/>
                <w:szCs w:val="20"/>
                <w:lang w:val="ro-RO"/>
              </w:rPr>
              <w:t xml:space="preserve"> Persoanele juridice, care desfășoară  activitățile în domeniul tehnicii frigului, menționate la pct.3 al prezentului Regulament:</w:t>
            </w:r>
          </w:p>
          <w:p w14:paraId="47DA2C8A" w14:textId="77777777" w:rsidR="001C1F0B" w:rsidRPr="001C1F0B" w:rsidRDefault="001C1F0B" w:rsidP="00EA3E4E">
            <w:pPr>
              <w:shd w:val="clear" w:color="auto" w:fill="FFFFFF"/>
              <w:ind w:firstLine="284"/>
              <w:jc w:val="both"/>
              <w:rPr>
                <w:rFonts w:ascii="Times New Roman" w:hAnsi="Times New Roman"/>
                <w:sz w:val="20"/>
                <w:szCs w:val="20"/>
                <w:lang w:val="ro-RO"/>
              </w:rPr>
            </w:pPr>
            <w:r w:rsidRPr="001C1F0B">
              <w:rPr>
                <w:rFonts w:ascii="Times New Roman" w:hAnsi="Times New Roman"/>
                <w:sz w:val="20"/>
                <w:szCs w:val="20"/>
                <w:lang w:val="ro-RO"/>
              </w:rPr>
              <w:t>1) se asigură că personalul angajat deține certificatul de operator, eliberat conform procedurii stabilite;</w:t>
            </w:r>
          </w:p>
          <w:p w14:paraId="17EB9429" w14:textId="77777777" w:rsidR="001C1F0B" w:rsidRPr="001C1F0B" w:rsidRDefault="001C1F0B" w:rsidP="00EA3E4E">
            <w:pPr>
              <w:shd w:val="clear" w:color="auto" w:fill="FFFFFF"/>
              <w:ind w:firstLine="284"/>
              <w:jc w:val="both"/>
              <w:rPr>
                <w:rFonts w:ascii="Times New Roman" w:hAnsi="Times New Roman"/>
                <w:sz w:val="20"/>
                <w:szCs w:val="20"/>
                <w:lang w:val="ro-RO"/>
              </w:rPr>
            </w:pPr>
            <w:r w:rsidRPr="001C1F0B">
              <w:rPr>
                <w:rFonts w:ascii="Times New Roman" w:hAnsi="Times New Roman"/>
                <w:sz w:val="20"/>
                <w:szCs w:val="20"/>
                <w:lang w:val="ro-RO"/>
              </w:rPr>
              <w:t>2) au în dotare tehnica necesară desfășurării activităților și dispun de minimul de echipamente și instrumente, conform prevederilor Anexei nr. 4.</w:t>
            </w:r>
          </w:p>
          <w:p w14:paraId="2D61FC58" w14:textId="77777777" w:rsidR="00AE50CD" w:rsidRPr="00AE50CD" w:rsidRDefault="00AE50CD" w:rsidP="00EA3E4E">
            <w:pPr>
              <w:pStyle w:val="af0"/>
              <w:shd w:val="clear" w:color="auto" w:fill="FFFFFF"/>
              <w:adjustRightInd w:val="0"/>
              <w:spacing w:before="0" w:beforeAutospacing="0" w:after="0" w:afterAutospacing="0"/>
              <w:jc w:val="both"/>
              <w:textAlignment w:val="top"/>
              <w:rPr>
                <w:sz w:val="20"/>
                <w:szCs w:val="20"/>
                <w:lang w:eastAsia="ro-RO" w:bidi="or-IN"/>
              </w:rPr>
            </w:pPr>
            <w:r w:rsidRPr="00AE50CD">
              <w:rPr>
                <w:b/>
                <w:bCs/>
                <w:sz w:val="20"/>
                <w:szCs w:val="20"/>
                <w:lang w:eastAsia="en-US"/>
              </w:rPr>
              <w:t>IV. SUSPENDAREA VALABILITĂȚII, R</w:t>
            </w:r>
            <w:r w:rsidRPr="00AE50CD">
              <w:rPr>
                <w:b/>
                <w:bCs/>
                <w:sz w:val="20"/>
                <w:szCs w:val="20"/>
                <w:lang w:eastAsia="en-US"/>
              </w:rPr>
              <w:t>E</w:t>
            </w:r>
            <w:r w:rsidRPr="00AE50CD">
              <w:rPr>
                <w:b/>
                <w:bCs/>
                <w:sz w:val="20"/>
                <w:szCs w:val="20"/>
                <w:lang w:eastAsia="en-US"/>
              </w:rPr>
              <w:t>TRAGEREA ȘI REPERFECTAREA CERT</w:t>
            </w:r>
            <w:r w:rsidRPr="00AE50CD">
              <w:rPr>
                <w:b/>
                <w:bCs/>
                <w:sz w:val="20"/>
                <w:szCs w:val="20"/>
                <w:lang w:eastAsia="en-US"/>
              </w:rPr>
              <w:t>I</w:t>
            </w:r>
            <w:r w:rsidRPr="00AE50CD">
              <w:rPr>
                <w:b/>
                <w:bCs/>
                <w:sz w:val="20"/>
                <w:szCs w:val="20"/>
                <w:lang w:eastAsia="en-US"/>
              </w:rPr>
              <w:t>FICATULUI DE OPERATOR</w:t>
            </w:r>
          </w:p>
          <w:p w14:paraId="231A81E1" w14:textId="7F9E701C" w:rsidR="00AE50CD" w:rsidRPr="00AE50CD" w:rsidRDefault="00AE50CD" w:rsidP="00EA3E4E">
            <w:pPr>
              <w:widowControl w:val="0"/>
              <w:autoSpaceDE w:val="0"/>
              <w:adjustRightInd w:val="0"/>
              <w:ind w:firstLine="284"/>
              <w:jc w:val="both"/>
              <w:rPr>
                <w:rFonts w:ascii="Times New Roman" w:hAnsi="Times New Roman"/>
                <w:color w:val="00B050"/>
                <w:sz w:val="20"/>
                <w:szCs w:val="20"/>
                <w:lang w:val="ro-RO"/>
              </w:rPr>
            </w:pPr>
            <w:r w:rsidRPr="00AE50CD">
              <w:rPr>
                <w:rFonts w:ascii="Times New Roman" w:hAnsi="Times New Roman"/>
                <w:b/>
                <w:sz w:val="20"/>
                <w:szCs w:val="20"/>
                <w:lang w:val="ro-RO"/>
              </w:rPr>
              <w:t>2</w:t>
            </w:r>
            <w:r w:rsidR="00660CB1">
              <w:rPr>
                <w:rFonts w:ascii="Times New Roman" w:hAnsi="Times New Roman"/>
                <w:b/>
                <w:sz w:val="20"/>
                <w:szCs w:val="20"/>
                <w:lang w:val="ro-RO"/>
              </w:rPr>
              <w:t>4</w:t>
            </w:r>
            <w:r w:rsidRPr="00AE50CD">
              <w:rPr>
                <w:rFonts w:ascii="Times New Roman" w:hAnsi="Times New Roman"/>
                <w:b/>
                <w:sz w:val="20"/>
                <w:szCs w:val="20"/>
                <w:lang w:val="ro-RO"/>
              </w:rPr>
              <w:t xml:space="preserve">. </w:t>
            </w:r>
            <w:r w:rsidRPr="00AE50CD">
              <w:rPr>
                <w:rFonts w:ascii="Times New Roman" w:hAnsi="Times New Roman"/>
                <w:sz w:val="20"/>
                <w:szCs w:val="20"/>
                <w:lang w:val="ro-RO"/>
              </w:rPr>
              <w:t>Drept temei pentru suspendarea valabilităţii certificatului de operator serveşte:</w:t>
            </w:r>
          </w:p>
          <w:p w14:paraId="4AF55A45" w14:textId="77777777" w:rsidR="00AE50CD" w:rsidRPr="00AE50CD" w:rsidRDefault="00AE50CD" w:rsidP="00EA3E4E">
            <w:pPr>
              <w:widowControl w:val="0"/>
              <w:autoSpaceDE w:val="0"/>
              <w:adjustRightInd w:val="0"/>
              <w:ind w:firstLine="708"/>
              <w:jc w:val="both"/>
              <w:rPr>
                <w:rFonts w:ascii="Times New Roman" w:hAnsi="Times New Roman"/>
                <w:sz w:val="20"/>
                <w:szCs w:val="20"/>
                <w:lang w:val="ro-RO"/>
              </w:rPr>
            </w:pPr>
            <w:r w:rsidRPr="00AE50CD">
              <w:rPr>
                <w:rFonts w:ascii="Times New Roman" w:hAnsi="Times New Roman"/>
                <w:sz w:val="20"/>
                <w:szCs w:val="20"/>
                <w:lang w:val="ro-RO"/>
              </w:rPr>
              <w:t xml:space="preserve">1) cererea titularului privind suspendarea valabilităţii certificatului de operator; </w:t>
            </w:r>
          </w:p>
          <w:p w14:paraId="4194F87C" w14:textId="77777777" w:rsidR="00AE50CD" w:rsidRPr="00AE50CD" w:rsidRDefault="00AE50CD" w:rsidP="00EA3E4E">
            <w:pPr>
              <w:widowControl w:val="0"/>
              <w:autoSpaceDE w:val="0"/>
              <w:adjustRightInd w:val="0"/>
              <w:ind w:left="708"/>
              <w:jc w:val="both"/>
              <w:rPr>
                <w:rFonts w:ascii="Times New Roman" w:hAnsi="Times New Roman"/>
                <w:sz w:val="20"/>
                <w:szCs w:val="20"/>
                <w:lang w:val="ro-RO"/>
              </w:rPr>
            </w:pPr>
            <w:r w:rsidRPr="00AE50CD">
              <w:rPr>
                <w:rFonts w:ascii="Times New Roman" w:hAnsi="Times New Roman"/>
                <w:sz w:val="20"/>
                <w:szCs w:val="20"/>
                <w:lang w:val="ro-RO"/>
              </w:rPr>
              <w:t>2)</w:t>
            </w:r>
            <w:r w:rsidRPr="00AE50CD">
              <w:rPr>
                <w:rFonts w:ascii="Times New Roman" w:hAnsi="Times New Roman"/>
                <w:bCs/>
                <w:sz w:val="20"/>
                <w:szCs w:val="20"/>
                <w:lang w:val="ro-RO"/>
              </w:rPr>
              <w:t xml:space="preserve"> nerespectarea de către titularul certificatului a prevederilor prezentului </w:t>
            </w:r>
            <w:r w:rsidRPr="00AE50CD">
              <w:rPr>
                <w:rFonts w:ascii="Times New Roman" w:hAnsi="Times New Roman"/>
                <w:bCs/>
                <w:sz w:val="20"/>
                <w:szCs w:val="20"/>
                <w:lang w:val="ro-RO"/>
              </w:rPr>
              <w:lastRenderedPageBreak/>
              <w:t>Regulament;</w:t>
            </w:r>
          </w:p>
          <w:p w14:paraId="0B0D8AB6" w14:textId="77777777" w:rsidR="00AE50CD" w:rsidRPr="00AE50CD" w:rsidRDefault="00AE50CD" w:rsidP="00EA3E4E">
            <w:pPr>
              <w:ind w:firstLine="709"/>
              <w:jc w:val="both"/>
              <w:rPr>
                <w:rFonts w:ascii="Times New Roman" w:eastAsia="Times New Roman" w:hAnsi="Times New Roman"/>
                <w:color w:val="000000"/>
                <w:sz w:val="20"/>
                <w:szCs w:val="20"/>
                <w:lang w:val="ro-RO"/>
              </w:rPr>
            </w:pPr>
            <w:r w:rsidRPr="00AE50CD">
              <w:rPr>
                <w:rFonts w:ascii="Times New Roman" w:eastAsia="Times New Roman" w:hAnsi="Times New Roman"/>
                <w:color w:val="000000"/>
                <w:sz w:val="20"/>
                <w:szCs w:val="20"/>
                <w:lang w:val="ro-RO"/>
              </w:rPr>
              <w:t>3) pierderea parţială sau temporară de către titularul certificatului de operator a capacităţii de a desfăşura genul respectiv de activitate.</w:t>
            </w:r>
          </w:p>
          <w:p w14:paraId="218F1D8B" w14:textId="3B7FFBBE" w:rsidR="00AE50CD" w:rsidRPr="00AE50CD" w:rsidRDefault="00AE50CD" w:rsidP="00EA3E4E">
            <w:pPr>
              <w:ind w:firstLine="567"/>
              <w:jc w:val="both"/>
              <w:rPr>
                <w:rFonts w:ascii="Times New Roman" w:hAnsi="Times New Roman"/>
                <w:b/>
                <w:sz w:val="20"/>
                <w:szCs w:val="20"/>
                <w:lang w:val="ro-RO"/>
              </w:rPr>
            </w:pPr>
            <w:r w:rsidRPr="00AE50CD">
              <w:rPr>
                <w:rFonts w:ascii="Times New Roman" w:hAnsi="Times New Roman"/>
                <w:b/>
                <w:sz w:val="20"/>
                <w:szCs w:val="20"/>
                <w:lang w:val="ro-RO"/>
              </w:rPr>
              <w:t>2</w:t>
            </w:r>
            <w:r w:rsidR="00660CB1">
              <w:rPr>
                <w:rFonts w:ascii="Times New Roman" w:hAnsi="Times New Roman"/>
                <w:b/>
                <w:sz w:val="20"/>
                <w:szCs w:val="20"/>
                <w:lang w:val="ro-RO"/>
              </w:rPr>
              <w:t>5</w:t>
            </w:r>
            <w:r w:rsidRPr="00AE50CD">
              <w:rPr>
                <w:rFonts w:ascii="Times New Roman" w:hAnsi="Times New Roman"/>
                <w:b/>
                <w:sz w:val="20"/>
                <w:szCs w:val="20"/>
                <w:lang w:val="ro-RO"/>
              </w:rPr>
              <w:t xml:space="preserve">. </w:t>
            </w:r>
            <w:r w:rsidRPr="00AE50CD">
              <w:rPr>
                <w:rFonts w:ascii="Times New Roman" w:hAnsi="Times New Roman"/>
                <w:bCs/>
                <w:sz w:val="20"/>
                <w:szCs w:val="20"/>
                <w:lang w:val="ro-RO"/>
              </w:rPr>
              <w:t xml:space="preserve">În cazul depistării unor încălcări ale prevederilor prezentului Regulament, </w:t>
            </w:r>
            <w:r w:rsidRPr="00AE50CD">
              <w:rPr>
                <w:rFonts w:ascii="Times New Roman" w:hAnsi="Times New Roman"/>
                <w:sz w:val="20"/>
                <w:szCs w:val="20"/>
                <w:lang w:val="ro-RO"/>
              </w:rPr>
              <w:t>autoritatea responsabilă</w:t>
            </w:r>
            <w:r w:rsidRPr="00AE50CD">
              <w:rPr>
                <w:rFonts w:ascii="Times New Roman" w:hAnsi="Times New Roman"/>
                <w:bCs/>
                <w:sz w:val="20"/>
                <w:szCs w:val="20"/>
                <w:lang w:val="ro-RO"/>
              </w:rPr>
              <w:t xml:space="preserve"> emite avertisment în adresa operatorului, cu indicarea deficiențelor și stabilirea unui termen de conformare de 30 de zile calendaristice de la data emiterii avertismentului, cu suspendarea valabilității certificatului de operator.</w:t>
            </w:r>
          </w:p>
          <w:p w14:paraId="0A6D2488" w14:textId="1136AED8" w:rsidR="00AE50CD" w:rsidRPr="00AE50CD" w:rsidRDefault="00AE50CD" w:rsidP="00EA3E4E">
            <w:pPr>
              <w:ind w:firstLine="567"/>
              <w:jc w:val="both"/>
              <w:rPr>
                <w:rFonts w:ascii="Times New Roman" w:hAnsi="Times New Roman"/>
                <w:color w:val="00B050"/>
                <w:sz w:val="20"/>
                <w:szCs w:val="20"/>
                <w:lang w:val="ro-RO"/>
              </w:rPr>
            </w:pPr>
            <w:r w:rsidRPr="00AE50CD">
              <w:rPr>
                <w:rFonts w:ascii="Times New Roman" w:hAnsi="Times New Roman"/>
                <w:b/>
                <w:sz w:val="20"/>
                <w:szCs w:val="20"/>
                <w:lang w:val="ro-RO"/>
              </w:rPr>
              <w:t>2</w:t>
            </w:r>
            <w:r w:rsidR="00660CB1">
              <w:rPr>
                <w:rFonts w:ascii="Times New Roman" w:hAnsi="Times New Roman"/>
                <w:b/>
                <w:sz w:val="20"/>
                <w:szCs w:val="20"/>
                <w:lang w:val="ro-RO"/>
              </w:rPr>
              <w:t>6</w:t>
            </w:r>
            <w:r w:rsidRPr="00AE50CD">
              <w:rPr>
                <w:rFonts w:ascii="Times New Roman" w:hAnsi="Times New Roman"/>
                <w:b/>
                <w:sz w:val="20"/>
                <w:szCs w:val="20"/>
                <w:lang w:val="ro-RO"/>
              </w:rPr>
              <w:t xml:space="preserve">. </w:t>
            </w:r>
            <w:r w:rsidRPr="00AE50CD">
              <w:rPr>
                <w:rFonts w:ascii="Times New Roman" w:hAnsi="Times New Roman"/>
                <w:sz w:val="20"/>
                <w:szCs w:val="20"/>
                <w:lang w:val="ro-RO"/>
              </w:rPr>
              <w:t xml:space="preserve">Titularul certificatului de operator, în termen de 30 de zile calendaristice, informează în scris autoritatea responsabilă despre înlăturarea încălcărilor depistate. </w:t>
            </w:r>
          </w:p>
          <w:p w14:paraId="181F3061" w14:textId="603E57CA" w:rsidR="00AE50CD" w:rsidRPr="00AE50CD" w:rsidRDefault="00AE50CD" w:rsidP="00EA3E4E">
            <w:pPr>
              <w:widowControl w:val="0"/>
              <w:autoSpaceDE w:val="0"/>
              <w:adjustRightInd w:val="0"/>
              <w:ind w:firstLine="567"/>
              <w:jc w:val="both"/>
              <w:rPr>
                <w:rFonts w:ascii="Times New Roman" w:hAnsi="Times New Roman"/>
                <w:sz w:val="20"/>
                <w:szCs w:val="20"/>
                <w:lang w:val="ro-RO"/>
              </w:rPr>
            </w:pPr>
            <w:r w:rsidRPr="00AE50CD">
              <w:rPr>
                <w:rFonts w:ascii="Times New Roman" w:hAnsi="Times New Roman"/>
                <w:b/>
                <w:sz w:val="20"/>
                <w:szCs w:val="20"/>
                <w:lang w:val="ro-RO"/>
              </w:rPr>
              <w:t>2</w:t>
            </w:r>
            <w:r w:rsidR="00660CB1">
              <w:rPr>
                <w:rFonts w:ascii="Times New Roman" w:hAnsi="Times New Roman"/>
                <w:b/>
                <w:sz w:val="20"/>
                <w:szCs w:val="20"/>
                <w:lang w:val="ro-RO"/>
              </w:rPr>
              <w:t>7</w:t>
            </w:r>
            <w:r w:rsidRPr="00AE50CD">
              <w:rPr>
                <w:rFonts w:ascii="Times New Roman" w:hAnsi="Times New Roman"/>
                <w:b/>
                <w:sz w:val="20"/>
                <w:szCs w:val="20"/>
                <w:lang w:val="ro-RO"/>
              </w:rPr>
              <w:t>.</w:t>
            </w:r>
            <w:r w:rsidRPr="00AE50CD">
              <w:rPr>
                <w:rFonts w:ascii="Times New Roman" w:hAnsi="Times New Roman"/>
                <w:sz w:val="20"/>
                <w:szCs w:val="20"/>
                <w:lang w:val="ro-RO"/>
              </w:rPr>
              <w:t xml:space="preserve"> Valabilitatea certificatului de operator suspendat va fi reluată după prezentarea de către titular a  dovezilor înlăturării încălcărilor.  </w:t>
            </w:r>
          </w:p>
          <w:p w14:paraId="7F8FAAD6" w14:textId="6475011D" w:rsidR="00AE50CD" w:rsidRPr="00AE50CD" w:rsidRDefault="00AE50CD" w:rsidP="00EA3E4E">
            <w:pPr>
              <w:widowControl w:val="0"/>
              <w:autoSpaceDE w:val="0"/>
              <w:adjustRightInd w:val="0"/>
              <w:ind w:firstLine="567"/>
              <w:jc w:val="both"/>
              <w:rPr>
                <w:rFonts w:ascii="Times New Roman" w:hAnsi="Times New Roman"/>
                <w:sz w:val="20"/>
                <w:szCs w:val="20"/>
                <w:lang w:val="ro-RO"/>
              </w:rPr>
            </w:pPr>
            <w:r w:rsidRPr="00AE50CD">
              <w:rPr>
                <w:rFonts w:ascii="Times New Roman" w:hAnsi="Times New Roman"/>
                <w:b/>
                <w:sz w:val="20"/>
                <w:szCs w:val="20"/>
                <w:lang w:val="ro-RO"/>
              </w:rPr>
              <w:t>2</w:t>
            </w:r>
            <w:r w:rsidR="00660CB1">
              <w:rPr>
                <w:rFonts w:ascii="Times New Roman" w:hAnsi="Times New Roman"/>
                <w:b/>
                <w:sz w:val="20"/>
                <w:szCs w:val="20"/>
                <w:lang w:val="ro-RO"/>
              </w:rPr>
              <w:t>8</w:t>
            </w:r>
            <w:r w:rsidRPr="00AE50CD">
              <w:rPr>
                <w:rFonts w:ascii="Times New Roman" w:hAnsi="Times New Roman"/>
                <w:b/>
                <w:sz w:val="20"/>
                <w:szCs w:val="20"/>
                <w:lang w:val="ro-RO"/>
              </w:rPr>
              <w:t xml:space="preserve">. </w:t>
            </w:r>
            <w:r w:rsidRPr="00AE50CD">
              <w:rPr>
                <w:rFonts w:ascii="Times New Roman" w:hAnsi="Times New Roman"/>
                <w:sz w:val="20"/>
                <w:szCs w:val="20"/>
                <w:lang w:val="ro-RO"/>
              </w:rPr>
              <w:t xml:space="preserve">În cazul neinformării autorității responsabile despre înlăturarea încălcărilor depistate în termenul stabilit, certificatul de operator este retras. </w:t>
            </w:r>
          </w:p>
          <w:p w14:paraId="4599DD63" w14:textId="00A00DB0" w:rsidR="00AE50CD" w:rsidRPr="00AE50CD" w:rsidRDefault="00AE50CD" w:rsidP="00EA3E4E">
            <w:pPr>
              <w:widowControl w:val="0"/>
              <w:autoSpaceDE w:val="0"/>
              <w:adjustRightInd w:val="0"/>
              <w:ind w:firstLine="567"/>
              <w:jc w:val="both"/>
              <w:rPr>
                <w:rFonts w:ascii="Times New Roman" w:hAnsi="Times New Roman"/>
                <w:sz w:val="20"/>
                <w:szCs w:val="20"/>
                <w:lang w:val="ro-RO"/>
              </w:rPr>
            </w:pPr>
            <w:r w:rsidRPr="00AE50CD">
              <w:rPr>
                <w:rFonts w:ascii="Times New Roman" w:hAnsi="Times New Roman"/>
                <w:b/>
                <w:sz w:val="20"/>
                <w:szCs w:val="20"/>
                <w:lang w:val="ro-RO"/>
              </w:rPr>
              <w:t>2</w:t>
            </w:r>
            <w:r w:rsidR="00660CB1">
              <w:rPr>
                <w:rFonts w:ascii="Times New Roman" w:hAnsi="Times New Roman"/>
                <w:b/>
                <w:sz w:val="20"/>
                <w:szCs w:val="20"/>
                <w:lang w:val="ro-RO"/>
              </w:rPr>
              <w:t>9</w:t>
            </w:r>
            <w:r w:rsidRPr="00AE50CD">
              <w:rPr>
                <w:rFonts w:ascii="Times New Roman" w:hAnsi="Times New Roman"/>
                <w:b/>
                <w:sz w:val="20"/>
                <w:szCs w:val="20"/>
                <w:lang w:val="ro-RO"/>
              </w:rPr>
              <w:t xml:space="preserve">. </w:t>
            </w:r>
            <w:r w:rsidRPr="00AE50CD">
              <w:rPr>
                <w:rFonts w:ascii="Times New Roman" w:hAnsi="Times New Roman"/>
                <w:sz w:val="20"/>
                <w:szCs w:val="20"/>
                <w:lang w:val="ro-RO"/>
              </w:rPr>
              <w:t>Decizia autorității responsabile cu privire la suspendarea valabilităţii certificatului de operator poate fi contestată de solicitant în termenii şi în condițiile stabilite de legislația în vigoare.</w:t>
            </w:r>
          </w:p>
          <w:p w14:paraId="3ACEEC5E" w14:textId="6959495F" w:rsidR="00AE50CD" w:rsidRPr="00AE50CD" w:rsidRDefault="00660CB1" w:rsidP="00EA3E4E">
            <w:pPr>
              <w:widowControl w:val="0"/>
              <w:autoSpaceDE w:val="0"/>
              <w:adjustRightInd w:val="0"/>
              <w:ind w:firstLine="567"/>
              <w:jc w:val="both"/>
              <w:rPr>
                <w:rFonts w:ascii="Times New Roman" w:hAnsi="Times New Roman"/>
                <w:sz w:val="20"/>
                <w:szCs w:val="20"/>
                <w:lang w:val="ro-RO"/>
              </w:rPr>
            </w:pPr>
            <w:r>
              <w:rPr>
                <w:rFonts w:ascii="Times New Roman" w:hAnsi="Times New Roman"/>
                <w:b/>
                <w:sz w:val="20"/>
                <w:szCs w:val="20"/>
                <w:lang w:val="ro-RO"/>
              </w:rPr>
              <w:t>30</w:t>
            </w:r>
            <w:r w:rsidR="00AE50CD" w:rsidRPr="00AE50CD">
              <w:rPr>
                <w:rFonts w:ascii="Times New Roman" w:hAnsi="Times New Roman"/>
                <w:b/>
                <w:sz w:val="20"/>
                <w:szCs w:val="20"/>
                <w:lang w:val="ro-RO"/>
              </w:rPr>
              <w:t>.</w:t>
            </w:r>
            <w:r w:rsidR="00AE50CD" w:rsidRPr="00AE50CD">
              <w:rPr>
                <w:rFonts w:ascii="Times New Roman" w:hAnsi="Times New Roman"/>
                <w:sz w:val="20"/>
                <w:szCs w:val="20"/>
                <w:lang w:val="ro-RO"/>
              </w:rPr>
              <w:t xml:space="preserve"> Certificatul de operator se retrage în baza deciziei autorității responsabile în următoarele cazuri:</w:t>
            </w:r>
          </w:p>
          <w:p w14:paraId="2F4E9DFA" w14:textId="77777777" w:rsidR="00AE50CD" w:rsidRPr="00AE50CD" w:rsidRDefault="00AE50CD" w:rsidP="00EA3E4E">
            <w:pPr>
              <w:widowControl w:val="0"/>
              <w:autoSpaceDE w:val="0"/>
              <w:adjustRightInd w:val="0"/>
              <w:ind w:firstLine="709"/>
              <w:jc w:val="both"/>
              <w:rPr>
                <w:rFonts w:ascii="Times New Roman" w:hAnsi="Times New Roman"/>
                <w:sz w:val="20"/>
                <w:szCs w:val="20"/>
                <w:lang w:val="ro-RO"/>
              </w:rPr>
            </w:pPr>
            <w:r w:rsidRPr="00AE50CD">
              <w:rPr>
                <w:rFonts w:ascii="Times New Roman" w:hAnsi="Times New Roman"/>
                <w:sz w:val="20"/>
                <w:szCs w:val="20"/>
                <w:lang w:val="ro-RO"/>
              </w:rPr>
              <w:t>1) titularul certificatului depune o cerere privind retragerea actului;</w:t>
            </w:r>
          </w:p>
          <w:p w14:paraId="44E705F7" w14:textId="6F38A0DA" w:rsidR="00AE50CD" w:rsidRPr="00AE50CD" w:rsidRDefault="00DC3843" w:rsidP="00EA3E4E">
            <w:pPr>
              <w:widowControl w:val="0"/>
              <w:autoSpaceDE w:val="0"/>
              <w:adjustRightInd w:val="0"/>
              <w:ind w:firstLine="709"/>
              <w:jc w:val="both"/>
              <w:rPr>
                <w:rFonts w:ascii="Times New Roman" w:hAnsi="Times New Roman"/>
                <w:sz w:val="20"/>
                <w:szCs w:val="20"/>
                <w:lang w:val="ro-RO"/>
              </w:rPr>
            </w:pPr>
            <w:r>
              <w:rPr>
                <w:rFonts w:ascii="Times New Roman" w:hAnsi="Times New Roman"/>
                <w:sz w:val="20"/>
                <w:szCs w:val="20"/>
                <w:lang w:val="ro-RO"/>
              </w:rPr>
              <w:t>2</w:t>
            </w:r>
            <w:r w:rsidR="00AE50CD" w:rsidRPr="00AE50CD">
              <w:rPr>
                <w:rFonts w:ascii="Times New Roman" w:hAnsi="Times New Roman"/>
                <w:sz w:val="20"/>
                <w:szCs w:val="20"/>
                <w:lang w:val="ro-RO"/>
              </w:rPr>
              <w:t>) certificatul a fost obținut la prezentarea unor documente false ori a fost depistată neautenticitatea datelor din documentele prezentate;</w:t>
            </w:r>
          </w:p>
          <w:p w14:paraId="6DDCA9C6" w14:textId="447F903B" w:rsidR="00AE50CD" w:rsidRPr="00AE50CD" w:rsidRDefault="00DC3843" w:rsidP="00EA3E4E">
            <w:pPr>
              <w:widowControl w:val="0"/>
              <w:autoSpaceDE w:val="0"/>
              <w:adjustRightInd w:val="0"/>
              <w:ind w:firstLine="709"/>
              <w:jc w:val="both"/>
              <w:rPr>
                <w:rFonts w:ascii="Times New Roman" w:hAnsi="Times New Roman"/>
                <w:sz w:val="20"/>
                <w:szCs w:val="20"/>
                <w:lang w:val="ro-RO"/>
              </w:rPr>
            </w:pPr>
            <w:r>
              <w:rPr>
                <w:rFonts w:ascii="Times New Roman" w:hAnsi="Times New Roman"/>
                <w:sz w:val="20"/>
                <w:szCs w:val="20"/>
                <w:lang w:val="ro-RO"/>
              </w:rPr>
              <w:lastRenderedPageBreak/>
              <w:t>3</w:t>
            </w:r>
            <w:r w:rsidR="00AE50CD" w:rsidRPr="00AE50CD">
              <w:rPr>
                <w:rFonts w:ascii="Times New Roman" w:hAnsi="Times New Roman"/>
                <w:sz w:val="20"/>
                <w:szCs w:val="20"/>
                <w:lang w:val="ro-RO"/>
              </w:rPr>
              <w:t>) se constată transmiterea certificatului sau a copiei de pe el către o altă persoană pentru a desfăşura genul de activitate respectiv;</w:t>
            </w:r>
          </w:p>
          <w:p w14:paraId="4569F0FD" w14:textId="10FB7D7E" w:rsidR="00AE50CD" w:rsidRPr="00AE50CD" w:rsidRDefault="00DC3843" w:rsidP="00EA3E4E">
            <w:pPr>
              <w:widowControl w:val="0"/>
              <w:autoSpaceDE w:val="0"/>
              <w:adjustRightInd w:val="0"/>
              <w:ind w:firstLine="709"/>
              <w:jc w:val="both"/>
              <w:rPr>
                <w:rFonts w:ascii="Times New Roman" w:hAnsi="Times New Roman"/>
                <w:sz w:val="20"/>
                <w:szCs w:val="20"/>
                <w:lang w:val="ro-RO"/>
              </w:rPr>
            </w:pPr>
            <w:r>
              <w:rPr>
                <w:rFonts w:ascii="Times New Roman" w:hAnsi="Times New Roman"/>
                <w:sz w:val="20"/>
                <w:szCs w:val="20"/>
                <w:lang w:val="ro-RO"/>
              </w:rPr>
              <w:t>4</w:t>
            </w:r>
            <w:r w:rsidR="00AE50CD" w:rsidRPr="00AE50CD">
              <w:rPr>
                <w:rFonts w:ascii="Times New Roman" w:hAnsi="Times New Roman"/>
                <w:sz w:val="20"/>
                <w:szCs w:val="20"/>
                <w:lang w:val="ro-RO"/>
              </w:rPr>
              <w:t>) se constată că operatorul desfășoară alte activități decît cele prevăzute de certificatul deținut;</w:t>
            </w:r>
          </w:p>
          <w:p w14:paraId="0C4EEEA8" w14:textId="689138C0" w:rsidR="00AE50CD" w:rsidRPr="00AE50CD" w:rsidRDefault="00DC3843" w:rsidP="00EA3E4E">
            <w:pPr>
              <w:widowControl w:val="0"/>
              <w:autoSpaceDE w:val="0"/>
              <w:adjustRightInd w:val="0"/>
              <w:ind w:firstLine="709"/>
              <w:jc w:val="both"/>
              <w:rPr>
                <w:rFonts w:ascii="Times New Roman" w:hAnsi="Times New Roman"/>
                <w:sz w:val="20"/>
                <w:szCs w:val="20"/>
                <w:lang w:val="ro-RO"/>
              </w:rPr>
            </w:pPr>
            <w:r>
              <w:rPr>
                <w:rFonts w:ascii="Times New Roman" w:hAnsi="Times New Roman"/>
                <w:sz w:val="20"/>
                <w:szCs w:val="20"/>
                <w:lang w:val="ro-RO"/>
              </w:rPr>
              <w:t>5</w:t>
            </w:r>
            <w:r w:rsidR="00AE50CD" w:rsidRPr="00AE50CD">
              <w:rPr>
                <w:rFonts w:ascii="Times New Roman" w:hAnsi="Times New Roman"/>
                <w:sz w:val="20"/>
                <w:szCs w:val="20"/>
                <w:lang w:val="ro-RO"/>
              </w:rPr>
              <w:t>) se constată neînlăturarea în termenul stabilit a deficiențelor care au dus la suspendarea certificatului;</w:t>
            </w:r>
          </w:p>
          <w:p w14:paraId="4B266737" w14:textId="40196371" w:rsidR="00AE50CD" w:rsidRPr="00AE50CD" w:rsidRDefault="00DC3843" w:rsidP="00EA3E4E">
            <w:pPr>
              <w:shd w:val="clear" w:color="auto" w:fill="FFFFFF"/>
              <w:ind w:firstLine="708"/>
              <w:jc w:val="both"/>
              <w:rPr>
                <w:rFonts w:ascii="Times New Roman" w:hAnsi="Times New Roman"/>
                <w:sz w:val="20"/>
                <w:szCs w:val="20"/>
                <w:lang w:val="ro-RO"/>
              </w:rPr>
            </w:pPr>
            <w:r>
              <w:rPr>
                <w:rFonts w:ascii="Times New Roman" w:hAnsi="Times New Roman"/>
                <w:sz w:val="20"/>
                <w:szCs w:val="20"/>
                <w:lang w:val="ro-RO"/>
              </w:rPr>
              <w:t>6</w:t>
            </w:r>
            <w:r w:rsidR="00AE50CD" w:rsidRPr="00AE50CD">
              <w:rPr>
                <w:rFonts w:ascii="Times New Roman" w:hAnsi="Times New Roman"/>
                <w:sz w:val="20"/>
                <w:szCs w:val="20"/>
                <w:lang w:val="ro-RO"/>
              </w:rPr>
              <w:t xml:space="preserve">) în privinţa titularului certificatului a fost pronunţată o sentinţă definitivă şi irevocabilă de condamnare pentru infracţiune legată de activitatea profesională. </w:t>
            </w:r>
          </w:p>
          <w:p w14:paraId="1B528E10" w14:textId="15A5A5C5" w:rsidR="00AE50CD" w:rsidRPr="00AE50CD" w:rsidRDefault="00AE50CD" w:rsidP="00EA3E4E">
            <w:pPr>
              <w:widowControl w:val="0"/>
              <w:autoSpaceDE w:val="0"/>
              <w:adjustRightInd w:val="0"/>
              <w:ind w:firstLine="567"/>
              <w:jc w:val="both"/>
              <w:rPr>
                <w:rFonts w:ascii="Times New Roman" w:hAnsi="Times New Roman"/>
                <w:sz w:val="20"/>
                <w:szCs w:val="20"/>
                <w:lang w:val="ro-RO"/>
              </w:rPr>
            </w:pPr>
            <w:r w:rsidRPr="00AE50CD">
              <w:rPr>
                <w:rFonts w:ascii="Times New Roman" w:hAnsi="Times New Roman"/>
                <w:b/>
                <w:sz w:val="20"/>
                <w:szCs w:val="20"/>
                <w:lang w:val="ro-RO"/>
              </w:rPr>
              <w:t>3</w:t>
            </w:r>
            <w:r w:rsidR="00660CB1">
              <w:rPr>
                <w:rFonts w:ascii="Times New Roman" w:hAnsi="Times New Roman"/>
                <w:b/>
                <w:sz w:val="20"/>
                <w:szCs w:val="20"/>
                <w:lang w:val="ro-RO"/>
              </w:rPr>
              <w:t>1</w:t>
            </w:r>
            <w:r w:rsidRPr="00AE50CD">
              <w:rPr>
                <w:rFonts w:ascii="Times New Roman" w:hAnsi="Times New Roman"/>
                <w:b/>
                <w:sz w:val="20"/>
                <w:szCs w:val="20"/>
                <w:lang w:val="ro-RO"/>
              </w:rPr>
              <w:t xml:space="preserve">. </w:t>
            </w:r>
            <w:r w:rsidRPr="00AE50CD">
              <w:rPr>
                <w:rFonts w:ascii="Times New Roman" w:hAnsi="Times New Roman"/>
                <w:sz w:val="20"/>
                <w:szCs w:val="20"/>
                <w:lang w:val="ro-RO"/>
              </w:rPr>
              <w:t xml:space="preserve">Decizia de retragere a certificatului și solicitarea de a preda certificatul de operator se aduce la cunoştinţa titularului de către autoritatea responsabilă în termen de 5 zile lucrătoare de la data emiterii acesteia. </w:t>
            </w:r>
          </w:p>
          <w:p w14:paraId="4920B090" w14:textId="239DCF74" w:rsidR="00AE50CD" w:rsidRPr="00AE50CD" w:rsidRDefault="00AE50CD" w:rsidP="00EA3E4E">
            <w:pPr>
              <w:widowControl w:val="0"/>
              <w:autoSpaceDE w:val="0"/>
              <w:adjustRightInd w:val="0"/>
              <w:ind w:firstLine="567"/>
              <w:jc w:val="both"/>
              <w:rPr>
                <w:rFonts w:ascii="Times New Roman" w:hAnsi="Times New Roman"/>
                <w:sz w:val="20"/>
                <w:szCs w:val="20"/>
                <w:lang w:val="ro-RO"/>
              </w:rPr>
            </w:pPr>
            <w:r w:rsidRPr="00AE50CD">
              <w:rPr>
                <w:rFonts w:ascii="Times New Roman" w:hAnsi="Times New Roman"/>
                <w:b/>
                <w:sz w:val="20"/>
                <w:szCs w:val="20"/>
                <w:lang w:val="ro-RO"/>
              </w:rPr>
              <w:t>3</w:t>
            </w:r>
            <w:r w:rsidR="00660CB1">
              <w:rPr>
                <w:rFonts w:ascii="Times New Roman" w:hAnsi="Times New Roman"/>
                <w:b/>
                <w:sz w:val="20"/>
                <w:szCs w:val="20"/>
                <w:lang w:val="ro-RO"/>
              </w:rPr>
              <w:t>2</w:t>
            </w:r>
            <w:r w:rsidRPr="00AE50CD">
              <w:rPr>
                <w:rFonts w:ascii="Times New Roman" w:hAnsi="Times New Roman"/>
                <w:b/>
                <w:sz w:val="20"/>
                <w:szCs w:val="20"/>
                <w:lang w:val="ro-RO"/>
              </w:rPr>
              <w:t>.</w:t>
            </w:r>
            <w:r w:rsidRPr="00AE50CD">
              <w:rPr>
                <w:rFonts w:ascii="Times New Roman" w:hAnsi="Times New Roman"/>
                <w:sz w:val="20"/>
                <w:szCs w:val="20"/>
                <w:lang w:val="ro-RO"/>
              </w:rPr>
              <w:t xml:space="preserve"> Data şi numărul deciziei de retragere a certificatului de operator se înscriu în Registrul de evidență a certificatelor de operator, cel tîrziu în ziua lucrătoare imediat următoarei zilei în care a fost emisă decizia.</w:t>
            </w:r>
          </w:p>
          <w:p w14:paraId="0622595C" w14:textId="58CD65D5" w:rsidR="00AE50CD" w:rsidRPr="00AE50CD" w:rsidRDefault="00AE50CD" w:rsidP="00EA3E4E">
            <w:pPr>
              <w:widowControl w:val="0"/>
              <w:autoSpaceDE w:val="0"/>
              <w:adjustRightInd w:val="0"/>
              <w:ind w:firstLine="567"/>
              <w:jc w:val="both"/>
              <w:rPr>
                <w:rFonts w:ascii="Times New Roman" w:hAnsi="Times New Roman"/>
                <w:sz w:val="20"/>
                <w:szCs w:val="20"/>
                <w:lang w:val="ro-RO"/>
              </w:rPr>
            </w:pPr>
            <w:r w:rsidRPr="00AE50CD">
              <w:rPr>
                <w:rFonts w:ascii="Times New Roman" w:hAnsi="Times New Roman"/>
                <w:b/>
                <w:sz w:val="20"/>
                <w:szCs w:val="20"/>
                <w:lang w:val="ro-RO"/>
              </w:rPr>
              <w:t>3</w:t>
            </w:r>
            <w:r w:rsidR="00660CB1">
              <w:rPr>
                <w:rFonts w:ascii="Times New Roman" w:hAnsi="Times New Roman"/>
                <w:b/>
                <w:sz w:val="20"/>
                <w:szCs w:val="20"/>
                <w:lang w:val="ro-RO"/>
              </w:rPr>
              <w:t>3</w:t>
            </w:r>
            <w:r w:rsidRPr="00AE50CD">
              <w:rPr>
                <w:rFonts w:ascii="Times New Roman" w:hAnsi="Times New Roman"/>
                <w:b/>
                <w:sz w:val="20"/>
                <w:szCs w:val="20"/>
                <w:lang w:val="ro-RO"/>
              </w:rPr>
              <w:t xml:space="preserve">. </w:t>
            </w:r>
            <w:r w:rsidRPr="00AE50CD">
              <w:rPr>
                <w:rFonts w:ascii="Times New Roman" w:hAnsi="Times New Roman"/>
                <w:sz w:val="20"/>
                <w:szCs w:val="20"/>
                <w:lang w:val="ro-RO"/>
              </w:rPr>
              <w:t>Titularul certificatului de operator este obligat ca, în decursul a 10 zile calendaristice de la data comunicării deciziei de retragere a actului, să depună la autoritatea responsabilă certificatul de operator retras.</w:t>
            </w:r>
          </w:p>
          <w:p w14:paraId="6ECAD81D" w14:textId="599F7AAB" w:rsidR="00AE50CD" w:rsidRPr="00AE50CD" w:rsidRDefault="00AE50CD" w:rsidP="00EA3E4E">
            <w:pPr>
              <w:widowControl w:val="0"/>
              <w:autoSpaceDE w:val="0"/>
              <w:adjustRightInd w:val="0"/>
              <w:ind w:firstLine="567"/>
              <w:jc w:val="both"/>
              <w:rPr>
                <w:rFonts w:ascii="Times New Roman" w:hAnsi="Times New Roman"/>
                <w:sz w:val="20"/>
                <w:szCs w:val="20"/>
                <w:lang w:val="ro-RO"/>
              </w:rPr>
            </w:pPr>
            <w:r w:rsidRPr="00AE50CD">
              <w:rPr>
                <w:rFonts w:ascii="Times New Roman" w:hAnsi="Times New Roman"/>
                <w:b/>
                <w:sz w:val="20"/>
                <w:szCs w:val="20"/>
                <w:lang w:val="ro-RO"/>
              </w:rPr>
              <w:t>3</w:t>
            </w:r>
            <w:r w:rsidR="00660CB1">
              <w:rPr>
                <w:rFonts w:ascii="Times New Roman" w:hAnsi="Times New Roman"/>
                <w:b/>
                <w:sz w:val="20"/>
                <w:szCs w:val="20"/>
                <w:lang w:val="ro-RO"/>
              </w:rPr>
              <w:t>4</w:t>
            </w:r>
            <w:r w:rsidRPr="00AE50CD">
              <w:rPr>
                <w:rFonts w:ascii="Times New Roman" w:hAnsi="Times New Roman"/>
                <w:b/>
                <w:sz w:val="20"/>
                <w:szCs w:val="20"/>
                <w:lang w:val="ro-RO"/>
              </w:rPr>
              <w:t xml:space="preserve">. </w:t>
            </w:r>
            <w:r w:rsidRPr="00AE50CD">
              <w:rPr>
                <w:rFonts w:ascii="Times New Roman" w:hAnsi="Times New Roman"/>
                <w:sz w:val="20"/>
                <w:szCs w:val="20"/>
                <w:lang w:val="ro-RO"/>
              </w:rPr>
              <w:t xml:space="preserve">Retragerea certificatului de operator se echivalează cu anularea dreptului operatorului de a desfășura activitățile prevăzute la pct. 3 al </w:t>
            </w:r>
            <w:r w:rsidRPr="00AE50CD">
              <w:rPr>
                <w:rFonts w:ascii="Times New Roman" w:hAnsi="Times New Roman"/>
                <w:bCs/>
                <w:sz w:val="20"/>
                <w:szCs w:val="20"/>
                <w:lang w:val="ro-RO"/>
              </w:rPr>
              <w:t>prezentului Regulament.</w:t>
            </w:r>
            <w:r w:rsidRPr="00AE50CD">
              <w:rPr>
                <w:rFonts w:ascii="Times New Roman" w:hAnsi="Times New Roman"/>
                <w:sz w:val="20"/>
                <w:szCs w:val="20"/>
                <w:lang w:val="ro-RO"/>
              </w:rPr>
              <w:t xml:space="preserve"> Operatorul, căruia i s-a retras certificatul de operator, dar care continuă activitatea, este sancționat conform legislației în vigoare.</w:t>
            </w:r>
          </w:p>
          <w:p w14:paraId="76D1CB7D" w14:textId="4F08B26F" w:rsidR="00AE50CD" w:rsidRPr="00AE50CD" w:rsidRDefault="00AE50CD" w:rsidP="00EA3E4E">
            <w:pPr>
              <w:widowControl w:val="0"/>
              <w:autoSpaceDE w:val="0"/>
              <w:adjustRightInd w:val="0"/>
              <w:ind w:firstLine="567"/>
              <w:jc w:val="both"/>
              <w:rPr>
                <w:rFonts w:ascii="Times New Roman" w:hAnsi="Times New Roman"/>
                <w:sz w:val="20"/>
                <w:szCs w:val="20"/>
                <w:lang w:val="ro-RO"/>
              </w:rPr>
            </w:pPr>
            <w:r w:rsidRPr="00AE50CD">
              <w:rPr>
                <w:rFonts w:ascii="Times New Roman" w:hAnsi="Times New Roman"/>
                <w:b/>
                <w:sz w:val="20"/>
                <w:szCs w:val="20"/>
                <w:lang w:val="ro-RO"/>
              </w:rPr>
              <w:t>3</w:t>
            </w:r>
            <w:r w:rsidR="00660CB1">
              <w:rPr>
                <w:rFonts w:ascii="Times New Roman" w:hAnsi="Times New Roman"/>
                <w:b/>
                <w:sz w:val="20"/>
                <w:szCs w:val="20"/>
                <w:lang w:val="ro-RO"/>
              </w:rPr>
              <w:t>5</w:t>
            </w:r>
            <w:r w:rsidRPr="00AE50CD">
              <w:rPr>
                <w:rFonts w:ascii="Times New Roman" w:hAnsi="Times New Roman"/>
                <w:b/>
                <w:sz w:val="20"/>
                <w:szCs w:val="20"/>
                <w:lang w:val="ro-RO"/>
              </w:rPr>
              <w:t xml:space="preserve">. </w:t>
            </w:r>
            <w:r w:rsidRPr="00AE50CD">
              <w:rPr>
                <w:rFonts w:ascii="Times New Roman" w:hAnsi="Times New Roman"/>
                <w:sz w:val="20"/>
                <w:szCs w:val="20"/>
                <w:lang w:val="ro-RO"/>
              </w:rPr>
              <w:t xml:space="preserve">Decizia autorității responsabile cu privire la retragerea certificatului de operator poate fi contestată de solicitant în termenii şi în condițiile stabilite de legislația în vigoare. </w:t>
            </w:r>
          </w:p>
          <w:p w14:paraId="69787D75" w14:textId="201DC083" w:rsidR="00AE50CD" w:rsidRPr="00AE50CD" w:rsidRDefault="00AE50CD" w:rsidP="00EA3E4E">
            <w:pPr>
              <w:widowControl w:val="0"/>
              <w:autoSpaceDE w:val="0"/>
              <w:adjustRightInd w:val="0"/>
              <w:ind w:firstLine="567"/>
              <w:jc w:val="both"/>
              <w:rPr>
                <w:rFonts w:ascii="Times New Roman" w:hAnsi="Times New Roman"/>
                <w:sz w:val="20"/>
                <w:szCs w:val="20"/>
                <w:lang w:val="ro-RO"/>
              </w:rPr>
            </w:pPr>
            <w:r w:rsidRPr="00AE50CD">
              <w:rPr>
                <w:rFonts w:ascii="Times New Roman" w:hAnsi="Times New Roman"/>
                <w:b/>
                <w:sz w:val="20"/>
                <w:szCs w:val="20"/>
                <w:lang w:val="ro-RO"/>
              </w:rPr>
              <w:lastRenderedPageBreak/>
              <w:t>3</w:t>
            </w:r>
            <w:r w:rsidR="00660CB1">
              <w:rPr>
                <w:rFonts w:ascii="Times New Roman" w:hAnsi="Times New Roman"/>
                <w:b/>
                <w:sz w:val="20"/>
                <w:szCs w:val="20"/>
                <w:lang w:val="ro-RO"/>
              </w:rPr>
              <w:t>6</w:t>
            </w:r>
            <w:r w:rsidRPr="00AE50CD">
              <w:rPr>
                <w:rFonts w:ascii="Times New Roman" w:hAnsi="Times New Roman"/>
                <w:b/>
                <w:sz w:val="20"/>
                <w:szCs w:val="20"/>
                <w:lang w:val="ro-RO"/>
              </w:rPr>
              <w:t>.</w:t>
            </w:r>
            <w:r w:rsidRPr="00AE50CD">
              <w:rPr>
                <w:rFonts w:ascii="Times New Roman" w:hAnsi="Times New Roman"/>
                <w:sz w:val="20"/>
                <w:szCs w:val="20"/>
                <w:lang w:val="ro-RO"/>
              </w:rPr>
              <w:t xml:space="preserve"> Temeiuri pentru reperfectarea certificatului de operator sînt: </w:t>
            </w:r>
          </w:p>
          <w:p w14:paraId="4E71E5DE" w14:textId="77777777" w:rsidR="00AE50CD" w:rsidRPr="00AE50CD" w:rsidRDefault="00AE50CD" w:rsidP="00EA3E4E">
            <w:pPr>
              <w:widowControl w:val="0"/>
              <w:autoSpaceDE w:val="0"/>
              <w:adjustRightInd w:val="0"/>
              <w:ind w:firstLine="708"/>
              <w:jc w:val="both"/>
              <w:rPr>
                <w:rFonts w:ascii="Times New Roman" w:hAnsi="Times New Roman"/>
                <w:sz w:val="20"/>
                <w:szCs w:val="20"/>
                <w:lang w:val="ro-RO"/>
              </w:rPr>
            </w:pPr>
            <w:r w:rsidRPr="00AE50CD">
              <w:rPr>
                <w:rFonts w:ascii="Times New Roman" w:hAnsi="Times New Roman"/>
                <w:sz w:val="20"/>
                <w:szCs w:val="20"/>
                <w:lang w:val="ro-RO"/>
              </w:rPr>
              <w:t>a) schimbarea numelui titularului;</w:t>
            </w:r>
          </w:p>
          <w:p w14:paraId="028C52DD" w14:textId="77777777" w:rsidR="00AE50CD" w:rsidRPr="00AE50CD" w:rsidRDefault="00AE50CD" w:rsidP="00EA3E4E">
            <w:pPr>
              <w:widowControl w:val="0"/>
              <w:autoSpaceDE w:val="0"/>
              <w:adjustRightInd w:val="0"/>
              <w:ind w:firstLine="708"/>
              <w:jc w:val="both"/>
              <w:rPr>
                <w:rFonts w:ascii="Times New Roman" w:hAnsi="Times New Roman"/>
                <w:sz w:val="20"/>
                <w:szCs w:val="20"/>
                <w:lang w:val="ro-RO"/>
              </w:rPr>
            </w:pPr>
            <w:r w:rsidRPr="00AE50CD">
              <w:rPr>
                <w:rFonts w:ascii="Times New Roman" w:hAnsi="Times New Roman"/>
                <w:sz w:val="20"/>
                <w:szCs w:val="20"/>
                <w:lang w:val="ro-RO"/>
              </w:rPr>
              <w:t>b) modificarea unor alte date reflectate în certificatul de operator, fără actualizarea cărora nu poate fi identificată legătura dintre certificat, obiectul certificatului şi titular.</w:t>
            </w:r>
          </w:p>
          <w:p w14:paraId="5C539A43" w14:textId="34DD8CEE" w:rsidR="00AE50CD" w:rsidRPr="00AE50CD" w:rsidRDefault="00AE50CD" w:rsidP="00EA3E4E">
            <w:pPr>
              <w:widowControl w:val="0"/>
              <w:autoSpaceDE w:val="0"/>
              <w:adjustRightInd w:val="0"/>
              <w:ind w:firstLine="567"/>
              <w:jc w:val="both"/>
              <w:rPr>
                <w:rFonts w:ascii="Times New Roman" w:hAnsi="Times New Roman"/>
                <w:sz w:val="20"/>
                <w:szCs w:val="20"/>
                <w:lang w:val="ro-RO"/>
              </w:rPr>
            </w:pPr>
            <w:r w:rsidRPr="00AE50CD">
              <w:rPr>
                <w:rFonts w:ascii="Times New Roman" w:hAnsi="Times New Roman"/>
                <w:b/>
                <w:sz w:val="20"/>
                <w:szCs w:val="20"/>
                <w:lang w:val="ro-RO"/>
              </w:rPr>
              <w:t>3</w:t>
            </w:r>
            <w:r w:rsidR="00660CB1">
              <w:rPr>
                <w:rFonts w:ascii="Times New Roman" w:hAnsi="Times New Roman"/>
                <w:b/>
                <w:sz w:val="20"/>
                <w:szCs w:val="20"/>
                <w:lang w:val="ro-RO"/>
              </w:rPr>
              <w:t>7</w:t>
            </w:r>
            <w:r w:rsidRPr="00AE50CD">
              <w:rPr>
                <w:rFonts w:ascii="Times New Roman" w:hAnsi="Times New Roman"/>
                <w:b/>
                <w:sz w:val="20"/>
                <w:szCs w:val="20"/>
                <w:lang w:val="ro-RO"/>
              </w:rPr>
              <w:t>.</w:t>
            </w:r>
            <w:r w:rsidRPr="00AE50CD">
              <w:rPr>
                <w:rFonts w:ascii="Times New Roman" w:hAnsi="Times New Roman"/>
                <w:sz w:val="20"/>
                <w:szCs w:val="20"/>
                <w:lang w:val="ro-RO"/>
              </w:rPr>
              <w:t xml:space="preserve"> La apariţia temeiurilor pentru reperfectarea certificatului de operator, titularul este obligat, ca în termen de 10 zile lucrătoare, să depună la autoritatea responsabilă o cerere de reperfectare a certificatului, însoțită de actul care necesită reperfectare şi documentele sau copiile de pe acestea, cu prezentarea originalelor pentru verificare), ce confirmă modificările operate.  </w:t>
            </w:r>
          </w:p>
          <w:p w14:paraId="0E51DC1B" w14:textId="32E1DB33" w:rsidR="00AE50CD" w:rsidRPr="00AE50CD" w:rsidRDefault="00AE50CD" w:rsidP="00EA3E4E">
            <w:pPr>
              <w:widowControl w:val="0"/>
              <w:autoSpaceDE w:val="0"/>
              <w:adjustRightInd w:val="0"/>
              <w:ind w:firstLine="567"/>
              <w:jc w:val="both"/>
              <w:rPr>
                <w:rFonts w:ascii="Times New Roman" w:hAnsi="Times New Roman"/>
                <w:sz w:val="20"/>
                <w:szCs w:val="20"/>
                <w:lang w:val="ro-RO"/>
              </w:rPr>
            </w:pPr>
            <w:r w:rsidRPr="00AE50CD">
              <w:rPr>
                <w:rFonts w:ascii="Times New Roman" w:hAnsi="Times New Roman"/>
                <w:b/>
                <w:sz w:val="20"/>
                <w:szCs w:val="20"/>
                <w:lang w:val="ro-RO"/>
              </w:rPr>
              <w:t>3</w:t>
            </w:r>
            <w:r w:rsidR="00660CB1">
              <w:rPr>
                <w:rFonts w:ascii="Times New Roman" w:hAnsi="Times New Roman"/>
                <w:b/>
                <w:sz w:val="20"/>
                <w:szCs w:val="20"/>
                <w:lang w:val="ro-RO"/>
              </w:rPr>
              <w:t>8</w:t>
            </w:r>
            <w:r w:rsidRPr="00AE50CD">
              <w:rPr>
                <w:rFonts w:ascii="Times New Roman" w:hAnsi="Times New Roman"/>
                <w:b/>
                <w:sz w:val="20"/>
                <w:szCs w:val="20"/>
                <w:lang w:val="ro-RO"/>
              </w:rPr>
              <w:t xml:space="preserve">. </w:t>
            </w:r>
            <w:r w:rsidRPr="00AE50CD">
              <w:rPr>
                <w:rFonts w:ascii="Times New Roman" w:hAnsi="Times New Roman"/>
                <w:sz w:val="20"/>
                <w:szCs w:val="20"/>
                <w:lang w:val="ro-RO"/>
              </w:rPr>
              <w:t>În perioada examinării cererii de reperfectare a certificatului, operatorul îşi poate continua activitatea în baza certificatului constatator, emis de autoritatea responsabilă la depunerea cererii de reperfectare.</w:t>
            </w:r>
          </w:p>
          <w:p w14:paraId="7575A12B" w14:textId="1469D3A2" w:rsidR="00AE50CD" w:rsidRPr="00AE50CD" w:rsidRDefault="00AE50CD" w:rsidP="00EA3E4E">
            <w:pPr>
              <w:widowControl w:val="0"/>
              <w:autoSpaceDE w:val="0"/>
              <w:adjustRightInd w:val="0"/>
              <w:ind w:firstLine="567"/>
              <w:jc w:val="both"/>
              <w:rPr>
                <w:rFonts w:ascii="Times New Roman" w:hAnsi="Times New Roman"/>
                <w:sz w:val="20"/>
                <w:szCs w:val="20"/>
                <w:lang w:val="ro-RO"/>
              </w:rPr>
            </w:pPr>
            <w:r w:rsidRPr="00AE50CD">
              <w:rPr>
                <w:rFonts w:ascii="Times New Roman" w:hAnsi="Times New Roman"/>
                <w:b/>
                <w:sz w:val="20"/>
                <w:szCs w:val="20"/>
                <w:lang w:val="ro-RO"/>
              </w:rPr>
              <w:t>3</w:t>
            </w:r>
            <w:r w:rsidR="00660CB1">
              <w:rPr>
                <w:rFonts w:ascii="Times New Roman" w:hAnsi="Times New Roman"/>
                <w:b/>
                <w:sz w:val="20"/>
                <w:szCs w:val="20"/>
                <w:lang w:val="ro-RO"/>
              </w:rPr>
              <w:t>9</w:t>
            </w:r>
            <w:r w:rsidRPr="00AE50CD">
              <w:rPr>
                <w:rFonts w:ascii="Times New Roman" w:hAnsi="Times New Roman"/>
                <w:b/>
                <w:sz w:val="20"/>
                <w:szCs w:val="20"/>
                <w:lang w:val="ro-RO"/>
              </w:rPr>
              <w:t xml:space="preserve">. </w:t>
            </w:r>
            <w:r w:rsidRPr="00AE50CD">
              <w:rPr>
                <w:rFonts w:ascii="Times New Roman" w:hAnsi="Times New Roman"/>
                <w:sz w:val="20"/>
                <w:szCs w:val="20"/>
                <w:lang w:val="ro-RO"/>
              </w:rPr>
              <w:t>Autoritatea responsabilă emite decizia privind reperfectarea certificatului</w:t>
            </w:r>
            <w:r w:rsidRPr="00AE50CD">
              <w:rPr>
                <w:rFonts w:ascii="Times New Roman" w:hAnsi="Times New Roman"/>
                <w:b/>
                <w:color w:val="0070C0"/>
                <w:sz w:val="20"/>
                <w:szCs w:val="20"/>
                <w:lang w:val="ro-RO"/>
              </w:rPr>
              <w:t xml:space="preserve"> </w:t>
            </w:r>
            <w:r w:rsidRPr="00AE50CD">
              <w:rPr>
                <w:rFonts w:ascii="Times New Roman" w:hAnsi="Times New Roman"/>
                <w:sz w:val="20"/>
                <w:szCs w:val="20"/>
                <w:lang w:val="ro-RO"/>
              </w:rPr>
              <w:t>de</w:t>
            </w:r>
            <w:r w:rsidRPr="00AE50CD">
              <w:rPr>
                <w:rFonts w:ascii="Times New Roman" w:hAnsi="Times New Roman"/>
                <w:b/>
                <w:color w:val="0070C0"/>
                <w:sz w:val="20"/>
                <w:szCs w:val="20"/>
                <w:lang w:val="ro-RO"/>
              </w:rPr>
              <w:t xml:space="preserve"> </w:t>
            </w:r>
            <w:r w:rsidRPr="00AE50CD">
              <w:rPr>
                <w:rFonts w:ascii="Times New Roman" w:hAnsi="Times New Roman"/>
                <w:sz w:val="20"/>
                <w:szCs w:val="20"/>
                <w:lang w:val="ro-RO"/>
              </w:rPr>
              <w:t>operator</w:t>
            </w:r>
            <w:r w:rsidRPr="00AE50CD">
              <w:rPr>
                <w:rFonts w:ascii="Times New Roman" w:hAnsi="Times New Roman"/>
                <w:b/>
                <w:color w:val="0070C0"/>
                <w:sz w:val="20"/>
                <w:szCs w:val="20"/>
                <w:lang w:val="ro-RO"/>
              </w:rPr>
              <w:t xml:space="preserve"> </w:t>
            </w:r>
            <w:r w:rsidRPr="00AE50CD">
              <w:rPr>
                <w:rFonts w:ascii="Times New Roman" w:hAnsi="Times New Roman"/>
                <w:sz w:val="20"/>
                <w:szCs w:val="20"/>
                <w:lang w:val="ro-RO"/>
              </w:rPr>
              <w:t xml:space="preserve">în termen de 5 zile lucrătoare de la data depunerii cererii de reperfectare. </w:t>
            </w:r>
          </w:p>
          <w:p w14:paraId="3CB4D2A7" w14:textId="3BA8DA14" w:rsidR="00AE50CD" w:rsidRPr="00AE50CD" w:rsidRDefault="00660CB1" w:rsidP="00EA3E4E">
            <w:pPr>
              <w:widowControl w:val="0"/>
              <w:autoSpaceDE w:val="0"/>
              <w:adjustRightInd w:val="0"/>
              <w:ind w:firstLine="567"/>
              <w:jc w:val="both"/>
              <w:rPr>
                <w:rFonts w:ascii="Times New Roman" w:hAnsi="Times New Roman"/>
                <w:sz w:val="20"/>
                <w:szCs w:val="20"/>
                <w:lang w:val="ro-RO"/>
              </w:rPr>
            </w:pPr>
            <w:r>
              <w:rPr>
                <w:rFonts w:ascii="Times New Roman" w:hAnsi="Times New Roman"/>
                <w:b/>
                <w:sz w:val="20"/>
                <w:szCs w:val="20"/>
                <w:lang w:val="ro-RO"/>
              </w:rPr>
              <w:t>40</w:t>
            </w:r>
            <w:r w:rsidR="00AE50CD" w:rsidRPr="00AE50CD">
              <w:rPr>
                <w:rFonts w:ascii="Times New Roman" w:hAnsi="Times New Roman"/>
                <w:b/>
                <w:sz w:val="20"/>
                <w:szCs w:val="20"/>
                <w:lang w:val="ro-RO"/>
              </w:rPr>
              <w:t xml:space="preserve">. </w:t>
            </w:r>
            <w:r w:rsidR="00AE50CD" w:rsidRPr="00AE50CD">
              <w:rPr>
                <w:rFonts w:ascii="Times New Roman" w:hAnsi="Times New Roman"/>
                <w:sz w:val="20"/>
                <w:szCs w:val="20"/>
                <w:lang w:val="ro-RO"/>
              </w:rPr>
              <w:t>Termenul de valabilitate al certificatului reperfectat nu poate depăşi termenul de valabilitate indicat în certificatul care se reperfectează.</w:t>
            </w:r>
          </w:p>
          <w:p w14:paraId="6B3A3085" w14:textId="6FB6462D" w:rsidR="00AE50CD" w:rsidRPr="00D37E16" w:rsidRDefault="00AE50CD" w:rsidP="00EA3E4E">
            <w:pPr>
              <w:widowControl w:val="0"/>
              <w:autoSpaceDE w:val="0"/>
              <w:adjustRightInd w:val="0"/>
              <w:ind w:firstLine="567"/>
              <w:jc w:val="both"/>
              <w:rPr>
                <w:rFonts w:ascii="Times New Roman" w:hAnsi="Times New Roman"/>
                <w:sz w:val="20"/>
                <w:szCs w:val="20"/>
                <w:lang w:val="ro-RO"/>
              </w:rPr>
            </w:pPr>
            <w:r w:rsidRPr="00AE50CD">
              <w:rPr>
                <w:rFonts w:ascii="Times New Roman" w:hAnsi="Times New Roman"/>
                <w:b/>
                <w:sz w:val="20"/>
                <w:szCs w:val="20"/>
                <w:lang w:val="ro-RO"/>
              </w:rPr>
              <w:t>4</w:t>
            </w:r>
            <w:r w:rsidR="00660CB1">
              <w:rPr>
                <w:rFonts w:ascii="Times New Roman" w:hAnsi="Times New Roman"/>
                <w:b/>
                <w:sz w:val="20"/>
                <w:szCs w:val="20"/>
                <w:lang w:val="ro-RO"/>
              </w:rPr>
              <w:t>1</w:t>
            </w:r>
            <w:r w:rsidRPr="00AE50CD">
              <w:rPr>
                <w:rFonts w:ascii="Times New Roman" w:hAnsi="Times New Roman"/>
                <w:b/>
                <w:sz w:val="20"/>
                <w:szCs w:val="20"/>
                <w:lang w:val="ro-RO"/>
              </w:rPr>
              <w:t>.</w:t>
            </w:r>
            <w:r w:rsidRPr="00AE50CD">
              <w:rPr>
                <w:rFonts w:ascii="Times New Roman" w:hAnsi="Times New Roman"/>
                <w:sz w:val="20"/>
                <w:szCs w:val="20"/>
                <w:lang w:val="ro-RO"/>
              </w:rPr>
              <w:t xml:space="preserve"> Motiv pentru eliberarea duplicatului certificatului de operator serveşte pierderea sau deteriorarea acestuia. Duplicatul certificatului de operator se eliberează de către autoritatea responsabilă în termen de 10 zile</w:t>
            </w:r>
            <w:r w:rsidRPr="00AE50CD">
              <w:rPr>
                <w:rFonts w:ascii="Times New Roman" w:hAnsi="Times New Roman"/>
                <w:bCs/>
                <w:sz w:val="20"/>
                <w:szCs w:val="20"/>
                <w:lang w:val="ro-RO"/>
              </w:rPr>
              <w:t xml:space="preserve"> calendaristice</w:t>
            </w:r>
            <w:r w:rsidRPr="00AE50CD">
              <w:rPr>
                <w:rFonts w:ascii="Times New Roman" w:hAnsi="Times New Roman"/>
                <w:sz w:val="20"/>
                <w:szCs w:val="20"/>
                <w:lang w:val="ro-RO"/>
              </w:rPr>
              <w:t xml:space="preserve"> din data depunerii cererii pentru eliberarea acestuia. Termenul de valabilitate al duplicatului nu poate depăşi termenul indicat în certificatul de operator pierdut sau deteriorat.</w:t>
            </w:r>
          </w:p>
          <w:p w14:paraId="32645B60" w14:textId="77777777" w:rsidR="00AE50CD" w:rsidRPr="00AE50CD" w:rsidRDefault="00AE50CD" w:rsidP="00EA3E4E">
            <w:pPr>
              <w:widowControl w:val="0"/>
              <w:autoSpaceDE w:val="0"/>
              <w:adjustRightInd w:val="0"/>
              <w:ind w:left="357"/>
              <w:jc w:val="both"/>
              <w:rPr>
                <w:rFonts w:ascii="Times New Roman" w:hAnsi="Times New Roman"/>
                <w:b/>
                <w:sz w:val="20"/>
                <w:szCs w:val="20"/>
                <w:lang w:val="ro-RO"/>
              </w:rPr>
            </w:pPr>
            <w:r w:rsidRPr="00AE50CD">
              <w:rPr>
                <w:rFonts w:ascii="Times New Roman" w:hAnsi="Times New Roman"/>
                <w:b/>
                <w:sz w:val="20"/>
                <w:szCs w:val="20"/>
                <w:lang w:val="ro-RO"/>
              </w:rPr>
              <w:t>V. RECUNOAȘTEREA RECIPROCĂ A CERTIFICATULUI DE OPERATOR</w:t>
            </w:r>
          </w:p>
          <w:p w14:paraId="4F123948" w14:textId="618F0BEB" w:rsidR="00AE50CD" w:rsidRPr="00AE50CD" w:rsidRDefault="00AE50CD" w:rsidP="00EA3E4E">
            <w:pPr>
              <w:widowControl w:val="0"/>
              <w:autoSpaceDE w:val="0"/>
              <w:adjustRightInd w:val="0"/>
              <w:ind w:firstLine="567"/>
              <w:jc w:val="both"/>
              <w:rPr>
                <w:rFonts w:ascii="Times New Roman" w:hAnsi="Times New Roman"/>
                <w:sz w:val="20"/>
                <w:szCs w:val="20"/>
                <w:lang w:val="ro-RO"/>
              </w:rPr>
            </w:pPr>
            <w:r w:rsidRPr="00AE50CD">
              <w:rPr>
                <w:rFonts w:ascii="Times New Roman" w:hAnsi="Times New Roman"/>
                <w:b/>
                <w:sz w:val="20"/>
                <w:szCs w:val="20"/>
                <w:lang w:val="ro-RO"/>
              </w:rPr>
              <w:lastRenderedPageBreak/>
              <w:t>4</w:t>
            </w:r>
            <w:r w:rsidR="00660CB1">
              <w:rPr>
                <w:rFonts w:ascii="Times New Roman" w:hAnsi="Times New Roman"/>
                <w:b/>
                <w:sz w:val="20"/>
                <w:szCs w:val="20"/>
                <w:lang w:val="ro-RO"/>
              </w:rPr>
              <w:t>2</w:t>
            </w:r>
            <w:r w:rsidRPr="00AE50CD">
              <w:rPr>
                <w:rFonts w:ascii="Times New Roman" w:hAnsi="Times New Roman"/>
                <w:b/>
                <w:sz w:val="20"/>
                <w:szCs w:val="20"/>
                <w:lang w:val="ro-RO"/>
              </w:rPr>
              <w:t xml:space="preserve">. </w:t>
            </w:r>
            <w:r w:rsidRPr="00AE50CD">
              <w:rPr>
                <w:rFonts w:ascii="Times New Roman" w:hAnsi="Times New Roman"/>
                <w:sz w:val="20"/>
                <w:szCs w:val="20"/>
                <w:lang w:val="ro-RO"/>
              </w:rPr>
              <w:t>La solicitarea operatorilor, autoritatea responsabilă inițiază procedura de recunoaștere a certificatelor de operator emise de organismele acreditate din statele membre ale Uniunii Europene, cu condiția că certificatele, a căror recunoaștere se solicită, au fost emise titularilor care au absolvit cursurile de instruire, cu respectarea cerințelor minime privind competențele și cunoștințele prevăzute în Anexa nr.1 la prezentul Regulament.</w:t>
            </w:r>
          </w:p>
          <w:p w14:paraId="092C5CF8" w14:textId="0A797705" w:rsidR="00AE50CD" w:rsidRPr="00AE50CD" w:rsidRDefault="00AE50CD" w:rsidP="00EA3E4E">
            <w:pPr>
              <w:widowControl w:val="0"/>
              <w:autoSpaceDE w:val="0"/>
              <w:adjustRightInd w:val="0"/>
              <w:ind w:firstLine="567"/>
              <w:jc w:val="both"/>
              <w:rPr>
                <w:rFonts w:ascii="Times New Roman" w:hAnsi="Times New Roman"/>
                <w:sz w:val="20"/>
                <w:szCs w:val="20"/>
                <w:lang w:val="ro-RO"/>
              </w:rPr>
            </w:pPr>
            <w:r w:rsidRPr="00AE50CD">
              <w:rPr>
                <w:rFonts w:ascii="Times New Roman" w:hAnsi="Times New Roman"/>
                <w:b/>
                <w:sz w:val="20"/>
                <w:szCs w:val="20"/>
                <w:lang w:val="ro-RO"/>
              </w:rPr>
              <w:t>4</w:t>
            </w:r>
            <w:r w:rsidR="00660CB1">
              <w:rPr>
                <w:rFonts w:ascii="Times New Roman" w:hAnsi="Times New Roman"/>
                <w:b/>
                <w:sz w:val="20"/>
                <w:szCs w:val="20"/>
                <w:lang w:val="ro-RO"/>
              </w:rPr>
              <w:t>3</w:t>
            </w:r>
            <w:r w:rsidRPr="00AE50CD">
              <w:rPr>
                <w:rFonts w:ascii="Times New Roman" w:hAnsi="Times New Roman"/>
                <w:b/>
                <w:sz w:val="20"/>
                <w:szCs w:val="20"/>
                <w:lang w:val="ro-RO"/>
              </w:rPr>
              <w:t>.</w:t>
            </w:r>
            <w:r w:rsidRPr="00AE50CD">
              <w:rPr>
                <w:rFonts w:ascii="Times New Roman" w:hAnsi="Times New Roman"/>
                <w:sz w:val="20"/>
                <w:szCs w:val="20"/>
                <w:lang w:val="ro-RO"/>
              </w:rPr>
              <w:t xml:space="preserve"> Persoanele, care solicită recunoașterea certificatelor de operator, prezintă autorității responsabile certificatele traduse, autentificate notarial în limba de stat, care vor conține cel puțin următoarea informație: </w:t>
            </w:r>
          </w:p>
          <w:p w14:paraId="05F75975" w14:textId="77777777" w:rsidR="00AE50CD" w:rsidRPr="00AE50CD" w:rsidRDefault="00AE50CD" w:rsidP="00EA3E4E">
            <w:pPr>
              <w:widowControl w:val="0"/>
              <w:autoSpaceDE w:val="0"/>
              <w:adjustRightInd w:val="0"/>
              <w:jc w:val="both"/>
              <w:rPr>
                <w:rFonts w:ascii="Times New Roman" w:hAnsi="Times New Roman"/>
                <w:sz w:val="20"/>
                <w:szCs w:val="20"/>
                <w:lang w:val="ro-RO"/>
              </w:rPr>
            </w:pPr>
            <w:r w:rsidRPr="00AE50CD">
              <w:rPr>
                <w:rFonts w:ascii="Times New Roman" w:hAnsi="Times New Roman"/>
                <w:sz w:val="20"/>
                <w:szCs w:val="20"/>
                <w:lang w:val="ro-RO"/>
              </w:rPr>
              <w:t>   1) denumirea organismului acreditat care a emis certificatul;</w:t>
            </w:r>
          </w:p>
          <w:p w14:paraId="7D2F9C4A" w14:textId="77777777" w:rsidR="00AE50CD" w:rsidRPr="00AE50CD" w:rsidRDefault="00AE50CD" w:rsidP="00EA3E4E">
            <w:pPr>
              <w:widowControl w:val="0"/>
              <w:autoSpaceDE w:val="0"/>
              <w:adjustRightInd w:val="0"/>
              <w:jc w:val="both"/>
              <w:rPr>
                <w:rFonts w:ascii="Times New Roman" w:hAnsi="Times New Roman"/>
                <w:sz w:val="20"/>
                <w:szCs w:val="20"/>
                <w:lang w:val="ro-RO"/>
              </w:rPr>
            </w:pPr>
            <w:r w:rsidRPr="00AE50CD">
              <w:rPr>
                <w:rFonts w:ascii="Times New Roman" w:hAnsi="Times New Roman"/>
                <w:sz w:val="20"/>
                <w:szCs w:val="20"/>
                <w:lang w:val="ro-RO"/>
              </w:rPr>
              <w:t>   2) numele şi prenumele operatorului;</w:t>
            </w:r>
          </w:p>
          <w:p w14:paraId="268BCB54" w14:textId="77777777" w:rsidR="00AE50CD" w:rsidRPr="00AE50CD" w:rsidRDefault="00AE50CD" w:rsidP="00EA3E4E">
            <w:pPr>
              <w:widowControl w:val="0"/>
              <w:autoSpaceDE w:val="0"/>
              <w:adjustRightInd w:val="0"/>
              <w:jc w:val="both"/>
              <w:rPr>
                <w:rFonts w:ascii="Times New Roman" w:hAnsi="Times New Roman"/>
                <w:sz w:val="20"/>
                <w:szCs w:val="20"/>
                <w:lang w:val="ro-RO"/>
              </w:rPr>
            </w:pPr>
            <w:r w:rsidRPr="00AE50CD">
              <w:rPr>
                <w:rFonts w:ascii="Times New Roman" w:hAnsi="Times New Roman"/>
                <w:sz w:val="20"/>
                <w:szCs w:val="20"/>
                <w:lang w:val="ro-RO"/>
              </w:rPr>
              <w:t>   3) denumirea activității, pentru desfășurarea căreia a fost emis certificatul.</w:t>
            </w:r>
          </w:p>
          <w:p w14:paraId="5C042683" w14:textId="2045C264" w:rsidR="00AE50CD" w:rsidRPr="009F5BCB" w:rsidRDefault="00AE50CD" w:rsidP="00EA3E4E">
            <w:pPr>
              <w:widowControl w:val="0"/>
              <w:autoSpaceDE w:val="0"/>
              <w:adjustRightInd w:val="0"/>
              <w:ind w:firstLine="284"/>
              <w:jc w:val="both"/>
              <w:rPr>
                <w:rFonts w:ascii="Times New Roman" w:hAnsi="Times New Roman"/>
                <w:sz w:val="20"/>
                <w:szCs w:val="20"/>
                <w:lang w:val="ro-RO"/>
              </w:rPr>
            </w:pPr>
            <w:r w:rsidRPr="00AE50CD">
              <w:rPr>
                <w:rFonts w:ascii="Times New Roman" w:hAnsi="Times New Roman"/>
                <w:sz w:val="20"/>
                <w:szCs w:val="20"/>
                <w:lang w:val="ro-RO"/>
              </w:rPr>
              <w:t xml:space="preserve">    </w:t>
            </w:r>
            <w:r w:rsidRPr="00AE50CD">
              <w:rPr>
                <w:rFonts w:ascii="Times New Roman" w:hAnsi="Times New Roman"/>
                <w:b/>
                <w:sz w:val="20"/>
                <w:szCs w:val="20"/>
                <w:lang w:val="ro-RO"/>
              </w:rPr>
              <w:t>4</w:t>
            </w:r>
            <w:r w:rsidR="00660CB1">
              <w:rPr>
                <w:rFonts w:ascii="Times New Roman" w:hAnsi="Times New Roman"/>
                <w:b/>
                <w:sz w:val="20"/>
                <w:szCs w:val="20"/>
                <w:lang w:val="ro-RO"/>
              </w:rPr>
              <w:t>4</w:t>
            </w:r>
            <w:r w:rsidRPr="00AE50CD">
              <w:rPr>
                <w:rFonts w:ascii="Times New Roman" w:hAnsi="Times New Roman"/>
                <w:b/>
                <w:sz w:val="20"/>
                <w:szCs w:val="20"/>
                <w:lang w:val="ro-RO"/>
              </w:rPr>
              <w:t xml:space="preserve">. </w:t>
            </w:r>
            <w:r w:rsidRPr="00AE50CD">
              <w:rPr>
                <w:rFonts w:ascii="Times New Roman" w:hAnsi="Times New Roman"/>
                <w:sz w:val="20"/>
                <w:szCs w:val="20"/>
                <w:lang w:val="ro-RO"/>
              </w:rPr>
              <w:t xml:space="preserve">Autoritatea responsabilă examinează solicitarea în termen de 10 zile lucrătoare și în cazul, în care constată întrunirea cerințelor pentru recunoaștere reciprocă, emite o decizie privind recunoașterea certificatului de operator, efectuînd înscrierile și mențiunile corespunzătoare în Registrul </w:t>
            </w:r>
            <w:r w:rsidR="009F5BCB">
              <w:rPr>
                <w:color w:val="000000"/>
                <w:lang w:val="ro-RO"/>
              </w:rPr>
              <w:t xml:space="preserve"> </w:t>
            </w:r>
            <w:r w:rsidR="009F5BCB" w:rsidRPr="009F5BCB">
              <w:rPr>
                <w:rFonts w:ascii="Times New Roman" w:hAnsi="Times New Roman"/>
                <w:color w:val="000000"/>
                <w:sz w:val="20"/>
                <w:szCs w:val="20"/>
                <w:lang w:val="ro-RO"/>
              </w:rPr>
              <w:t>de evidență a certificatelor de operator</w:t>
            </w:r>
            <w:r w:rsidR="009F5BCB" w:rsidRPr="009F5BCB">
              <w:rPr>
                <w:rFonts w:ascii="Times New Roman" w:hAnsi="Times New Roman"/>
                <w:sz w:val="20"/>
                <w:szCs w:val="20"/>
                <w:lang w:val="ro-RO"/>
              </w:rPr>
              <w:t xml:space="preserve"> </w:t>
            </w:r>
            <w:r w:rsidRPr="009F5BCB">
              <w:rPr>
                <w:rFonts w:ascii="Times New Roman" w:hAnsi="Times New Roman"/>
                <w:sz w:val="20"/>
                <w:szCs w:val="20"/>
                <w:lang w:val="ro-RO"/>
              </w:rPr>
              <w:t>.</w:t>
            </w:r>
          </w:p>
          <w:p w14:paraId="264656FE" w14:textId="26F9C113" w:rsidR="00AE50CD" w:rsidRPr="00AE50CD" w:rsidRDefault="00AE50CD" w:rsidP="00EA3E4E">
            <w:pPr>
              <w:widowControl w:val="0"/>
              <w:autoSpaceDE w:val="0"/>
              <w:adjustRightInd w:val="0"/>
              <w:ind w:firstLine="567"/>
              <w:jc w:val="both"/>
              <w:rPr>
                <w:rFonts w:ascii="Times New Roman" w:hAnsi="Times New Roman"/>
                <w:sz w:val="20"/>
                <w:szCs w:val="20"/>
                <w:lang w:val="ro-RO"/>
              </w:rPr>
            </w:pPr>
            <w:r w:rsidRPr="00AE50CD">
              <w:rPr>
                <w:rFonts w:ascii="Times New Roman" w:hAnsi="Times New Roman"/>
                <w:b/>
                <w:sz w:val="20"/>
                <w:szCs w:val="20"/>
                <w:lang w:val="ro-RO"/>
              </w:rPr>
              <w:t>4</w:t>
            </w:r>
            <w:r w:rsidR="00660CB1">
              <w:rPr>
                <w:rFonts w:ascii="Times New Roman" w:hAnsi="Times New Roman"/>
                <w:b/>
                <w:sz w:val="20"/>
                <w:szCs w:val="20"/>
                <w:lang w:val="ro-RO"/>
              </w:rPr>
              <w:t>5</w:t>
            </w:r>
            <w:r w:rsidRPr="00AE50CD">
              <w:rPr>
                <w:rFonts w:ascii="Times New Roman" w:hAnsi="Times New Roman"/>
                <w:b/>
                <w:sz w:val="20"/>
                <w:szCs w:val="20"/>
                <w:lang w:val="ro-RO"/>
              </w:rPr>
              <w:t xml:space="preserve">. </w:t>
            </w:r>
            <w:r w:rsidRPr="00AE50CD">
              <w:rPr>
                <w:rFonts w:ascii="Times New Roman" w:hAnsi="Times New Roman"/>
                <w:sz w:val="20"/>
                <w:szCs w:val="20"/>
                <w:lang w:val="ro-RO"/>
              </w:rPr>
              <w:t xml:space="preserve">În decizia autorității responsabile privind recunoașterea certificatului de operator se indică perioada pentru care este valabilă recunoașterea, perioadă care nu poate fi mai mare decât perioada de valabilitate a certificatului a cărui recunoaștere se solicită. </w:t>
            </w:r>
          </w:p>
          <w:p w14:paraId="73841B39" w14:textId="40F57CA9" w:rsidR="00AE50CD" w:rsidRPr="00AE50CD" w:rsidRDefault="00AE50CD" w:rsidP="00EA3E4E">
            <w:pPr>
              <w:widowControl w:val="0"/>
              <w:autoSpaceDE w:val="0"/>
              <w:adjustRightInd w:val="0"/>
              <w:ind w:firstLine="567"/>
              <w:jc w:val="both"/>
              <w:rPr>
                <w:rFonts w:ascii="Times New Roman" w:hAnsi="Times New Roman"/>
                <w:sz w:val="20"/>
                <w:szCs w:val="20"/>
                <w:lang w:val="ro-RO"/>
              </w:rPr>
            </w:pPr>
            <w:r w:rsidRPr="00AE50CD">
              <w:rPr>
                <w:rFonts w:ascii="Times New Roman" w:hAnsi="Times New Roman"/>
                <w:b/>
                <w:sz w:val="20"/>
                <w:szCs w:val="20"/>
                <w:lang w:val="ro-RO"/>
              </w:rPr>
              <w:t>4</w:t>
            </w:r>
            <w:r w:rsidR="00660CB1">
              <w:rPr>
                <w:rFonts w:ascii="Times New Roman" w:hAnsi="Times New Roman"/>
                <w:b/>
                <w:sz w:val="20"/>
                <w:szCs w:val="20"/>
                <w:lang w:val="ro-RO"/>
              </w:rPr>
              <w:t>6</w:t>
            </w:r>
            <w:r w:rsidRPr="00AE50CD">
              <w:rPr>
                <w:rFonts w:ascii="Times New Roman" w:hAnsi="Times New Roman"/>
                <w:b/>
                <w:sz w:val="20"/>
                <w:szCs w:val="20"/>
                <w:lang w:val="ro-RO"/>
              </w:rPr>
              <w:t>.</w:t>
            </w:r>
            <w:r w:rsidRPr="00AE50CD">
              <w:rPr>
                <w:rFonts w:ascii="Times New Roman" w:hAnsi="Times New Roman"/>
                <w:sz w:val="20"/>
                <w:szCs w:val="20"/>
                <w:lang w:val="ro-RO"/>
              </w:rPr>
              <w:t xml:space="preserve"> Decizia autorității responsabile privind recunoașterea certificatului de operator poate fi revocată în temeiul cererii titularului, identificării unor date eronate în documentele prezentate și constatarea încălcării de către operator a prevederilor stabilite de prezentul Regulament.</w:t>
            </w:r>
          </w:p>
          <w:p w14:paraId="2E154874" w14:textId="64AA3BEE" w:rsidR="00AE50CD" w:rsidRPr="00AE50CD" w:rsidRDefault="00AE50CD" w:rsidP="00EA3E4E">
            <w:pPr>
              <w:pStyle w:val="Style10"/>
              <w:widowControl/>
              <w:spacing w:line="276" w:lineRule="auto"/>
              <w:ind w:firstLine="567"/>
              <w:rPr>
                <w:sz w:val="20"/>
                <w:szCs w:val="20"/>
              </w:rPr>
            </w:pPr>
            <w:r w:rsidRPr="00AE50CD">
              <w:rPr>
                <w:b/>
                <w:sz w:val="20"/>
                <w:szCs w:val="20"/>
              </w:rPr>
              <w:t>4</w:t>
            </w:r>
            <w:r w:rsidR="00660CB1">
              <w:rPr>
                <w:b/>
                <w:sz w:val="20"/>
                <w:szCs w:val="20"/>
              </w:rPr>
              <w:t>7</w:t>
            </w:r>
            <w:r w:rsidRPr="00AE50CD">
              <w:rPr>
                <w:b/>
                <w:sz w:val="20"/>
                <w:szCs w:val="20"/>
              </w:rPr>
              <w:t xml:space="preserve">. </w:t>
            </w:r>
            <w:r w:rsidRPr="00AE50CD">
              <w:rPr>
                <w:sz w:val="20"/>
                <w:szCs w:val="20"/>
              </w:rPr>
              <w:t xml:space="preserve">Decizia autorității responsabile privind </w:t>
            </w:r>
            <w:r w:rsidRPr="00AE50CD">
              <w:rPr>
                <w:sz w:val="20"/>
                <w:szCs w:val="20"/>
              </w:rPr>
              <w:lastRenderedPageBreak/>
              <w:t xml:space="preserve">revocarea recunoașterii certificatului </w:t>
            </w:r>
            <w:r w:rsidRPr="00AE50CD">
              <w:rPr>
                <w:sz w:val="20"/>
                <w:szCs w:val="20"/>
                <w:lang w:eastAsia="en-US"/>
              </w:rPr>
              <w:t>de operator</w:t>
            </w:r>
            <w:r w:rsidRPr="00AE50CD">
              <w:rPr>
                <w:sz w:val="20"/>
                <w:szCs w:val="20"/>
              </w:rPr>
              <w:t xml:space="preserve"> poate fi contestată de solicitant în termenii şi în condițiile stabilite de legislația în vigoare.</w:t>
            </w:r>
          </w:p>
          <w:p w14:paraId="01894F9A" w14:textId="77777777" w:rsidR="00AE50CD" w:rsidRPr="00AE50CD" w:rsidRDefault="00AE50CD" w:rsidP="00EA3E4E">
            <w:pPr>
              <w:widowControl w:val="0"/>
              <w:autoSpaceDE w:val="0"/>
              <w:adjustRightInd w:val="0"/>
              <w:ind w:firstLine="426"/>
              <w:jc w:val="both"/>
              <w:rPr>
                <w:rFonts w:ascii="Times New Roman" w:hAnsi="Times New Roman"/>
                <w:b/>
                <w:sz w:val="20"/>
                <w:szCs w:val="20"/>
                <w:lang w:val="ro-RO"/>
              </w:rPr>
            </w:pPr>
            <w:r w:rsidRPr="00AE50CD">
              <w:rPr>
                <w:rFonts w:ascii="Times New Roman" w:hAnsi="Times New Roman"/>
                <w:b/>
                <w:sz w:val="20"/>
                <w:szCs w:val="20"/>
                <w:lang w:val="ro-RO"/>
              </w:rPr>
              <w:t>VI. REGISTRUL DE EVIDENȚĂ A CERTIFICATELOR DE OPERATOR</w:t>
            </w:r>
          </w:p>
          <w:p w14:paraId="0BBF8909" w14:textId="70B1E727" w:rsidR="00AE50CD" w:rsidRPr="009F5BCB" w:rsidRDefault="00AE50CD" w:rsidP="00EA3E4E">
            <w:pPr>
              <w:widowControl w:val="0"/>
              <w:autoSpaceDE w:val="0"/>
              <w:adjustRightInd w:val="0"/>
              <w:ind w:firstLine="284"/>
              <w:jc w:val="both"/>
              <w:rPr>
                <w:rFonts w:ascii="Times New Roman" w:hAnsi="Times New Roman"/>
                <w:color w:val="000000"/>
                <w:sz w:val="20"/>
                <w:szCs w:val="20"/>
                <w:lang w:val="ro-RO"/>
              </w:rPr>
            </w:pPr>
            <w:r w:rsidRPr="00AE50CD">
              <w:rPr>
                <w:rFonts w:ascii="Times New Roman" w:hAnsi="Times New Roman"/>
                <w:b/>
                <w:color w:val="000000"/>
                <w:sz w:val="20"/>
                <w:szCs w:val="20"/>
                <w:lang w:val="ro-RO"/>
              </w:rPr>
              <w:t>4</w:t>
            </w:r>
            <w:r w:rsidR="00660CB1">
              <w:rPr>
                <w:rFonts w:ascii="Times New Roman" w:hAnsi="Times New Roman"/>
                <w:b/>
                <w:color w:val="000000"/>
                <w:sz w:val="20"/>
                <w:szCs w:val="20"/>
                <w:lang w:val="ro-RO"/>
              </w:rPr>
              <w:t>8</w:t>
            </w:r>
            <w:r w:rsidRPr="00AE50CD">
              <w:rPr>
                <w:rFonts w:ascii="Times New Roman" w:hAnsi="Times New Roman"/>
                <w:b/>
                <w:color w:val="000000"/>
                <w:sz w:val="20"/>
                <w:szCs w:val="20"/>
                <w:lang w:val="ro-RO"/>
              </w:rPr>
              <w:t>.</w:t>
            </w:r>
            <w:r w:rsidRPr="00AE50CD">
              <w:rPr>
                <w:rFonts w:ascii="Times New Roman" w:hAnsi="Times New Roman"/>
                <w:color w:val="000000"/>
                <w:sz w:val="20"/>
                <w:szCs w:val="20"/>
                <w:lang w:val="ro-RO"/>
              </w:rPr>
              <w:t xml:space="preserve"> Evidența certificatelor de operator se efectuează prin intermediul </w:t>
            </w:r>
            <w:r w:rsidRPr="009F5BCB">
              <w:rPr>
                <w:rFonts w:ascii="Times New Roman" w:hAnsi="Times New Roman"/>
                <w:color w:val="000000"/>
                <w:sz w:val="20"/>
                <w:szCs w:val="20"/>
                <w:lang w:val="ro-RO"/>
              </w:rPr>
              <w:t xml:space="preserve">Registrului </w:t>
            </w:r>
            <w:r w:rsidR="009F5BCB" w:rsidRPr="009F5BCB">
              <w:rPr>
                <w:rFonts w:ascii="Times New Roman" w:hAnsi="Times New Roman"/>
                <w:color w:val="000000"/>
                <w:sz w:val="20"/>
                <w:szCs w:val="20"/>
                <w:lang w:val="ro-RO"/>
              </w:rPr>
              <w:t xml:space="preserve">de evidență a certificatelor de operator </w:t>
            </w:r>
            <w:r w:rsidRPr="009F5BCB">
              <w:rPr>
                <w:rFonts w:ascii="Times New Roman" w:hAnsi="Times New Roman"/>
                <w:color w:val="000000"/>
                <w:sz w:val="20"/>
                <w:szCs w:val="20"/>
                <w:lang w:val="ro-RO"/>
              </w:rPr>
              <w:t>.</w:t>
            </w:r>
          </w:p>
          <w:p w14:paraId="4DF8D9B0" w14:textId="66CA4173" w:rsidR="00AE50CD" w:rsidRPr="00AE50CD" w:rsidRDefault="00AE50CD" w:rsidP="00EA3E4E">
            <w:pPr>
              <w:widowControl w:val="0"/>
              <w:autoSpaceDE w:val="0"/>
              <w:adjustRightInd w:val="0"/>
              <w:ind w:firstLine="284"/>
              <w:jc w:val="both"/>
              <w:rPr>
                <w:rFonts w:ascii="Times New Roman" w:hAnsi="Times New Roman"/>
                <w:color w:val="000000"/>
                <w:sz w:val="20"/>
                <w:szCs w:val="20"/>
                <w:lang w:val="ro-RO"/>
              </w:rPr>
            </w:pPr>
            <w:r w:rsidRPr="00AE50CD">
              <w:rPr>
                <w:rFonts w:ascii="Times New Roman" w:hAnsi="Times New Roman"/>
                <w:b/>
                <w:color w:val="000000"/>
                <w:sz w:val="20"/>
                <w:szCs w:val="20"/>
                <w:lang w:val="ro-RO"/>
              </w:rPr>
              <w:t>4</w:t>
            </w:r>
            <w:r w:rsidR="00660CB1">
              <w:rPr>
                <w:rFonts w:ascii="Times New Roman" w:hAnsi="Times New Roman"/>
                <w:b/>
                <w:color w:val="000000"/>
                <w:sz w:val="20"/>
                <w:szCs w:val="20"/>
                <w:lang w:val="ro-RO"/>
              </w:rPr>
              <w:t>9</w:t>
            </w:r>
            <w:r w:rsidRPr="00AE50CD">
              <w:rPr>
                <w:rFonts w:ascii="Times New Roman" w:hAnsi="Times New Roman"/>
                <w:b/>
                <w:color w:val="000000"/>
                <w:sz w:val="20"/>
                <w:szCs w:val="20"/>
                <w:lang w:val="ro-RO"/>
              </w:rPr>
              <w:t>.</w:t>
            </w:r>
            <w:r w:rsidRPr="00AE50CD">
              <w:rPr>
                <w:rFonts w:ascii="Times New Roman" w:hAnsi="Times New Roman"/>
                <w:color w:val="000000"/>
                <w:sz w:val="20"/>
                <w:szCs w:val="20"/>
                <w:lang w:val="ro-RO"/>
              </w:rPr>
              <w:t xml:space="preserve"> Registrul </w:t>
            </w:r>
            <w:r w:rsidR="009F5BCB">
              <w:rPr>
                <w:color w:val="000000"/>
                <w:lang w:val="ro-RO"/>
              </w:rPr>
              <w:t xml:space="preserve"> </w:t>
            </w:r>
            <w:r w:rsidR="009F5BCB" w:rsidRPr="009F5BCB">
              <w:rPr>
                <w:rFonts w:ascii="Times New Roman" w:hAnsi="Times New Roman"/>
                <w:color w:val="000000"/>
                <w:sz w:val="20"/>
                <w:szCs w:val="20"/>
                <w:lang w:val="ro-RO"/>
              </w:rPr>
              <w:t xml:space="preserve">de evidență a certificatelor de operator </w:t>
            </w:r>
            <w:r w:rsidRPr="00AE50CD">
              <w:rPr>
                <w:rFonts w:ascii="Times New Roman" w:hAnsi="Times New Roman"/>
                <w:color w:val="000000"/>
                <w:sz w:val="20"/>
                <w:szCs w:val="20"/>
                <w:lang w:val="ro-RO"/>
              </w:rPr>
              <w:t>se ține de către autoritatea responsabilă în formă electronică și pe suport de hîrtie și include cel puțin următoarele informații:</w:t>
            </w:r>
          </w:p>
          <w:p w14:paraId="5EC41BDA" w14:textId="77777777" w:rsidR="00AE50CD" w:rsidRPr="00AE50CD" w:rsidRDefault="00AE50CD" w:rsidP="00EA3E4E">
            <w:pPr>
              <w:widowControl w:val="0"/>
              <w:numPr>
                <w:ilvl w:val="0"/>
                <w:numId w:val="50"/>
              </w:numPr>
              <w:suppressAutoHyphens w:val="0"/>
              <w:autoSpaceDE w:val="0"/>
              <w:adjustRightInd w:val="0"/>
              <w:spacing w:after="0" w:line="240" w:lineRule="auto"/>
              <w:jc w:val="both"/>
              <w:textAlignment w:val="auto"/>
              <w:rPr>
                <w:rFonts w:ascii="Times New Roman" w:hAnsi="Times New Roman"/>
                <w:color w:val="000000"/>
                <w:sz w:val="20"/>
                <w:szCs w:val="20"/>
                <w:lang w:val="ro-RO"/>
              </w:rPr>
            </w:pPr>
            <w:r w:rsidRPr="00AE50CD">
              <w:rPr>
                <w:rFonts w:ascii="Times New Roman" w:hAnsi="Times New Roman"/>
                <w:sz w:val="20"/>
                <w:szCs w:val="20"/>
                <w:lang w:val="ro-RO"/>
              </w:rPr>
              <w:t>numărului curent al înscrierii;</w:t>
            </w:r>
          </w:p>
          <w:p w14:paraId="246D535D" w14:textId="77777777" w:rsidR="00AE50CD" w:rsidRPr="00AE50CD" w:rsidRDefault="00AE50CD" w:rsidP="00EA3E4E">
            <w:pPr>
              <w:widowControl w:val="0"/>
              <w:numPr>
                <w:ilvl w:val="0"/>
                <w:numId w:val="50"/>
              </w:numPr>
              <w:suppressAutoHyphens w:val="0"/>
              <w:autoSpaceDE w:val="0"/>
              <w:adjustRightInd w:val="0"/>
              <w:spacing w:after="0" w:line="240" w:lineRule="auto"/>
              <w:jc w:val="both"/>
              <w:textAlignment w:val="auto"/>
              <w:rPr>
                <w:rFonts w:ascii="Times New Roman" w:hAnsi="Times New Roman"/>
                <w:color w:val="000000"/>
                <w:sz w:val="20"/>
                <w:szCs w:val="20"/>
                <w:lang w:val="ro-RO"/>
              </w:rPr>
            </w:pPr>
            <w:r w:rsidRPr="00AE50CD">
              <w:rPr>
                <w:rFonts w:ascii="Times New Roman" w:hAnsi="Times New Roman"/>
                <w:color w:val="000000"/>
                <w:sz w:val="20"/>
                <w:szCs w:val="20"/>
                <w:lang w:val="ro-RO"/>
              </w:rPr>
              <w:t>numele și prenumele operatorului.</w:t>
            </w:r>
          </w:p>
          <w:p w14:paraId="1123D01C" w14:textId="77777777" w:rsidR="00AE50CD" w:rsidRPr="00AE50CD" w:rsidRDefault="00AE50CD" w:rsidP="00EA3E4E">
            <w:pPr>
              <w:widowControl w:val="0"/>
              <w:numPr>
                <w:ilvl w:val="0"/>
                <w:numId w:val="50"/>
              </w:numPr>
              <w:suppressAutoHyphens w:val="0"/>
              <w:autoSpaceDE w:val="0"/>
              <w:adjustRightInd w:val="0"/>
              <w:spacing w:after="0" w:line="240" w:lineRule="auto"/>
              <w:jc w:val="both"/>
              <w:textAlignment w:val="auto"/>
              <w:rPr>
                <w:rFonts w:ascii="Times New Roman" w:hAnsi="Times New Roman"/>
                <w:color w:val="000000"/>
                <w:sz w:val="20"/>
                <w:szCs w:val="20"/>
                <w:lang w:val="ro-RO"/>
              </w:rPr>
            </w:pPr>
            <w:r w:rsidRPr="00AE50CD">
              <w:rPr>
                <w:rFonts w:ascii="Times New Roman" w:hAnsi="Times New Roman"/>
                <w:color w:val="000000"/>
                <w:sz w:val="20"/>
                <w:szCs w:val="20"/>
                <w:lang w:val="ro-RO"/>
              </w:rPr>
              <w:t>adresa, numărul de telefon, poșta ele</w:t>
            </w:r>
            <w:r w:rsidRPr="00AE50CD">
              <w:rPr>
                <w:rFonts w:ascii="Times New Roman" w:hAnsi="Times New Roman"/>
                <w:color w:val="000000"/>
                <w:sz w:val="20"/>
                <w:szCs w:val="20"/>
                <w:lang w:val="ro-RO"/>
              </w:rPr>
              <w:t>c</w:t>
            </w:r>
            <w:r w:rsidRPr="00AE50CD">
              <w:rPr>
                <w:rFonts w:ascii="Times New Roman" w:hAnsi="Times New Roman"/>
                <w:color w:val="000000"/>
                <w:sz w:val="20"/>
                <w:szCs w:val="20"/>
                <w:lang w:val="ro-RO"/>
              </w:rPr>
              <w:t>tronică a operatorului;</w:t>
            </w:r>
          </w:p>
          <w:p w14:paraId="25F373ED" w14:textId="77777777" w:rsidR="00AE50CD" w:rsidRPr="00AE50CD" w:rsidRDefault="00AE50CD" w:rsidP="00EA3E4E">
            <w:pPr>
              <w:widowControl w:val="0"/>
              <w:numPr>
                <w:ilvl w:val="0"/>
                <w:numId w:val="50"/>
              </w:numPr>
              <w:suppressAutoHyphens w:val="0"/>
              <w:autoSpaceDE w:val="0"/>
              <w:adjustRightInd w:val="0"/>
              <w:spacing w:after="0" w:line="240" w:lineRule="auto"/>
              <w:jc w:val="both"/>
              <w:textAlignment w:val="auto"/>
              <w:rPr>
                <w:rFonts w:ascii="Times New Roman" w:hAnsi="Times New Roman"/>
                <w:color w:val="000000"/>
                <w:sz w:val="20"/>
                <w:szCs w:val="20"/>
                <w:lang w:val="ro-RO"/>
              </w:rPr>
            </w:pPr>
            <w:r w:rsidRPr="00AE50CD">
              <w:rPr>
                <w:rFonts w:ascii="Times New Roman" w:hAnsi="Times New Roman"/>
                <w:color w:val="000000"/>
                <w:sz w:val="20"/>
                <w:szCs w:val="20"/>
                <w:lang w:val="ro-RO"/>
              </w:rPr>
              <w:t>numărul și data eliberării certificatului de operator;</w:t>
            </w:r>
          </w:p>
          <w:p w14:paraId="07B315F4" w14:textId="77777777" w:rsidR="00AE50CD" w:rsidRPr="00AE50CD" w:rsidRDefault="00AE50CD" w:rsidP="00EA3E4E">
            <w:pPr>
              <w:widowControl w:val="0"/>
              <w:numPr>
                <w:ilvl w:val="0"/>
                <w:numId w:val="50"/>
              </w:numPr>
              <w:suppressAutoHyphens w:val="0"/>
              <w:autoSpaceDE w:val="0"/>
              <w:adjustRightInd w:val="0"/>
              <w:spacing w:after="0" w:line="240" w:lineRule="auto"/>
              <w:jc w:val="both"/>
              <w:textAlignment w:val="auto"/>
              <w:rPr>
                <w:rFonts w:ascii="Times New Roman" w:hAnsi="Times New Roman"/>
                <w:color w:val="000000"/>
                <w:sz w:val="20"/>
                <w:szCs w:val="20"/>
                <w:lang w:val="ro-RO"/>
              </w:rPr>
            </w:pPr>
            <w:r w:rsidRPr="00AE50CD">
              <w:rPr>
                <w:rFonts w:ascii="Times New Roman" w:hAnsi="Times New Roman"/>
                <w:color w:val="000000"/>
                <w:sz w:val="20"/>
                <w:szCs w:val="20"/>
                <w:lang w:val="ro-RO"/>
              </w:rPr>
              <w:t>categoria certificatului de operator;</w:t>
            </w:r>
          </w:p>
          <w:p w14:paraId="7C5DF6B9" w14:textId="77777777" w:rsidR="00AE50CD" w:rsidRPr="00AE50CD" w:rsidRDefault="00AE50CD" w:rsidP="00EA3E4E">
            <w:pPr>
              <w:widowControl w:val="0"/>
              <w:numPr>
                <w:ilvl w:val="0"/>
                <w:numId w:val="50"/>
              </w:numPr>
              <w:suppressAutoHyphens w:val="0"/>
              <w:autoSpaceDE w:val="0"/>
              <w:adjustRightInd w:val="0"/>
              <w:spacing w:after="0" w:line="240" w:lineRule="auto"/>
              <w:jc w:val="both"/>
              <w:textAlignment w:val="auto"/>
              <w:rPr>
                <w:rFonts w:ascii="Times New Roman" w:hAnsi="Times New Roman"/>
                <w:color w:val="000000"/>
                <w:sz w:val="20"/>
                <w:szCs w:val="20"/>
                <w:lang w:val="ro-RO"/>
              </w:rPr>
            </w:pPr>
            <w:r w:rsidRPr="00AE50CD">
              <w:rPr>
                <w:rFonts w:ascii="Times New Roman" w:hAnsi="Times New Roman"/>
                <w:color w:val="000000"/>
                <w:sz w:val="20"/>
                <w:szCs w:val="20"/>
                <w:lang w:val="ro-RO"/>
              </w:rPr>
              <w:t>termenul de valabilitate al certificat</w:t>
            </w:r>
            <w:r w:rsidRPr="00AE50CD">
              <w:rPr>
                <w:rFonts w:ascii="Times New Roman" w:hAnsi="Times New Roman"/>
                <w:color w:val="000000"/>
                <w:sz w:val="20"/>
                <w:szCs w:val="20"/>
                <w:lang w:val="ro-RO"/>
              </w:rPr>
              <w:t>u</w:t>
            </w:r>
            <w:r w:rsidRPr="00AE50CD">
              <w:rPr>
                <w:rFonts w:ascii="Times New Roman" w:hAnsi="Times New Roman"/>
                <w:color w:val="000000"/>
                <w:sz w:val="20"/>
                <w:szCs w:val="20"/>
                <w:lang w:val="ro-RO"/>
              </w:rPr>
              <w:t>lui de operator;</w:t>
            </w:r>
          </w:p>
          <w:p w14:paraId="3BCF032E" w14:textId="77777777" w:rsidR="00AE50CD" w:rsidRPr="00AE50CD" w:rsidRDefault="00AE50CD" w:rsidP="00EA3E4E">
            <w:pPr>
              <w:widowControl w:val="0"/>
              <w:numPr>
                <w:ilvl w:val="0"/>
                <w:numId w:val="50"/>
              </w:numPr>
              <w:suppressAutoHyphens w:val="0"/>
              <w:autoSpaceDE w:val="0"/>
              <w:adjustRightInd w:val="0"/>
              <w:spacing w:after="0" w:line="240" w:lineRule="auto"/>
              <w:jc w:val="both"/>
              <w:textAlignment w:val="auto"/>
              <w:rPr>
                <w:rFonts w:ascii="Times New Roman" w:hAnsi="Times New Roman"/>
                <w:color w:val="000000"/>
                <w:sz w:val="20"/>
                <w:szCs w:val="20"/>
                <w:lang w:val="ro-RO"/>
              </w:rPr>
            </w:pPr>
            <w:r w:rsidRPr="00AE50CD">
              <w:rPr>
                <w:rFonts w:ascii="Times New Roman" w:hAnsi="Times New Roman"/>
                <w:color w:val="000000"/>
                <w:sz w:val="20"/>
                <w:szCs w:val="20"/>
                <w:lang w:val="ro-RO"/>
              </w:rPr>
              <w:t>numărul și data eliberării atestatului de absolvire a cursurilor de instruire;</w:t>
            </w:r>
          </w:p>
          <w:p w14:paraId="0FB9CBD0" w14:textId="77777777" w:rsidR="00AE50CD" w:rsidRPr="00AE50CD" w:rsidRDefault="00AE50CD" w:rsidP="00EA3E4E">
            <w:pPr>
              <w:widowControl w:val="0"/>
              <w:numPr>
                <w:ilvl w:val="0"/>
                <w:numId w:val="50"/>
              </w:numPr>
              <w:suppressAutoHyphens w:val="0"/>
              <w:autoSpaceDE w:val="0"/>
              <w:adjustRightInd w:val="0"/>
              <w:spacing w:after="0" w:line="240" w:lineRule="auto"/>
              <w:jc w:val="both"/>
              <w:textAlignment w:val="auto"/>
              <w:rPr>
                <w:rFonts w:ascii="Times New Roman" w:hAnsi="Times New Roman"/>
                <w:color w:val="000000"/>
                <w:sz w:val="20"/>
                <w:szCs w:val="20"/>
                <w:lang w:val="ro-RO"/>
              </w:rPr>
            </w:pPr>
            <w:r w:rsidRPr="00AE50CD">
              <w:rPr>
                <w:rFonts w:ascii="Times New Roman" w:hAnsi="Times New Roman"/>
                <w:color w:val="000000"/>
                <w:sz w:val="20"/>
                <w:szCs w:val="20"/>
                <w:lang w:val="ro-RO"/>
              </w:rPr>
              <w:t xml:space="preserve">mențiuni cu privire </w:t>
            </w:r>
            <w:r w:rsidRPr="00AE50CD">
              <w:rPr>
                <w:rFonts w:ascii="Times New Roman" w:hAnsi="Times New Roman"/>
                <w:sz w:val="20"/>
                <w:szCs w:val="20"/>
                <w:lang w:val="ro-RO"/>
              </w:rPr>
              <w:t>la reperfectarea certificatului de operator și eliberarea duplicatelor de pe acesta;</w:t>
            </w:r>
          </w:p>
          <w:p w14:paraId="65CCA4B4" w14:textId="77777777" w:rsidR="00AE50CD" w:rsidRPr="00AE50CD" w:rsidRDefault="00AE50CD" w:rsidP="00EA3E4E">
            <w:pPr>
              <w:widowControl w:val="0"/>
              <w:numPr>
                <w:ilvl w:val="0"/>
                <w:numId w:val="50"/>
              </w:numPr>
              <w:suppressAutoHyphens w:val="0"/>
              <w:autoSpaceDE w:val="0"/>
              <w:adjustRightInd w:val="0"/>
              <w:spacing w:after="0" w:line="240" w:lineRule="auto"/>
              <w:jc w:val="both"/>
              <w:textAlignment w:val="auto"/>
              <w:rPr>
                <w:rFonts w:ascii="Times New Roman" w:hAnsi="Times New Roman"/>
                <w:color w:val="000000"/>
                <w:sz w:val="20"/>
                <w:szCs w:val="20"/>
                <w:lang w:val="ro-RO"/>
              </w:rPr>
            </w:pPr>
            <w:r w:rsidRPr="00AE50CD">
              <w:rPr>
                <w:rFonts w:ascii="Times New Roman" w:hAnsi="Times New Roman"/>
                <w:sz w:val="20"/>
                <w:szCs w:val="20"/>
                <w:lang w:val="ro-RO"/>
              </w:rPr>
              <w:t>mențiuni cu privire la certificatele de operator care au fost supuse procedurii de recunoaștere reciprocă;</w:t>
            </w:r>
          </w:p>
          <w:p w14:paraId="76D78BCB" w14:textId="77777777" w:rsidR="00AE50CD" w:rsidRPr="00AE50CD" w:rsidRDefault="00AE50CD" w:rsidP="00EA3E4E">
            <w:pPr>
              <w:widowControl w:val="0"/>
              <w:numPr>
                <w:ilvl w:val="0"/>
                <w:numId w:val="50"/>
              </w:numPr>
              <w:suppressAutoHyphens w:val="0"/>
              <w:autoSpaceDE w:val="0"/>
              <w:adjustRightInd w:val="0"/>
              <w:spacing w:after="0" w:line="240" w:lineRule="auto"/>
              <w:jc w:val="both"/>
              <w:textAlignment w:val="auto"/>
              <w:rPr>
                <w:rFonts w:ascii="Times New Roman" w:hAnsi="Times New Roman"/>
                <w:color w:val="000000"/>
                <w:sz w:val="20"/>
                <w:szCs w:val="20"/>
                <w:lang w:val="ro-RO"/>
              </w:rPr>
            </w:pPr>
            <w:r w:rsidRPr="00AE50CD">
              <w:rPr>
                <w:rFonts w:ascii="Times New Roman" w:hAnsi="Times New Roman"/>
                <w:sz w:val="20"/>
                <w:szCs w:val="20"/>
                <w:lang w:val="ro-RO"/>
              </w:rPr>
              <w:t>mențiuni cu privire la deciziile de su</w:t>
            </w:r>
            <w:r w:rsidRPr="00AE50CD">
              <w:rPr>
                <w:rFonts w:ascii="Times New Roman" w:hAnsi="Times New Roman"/>
                <w:sz w:val="20"/>
                <w:szCs w:val="20"/>
                <w:lang w:val="ro-RO"/>
              </w:rPr>
              <w:t>s</w:t>
            </w:r>
            <w:r w:rsidRPr="00AE50CD">
              <w:rPr>
                <w:rFonts w:ascii="Times New Roman" w:hAnsi="Times New Roman"/>
                <w:sz w:val="20"/>
                <w:szCs w:val="20"/>
                <w:lang w:val="ro-RO"/>
              </w:rPr>
              <w:t>pendare şi reluare a valabilităţii cert</w:t>
            </w:r>
            <w:r w:rsidRPr="00AE50CD">
              <w:rPr>
                <w:rFonts w:ascii="Times New Roman" w:hAnsi="Times New Roman"/>
                <w:sz w:val="20"/>
                <w:szCs w:val="20"/>
                <w:lang w:val="ro-RO"/>
              </w:rPr>
              <w:t>i</w:t>
            </w:r>
            <w:r w:rsidRPr="00AE50CD">
              <w:rPr>
                <w:rFonts w:ascii="Times New Roman" w:hAnsi="Times New Roman"/>
                <w:sz w:val="20"/>
                <w:szCs w:val="20"/>
                <w:lang w:val="ro-RO"/>
              </w:rPr>
              <w:t>ficatului de operator;</w:t>
            </w:r>
          </w:p>
          <w:p w14:paraId="461AD4FF" w14:textId="77777777" w:rsidR="00AE50CD" w:rsidRPr="00AE50CD" w:rsidRDefault="00AE50CD" w:rsidP="00EA3E4E">
            <w:pPr>
              <w:widowControl w:val="0"/>
              <w:numPr>
                <w:ilvl w:val="0"/>
                <w:numId w:val="50"/>
              </w:numPr>
              <w:suppressAutoHyphens w:val="0"/>
              <w:autoSpaceDE w:val="0"/>
              <w:adjustRightInd w:val="0"/>
              <w:spacing w:after="0" w:line="240" w:lineRule="auto"/>
              <w:jc w:val="both"/>
              <w:textAlignment w:val="auto"/>
              <w:rPr>
                <w:rFonts w:ascii="Times New Roman" w:hAnsi="Times New Roman"/>
                <w:color w:val="000000"/>
                <w:sz w:val="20"/>
                <w:szCs w:val="20"/>
                <w:lang w:val="ro-RO"/>
              </w:rPr>
            </w:pPr>
            <w:r w:rsidRPr="00AE50CD">
              <w:rPr>
                <w:rFonts w:ascii="Times New Roman" w:hAnsi="Times New Roman"/>
                <w:sz w:val="20"/>
                <w:szCs w:val="20"/>
                <w:lang w:val="ro-RO"/>
              </w:rPr>
              <w:t>mențiuni cu privire la decizia de retr</w:t>
            </w:r>
            <w:r w:rsidRPr="00AE50CD">
              <w:rPr>
                <w:rFonts w:ascii="Times New Roman" w:hAnsi="Times New Roman"/>
                <w:sz w:val="20"/>
                <w:szCs w:val="20"/>
                <w:lang w:val="ro-RO"/>
              </w:rPr>
              <w:t>a</w:t>
            </w:r>
            <w:r w:rsidRPr="00AE50CD">
              <w:rPr>
                <w:rFonts w:ascii="Times New Roman" w:hAnsi="Times New Roman"/>
                <w:sz w:val="20"/>
                <w:szCs w:val="20"/>
                <w:lang w:val="ro-RO"/>
              </w:rPr>
              <w:t>gere a certificatului;</w:t>
            </w:r>
          </w:p>
          <w:p w14:paraId="0E6A03FF" w14:textId="77777777" w:rsidR="00AE50CD" w:rsidRPr="00AE50CD" w:rsidRDefault="00AE50CD" w:rsidP="00EA3E4E">
            <w:pPr>
              <w:widowControl w:val="0"/>
              <w:autoSpaceDE w:val="0"/>
              <w:adjustRightInd w:val="0"/>
              <w:jc w:val="both"/>
              <w:rPr>
                <w:rFonts w:ascii="Times New Roman" w:hAnsi="Times New Roman"/>
                <w:color w:val="000000"/>
                <w:sz w:val="20"/>
                <w:szCs w:val="20"/>
                <w:lang w:val="ro-RO"/>
              </w:rPr>
            </w:pPr>
          </w:p>
          <w:p w14:paraId="1427FA72" w14:textId="3C175BE9" w:rsidR="00AE50CD" w:rsidRPr="00AE50CD" w:rsidRDefault="00660CB1" w:rsidP="00EA3E4E">
            <w:pPr>
              <w:tabs>
                <w:tab w:val="left" w:pos="851"/>
                <w:tab w:val="left" w:pos="1134"/>
              </w:tabs>
              <w:spacing w:before="100" w:after="100" w:line="276" w:lineRule="auto"/>
              <w:ind w:firstLine="567"/>
              <w:jc w:val="both"/>
              <w:rPr>
                <w:rFonts w:ascii="Times New Roman" w:hAnsi="Times New Roman"/>
                <w:sz w:val="20"/>
                <w:szCs w:val="20"/>
                <w:lang w:val="ro-RO"/>
              </w:rPr>
            </w:pPr>
            <w:r>
              <w:rPr>
                <w:rFonts w:ascii="Times New Roman" w:hAnsi="Times New Roman"/>
                <w:b/>
                <w:sz w:val="20"/>
                <w:szCs w:val="20"/>
                <w:lang w:val="ro-RO"/>
              </w:rPr>
              <w:t>50</w:t>
            </w:r>
            <w:r w:rsidR="00AE50CD" w:rsidRPr="00AE50CD">
              <w:rPr>
                <w:rFonts w:ascii="Times New Roman" w:hAnsi="Times New Roman"/>
                <w:b/>
                <w:sz w:val="20"/>
                <w:szCs w:val="20"/>
                <w:lang w:val="ro-RO"/>
              </w:rPr>
              <w:t>.</w:t>
            </w:r>
            <w:r w:rsidR="00AE50CD" w:rsidRPr="00AE50CD">
              <w:rPr>
                <w:rFonts w:ascii="Times New Roman" w:hAnsi="Times New Roman"/>
                <w:sz w:val="20"/>
                <w:szCs w:val="20"/>
                <w:lang w:val="ro-RO"/>
              </w:rPr>
              <w:t xml:space="preserve"> Informaţia cuprinsă în registrul operatorilor este transparentă şi accesibilă pe pagina web a autorității responsabile</w:t>
            </w:r>
            <w:r w:rsidR="00AE50CD" w:rsidRPr="00AE50CD">
              <w:rPr>
                <w:rFonts w:ascii="Times New Roman" w:hAnsi="Times New Roman"/>
                <w:color w:val="0000FF"/>
                <w:sz w:val="20"/>
                <w:szCs w:val="20"/>
                <w:lang w:val="ro-RO"/>
              </w:rPr>
              <w:t>.</w:t>
            </w:r>
            <w:r w:rsidR="00AE50CD" w:rsidRPr="00AE50CD">
              <w:rPr>
                <w:rFonts w:ascii="Times New Roman" w:hAnsi="Times New Roman"/>
                <w:sz w:val="20"/>
                <w:szCs w:val="20"/>
                <w:lang w:val="ro-RO"/>
              </w:rPr>
              <w:t xml:space="preserve"> </w:t>
            </w:r>
          </w:p>
          <w:p w14:paraId="5CBFB2B7" w14:textId="6211A4FF" w:rsidR="00AE50CD" w:rsidRPr="00AE50CD" w:rsidRDefault="00AE50CD" w:rsidP="00EA3E4E">
            <w:pPr>
              <w:tabs>
                <w:tab w:val="left" w:pos="851"/>
                <w:tab w:val="left" w:pos="1134"/>
              </w:tabs>
              <w:spacing w:before="100" w:after="100" w:line="276" w:lineRule="auto"/>
              <w:ind w:firstLine="567"/>
              <w:jc w:val="both"/>
              <w:rPr>
                <w:rFonts w:ascii="Times New Roman" w:hAnsi="Times New Roman"/>
                <w:color w:val="00B050"/>
                <w:sz w:val="20"/>
                <w:szCs w:val="20"/>
                <w:lang w:val="ro-RO"/>
              </w:rPr>
            </w:pPr>
            <w:r w:rsidRPr="00AE50CD">
              <w:rPr>
                <w:rFonts w:ascii="Times New Roman" w:hAnsi="Times New Roman"/>
                <w:b/>
                <w:sz w:val="20"/>
                <w:szCs w:val="20"/>
                <w:lang w:val="ro-RO"/>
              </w:rPr>
              <w:t>5</w:t>
            </w:r>
            <w:r w:rsidR="00660CB1">
              <w:rPr>
                <w:rFonts w:ascii="Times New Roman" w:hAnsi="Times New Roman"/>
                <w:b/>
                <w:sz w:val="20"/>
                <w:szCs w:val="20"/>
                <w:lang w:val="ro-RO"/>
              </w:rPr>
              <w:t>1</w:t>
            </w:r>
            <w:r w:rsidRPr="00AE50CD">
              <w:rPr>
                <w:rFonts w:ascii="Times New Roman" w:hAnsi="Times New Roman"/>
                <w:b/>
                <w:sz w:val="20"/>
                <w:szCs w:val="20"/>
                <w:lang w:val="ro-RO"/>
              </w:rPr>
              <w:t xml:space="preserve">. </w:t>
            </w:r>
            <w:r w:rsidRPr="00AE50CD">
              <w:rPr>
                <w:rFonts w:ascii="Times New Roman" w:hAnsi="Times New Roman"/>
                <w:sz w:val="20"/>
                <w:szCs w:val="20"/>
                <w:lang w:val="ro-RO"/>
              </w:rPr>
              <w:t xml:space="preserve">Condițiile de instituire și de ținere a Registrului </w:t>
            </w:r>
            <w:r w:rsidR="009F5BCB">
              <w:rPr>
                <w:color w:val="000000"/>
                <w:lang w:val="ro-RO"/>
              </w:rPr>
              <w:t xml:space="preserve"> </w:t>
            </w:r>
            <w:r w:rsidR="009F5BCB" w:rsidRPr="009F5BCB">
              <w:rPr>
                <w:rFonts w:ascii="Times New Roman" w:hAnsi="Times New Roman"/>
                <w:color w:val="000000"/>
                <w:sz w:val="20"/>
                <w:szCs w:val="20"/>
                <w:lang w:val="ro-RO"/>
              </w:rPr>
              <w:t>de evidență a certificatelor de operator</w:t>
            </w:r>
            <w:r w:rsidR="009F5BCB" w:rsidRPr="009F5BCB">
              <w:rPr>
                <w:rFonts w:ascii="Times New Roman" w:hAnsi="Times New Roman"/>
                <w:sz w:val="20"/>
                <w:szCs w:val="20"/>
                <w:lang w:val="ro-RO"/>
              </w:rPr>
              <w:t xml:space="preserve"> </w:t>
            </w:r>
            <w:r w:rsidRPr="00AE50CD">
              <w:rPr>
                <w:rFonts w:ascii="Times New Roman" w:hAnsi="Times New Roman"/>
                <w:bCs/>
                <w:sz w:val="20"/>
                <w:szCs w:val="20"/>
                <w:lang w:val="ro-RO"/>
              </w:rPr>
              <w:t>în domeniul tehnicii frigului,</w:t>
            </w:r>
            <w:r w:rsidRPr="00AE50CD">
              <w:rPr>
                <w:rFonts w:ascii="Times New Roman" w:hAnsi="Times New Roman"/>
                <w:sz w:val="20"/>
                <w:szCs w:val="20"/>
                <w:lang w:val="ro-RO"/>
              </w:rPr>
              <w:t xml:space="preserve"> care conține </w:t>
            </w:r>
            <w:r w:rsidRPr="00AE50CD">
              <w:rPr>
                <w:rFonts w:ascii="Times New Roman" w:hAnsi="Times New Roman"/>
                <w:bCs/>
                <w:sz w:val="20"/>
                <w:szCs w:val="20"/>
                <w:lang w:val="ro-RO"/>
              </w:rPr>
              <w:t xml:space="preserve">HCFC și </w:t>
            </w:r>
            <w:r w:rsidRPr="00AE50CD">
              <w:rPr>
                <w:rFonts w:ascii="Times New Roman" w:hAnsi="Times New Roman"/>
                <w:sz w:val="20"/>
                <w:szCs w:val="20"/>
                <w:lang w:val="ro-RO"/>
              </w:rPr>
              <w:t xml:space="preserve">gaze F, sunt stabilite în legislația </w:t>
            </w:r>
            <w:r w:rsidRPr="00AE50CD">
              <w:rPr>
                <w:rFonts w:ascii="Times New Roman" w:hAnsi="Times New Roman"/>
                <w:sz w:val="20"/>
                <w:szCs w:val="20"/>
                <w:lang w:val="ro-RO"/>
              </w:rPr>
              <w:lastRenderedPageBreak/>
              <w:t xml:space="preserve">în vigoare. </w:t>
            </w:r>
          </w:p>
          <w:p w14:paraId="571A34C7" w14:textId="77777777" w:rsidR="003F1FC5" w:rsidRPr="003F1FC5" w:rsidRDefault="003F1FC5" w:rsidP="00EA3E4E">
            <w:pPr>
              <w:spacing w:after="200" w:line="276" w:lineRule="auto"/>
              <w:jc w:val="both"/>
              <w:rPr>
                <w:rFonts w:ascii="Times New Roman" w:hAnsi="Times New Roman"/>
                <w:b/>
                <w:bCs/>
                <w:sz w:val="20"/>
                <w:szCs w:val="20"/>
                <w:lang w:val="ro-RO"/>
              </w:rPr>
            </w:pPr>
            <w:r w:rsidRPr="003F1FC5">
              <w:rPr>
                <w:rFonts w:ascii="Times New Roman" w:hAnsi="Times New Roman"/>
                <w:b/>
                <w:sz w:val="20"/>
                <w:szCs w:val="20"/>
                <w:lang w:val="ro-RO"/>
              </w:rPr>
              <w:t xml:space="preserve">V. </w:t>
            </w:r>
            <w:r w:rsidRPr="003F1FC5">
              <w:rPr>
                <w:rFonts w:ascii="Times New Roman" w:hAnsi="Times New Roman"/>
                <w:b/>
                <w:bCs/>
                <w:color w:val="000000"/>
                <w:sz w:val="20"/>
                <w:szCs w:val="20"/>
                <w:lang w:val="ro-RO"/>
              </w:rPr>
              <w:t>DISPOZIŢII FINALE ȘI TRANZITORII</w:t>
            </w:r>
          </w:p>
          <w:p w14:paraId="236788A4" w14:textId="74D6D885" w:rsidR="003F1FC5" w:rsidRPr="003F1FC5" w:rsidRDefault="003F1FC5" w:rsidP="00EA3E4E">
            <w:pPr>
              <w:pStyle w:val="af0"/>
              <w:spacing w:before="120" w:beforeAutospacing="0" w:after="120" w:afterAutospacing="0"/>
              <w:ind w:firstLine="720"/>
              <w:jc w:val="both"/>
              <w:rPr>
                <w:sz w:val="20"/>
                <w:szCs w:val="20"/>
              </w:rPr>
            </w:pPr>
            <w:r w:rsidRPr="003F1FC5">
              <w:rPr>
                <w:b/>
                <w:sz w:val="20"/>
                <w:szCs w:val="20"/>
              </w:rPr>
              <w:t>5</w:t>
            </w:r>
            <w:r w:rsidR="00660CB1">
              <w:rPr>
                <w:b/>
                <w:sz w:val="20"/>
                <w:szCs w:val="20"/>
              </w:rPr>
              <w:t>2</w:t>
            </w:r>
            <w:r w:rsidRPr="003F1FC5">
              <w:rPr>
                <w:b/>
                <w:sz w:val="20"/>
                <w:szCs w:val="20"/>
              </w:rPr>
              <w:t>.</w:t>
            </w:r>
            <w:r w:rsidRPr="003F1FC5">
              <w:rPr>
                <w:sz w:val="20"/>
                <w:szCs w:val="20"/>
              </w:rPr>
              <w:t xml:space="preserve"> Prezentul Regulament intră în vigo</w:t>
            </w:r>
            <w:r w:rsidRPr="003F1FC5">
              <w:rPr>
                <w:sz w:val="20"/>
                <w:szCs w:val="20"/>
              </w:rPr>
              <w:t>a</w:t>
            </w:r>
            <w:r w:rsidRPr="003F1FC5">
              <w:rPr>
                <w:sz w:val="20"/>
                <w:szCs w:val="20"/>
              </w:rPr>
              <w:t>re la expirarea a 6 luni de la data publicării în Monitorul Oficial al Republicii Moldova.</w:t>
            </w:r>
          </w:p>
          <w:p w14:paraId="55F1C6F4" w14:textId="5C78C3B7" w:rsidR="003F1FC5" w:rsidRPr="003F1FC5" w:rsidRDefault="003F1FC5" w:rsidP="00EA3E4E">
            <w:pPr>
              <w:pStyle w:val="af0"/>
              <w:spacing w:before="120" w:beforeAutospacing="0" w:after="120" w:afterAutospacing="0"/>
              <w:ind w:firstLine="720"/>
              <w:jc w:val="both"/>
              <w:rPr>
                <w:sz w:val="20"/>
                <w:szCs w:val="20"/>
              </w:rPr>
            </w:pPr>
            <w:r w:rsidRPr="003F1FC5">
              <w:rPr>
                <w:b/>
                <w:sz w:val="20"/>
                <w:szCs w:val="20"/>
              </w:rPr>
              <w:t>5</w:t>
            </w:r>
            <w:r w:rsidR="00660CB1">
              <w:rPr>
                <w:b/>
                <w:sz w:val="20"/>
                <w:szCs w:val="20"/>
              </w:rPr>
              <w:t>3</w:t>
            </w:r>
            <w:r w:rsidRPr="003F1FC5">
              <w:rPr>
                <w:b/>
                <w:sz w:val="20"/>
                <w:szCs w:val="20"/>
              </w:rPr>
              <w:t xml:space="preserve">. </w:t>
            </w:r>
            <w:r w:rsidRPr="003F1FC5">
              <w:rPr>
                <w:sz w:val="20"/>
                <w:szCs w:val="20"/>
              </w:rPr>
              <w:t>Inspectoratul pentru Protecția Medi</w:t>
            </w:r>
            <w:r w:rsidRPr="003F1FC5">
              <w:rPr>
                <w:sz w:val="20"/>
                <w:szCs w:val="20"/>
              </w:rPr>
              <w:t>u</w:t>
            </w:r>
            <w:r w:rsidRPr="003F1FC5">
              <w:rPr>
                <w:sz w:val="20"/>
                <w:szCs w:val="20"/>
              </w:rPr>
              <w:t>lui  va exercită funcţia de supraveghere și control privind respectarea prevederilor prezentului R</w:t>
            </w:r>
            <w:r w:rsidRPr="003F1FC5">
              <w:rPr>
                <w:sz w:val="20"/>
                <w:szCs w:val="20"/>
              </w:rPr>
              <w:t>e</w:t>
            </w:r>
            <w:r w:rsidRPr="003F1FC5">
              <w:rPr>
                <w:sz w:val="20"/>
                <w:szCs w:val="20"/>
              </w:rPr>
              <w:t>gulament</w:t>
            </w:r>
            <w:r w:rsidRPr="003F1FC5">
              <w:rPr>
                <w:color w:val="FF0000"/>
                <w:sz w:val="20"/>
                <w:szCs w:val="20"/>
              </w:rPr>
              <w:t xml:space="preserve"> </w:t>
            </w:r>
            <w:r w:rsidRPr="003F1FC5">
              <w:rPr>
                <w:sz w:val="20"/>
                <w:szCs w:val="20"/>
              </w:rPr>
              <w:t>în conformitate cu art. 26 Legea nr. 1515-XI din 16 iunie 1993 privind protecția m</w:t>
            </w:r>
            <w:r w:rsidRPr="003F1FC5">
              <w:rPr>
                <w:sz w:val="20"/>
                <w:szCs w:val="20"/>
              </w:rPr>
              <w:t>e</w:t>
            </w:r>
            <w:r w:rsidRPr="003F1FC5">
              <w:rPr>
                <w:sz w:val="20"/>
                <w:szCs w:val="20"/>
              </w:rPr>
              <w:t>diului înconjurător.</w:t>
            </w:r>
          </w:p>
          <w:p w14:paraId="376A7481" w14:textId="36397E2E" w:rsidR="003F1FC5" w:rsidRPr="003F1FC5" w:rsidRDefault="003F1FC5" w:rsidP="00EA3E4E">
            <w:pPr>
              <w:pStyle w:val="af0"/>
              <w:spacing w:before="120" w:beforeAutospacing="0" w:after="120" w:afterAutospacing="0"/>
              <w:ind w:firstLine="720"/>
              <w:jc w:val="both"/>
              <w:rPr>
                <w:sz w:val="20"/>
                <w:szCs w:val="20"/>
              </w:rPr>
            </w:pPr>
            <w:r w:rsidRPr="003F1FC5">
              <w:rPr>
                <w:b/>
                <w:sz w:val="20"/>
                <w:szCs w:val="20"/>
              </w:rPr>
              <w:t>5</w:t>
            </w:r>
            <w:r w:rsidR="00660CB1">
              <w:rPr>
                <w:b/>
                <w:sz w:val="20"/>
                <w:szCs w:val="20"/>
              </w:rPr>
              <w:t>4</w:t>
            </w:r>
            <w:r w:rsidRPr="003F1FC5">
              <w:rPr>
                <w:b/>
                <w:sz w:val="20"/>
                <w:szCs w:val="20"/>
              </w:rPr>
              <w:t>.</w:t>
            </w:r>
            <w:r w:rsidRPr="003F1FC5">
              <w:rPr>
                <w:sz w:val="20"/>
                <w:szCs w:val="20"/>
              </w:rPr>
              <w:t xml:space="preserve"> Nerespectarea prevederilor prezent</w:t>
            </w:r>
            <w:r w:rsidRPr="003F1FC5">
              <w:rPr>
                <w:sz w:val="20"/>
                <w:szCs w:val="20"/>
              </w:rPr>
              <w:t>u</w:t>
            </w:r>
            <w:r w:rsidRPr="003F1FC5">
              <w:rPr>
                <w:sz w:val="20"/>
                <w:szCs w:val="20"/>
              </w:rPr>
              <w:t>lui Regulament atrage răspunderea disciplinară, contravențională sau penală conform legislației în vigoare.</w:t>
            </w:r>
          </w:p>
          <w:p w14:paraId="0A0447FE" w14:textId="77777777" w:rsidR="003F1FC5" w:rsidRPr="008D51C4" w:rsidRDefault="003F1FC5" w:rsidP="00EA3E4E">
            <w:pPr>
              <w:shd w:val="clear" w:color="auto" w:fill="FFFFFF"/>
              <w:jc w:val="both"/>
              <w:rPr>
                <w:b/>
                <w:lang w:val="ro-RO"/>
              </w:rPr>
            </w:pPr>
          </w:p>
          <w:p w14:paraId="064C714D" w14:textId="77777777" w:rsidR="004A5E37" w:rsidRPr="008D51C4" w:rsidRDefault="004A5E37" w:rsidP="00EA3E4E">
            <w:pPr>
              <w:pStyle w:val="af0"/>
              <w:shd w:val="clear" w:color="auto" w:fill="FFFFFF"/>
              <w:spacing w:before="0" w:beforeAutospacing="0" w:after="0" w:afterAutospacing="0"/>
              <w:jc w:val="both"/>
              <w:rPr>
                <w:i/>
                <w:lang w:eastAsia="en-US"/>
              </w:rPr>
            </w:pPr>
          </w:p>
          <w:p w14:paraId="66BD75D4" w14:textId="77777777" w:rsidR="008A35EB" w:rsidRPr="00583C86" w:rsidRDefault="008A35EB" w:rsidP="00EA3E4E">
            <w:pPr>
              <w:pStyle w:val="af0"/>
              <w:shd w:val="clear" w:color="auto" w:fill="FFFFFF"/>
              <w:adjustRightInd w:val="0"/>
              <w:spacing w:before="0" w:beforeAutospacing="0" w:after="0" w:afterAutospacing="0"/>
              <w:jc w:val="both"/>
              <w:textAlignment w:val="top"/>
              <w:rPr>
                <w:b/>
                <w:sz w:val="20"/>
                <w:szCs w:val="20"/>
                <w:lang w:eastAsia="ru-RU"/>
              </w:rPr>
            </w:pPr>
          </w:p>
        </w:tc>
        <w:tc>
          <w:tcPr>
            <w:tcW w:w="1560" w:type="dxa"/>
            <w:shd w:val="clear" w:color="auto" w:fill="auto"/>
          </w:tcPr>
          <w:p w14:paraId="0D5E2541" w14:textId="77777777" w:rsidR="00D56598" w:rsidRDefault="00D56598" w:rsidP="00EA3E4E">
            <w:pPr>
              <w:spacing w:after="0" w:line="240" w:lineRule="auto"/>
              <w:rPr>
                <w:rFonts w:ascii="Times New Roman" w:hAnsi="Times New Roman"/>
                <w:bCs/>
                <w:sz w:val="24"/>
                <w:szCs w:val="24"/>
                <w:lang w:val="ro-RO"/>
              </w:rPr>
            </w:pPr>
          </w:p>
          <w:p w14:paraId="665BD333" w14:textId="77777777" w:rsidR="004A5E37" w:rsidRDefault="004A5E37" w:rsidP="00EA3E4E">
            <w:pPr>
              <w:spacing w:after="0" w:line="240" w:lineRule="auto"/>
              <w:rPr>
                <w:rFonts w:ascii="Times New Roman" w:hAnsi="Times New Roman"/>
                <w:bCs/>
                <w:sz w:val="24"/>
                <w:szCs w:val="24"/>
                <w:lang w:val="ro-RO"/>
              </w:rPr>
            </w:pPr>
          </w:p>
          <w:p w14:paraId="3D57A4D8" w14:textId="77777777" w:rsidR="004A5E37" w:rsidRPr="00A950A1" w:rsidRDefault="004A5E37" w:rsidP="00EA3E4E">
            <w:pPr>
              <w:spacing w:after="0" w:line="240" w:lineRule="auto"/>
              <w:rPr>
                <w:rFonts w:ascii="Times New Roman" w:hAnsi="Times New Roman"/>
                <w:bCs/>
                <w:sz w:val="20"/>
                <w:szCs w:val="20"/>
                <w:lang w:val="ro-RO"/>
              </w:rPr>
            </w:pPr>
            <w:r w:rsidRPr="00A950A1">
              <w:rPr>
                <w:rFonts w:ascii="Times New Roman" w:hAnsi="Times New Roman"/>
                <w:bCs/>
                <w:sz w:val="20"/>
                <w:szCs w:val="20"/>
                <w:lang w:val="ro-RO"/>
              </w:rPr>
              <w:t>Parțial compatibil</w:t>
            </w:r>
          </w:p>
          <w:p w14:paraId="210F4CA2" w14:textId="77777777" w:rsidR="009325EE" w:rsidRDefault="009325EE" w:rsidP="00EA3E4E">
            <w:pPr>
              <w:spacing w:after="0" w:line="240" w:lineRule="auto"/>
              <w:rPr>
                <w:rFonts w:ascii="Times New Roman" w:hAnsi="Times New Roman"/>
                <w:bCs/>
                <w:sz w:val="24"/>
                <w:szCs w:val="24"/>
                <w:lang w:val="ro-RO"/>
              </w:rPr>
            </w:pPr>
          </w:p>
          <w:p w14:paraId="62FBB426" w14:textId="77777777" w:rsidR="009325EE" w:rsidRDefault="009325EE" w:rsidP="00EA3E4E">
            <w:pPr>
              <w:spacing w:after="0" w:line="240" w:lineRule="auto"/>
              <w:rPr>
                <w:rFonts w:ascii="Times New Roman" w:hAnsi="Times New Roman"/>
                <w:bCs/>
                <w:sz w:val="24"/>
                <w:szCs w:val="24"/>
                <w:lang w:val="ro-RO"/>
              </w:rPr>
            </w:pPr>
          </w:p>
          <w:p w14:paraId="6D3AF2B7" w14:textId="77777777" w:rsidR="009325EE" w:rsidRDefault="009325EE" w:rsidP="00EA3E4E">
            <w:pPr>
              <w:spacing w:after="0" w:line="240" w:lineRule="auto"/>
              <w:rPr>
                <w:rFonts w:ascii="Times New Roman" w:hAnsi="Times New Roman"/>
                <w:bCs/>
                <w:sz w:val="24"/>
                <w:szCs w:val="24"/>
                <w:lang w:val="ro-RO"/>
              </w:rPr>
            </w:pPr>
          </w:p>
          <w:p w14:paraId="097E3951" w14:textId="77777777" w:rsidR="009325EE" w:rsidRDefault="009325EE" w:rsidP="00EA3E4E">
            <w:pPr>
              <w:spacing w:after="0" w:line="240" w:lineRule="auto"/>
              <w:rPr>
                <w:rFonts w:ascii="Times New Roman" w:hAnsi="Times New Roman"/>
                <w:bCs/>
                <w:sz w:val="24"/>
                <w:szCs w:val="24"/>
                <w:lang w:val="ro-RO"/>
              </w:rPr>
            </w:pPr>
          </w:p>
          <w:p w14:paraId="4A697C04" w14:textId="77777777" w:rsidR="009325EE" w:rsidRDefault="009325EE" w:rsidP="00EA3E4E">
            <w:pPr>
              <w:spacing w:after="0" w:line="240" w:lineRule="auto"/>
              <w:rPr>
                <w:rFonts w:ascii="Times New Roman" w:hAnsi="Times New Roman"/>
                <w:bCs/>
                <w:sz w:val="24"/>
                <w:szCs w:val="24"/>
                <w:lang w:val="ro-RO"/>
              </w:rPr>
            </w:pPr>
          </w:p>
          <w:p w14:paraId="4BC78A02" w14:textId="77777777" w:rsidR="009325EE" w:rsidRDefault="009325EE" w:rsidP="00EA3E4E">
            <w:pPr>
              <w:spacing w:after="0" w:line="240" w:lineRule="auto"/>
              <w:rPr>
                <w:rFonts w:ascii="Times New Roman" w:hAnsi="Times New Roman"/>
                <w:bCs/>
                <w:sz w:val="24"/>
                <w:szCs w:val="24"/>
                <w:lang w:val="ro-RO"/>
              </w:rPr>
            </w:pPr>
          </w:p>
          <w:p w14:paraId="41063F6D" w14:textId="77777777" w:rsidR="009325EE" w:rsidRDefault="009325EE" w:rsidP="00EA3E4E">
            <w:pPr>
              <w:spacing w:after="0" w:line="240" w:lineRule="auto"/>
              <w:rPr>
                <w:rFonts w:ascii="Times New Roman" w:hAnsi="Times New Roman"/>
                <w:bCs/>
                <w:sz w:val="24"/>
                <w:szCs w:val="24"/>
                <w:lang w:val="ro-RO"/>
              </w:rPr>
            </w:pPr>
          </w:p>
          <w:p w14:paraId="3E581D08" w14:textId="77777777" w:rsidR="00417166" w:rsidRPr="00A950A1" w:rsidRDefault="00417166" w:rsidP="00EA3E4E">
            <w:pPr>
              <w:spacing w:after="0" w:line="240" w:lineRule="auto"/>
              <w:rPr>
                <w:rFonts w:ascii="Times New Roman" w:hAnsi="Times New Roman"/>
                <w:bCs/>
                <w:sz w:val="20"/>
                <w:szCs w:val="20"/>
                <w:lang w:val="ro-RO"/>
              </w:rPr>
            </w:pPr>
            <w:r w:rsidRPr="00A950A1">
              <w:rPr>
                <w:rFonts w:ascii="Times New Roman" w:hAnsi="Times New Roman"/>
                <w:bCs/>
                <w:sz w:val="20"/>
                <w:szCs w:val="20"/>
                <w:lang w:val="ro-RO"/>
              </w:rPr>
              <w:t>Parțial compatibil</w:t>
            </w:r>
          </w:p>
          <w:p w14:paraId="27BC0421" w14:textId="77777777" w:rsidR="009325EE" w:rsidRDefault="009325EE" w:rsidP="00EA3E4E">
            <w:pPr>
              <w:spacing w:after="0" w:line="240" w:lineRule="auto"/>
              <w:rPr>
                <w:rFonts w:ascii="Times New Roman" w:hAnsi="Times New Roman"/>
                <w:bCs/>
                <w:sz w:val="24"/>
                <w:szCs w:val="24"/>
                <w:lang w:val="ro-RO"/>
              </w:rPr>
            </w:pPr>
          </w:p>
          <w:p w14:paraId="72F71D0F" w14:textId="77777777" w:rsidR="009325EE" w:rsidRDefault="009325EE" w:rsidP="00EA3E4E">
            <w:pPr>
              <w:spacing w:after="0" w:line="240" w:lineRule="auto"/>
              <w:rPr>
                <w:rFonts w:ascii="Times New Roman" w:hAnsi="Times New Roman"/>
                <w:bCs/>
                <w:sz w:val="24"/>
                <w:szCs w:val="24"/>
                <w:lang w:val="ro-RO"/>
              </w:rPr>
            </w:pPr>
          </w:p>
          <w:p w14:paraId="0D22B5B3" w14:textId="77777777" w:rsidR="009325EE" w:rsidRDefault="009325EE" w:rsidP="00EA3E4E">
            <w:pPr>
              <w:spacing w:after="0" w:line="240" w:lineRule="auto"/>
              <w:rPr>
                <w:rFonts w:ascii="Times New Roman" w:hAnsi="Times New Roman"/>
                <w:bCs/>
                <w:sz w:val="24"/>
                <w:szCs w:val="24"/>
                <w:lang w:val="ro-RO"/>
              </w:rPr>
            </w:pPr>
          </w:p>
          <w:p w14:paraId="07A14136" w14:textId="77777777" w:rsidR="009325EE" w:rsidRDefault="009325EE" w:rsidP="00EA3E4E">
            <w:pPr>
              <w:spacing w:after="0" w:line="240" w:lineRule="auto"/>
              <w:rPr>
                <w:rFonts w:ascii="Times New Roman" w:hAnsi="Times New Roman"/>
                <w:bCs/>
                <w:sz w:val="24"/>
                <w:szCs w:val="24"/>
                <w:lang w:val="ro-RO"/>
              </w:rPr>
            </w:pPr>
          </w:p>
          <w:p w14:paraId="504F7C66" w14:textId="77777777" w:rsidR="009325EE" w:rsidRDefault="009325EE" w:rsidP="00EA3E4E">
            <w:pPr>
              <w:spacing w:after="0" w:line="240" w:lineRule="auto"/>
              <w:rPr>
                <w:rFonts w:ascii="Times New Roman" w:hAnsi="Times New Roman"/>
                <w:bCs/>
                <w:sz w:val="24"/>
                <w:szCs w:val="24"/>
                <w:lang w:val="ro-RO"/>
              </w:rPr>
            </w:pPr>
          </w:p>
          <w:p w14:paraId="14642F59" w14:textId="77777777" w:rsidR="009325EE" w:rsidRDefault="009325EE" w:rsidP="00EA3E4E">
            <w:pPr>
              <w:spacing w:after="0" w:line="240" w:lineRule="auto"/>
              <w:rPr>
                <w:rFonts w:ascii="Times New Roman" w:hAnsi="Times New Roman"/>
                <w:bCs/>
                <w:sz w:val="24"/>
                <w:szCs w:val="24"/>
                <w:lang w:val="ro-RO"/>
              </w:rPr>
            </w:pPr>
          </w:p>
          <w:p w14:paraId="62791816" w14:textId="77777777" w:rsidR="009325EE" w:rsidRDefault="009325EE" w:rsidP="00EA3E4E">
            <w:pPr>
              <w:spacing w:after="0" w:line="240" w:lineRule="auto"/>
              <w:rPr>
                <w:rFonts w:ascii="Times New Roman" w:hAnsi="Times New Roman"/>
                <w:bCs/>
                <w:sz w:val="24"/>
                <w:szCs w:val="24"/>
                <w:lang w:val="ro-RO"/>
              </w:rPr>
            </w:pPr>
          </w:p>
          <w:p w14:paraId="5A9DEB04" w14:textId="77777777" w:rsidR="009325EE" w:rsidRDefault="009325EE" w:rsidP="00EA3E4E">
            <w:pPr>
              <w:spacing w:after="0" w:line="240" w:lineRule="auto"/>
              <w:rPr>
                <w:rFonts w:ascii="Times New Roman" w:hAnsi="Times New Roman"/>
                <w:bCs/>
                <w:sz w:val="24"/>
                <w:szCs w:val="24"/>
                <w:lang w:val="ro-RO"/>
              </w:rPr>
            </w:pPr>
          </w:p>
          <w:p w14:paraId="774DEF49" w14:textId="77777777" w:rsidR="009325EE" w:rsidRDefault="009325EE" w:rsidP="00EA3E4E">
            <w:pPr>
              <w:spacing w:after="0" w:line="240" w:lineRule="auto"/>
              <w:rPr>
                <w:rFonts w:ascii="Times New Roman" w:hAnsi="Times New Roman"/>
                <w:bCs/>
                <w:sz w:val="24"/>
                <w:szCs w:val="24"/>
                <w:lang w:val="ro-RO"/>
              </w:rPr>
            </w:pPr>
          </w:p>
          <w:p w14:paraId="03E1C6DF" w14:textId="77777777" w:rsidR="009325EE" w:rsidRDefault="009325EE" w:rsidP="00EA3E4E">
            <w:pPr>
              <w:spacing w:after="0" w:line="240" w:lineRule="auto"/>
              <w:rPr>
                <w:rFonts w:ascii="Times New Roman" w:hAnsi="Times New Roman"/>
                <w:bCs/>
                <w:sz w:val="24"/>
                <w:szCs w:val="24"/>
                <w:lang w:val="ro-RO"/>
              </w:rPr>
            </w:pPr>
          </w:p>
          <w:p w14:paraId="07971C87" w14:textId="77777777" w:rsidR="009325EE" w:rsidRDefault="009325EE" w:rsidP="00EA3E4E">
            <w:pPr>
              <w:spacing w:after="0" w:line="240" w:lineRule="auto"/>
              <w:rPr>
                <w:rFonts w:ascii="Times New Roman" w:hAnsi="Times New Roman"/>
                <w:bCs/>
                <w:sz w:val="24"/>
                <w:szCs w:val="24"/>
                <w:lang w:val="ro-RO"/>
              </w:rPr>
            </w:pPr>
          </w:p>
          <w:p w14:paraId="4B2E0D68" w14:textId="77777777" w:rsidR="009325EE" w:rsidRDefault="009325EE" w:rsidP="00EA3E4E">
            <w:pPr>
              <w:spacing w:after="0" w:line="240" w:lineRule="auto"/>
              <w:rPr>
                <w:rFonts w:ascii="Times New Roman" w:hAnsi="Times New Roman"/>
                <w:bCs/>
                <w:sz w:val="24"/>
                <w:szCs w:val="24"/>
                <w:lang w:val="ro-RO"/>
              </w:rPr>
            </w:pPr>
          </w:p>
          <w:p w14:paraId="40C5289F" w14:textId="77777777" w:rsidR="009325EE" w:rsidRDefault="009325EE" w:rsidP="00EA3E4E">
            <w:pPr>
              <w:spacing w:after="0" w:line="240" w:lineRule="auto"/>
              <w:rPr>
                <w:rFonts w:ascii="Times New Roman" w:hAnsi="Times New Roman"/>
                <w:bCs/>
                <w:sz w:val="24"/>
                <w:szCs w:val="24"/>
                <w:lang w:val="ro-RO"/>
              </w:rPr>
            </w:pPr>
          </w:p>
          <w:p w14:paraId="49DB53F9" w14:textId="77777777" w:rsidR="001F1BA9" w:rsidRPr="00A950A1" w:rsidRDefault="001F1BA9" w:rsidP="00EA3E4E">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t>Compatibil</w:t>
            </w:r>
          </w:p>
          <w:p w14:paraId="66B42D6E" w14:textId="77777777" w:rsidR="009325EE" w:rsidRDefault="009325EE" w:rsidP="00EA3E4E">
            <w:pPr>
              <w:spacing w:after="0" w:line="240" w:lineRule="auto"/>
              <w:rPr>
                <w:rFonts w:ascii="Times New Roman" w:hAnsi="Times New Roman"/>
                <w:bCs/>
                <w:sz w:val="24"/>
                <w:szCs w:val="24"/>
                <w:lang w:val="ro-RO"/>
              </w:rPr>
            </w:pPr>
          </w:p>
          <w:p w14:paraId="293FD4B7" w14:textId="77777777" w:rsidR="009325EE" w:rsidRDefault="009325EE" w:rsidP="00EA3E4E">
            <w:pPr>
              <w:spacing w:after="0" w:line="240" w:lineRule="auto"/>
              <w:rPr>
                <w:rFonts w:ascii="Times New Roman" w:hAnsi="Times New Roman"/>
                <w:bCs/>
                <w:sz w:val="24"/>
                <w:szCs w:val="24"/>
                <w:lang w:val="ro-RO"/>
              </w:rPr>
            </w:pPr>
          </w:p>
          <w:p w14:paraId="10D03EB5" w14:textId="77777777" w:rsidR="009325EE" w:rsidRDefault="009325EE" w:rsidP="00EA3E4E">
            <w:pPr>
              <w:spacing w:after="0" w:line="240" w:lineRule="auto"/>
              <w:rPr>
                <w:rFonts w:ascii="Times New Roman" w:hAnsi="Times New Roman"/>
                <w:bCs/>
                <w:sz w:val="24"/>
                <w:szCs w:val="24"/>
                <w:lang w:val="ro-RO"/>
              </w:rPr>
            </w:pPr>
          </w:p>
          <w:p w14:paraId="20027182" w14:textId="77777777" w:rsidR="009325EE" w:rsidRDefault="009325EE" w:rsidP="00EA3E4E">
            <w:pPr>
              <w:spacing w:after="0" w:line="240" w:lineRule="auto"/>
              <w:rPr>
                <w:rFonts w:ascii="Times New Roman" w:hAnsi="Times New Roman"/>
                <w:bCs/>
                <w:sz w:val="24"/>
                <w:szCs w:val="24"/>
                <w:lang w:val="ro-RO"/>
              </w:rPr>
            </w:pPr>
          </w:p>
          <w:p w14:paraId="18C95435" w14:textId="77777777" w:rsidR="009325EE" w:rsidRDefault="009325EE" w:rsidP="00EA3E4E">
            <w:pPr>
              <w:spacing w:after="0" w:line="240" w:lineRule="auto"/>
              <w:rPr>
                <w:rFonts w:ascii="Times New Roman" w:hAnsi="Times New Roman"/>
                <w:bCs/>
                <w:sz w:val="24"/>
                <w:szCs w:val="24"/>
                <w:lang w:val="ro-RO"/>
              </w:rPr>
            </w:pPr>
          </w:p>
          <w:p w14:paraId="7EB02FC5" w14:textId="77777777" w:rsidR="009325EE" w:rsidRDefault="009325EE" w:rsidP="00EA3E4E">
            <w:pPr>
              <w:spacing w:after="0" w:line="240" w:lineRule="auto"/>
              <w:rPr>
                <w:rFonts w:ascii="Times New Roman" w:hAnsi="Times New Roman"/>
                <w:bCs/>
                <w:sz w:val="24"/>
                <w:szCs w:val="24"/>
                <w:lang w:val="ro-RO"/>
              </w:rPr>
            </w:pPr>
          </w:p>
          <w:p w14:paraId="48259373" w14:textId="77777777" w:rsidR="009325EE" w:rsidRDefault="009325EE" w:rsidP="00EA3E4E">
            <w:pPr>
              <w:spacing w:after="0" w:line="240" w:lineRule="auto"/>
              <w:rPr>
                <w:rFonts w:ascii="Times New Roman" w:hAnsi="Times New Roman"/>
                <w:bCs/>
                <w:sz w:val="24"/>
                <w:szCs w:val="24"/>
                <w:lang w:val="ro-RO"/>
              </w:rPr>
            </w:pPr>
          </w:p>
          <w:p w14:paraId="6496786B" w14:textId="77777777" w:rsidR="009325EE" w:rsidRDefault="009325EE" w:rsidP="00EA3E4E">
            <w:pPr>
              <w:spacing w:after="0" w:line="240" w:lineRule="auto"/>
              <w:rPr>
                <w:rFonts w:ascii="Times New Roman" w:hAnsi="Times New Roman"/>
                <w:bCs/>
                <w:sz w:val="24"/>
                <w:szCs w:val="24"/>
                <w:lang w:val="ro-RO"/>
              </w:rPr>
            </w:pPr>
          </w:p>
          <w:p w14:paraId="7B96924F" w14:textId="77777777" w:rsidR="009325EE" w:rsidRDefault="009325EE" w:rsidP="00EA3E4E">
            <w:pPr>
              <w:spacing w:after="0" w:line="240" w:lineRule="auto"/>
              <w:rPr>
                <w:rFonts w:ascii="Times New Roman" w:hAnsi="Times New Roman"/>
                <w:bCs/>
                <w:sz w:val="24"/>
                <w:szCs w:val="24"/>
                <w:lang w:val="ro-RO"/>
              </w:rPr>
            </w:pPr>
          </w:p>
          <w:p w14:paraId="5A77E10D" w14:textId="77777777" w:rsidR="009325EE" w:rsidRDefault="009325EE" w:rsidP="00EA3E4E">
            <w:pPr>
              <w:spacing w:after="0" w:line="240" w:lineRule="auto"/>
              <w:rPr>
                <w:rFonts w:ascii="Times New Roman" w:hAnsi="Times New Roman"/>
                <w:bCs/>
                <w:sz w:val="24"/>
                <w:szCs w:val="24"/>
                <w:lang w:val="ro-RO"/>
              </w:rPr>
            </w:pPr>
          </w:p>
          <w:p w14:paraId="44018F68" w14:textId="77777777" w:rsidR="009325EE" w:rsidRDefault="009325EE" w:rsidP="00EA3E4E">
            <w:pPr>
              <w:spacing w:after="0" w:line="240" w:lineRule="auto"/>
              <w:rPr>
                <w:rFonts w:ascii="Times New Roman" w:hAnsi="Times New Roman"/>
                <w:bCs/>
                <w:sz w:val="24"/>
                <w:szCs w:val="24"/>
                <w:lang w:val="ro-RO"/>
              </w:rPr>
            </w:pPr>
          </w:p>
          <w:p w14:paraId="0AE760E7" w14:textId="77777777" w:rsidR="009325EE" w:rsidRDefault="009325EE" w:rsidP="00EA3E4E">
            <w:pPr>
              <w:spacing w:after="0" w:line="240" w:lineRule="auto"/>
              <w:rPr>
                <w:rFonts w:ascii="Times New Roman" w:hAnsi="Times New Roman"/>
                <w:bCs/>
                <w:sz w:val="24"/>
                <w:szCs w:val="24"/>
                <w:lang w:val="ro-RO"/>
              </w:rPr>
            </w:pPr>
          </w:p>
          <w:p w14:paraId="4FCC7FB5" w14:textId="77777777" w:rsidR="001F1BA9" w:rsidRDefault="001F1BA9" w:rsidP="00EA3E4E">
            <w:pPr>
              <w:spacing w:after="0" w:line="240" w:lineRule="auto"/>
              <w:rPr>
                <w:rFonts w:ascii="Times New Roman" w:hAnsi="Times New Roman"/>
                <w:bCs/>
                <w:sz w:val="24"/>
                <w:szCs w:val="24"/>
                <w:lang w:val="ro-RO"/>
              </w:rPr>
            </w:pPr>
          </w:p>
          <w:p w14:paraId="26DB8D67" w14:textId="77777777" w:rsidR="001F1BA9" w:rsidRPr="00A950A1" w:rsidRDefault="001F1BA9" w:rsidP="00EA3E4E">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t>Compatibil</w:t>
            </w:r>
          </w:p>
          <w:p w14:paraId="009DDB3C" w14:textId="77777777" w:rsidR="009325EE" w:rsidRDefault="009325EE" w:rsidP="00EA3E4E">
            <w:pPr>
              <w:spacing w:after="0" w:line="240" w:lineRule="auto"/>
              <w:rPr>
                <w:rFonts w:ascii="Times New Roman" w:hAnsi="Times New Roman"/>
                <w:bCs/>
                <w:sz w:val="24"/>
                <w:szCs w:val="24"/>
                <w:lang w:val="ro-RO"/>
              </w:rPr>
            </w:pPr>
          </w:p>
          <w:p w14:paraId="42F02C0B" w14:textId="77777777" w:rsidR="009325EE" w:rsidRDefault="009325EE" w:rsidP="00EA3E4E">
            <w:pPr>
              <w:spacing w:after="0" w:line="240" w:lineRule="auto"/>
              <w:rPr>
                <w:rFonts w:ascii="Times New Roman" w:hAnsi="Times New Roman"/>
                <w:bCs/>
                <w:sz w:val="24"/>
                <w:szCs w:val="24"/>
                <w:lang w:val="ro-RO"/>
              </w:rPr>
            </w:pPr>
          </w:p>
          <w:p w14:paraId="12D67206" w14:textId="77777777" w:rsidR="009325EE" w:rsidRDefault="009325EE" w:rsidP="00EA3E4E">
            <w:pPr>
              <w:spacing w:after="0" w:line="240" w:lineRule="auto"/>
              <w:rPr>
                <w:rFonts w:ascii="Times New Roman" w:hAnsi="Times New Roman"/>
                <w:bCs/>
                <w:sz w:val="24"/>
                <w:szCs w:val="24"/>
                <w:lang w:val="ro-RO"/>
              </w:rPr>
            </w:pPr>
          </w:p>
          <w:p w14:paraId="3979B9FE" w14:textId="77777777" w:rsidR="00417166" w:rsidRDefault="00417166" w:rsidP="00EA3E4E">
            <w:pPr>
              <w:spacing w:after="0" w:line="240" w:lineRule="auto"/>
              <w:rPr>
                <w:rFonts w:ascii="Times New Roman" w:hAnsi="Times New Roman"/>
                <w:bCs/>
                <w:sz w:val="20"/>
                <w:szCs w:val="20"/>
                <w:lang w:val="fr-FR"/>
              </w:rPr>
            </w:pPr>
          </w:p>
          <w:p w14:paraId="0DE1154D" w14:textId="77777777" w:rsidR="00417166" w:rsidRDefault="00417166" w:rsidP="00EA3E4E">
            <w:pPr>
              <w:spacing w:after="0" w:line="240" w:lineRule="auto"/>
              <w:rPr>
                <w:rFonts w:ascii="Times New Roman" w:hAnsi="Times New Roman"/>
                <w:bCs/>
                <w:sz w:val="20"/>
                <w:szCs w:val="20"/>
                <w:lang w:val="fr-FR"/>
              </w:rPr>
            </w:pPr>
          </w:p>
          <w:p w14:paraId="3D607BCA" w14:textId="77777777" w:rsidR="00417166" w:rsidRPr="00A950A1" w:rsidRDefault="00417166" w:rsidP="00EA3E4E">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lastRenderedPageBreak/>
              <w:t>Compatibil</w:t>
            </w:r>
          </w:p>
          <w:p w14:paraId="47E10ED2" w14:textId="77777777" w:rsidR="009325EE" w:rsidRDefault="009325EE" w:rsidP="00EA3E4E">
            <w:pPr>
              <w:spacing w:after="0" w:line="240" w:lineRule="auto"/>
              <w:rPr>
                <w:rFonts w:ascii="Times New Roman" w:hAnsi="Times New Roman"/>
                <w:bCs/>
                <w:sz w:val="24"/>
                <w:szCs w:val="24"/>
                <w:lang w:val="ro-RO"/>
              </w:rPr>
            </w:pPr>
          </w:p>
          <w:p w14:paraId="20026270" w14:textId="77777777" w:rsidR="009325EE" w:rsidRDefault="009325EE" w:rsidP="00EA3E4E">
            <w:pPr>
              <w:spacing w:after="0" w:line="240" w:lineRule="auto"/>
              <w:rPr>
                <w:rFonts w:ascii="Times New Roman" w:hAnsi="Times New Roman"/>
                <w:bCs/>
                <w:sz w:val="24"/>
                <w:szCs w:val="24"/>
                <w:lang w:val="ro-RO"/>
              </w:rPr>
            </w:pPr>
          </w:p>
          <w:p w14:paraId="1687157E" w14:textId="77777777" w:rsidR="009325EE" w:rsidRDefault="009325EE" w:rsidP="00EA3E4E">
            <w:pPr>
              <w:spacing w:after="0" w:line="240" w:lineRule="auto"/>
              <w:rPr>
                <w:rFonts w:ascii="Times New Roman" w:hAnsi="Times New Roman"/>
                <w:bCs/>
                <w:sz w:val="24"/>
                <w:szCs w:val="24"/>
                <w:lang w:val="ro-RO"/>
              </w:rPr>
            </w:pPr>
          </w:p>
          <w:p w14:paraId="57503C18" w14:textId="77777777" w:rsidR="009325EE" w:rsidRDefault="009325EE" w:rsidP="00EA3E4E">
            <w:pPr>
              <w:spacing w:after="0" w:line="240" w:lineRule="auto"/>
              <w:rPr>
                <w:rFonts w:ascii="Times New Roman" w:hAnsi="Times New Roman"/>
                <w:bCs/>
                <w:sz w:val="24"/>
                <w:szCs w:val="24"/>
                <w:lang w:val="ro-RO"/>
              </w:rPr>
            </w:pPr>
          </w:p>
          <w:p w14:paraId="3C1E3CD6" w14:textId="77777777" w:rsidR="009325EE" w:rsidRDefault="009325EE" w:rsidP="00EA3E4E">
            <w:pPr>
              <w:spacing w:after="0" w:line="240" w:lineRule="auto"/>
              <w:rPr>
                <w:rFonts w:ascii="Times New Roman" w:hAnsi="Times New Roman"/>
                <w:bCs/>
                <w:sz w:val="24"/>
                <w:szCs w:val="24"/>
                <w:lang w:val="ro-RO"/>
              </w:rPr>
            </w:pPr>
          </w:p>
          <w:p w14:paraId="6F10A898" w14:textId="77777777" w:rsidR="009325EE" w:rsidRDefault="009325EE" w:rsidP="00EA3E4E">
            <w:pPr>
              <w:spacing w:after="0" w:line="240" w:lineRule="auto"/>
              <w:rPr>
                <w:rFonts w:ascii="Times New Roman" w:hAnsi="Times New Roman"/>
                <w:bCs/>
                <w:sz w:val="24"/>
                <w:szCs w:val="24"/>
                <w:lang w:val="ro-RO"/>
              </w:rPr>
            </w:pPr>
          </w:p>
          <w:p w14:paraId="6D20BAAA" w14:textId="77777777" w:rsidR="009325EE" w:rsidRDefault="009325EE" w:rsidP="00EA3E4E">
            <w:pPr>
              <w:spacing w:after="0" w:line="240" w:lineRule="auto"/>
              <w:rPr>
                <w:rFonts w:ascii="Times New Roman" w:hAnsi="Times New Roman"/>
                <w:bCs/>
                <w:sz w:val="24"/>
                <w:szCs w:val="24"/>
                <w:lang w:val="ro-RO"/>
              </w:rPr>
            </w:pPr>
          </w:p>
          <w:p w14:paraId="1BA5F7E2" w14:textId="77777777" w:rsidR="009325EE" w:rsidRDefault="009325EE" w:rsidP="00EA3E4E">
            <w:pPr>
              <w:spacing w:after="0" w:line="240" w:lineRule="auto"/>
              <w:rPr>
                <w:rFonts w:ascii="Times New Roman" w:hAnsi="Times New Roman"/>
                <w:bCs/>
                <w:sz w:val="24"/>
                <w:szCs w:val="24"/>
                <w:lang w:val="ro-RO"/>
              </w:rPr>
            </w:pPr>
          </w:p>
          <w:p w14:paraId="492350C6" w14:textId="77777777" w:rsidR="009325EE" w:rsidRDefault="009325EE" w:rsidP="00EA3E4E">
            <w:pPr>
              <w:spacing w:after="0" w:line="240" w:lineRule="auto"/>
              <w:rPr>
                <w:rFonts w:ascii="Times New Roman" w:hAnsi="Times New Roman"/>
                <w:bCs/>
                <w:sz w:val="24"/>
                <w:szCs w:val="24"/>
                <w:lang w:val="ro-RO"/>
              </w:rPr>
            </w:pPr>
          </w:p>
          <w:p w14:paraId="6ADE9431" w14:textId="77777777" w:rsidR="009325EE" w:rsidRDefault="009325EE" w:rsidP="00EA3E4E">
            <w:pPr>
              <w:spacing w:after="0" w:line="240" w:lineRule="auto"/>
              <w:rPr>
                <w:rFonts w:ascii="Times New Roman" w:hAnsi="Times New Roman"/>
                <w:bCs/>
                <w:sz w:val="24"/>
                <w:szCs w:val="24"/>
                <w:lang w:val="ro-RO"/>
              </w:rPr>
            </w:pPr>
          </w:p>
          <w:p w14:paraId="77E81AF3" w14:textId="77777777" w:rsidR="009325EE" w:rsidRDefault="009325EE" w:rsidP="00EA3E4E">
            <w:pPr>
              <w:spacing w:after="0" w:line="240" w:lineRule="auto"/>
              <w:rPr>
                <w:rFonts w:ascii="Times New Roman" w:hAnsi="Times New Roman"/>
                <w:bCs/>
                <w:sz w:val="24"/>
                <w:szCs w:val="24"/>
                <w:lang w:val="ro-RO"/>
              </w:rPr>
            </w:pPr>
          </w:p>
          <w:p w14:paraId="1E5EE5EC" w14:textId="77777777" w:rsidR="009325EE" w:rsidRDefault="009325EE" w:rsidP="00EA3E4E">
            <w:pPr>
              <w:spacing w:after="0" w:line="240" w:lineRule="auto"/>
              <w:rPr>
                <w:rFonts w:ascii="Times New Roman" w:hAnsi="Times New Roman"/>
                <w:bCs/>
                <w:sz w:val="24"/>
                <w:szCs w:val="24"/>
                <w:lang w:val="ro-RO"/>
              </w:rPr>
            </w:pPr>
          </w:p>
          <w:p w14:paraId="39A75C23" w14:textId="77777777" w:rsidR="009325EE" w:rsidRDefault="009325EE" w:rsidP="00EA3E4E">
            <w:pPr>
              <w:spacing w:after="0" w:line="240" w:lineRule="auto"/>
              <w:rPr>
                <w:rFonts w:ascii="Times New Roman" w:hAnsi="Times New Roman"/>
                <w:bCs/>
                <w:sz w:val="24"/>
                <w:szCs w:val="24"/>
                <w:lang w:val="ro-RO"/>
              </w:rPr>
            </w:pPr>
          </w:p>
          <w:p w14:paraId="6486768A" w14:textId="77777777" w:rsidR="009325EE" w:rsidRDefault="009325EE" w:rsidP="00EA3E4E">
            <w:pPr>
              <w:spacing w:after="0" w:line="240" w:lineRule="auto"/>
              <w:rPr>
                <w:rFonts w:ascii="Times New Roman" w:hAnsi="Times New Roman"/>
                <w:bCs/>
                <w:sz w:val="24"/>
                <w:szCs w:val="24"/>
                <w:lang w:val="ro-RO"/>
              </w:rPr>
            </w:pPr>
          </w:p>
          <w:p w14:paraId="157E8572" w14:textId="77777777" w:rsidR="009325EE" w:rsidRDefault="009325EE" w:rsidP="00EA3E4E">
            <w:pPr>
              <w:spacing w:after="0" w:line="240" w:lineRule="auto"/>
              <w:rPr>
                <w:rFonts w:ascii="Times New Roman" w:hAnsi="Times New Roman"/>
                <w:bCs/>
                <w:sz w:val="24"/>
                <w:szCs w:val="24"/>
                <w:lang w:val="ro-RO"/>
              </w:rPr>
            </w:pPr>
          </w:p>
          <w:p w14:paraId="31D21CD0" w14:textId="77777777" w:rsidR="009325EE" w:rsidRDefault="009325EE" w:rsidP="00EA3E4E">
            <w:pPr>
              <w:spacing w:after="0" w:line="240" w:lineRule="auto"/>
              <w:rPr>
                <w:rFonts w:ascii="Times New Roman" w:hAnsi="Times New Roman"/>
                <w:bCs/>
                <w:sz w:val="24"/>
                <w:szCs w:val="24"/>
                <w:lang w:val="ro-RO"/>
              </w:rPr>
            </w:pPr>
          </w:p>
          <w:p w14:paraId="64A82C74" w14:textId="77777777" w:rsidR="009325EE" w:rsidRDefault="009325EE" w:rsidP="00EA3E4E">
            <w:pPr>
              <w:spacing w:after="0" w:line="240" w:lineRule="auto"/>
              <w:rPr>
                <w:rFonts w:ascii="Times New Roman" w:hAnsi="Times New Roman"/>
                <w:bCs/>
                <w:sz w:val="24"/>
                <w:szCs w:val="24"/>
                <w:lang w:val="ro-RO"/>
              </w:rPr>
            </w:pPr>
          </w:p>
          <w:p w14:paraId="22BE56A1" w14:textId="77777777" w:rsidR="009325EE" w:rsidRDefault="009325EE" w:rsidP="00EA3E4E">
            <w:pPr>
              <w:spacing w:after="0" w:line="240" w:lineRule="auto"/>
              <w:rPr>
                <w:rFonts w:ascii="Times New Roman" w:hAnsi="Times New Roman"/>
                <w:bCs/>
                <w:sz w:val="24"/>
                <w:szCs w:val="24"/>
                <w:lang w:val="ro-RO"/>
              </w:rPr>
            </w:pPr>
          </w:p>
          <w:p w14:paraId="0C850F2F" w14:textId="77777777" w:rsidR="00417166" w:rsidRPr="00A950A1" w:rsidRDefault="00417166" w:rsidP="00EA3E4E">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t>Compatibil</w:t>
            </w:r>
          </w:p>
          <w:p w14:paraId="7B0E14F5" w14:textId="77777777" w:rsidR="009325EE" w:rsidRDefault="009325EE" w:rsidP="00EA3E4E">
            <w:pPr>
              <w:spacing w:after="0" w:line="240" w:lineRule="auto"/>
              <w:rPr>
                <w:rFonts w:ascii="Times New Roman" w:hAnsi="Times New Roman"/>
                <w:bCs/>
                <w:sz w:val="24"/>
                <w:szCs w:val="24"/>
                <w:lang w:val="ro-RO"/>
              </w:rPr>
            </w:pPr>
          </w:p>
          <w:p w14:paraId="6646FD3A" w14:textId="77777777" w:rsidR="009325EE" w:rsidRDefault="009325EE" w:rsidP="00EA3E4E">
            <w:pPr>
              <w:spacing w:after="0" w:line="240" w:lineRule="auto"/>
              <w:rPr>
                <w:rFonts w:ascii="Times New Roman" w:hAnsi="Times New Roman"/>
                <w:bCs/>
                <w:sz w:val="24"/>
                <w:szCs w:val="24"/>
                <w:lang w:val="ro-RO"/>
              </w:rPr>
            </w:pPr>
          </w:p>
          <w:p w14:paraId="4C6D8E95" w14:textId="77777777" w:rsidR="009325EE" w:rsidRDefault="009325EE" w:rsidP="00EA3E4E">
            <w:pPr>
              <w:spacing w:after="0" w:line="240" w:lineRule="auto"/>
              <w:rPr>
                <w:rFonts w:ascii="Times New Roman" w:hAnsi="Times New Roman"/>
                <w:bCs/>
                <w:sz w:val="24"/>
                <w:szCs w:val="24"/>
                <w:lang w:val="ro-RO"/>
              </w:rPr>
            </w:pPr>
          </w:p>
          <w:p w14:paraId="2203D547" w14:textId="77777777" w:rsidR="009325EE" w:rsidRDefault="009325EE" w:rsidP="00EA3E4E">
            <w:pPr>
              <w:spacing w:after="0" w:line="240" w:lineRule="auto"/>
              <w:rPr>
                <w:rFonts w:ascii="Times New Roman" w:hAnsi="Times New Roman"/>
                <w:bCs/>
                <w:sz w:val="24"/>
                <w:szCs w:val="24"/>
                <w:lang w:val="ro-RO"/>
              </w:rPr>
            </w:pPr>
          </w:p>
          <w:p w14:paraId="67A443E8" w14:textId="77777777" w:rsidR="00417166" w:rsidRPr="00A950A1" w:rsidRDefault="00417166" w:rsidP="00EA3E4E">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t>Compatibil</w:t>
            </w:r>
          </w:p>
          <w:p w14:paraId="0819D4E5" w14:textId="77777777" w:rsidR="009325EE" w:rsidRDefault="009325EE" w:rsidP="00EA3E4E">
            <w:pPr>
              <w:spacing w:after="0" w:line="240" w:lineRule="auto"/>
              <w:rPr>
                <w:rFonts w:ascii="Times New Roman" w:hAnsi="Times New Roman"/>
                <w:bCs/>
                <w:sz w:val="24"/>
                <w:szCs w:val="24"/>
                <w:lang w:val="ro-RO"/>
              </w:rPr>
            </w:pPr>
          </w:p>
          <w:p w14:paraId="62090F56" w14:textId="77777777" w:rsidR="009325EE" w:rsidRDefault="009325EE" w:rsidP="00EA3E4E">
            <w:pPr>
              <w:spacing w:after="0" w:line="240" w:lineRule="auto"/>
              <w:rPr>
                <w:rFonts w:ascii="Times New Roman" w:hAnsi="Times New Roman"/>
                <w:bCs/>
                <w:sz w:val="24"/>
                <w:szCs w:val="24"/>
                <w:lang w:val="ro-RO"/>
              </w:rPr>
            </w:pPr>
          </w:p>
          <w:p w14:paraId="109E2E49" w14:textId="77777777" w:rsidR="009325EE" w:rsidRDefault="009325EE" w:rsidP="00EA3E4E">
            <w:pPr>
              <w:spacing w:after="0" w:line="240" w:lineRule="auto"/>
              <w:rPr>
                <w:rFonts w:ascii="Times New Roman" w:hAnsi="Times New Roman"/>
                <w:bCs/>
                <w:sz w:val="24"/>
                <w:szCs w:val="24"/>
                <w:lang w:val="ro-RO"/>
              </w:rPr>
            </w:pPr>
          </w:p>
          <w:p w14:paraId="1F626A68" w14:textId="77777777" w:rsidR="009325EE" w:rsidRDefault="009325EE" w:rsidP="00EA3E4E">
            <w:pPr>
              <w:spacing w:after="0" w:line="240" w:lineRule="auto"/>
              <w:rPr>
                <w:rFonts w:ascii="Times New Roman" w:hAnsi="Times New Roman"/>
                <w:bCs/>
                <w:sz w:val="24"/>
                <w:szCs w:val="24"/>
                <w:lang w:val="ro-RO"/>
              </w:rPr>
            </w:pPr>
          </w:p>
          <w:p w14:paraId="1D98E0FD" w14:textId="77777777" w:rsidR="009325EE" w:rsidRDefault="009325EE" w:rsidP="00EA3E4E">
            <w:pPr>
              <w:spacing w:after="0" w:line="240" w:lineRule="auto"/>
              <w:rPr>
                <w:rFonts w:ascii="Times New Roman" w:hAnsi="Times New Roman"/>
                <w:bCs/>
                <w:sz w:val="24"/>
                <w:szCs w:val="24"/>
                <w:lang w:val="ro-RO"/>
              </w:rPr>
            </w:pPr>
          </w:p>
          <w:p w14:paraId="23CE0036" w14:textId="77777777" w:rsidR="00417166" w:rsidRPr="00A950A1" w:rsidRDefault="00417166" w:rsidP="00EA3E4E">
            <w:pPr>
              <w:spacing w:after="0" w:line="240" w:lineRule="auto"/>
              <w:rPr>
                <w:rFonts w:ascii="Times New Roman" w:hAnsi="Times New Roman"/>
                <w:bCs/>
                <w:sz w:val="20"/>
                <w:szCs w:val="20"/>
                <w:lang w:val="fr-FR"/>
              </w:rPr>
            </w:pPr>
            <w:r w:rsidRPr="00A950A1">
              <w:rPr>
                <w:rFonts w:ascii="Times New Roman" w:hAnsi="Times New Roman"/>
                <w:bCs/>
                <w:sz w:val="20"/>
                <w:szCs w:val="20"/>
                <w:lang w:val="fr-FR"/>
              </w:rPr>
              <w:t>Compatibil</w:t>
            </w:r>
          </w:p>
          <w:p w14:paraId="0CFC0F26" w14:textId="77777777" w:rsidR="009325EE" w:rsidRDefault="009325EE" w:rsidP="00EA3E4E">
            <w:pPr>
              <w:spacing w:after="0" w:line="240" w:lineRule="auto"/>
              <w:rPr>
                <w:rFonts w:ascii="Times New Roman" w:hAnsi="Times New Roman"/>
                <w:bCs/>
                <w:sz w:val="24"/>
                <w:szCs w:val="24"/>
                <w:lang w:val="ro-RO"/>
              </w:rPr>
            </w:pPr>
          </w:p>
          <w:p w14:paraId="3CDDD1FD" w14:textId="77777777" w:rsidR="009325EE" w:rsidRDefault="009325EE" w:rsidP="00EA3E4E">
            <w:pPr>
              <w:spacing w:after="0" w:line="240" w:lineRule="auto"/>
              <w:rPr>
                <w:rFonts w:ascii="Times New Roman" w:hAnsi="Times New Roman"/>
                <w:bCs/>
                <w:sz w:val="24"/>
                <w:szCs w:val="24"/>
                <w:lang w:val="ro-RO"/>
              </w:rPr>
            </w:pPr>
          </w:p>
          <w:p w14:paraId="24CD9EB2" w14:textId="77777777" w:rsidR="009325EE" w:rsidRDefault="009325EE" w:rsidP="00EA3E4E">
            <w:pPr>
              <w:spacing w:after="0" w:line="240" w:lineRule="auto"/>
              <w:rPr>
                <w:rFonts w:ascii="Times New Roman" w:hAnsi="Times New Roman"/>
                <w:bCs/>
                <w:sz w:val="24"/>
                <w:szCs w:val="24"/>
                <w:lang w:val="ro-RO"/>
              </w:rPr>
            </w:pPr>
          </w:p>
          <w:p w14:paraId="65C863F9" w14:textId="77777777" w:rsidR="009325EE" w:rsidRDefault="009325EE" w:rsidP="00EA3E4E">
            <w:pPr>
              <w:spacing w:after="0" w:line="240" w:lineRule="auto"/>
              <w:rPr>
                <w:rFonts w:ascii="Times New Roman" w:hAnsi="Times New Roman"/>
                <w:bCs/>
                <w:sz w:val="24"/>
                <w:szCs w:val="24"/>
                <w:lang w:val="ro-RO"/>
              </w:rPr>
            </w:pPr>
          </w:p>
          <w:p w14:paraId="77D2767A" w14:textId="77777777" w:rsidR="00AD733D" w:rsidRDefault="00AD733D" w:rsidP="00EA3E4E">
            <w:pPr>
              <w:spacing w:after="0" w:line="240" w:lineRule="auto"/>
              <w:rPr>
                <w:rFonts w:ascii="Times New Roman" w:hAnsi="Times New Roman"/>
                <w:bCs/>
                <w:sz w:val="24"/>
                <w:szCs w:val="24"/>
                <w:lang w:val="ro-RO"/>
              </w:rPr>
            </w:pPr>
          </w:p>
          <w:p w14:paraId="30DF0B66" w14:textId="77777777" w:rsidR="00417166" w:rsidRPr="00A950A1" w:rsidRDefault="00417166" w:rsidP="00EA3E4E">
            <w:pPr>
              <w:spacing w:after="0" w:line="240" w:lineRule="auto"/>
              <w:rPr>
                <w:rFonts w:ascii="Times New Roman" w:hAnsi="Times New Roman"/>
                <w:bCs/>
                <w:sz w:val="20"/>
                <w:szCs w:val="20"/>
                <w:lang w:val="ro-RO"/>
              </w:rPr>
            </w:pPr>
            <w:r w:rsidRPr="00A950A1">
              <w:rPr>
                <w:rFonts w:ascii="Times New Roman" w:hAnsi="Times New Roman"/>
                <w:bCs/>
                <w:sz w:val="20"/>
                <w:szCs w:val="20"/>
                <w:lang w:val="ro-RO"/>
              </w:rPr>
              <w:t>Parțial compatibil</w:t>
            </w:r>
          </w:p>
          <w:p w14:paraId="53B02E7C" w14:textId="77777777" w:rsidR="009325EE" w:rsidRDefault="009325EE" w:rsidP="00EA3E4E">
            <w:pPr>
              <w:spacing w:after="0" w:line="240" w:lineRule="auto"/>
              <w:rPr>
                <w:rFonts w:ascii="Times New Roman" w:hAnsi="Times New Roman"/>
                <w:bCs/>
                <w:sz w:val="24"/>
                <w:szCs w:val="24"/>
                <w:lang w:val="ro-RO"/>
              </w:rPr>
            </w:pPr>
          </w:p>
          <w:p w14:paraId="28F41B86" w14:textId="77777777" w:rsidR="009325EE" w:rsidRDefault="009325EE" w:rsidP="00EA3E4E">
            <w:pPr>
              <w:spacing w:after="0" w:line="240" w:lineRule="auto"/>
              <w:rPr>
                <w:rFonts w:ascii="Times New Roman" w:hAnsi="Times New Roman"/>
                <w:bCs/>
                <w:sz w:val="24"/>
                <w:szCs w:val="24"/>
                <w:lang w:val="ro-RO"/>
              </w:rPr>
            </w:pPr>
          </w:p>
          <w:p w14:paraId="37D09A4E" w14:textId="77777777" w:rsidR="009325EE" w:rsidRDefault="009325EE" w:rsidP="00EA3E4E">
            <w:pPr>
              <w:spacing w:after="0" w:line="240" w:lineRule="auto"/>
              <w:rPr>
                <w:rFonts w:ascii="Times New Roman" w:hAnsi="Times New Roman"/>
                <w:bCs/>
                <w:sz w:val="24"/>
                <w:szCs w:val="24"/>
                <w:lang w:val="ro-RO"/>
              </w:rPr>
            </w:pPr>
          </w:p>
          <w:p w14:paraId="63D497E5" w14:textId="77777777" w:rsidR="009325EE" w:rsidRDefault="009325EE" w:rsidP="00EA3E4E">
            <w:pPr>
              <w:spacing w:after="0" w:line="240" w:lineRule="auto"/>
              <w:rPr>
                <w:rFonts w:ascii="Times New Roman" w:hAnsi="Times New Roman"/>
                <w:bCs/>
                <w:sz w:val="24"/>
                <w:szCs w:val="24"/>
                <w:lang w:val="ro-RO"/>
              </w:rPr>
            </w:pPr>
          </w:p>
          <w:p w14:paraId="77C51561" w14:textId="5ED21576" w:rsidR="00417166" w:rsidRPr="00417166" w:rsidRDefault="00417166" w:rsidP="00EA3E4E">
            <w:pPr>
              <w:spacing w:after="0" w:line="240" w:lineRule="auto"/>
              <w:rPr>
                <w:rFonts w:ascii="Times New Roman" w:hAnsi="Times New Roman"/>
                <w:bCs/>
                <w:sz w:val="20"/>
                <w:szCs w:val="20"/>
                <w:lang w:val="ro-RO"/>
              </w:rPr>
            </w:pPr>
            <w:r w:rsidRPr="00417166">
              <w:rPr>
                <w:rFonts w:ascii="Times New Roman" w:hAnsi="Times New Roman"/>
                <w:bCs/>
                <w:sz w:val="20"/>
                <w:szCs w:val="20"/>
                <w:lang w:val="ro-RO"/>
              </w:rPr>
              <w:t>Compatibil</w:t>
            </w:r>
          </w:p>
          <w:p w14:paraId="6DD423D9" w14:textId="77777777" w:rsidR="009325EE" w:rsidRDefault="009325EE" w:rsidP="00EA3E4E">
            <w:pPr>
              <w:spacing w:after="0" w:line="240" w:lineRule="auto"/>
              <w:rPr>
                <w:rFonts w:ascii="Times New Roman" w:hAnsi="Times New Roman"/>
                <w:bCs/>
                <w:sz w:val="24"/>
                <w:szCs w:val="24"/>
                <w:lang w:val="ro-RO"/>
              </w:rPr>
            </w:pPr>
          </w:p>
          <w:p w14:paraId="7E703F1A" w14:textId="77777777" w:rsidR="009325EE" w:rsidRDefault="009325EE" w:rsidP="00EA3E4E">
            <w:pPr>
              <w:spacing w:after="0" w:line="240" w:lineRule="auto"/>
              <w:rPr>
                <w:rFonts w:ascii="Times New Roman" w:hAnsi="Times New Roman"/>
                <w:bCs/>
                <w:sz w:val="24"/>
                <w:szCs w:val="24"/>
                <w:lang w:val="ro-RO"/>
              </w:rPr>
            </w:pPr>
          </w:p>
          <w:p w14:paraId="3331D1A4" w14:textId="77777777" w:rsidR="009325EE" w:rsidRDefault="009325EE" w:rsidP="00EA3E4E">
            <w:pPr>
              <w:spacing w:after="0" w:line="240" w:lineRule="auto"/>
              <w:rPr>
                <w:rFonts w:ascii="Times New Roman" w:hAnsi="Times New Roman"/>
                <w:bCs/>
                <w:sz w:val="24"/>
                <w:szCs w:val="24"/>
                <w:lang w:val="ro-RO"/>
              </w:rPr>
            </w:pPr>
          </w:p>
          <w:p w14:paraId="347B5B15" w14:textId="77777777" w:rsidR="00417166" w:rsidRPr="00417166" w:rsidRDefault="00417166" w:rsidP="00EA3E4E">
            <w:pPr>
              <w:spacing w:after="0" w:line="240" w:lineRule="auto"/>
              <w:rPr>
                <w:rFonts w:ascii="Times New Roman" w:hAnsi="Times New Roman"/>
                <w:bCs/>
                <w:sz w:val="20"/>
                <w:szCs w:val="20"/>
                <w:lang w:val="ro-RO"/>
              </w:rPr>
            </w:pPr>
            <w:r w:rsidRPr="00417166">
              <w:rPr>
                <w:rFonts w:ascii="Times New Roman" w:hAnsi="Times New Roman"/>
                <w:bCs/>
                <w:sz w:val="20"/>
                <w:szCs w:val="20"/>
                <w:lang w:val="ro-RO"/>
              </w:rPr>
              <w:t>Compatibil</w:t>
            </w:r>
          </w:p>
          <w:p w14:paraId="19444A89" w14:textId="77777777" w:rsidR="009325EE" w:rsidRDefault="009325EE" w:rsidP="00EA3E4E">
            <w:pPr>
              <w:spacing w:after="0" w:line="240" w:lineRule="auto"/>
              <w:rPr>
                <w:rFonts w:ascii="Times New Roman" w:hAnsi="Times New Roman"/>
                <w:bCs/>
                <w:sz w:val="24"/>
                <w:szCs w:val="24"/>
                <w:lang w:val="ro-RO"/>
              </w:rPr>
            </w:pPr>
          </w:p>
          <w:p w14:paraId="6BEC27F5" w14:textId="77777777" w:rsidR="009325EE" w:rsidRDefault="009325EE" w:rsidP="00EA3E4E">
            <w:pPr>
              <w:spacing w:after="0" w:line="240" w:lineRule="auto"/>
              <w:rPr>
                <w:rFonts w:ascii="Times New Roman" w:hAnsi="Times New Roman"/>
                <w:bCs/>
                <w:sz w:val="24"/>
                <w:szCs w:val="24"/>
                <w:lang w:val="ro-RO"/>
              </w:rPr>
            </w:pPr>
          </w:p>
          <w:p w14:paraId="5DC5D910" w14:textId="77777777" w:rsidR="009325EE" w:rsidRDefault="009325EE" w:rsidP="00EA3E4E">
            <w:pPr>
              <w:spacing w:after="0" w:line="240" w:lineRule="auto"/>
              <w:rPr>
                <w:rFonts w:ascii="Times New Roman" w:hAnsi="Times New Roman"/>
                <w:bCs/>
                <w:sz w:val="24"/>
                <w:szCs w:val="24"/>
                <w:lang w:val="ro-RO"/>
              </w:rPr>
            </w:pPr>
          </w:p>
          <w:p w14:paraId="0A252CC8" w14:textId="77777777" w:rsidR="009325EE" w:rsidRDefault="009325EE" w:rsidP="00EA3E4E">
            <w:pPr>
              <w:spacing w:after="0" w:line="240" w:lineRule="auto"/>
              <w:rPr>
                <w:rFonts w:ascii="Times New Roman" w:hAnsi="Times New Roman"/>
                <w:bCs/>
                <w:sz w:val="24"/>
                <w:szCs w:val="24"/>
                <w:lang w:val="ro-RO"/>
              </w:rPr>
            </w:pPr>
          </w:p>
          <w:p w14:paraId="4F33B2B2" w14:textId="77777777" w:rsidR="009325EE" w:rsidRDefault="009325EE" w:rsidP="00EA3E4E">
            <w:pPr>
              <w:spacing w:after="0" w:line="240" w:lineRule="auto"/>
              <w:rPr>
                <w:rFonts w:ascii="Times New Roman" w:hAnsi="Times New Roman"/>
                <w:bCs/>
                <w:sz w:val="24"/>
                <w:szCs w:val="24"/>
                <w:lang w:val="ro-RO"/>
              </w:rPr>
            </w:pPr>
          </w:p>
          <w:p w14:paraId="0D5B3FCB" w14:textId="77777777" w:rsidR="009325EE" w:rsidRDefault="009325EE" w:rsidP="00EA3E4E">
            <w:pPr>
              <w:spacing w:after="0" w:line="240" w:lineRule="auto"/>
              <w:rPr>
                <w:rFonts w:ascii="Times New Roman" w:hAnsi="Times New Roman"/>
                <w:bCs/>
                <w:sz w:val="24"/>
                <w:szCs w:val="24"/>
                <w:lang w:val="ro-RO"/>
              </w:rPr>
            </w:pPr>
          </w:p>
          <w:p w14:paraId="00AAFC28" w14:textId="77777777" w:rsidR="009325EE" w:rsidRDefault="009325EE" w:rsidP="00EA3E4E">
            <w:pPr>
              <w:spacing w:after="0" w:line="240" w:lineRule="auto"/>
              <w:rPr>
                <w:rFonts w:ascii="Times New Roman" w:hAnsi="Times New Roman"/>
                <w:bCs/>
                <w:sz w:val="24"/>
                <w:szCs w:val="24"/>
                <w:lang w:val="ro-RO"/>
              </w:rPr>
            </w:pPr>
          </w:p>
          <w:p w14:paraId="3A9840DB" w14:textId="77777777" w:rsidR="009325EE" w:rsidRDefault="009325EE" w:rsidP="00EA3E4E">
            <w:pPr>
              <w:spacing w:after="0" w:line="240" w:lineRule="auto"/>
              <w:rPr>
                <w:rFonts w:ascii="Times New Roman" w:hAnsi="Times New Roman"/>
                <w:bCs/>
                <w:sz w:val="24"/>
                <w:szCs w:val="24"/>
                <w:lang w:val="ro-RO"/>
              </w:rPr>
            </w:pPr>
          </w:p>
          <w:p w14:paraId="7DFCDF7B" w14:textId="77777777" w:rsidR="009325EE" w:rsidRDefault="009325EE" w:rsidP="00EA3E4E">
            <w:pPr>
              <w:spacing w:after="0" w:line="240" w:lineRule="auto"/>
              <w:rPr>
                <w:rFonts w:ascii="Times New Roman" w:hAnsi="Times New Roman"/>
                <w:bCs/>
                <w:sz w:val="24"/>
                <w:szCs w:val="24"/>
                <w:lang w:val="ro-RO"/>
              </w:rPr>
            </w:pPr>
          </w:p>
          <w:p w14:paraId="691679C0" w14:textId="77777777" w:rsidR="009325EE" w:rsidRDefault="009325EE" w:rsidP="00EA3E4E">
            <w:pPr>
              <w:spacing w:after="0" w:line="240" w:lineRule="auto"/>
              <w:rPr>
                <w:rFonts w:ascii="Times New Roman" w:hAnsi="Times New Roman"/>
                <w:bCs/>
                <w:sz w:val="24"/>
                <w:szCs w:val="24"/>
                <w:lang w:val="ro-RO"/>
              </w:rPr>
            </w:pPr>
          </w:p>
          <w:p w14:paraId="4B6ABBD7" w14:textId="77777777" w:rsidR="00417166" w:rsidRDefault="00417166" w:rsidP="00EA3E4E">
            <w:pPr>
              <w:spacing w:after="0" w:line="240" w:lineRule="auto"/>
              <w:rPr>
                <w:rFonts w:ascii="Times New Roman" w:hAnsi="Times New Roman"/>
                <w:bCs/>
                <w:sz w:val="24"/>
                <w:szCs w:val="24"/>
                <w:lang w:val="ro-RO"/>
              </w:rPr>
            </w:pPr>
          </w:p>
          <w:p w14:paraId="58B4F7E1" w14:textId="77777777" w:rsidR="00417166" w:rsidRDefault="00417166" w:rsidP="00EA3E4E">
            <w:pPr>
              <w:spacing w:after="0" w:line="240" w:lineRule="auto"/>
              <w:rPr>
                <w:rFonts w:ascii="Times New Roman" w:hAnsi="Times New Roman"/>
                <w:bCs/>
                <w:sz w:val="24"/>
                <w:szCs w:val="24"/>
                <w:lang w:val="ro-RO"/>
              </w:rPr>
            </w:pPr>
          </w:p>
          <w:p w14:paraId="3196453C" w14:textId="77777777" w:rsidR="00417166" w:rsidRDefault="00417166" w:rsidP="00EA3E4E">
            <w:pPr>
              <w:spacing w:after="0" w:line="240" w:lineRule="auto"/>
              <w:rPr>
                <w:rFonts w:ascii="Times New Roman" w:hAnsi="Times New Roman"/>
                <w:bCs/>
                <w:sz w:val="24"/>
                <w:szCs w:val="24"/>
                <w:lang w:val="ro-RO"/>
              </w:rPr>
            </w:pPr>
          </w:p>
          <w:p w14:paraId="6CEAE81C" w14:textId="77777777" w:rsidR="00417166" w:rsidRDefault="00417166" w:rsidP="00EA3E4E">
            <w:pPr>
              <w:spacing w:after="0" w:line="240" w:lineRule="auto"/>
              <w:rPr>
                <w:rFonts w:ascii="Times New Roman" w:hAnsi="Times New Roman"/>
                <w:bCs/>
                <w:sz w:val="24"/>
                <w:szCs w:val="24"/>
                <w:lang w:val="ro-RO"/>
              </w:rPr>
            </w:pPr>
          </w:p>
          <w:p w14:paraId="0AD767CC" w14:textId="77777777" w:rsidR="00417166" w:rsidRDefault="00417166" w:rsidP="00EA3E4E">
            <w:pPr>
              <w:spacing w:after="0" w:line="240" w:lineRule="auto"/>
              <w:rPr>
                <w:rFonts w:ascii="Times New Roman" w:hAnsi="Times New Roman"/>
                <w:bCs/>
                <w:sz w:val="24"/>
                <w:szCs w:val="24"/>
                <w:lang w:val="ro-RO"/>
              </w:rPr>
            </w:pPr>
          </w:p>
          <w:p w14:paraId="04B5A6B3" w14:textId="77777777" w:rsidR="00417166" w:rsidRDefault="00417166" w:rsidP="00EA3E4E">
            <w:pPr>
              <w:spacing w:after="0" w:line="240" w:lineRule="auto"/>
              <w:rPr>
                <w:rFonts w:ascii="Times New Roman" w:hAnsi="Times New Roman"/>
                <w:bCs/>
                <w:sz w:val="24"/>
                <w:szCs w:val="24"/>
                <w:lang w:val="ro-RO"/>
              </w:rPr>
            </w:pPr>
          </w:p>
          <w:p w14:paraId="47C8CD3C" w14:textId="77777777" w:rsidR="00417166" w:rsidRDefault="00417166" w:rsidP="00EA3E4E">
            <w:pPr>
              <w:spacing w:after="0" w:line="240" w:lineRule="auto"/>
              <w:rPr>
                <w:rFonts w:ascii="Times New Roman" w:hAnsi="Times New Roman"/>
                <w:bCs/>
                <w:sz w:val="24"/>
                <w:szCs w:val="24"/>
                <w:lang w:val="ro-RO"/>
              </w:rPr>
            </w:pPr>
          </w:p>
          <w:p w14:paraId="35657AAD" w14:textId="77777777" w:rsidR="00417166" w:rsidRDefault="00417166" w:rsidP="00EA3E4E">
            <w:pPr>
              <w:spacing w:after="0" w:line="240" w:lineRule="auto"/>
              <w:rPr>
                <w:rFonts w:ascii="Times New Roman" w:hAnsi="Times New Roman"/>
                <w:bCs/>
                <w:sz w:val="24"/>
                <w:szCs w:val="24"/>
                <w:lang w:val="ro-RO"/>
              </w:rPr>
            </w:pPr>
          </w:p>
          <w:p w14:paraId="11201CBC" w14:textId="77777777" w:rsidR="00417166" w:rsidRDefault="00417166" w:rsidP="00EA3E4E">
            <w:pPr>
              <w:spacing w:after="0" w:line="240" w:lineRule="auto"/>
              <w:rPr>
                <w:rFonts w:ascii="Times New Roman" w:hAnsi="Times New Roman"/>
                <w:bCs/>
                <w:sz w:val="24"/>
                <w:szCs w:val="24"/>
                <w:lang w:val="ro-RO"/>
              </w:rPr>
            </w:pPr>
          </w:p>
          <w:p w14:paraId="17FB22A1" w14:textId="77777777" w:rsidR="00417166" w:rsidRDefault="00417166" w:rsidP="00EA3E4E">
            <w:pPr>
              <w:spacing w:after="0" w:line="240" w:lineRule="auto"/>
              <w:rPr>
                <w:rFonts w:ascii="Times New Roman" w:hAnsi="Times New Roman"/>
                <w:bCs/>
                <w:sz w:val="24"/>
                <w:szCs w:val="24"/>
                <w:lang w:val="ro-RO"/>
              </w:rPr>
            </w:pPr>
          </w:p>
          <w:p w14:paraId="186C3529" w14:textId="77777777" w:rsidR="00417166" w:rsidRDefault="00417166" w:rsidP="00EA3E4E">
            <w:pPr>
              <w:spacing w:after="0" w:line="240" w:lineRule="auto"/>
              <w:rPr>
                <w:rFonts w:ascii="Times New Roman" w:hAnsi="Times New Roman"/>
                <w:bCs/>
                <w:sz w:val="24"/>
                <w:szCs w:val="24"/>
                <w:lang w:val="ro-RO"/>
              </w:rPr>
            </w:pPr>
          </w:p>
          <w:p w14:paraId="0A4021FE" w14:textId="77777777" w:rsidR="00417166" w:rsidRDefault="00417166" w:rsidP="00EA3E4E">
            <w:pPr>
              <w:spacing w:after="0" w:line="240" w:lineRule="auto"/>
              <w:rPr>
                <w:rFonts w:ascii="Times New Roman" w:hAnsi="Times New Roman"/>
                <w:bCs/>
                <w:sz w:val="24"/>
                <w:szCs w:val="24"/>
                <w:lang w:val="ro-RO"/>
              </w:rPr>
            </w:pPr>
          </w:p>
          <w:p w14:paraId="5964B44F" w14:textId="77777777" w:rsidR="00417166" w:rsidRDefault="00417166" w:rsidP="00EA3E4E">
            <w:pPr>
              <w:spacing w:after="0" w:line="240" w:lineRule="auto"/>
              <w:rPr>
                <w:rFonts w:ascii="Times New Roman" w:hAnsi="Times New Roman"/>
                <w:bCs/>
                <w:sz w:val="24"/>
                <w:szCs w:val="24"/>
                <w:lang w:val="ro-RO"/>
              </w:rPr>
            </w:pPr>
          </w:p>
          <w:p w14:paraId="7D765714" w14:textId="77777777" w:rsidR="00417166" w:rsidRDefault="00417166" w:rsidP="00EA3E4E">
            <w:pPr>
              <w:spacing w:after="0" w:line="240" w:lineRule="auto"/>
              <w:rPr>
                <w:rFonts w:ascii="Times New Roman" w:hAnsi="Times New Roman"/>
                <w:bCs/>
                <w:sz w:val="24"/>
                <w:szCs w:val="24"/>
                <w:lang w:val="ro-RO"/>
              </w:rPr>
            </w:pPr>
          </w:p>
          <w:p w14:paraId="3FF783C4" w14:textId="77777777" w:rsidR="00417166" w:rsidRDefault="00417166" w:rsidP="00EA3E4E">
            <w:pPr>
              <w:spacing w:after="0" w:line="240" w:lineRule="auto"/>
              <w:rPr>
                <w:rFonts w:ascii="Times New Roman" w:hAnsi="Times New Roman"/>
                <w:bCs/>
                <w:sz w:val="24"/>
                <w:szCs w:val="24"/>
                <w:lang w:val="ro-RO"/>
              </w:rPr>
            </w:pPr>
          </w:p>
          <w:p w14:paraId="1586C674" w14:textId="77777777" w:rsidR="00417166" w:rsidRDefault="00417166" w:rsidP="00EA3E4E">
            <w:pPr>
              <w:spacing w:after="0" w:line="240" w:lineRule="auto"/>
              <w:rPr>
                <w:rFonts w:ascii="Times New Roman" w:hAnsi="Times New Roman"/>
                <w:bCs/>
                <w:sz w:val="24"/>
                <w:szCs w:val="24"/>
                <w:lang w:val="ro-RO"/>
              </w:rPr>
            </w:pPr>
          </w:p>
          <w:p w14:paraId="6E781838" w14:textId="77777777" w:rsidR="00417166" w:rsidRDefault="00417166" w:rsidP="00EA3E4E">
            <w:pPr>
              <w:spacing w:after="0" w:line="240" w:lineRule="auto"/>
              <w:rPr>
                <w:rFonts w:ascii="Times New Roman" w:hAnsi="Times New Roman"/>
                <w:bCs/>
                <w:sz w:val="24"/>
                <w:szCs w:val="24"/>
                <w:lang w:val="ro-RO"/>
              </w:rPr>
            </w:pPr>
          </w:p>
          <w:p w14:paraId="6864BCD4" w14:textId="77777777" w:rsidR="00462AE8" w:rsidRDefault="00462AE8" w:rsidP="00EA3E4E">
            <w:pPr>
              <w:spacing w:after="0" w:line="240" w:lineRule="auto"/>
              <w:rPr>
                <w:rFonts w:ascii="Times New Roman" w:hAnsi="Times New Roman"/>
                <w:bCs/>
                <w:sz w:val="24"/>
                <w:szCs w:val="24"/>
                <w:lang w:val="ro-RO"/>
              </w:rPr>
            </w:pPr>
          </w:p>
          <w:p w14:paraId="7BACF80A" w14:textId="77777777" w:rsidR="00462AE8" w:rsidRDefault="00462AE8" w:rsidP="00EA3E4E">
            <w:pPr>
              <w:spacing w:after="0" w:line="240" w:lineRule="auto"/>
              <w:rPr>
                <w:rFonts w:ascii="Times New Roman" w:hAnsi="Times New Roman"/>
                <w:bCs/>
                <w:sz w:val="24"/>
                <w:szCs w:val="24"/>
                <w:lang w:val="ro-RO"/>
              </w:rPr>
            </w:pPr>
          </w:p>
          <w:p w14:paraId="35B48E78" w14:textId="77777777" w:rsidR="00462AE8" w:rsidRDefault="00462AE8" w:rsidP="00EA3E4E">
            <w:pPr>
              <w:spacing w:after="0" w:line="240" w:lineRule="auto"/>
              <w:rPr>
                <w:rFonts w:ascii="Times New Roman" w:hAnsi="Times New Roman"/>
                <w:bCs/>
                <w:sz w:val="24"/>
                <w:szCs w:val="24"/>
                <w:lang w:val="ro-RO"/>
              </w:rPr>
            </w:pPr>
          </w:p>
          <w:p w14:paraId="6ACA6EBA" w14:textId="77777777" w:rsidR="00462AE8" w:rsidRDefault="00462AE8" w:rsidP="00EA3E4E">
            <w:pPr>
              <w:spacing w:after="0" w:line="240" w:lineRule="auto"/>
              <w:rPr>
                <w:rFonts w:ascii="Times New Roman" w:hAnsi="Times New Roman"/>
                <w:bCs/>
                <w:sz w:val="24"/>
                <w:szCs w:val="24"/>
                <w:lang w:val="ro-RO"/>
              </w:rPr>
            </w:pPr>
          </w:p>
          <w:p w14:paraId="7306CD4E" w14:textId="77777777" w:rsidR="00462AE8" w:rsidRDefault="00462AE8" w:rsidP="00EA3E4E">
            <w:pPr>
              <w:spacing w:after="0" w:line="240" w:lineRule="auto"/>
              <w:rPr>
                <w:rFonts w:ascii="Times New Roman" w:hAnsi="Times New Roman"/>
                <w:bCs/>
                <w:sz w:val="24"/>
                <w:szCs w:val="24"/>
                <w:lang w:val="ro-RO"/>
              </w:rPr>
            </w:pPr>
          </w:p>
          <w:p w14:paraId="66FF0D5D" w14:textId="77777777" w:rsidR="00462AE8" w:rsidRDefault="00462AE8" w:rsidP="00EA3E4E">
            <w:pPr>
              <w:spacing w:after="0" w:line="240" w:lineRule="auto"/>
              <w:rPr>
                <w:rFonts w:ascii="Times New Roman" w:hAnsi="Times New Roman"/>
                <w:bCs/>
                <w:sz w:val="24"/>
                <w:szCs w:val="24"/>
                <w:lang w:val="ro-RO"/>
              </w:rPr>
            </w:pPr>
          </w:p>
          <w:p w14:paraId="61B09581" w14:textId="77777777" w:rsidR="00462AE8" w:rsidRDefault="00462AE8" w:rsidP="00EA3E4E">
            <w:pPr>
              <w:spacing w:after="0" w:line="240" w:lineRule="auto"/>
              <w:rPr>
                <w:rFonts w:ascii="Times New Roman" w:hAnsi="Times New Roman"/>
                <w:bCs/>
                <w:sz w:val="24"/>
                <w:szCs w:val="24"/>
                <w:lang w:val="ro-RO"/>
              </w:rPr>
            </w:pPr>
          </w:p>
          <w:p w14:paraId="4E646535" w14:textId="77777777" w:rsidR="00462AE8" w:rsidRDefault="00462AE8" w:rsidP="00EA3E4E">
            <w:pPr>
              <w:spacing w:after="0" w:line="240" w:lineRule="auto"/>
              <w:rPr>
                <w:rFonts w:ascii="Times New Roman" w:hAnsi="Times New Roman"/>
                <w:bCs/>
                <w:sz w:val="24"/>
                <w:szCs w:val="24"/>
                <w:lang w:val="ro-RO"/>
              </w:rPr>
            </w:pPr>
          </w:p>
          <w:p w14:paraId="7C8B78F1" w14:textId="77777777" w:rsidR="00462AE8" w:rsidRDefault="00462AE8" w:rsidP="00EA3E4E">
            <w:pPr>
              <w:spacing w:after="0" w:line="240" w:lineRule="auto"/>
              <w:rPr>
                <w:rFonts w:ascii="Times New Roman" w:hAnsi="Times New Roman"/>
                <w:bCs/>
                <w:sz w:val="24"/>
                <w:szCs w:val="24"/>
                <w:lang w:val="ro-RO"/>
              </w:rPr>
            </w:pPr>
          </w:p>
          <w:p w14:paraId="0DABBBD3" w14:textId="77777777" w:rsidR="00462AE8" w:rsidRDefault="00462AE8" w:rsidP="00EA3E4E">
            <w:pPr>
              <w:spacing w:after="0" w:line="240" w:lineRule="auto"/>
              <w:rPr>
                <w:rFonts w:ascii="Times New Roman" w:hAnsi="Times New Roman"/>
                <w:bCs/>
                <w:sz w:val="24"/>
                <w:szCs w:val="24"/>
                <w:lang w:val="ro-RO"/>
              </w:rPr>
            </w:pPr>
          </w:p>
          <w:p w14:paraId="10515450" w14:textId="77777777" w:rsidR="00462AE8" w:rsidRDefault="00462AE8" w:rsidP="00EA3E4E">
            <w:pPr>
              <w:spacing w:after="0" w:line="240" w:lineRule="auto"/>
              <w:rPr>
                <w:rFonts w:ascii="Times New Roman" w:hAnsi="Times New Roman"/>
                <w:bCs/>
                <w:sz w:val="24"/>
                <w:szCs w:val="24"/>
                <w:lang w:val="ro-RO"/>
              </w:rPr>
            </w:pPr>
          </w:p>
          <w:p w14:paraId="1B1C3F8E" w14:textId="77777777" w:rsidR="00462AE8" w:rsidRDefault="00462AE8" w:rsidP="00EA3E4E">
            <w:pPr>
              <w:spacing w:after="0" w:line="240" w:lineRule="auto"/>
              <w:rPr>
                <w:rFonts w:ascii="Times New Roman" w:hAnsi="Times New Roman"/>
                <w:bCs/>
                <w:sz w:val="24"/>
                <w:szCs w:val="24"/>
                <w:lang w:val="ro-RO"/>
              </w:rPr>
            </w:pPr>
          </w:p>
          <w:p w14:paraId="25BEF0CC" w14:textId="77777777" w:rsidR="00462AE8" w:rsidRDefault="00462AE8" w:rsidP="00EA3E4E">
            <w:pPr>
              <w:spacing w:after="0" w:line="240" w:lineRule="auto"/>
              <w:rPr>
                <w:rFonts w:ascii="Times New Roman" w:hAnsi="Times New Roman"/>
                <w:bCs/>
                <w:sz w:val="24"/>
                <w:szCs w:val="24"/>
                <w:lang w:val="ro-RO"/>
              </w:rPr>
            </w:pPr>
          </w:p>
          <w:p w14:paraId="29287D28" w14:textId="77777777" w:rsidR="00462AE8" w:rsidRDefault="00462AE8" w:rsidP="00EA3E4E">
            <w:pPr>
              <w:spacing w:after="0" w:line="240" w:lineRule="auto"/>
              <w:rPr>
                <w:rFonts w:ascii="Times New Roman" w:hAnsi="Times New Roman"/>
                <w:bCs/>
                <w:sz w:val="24"/>
                <w:szCs w:val="24"/>
                <w:lang w:val="ro-RO"/>
              </w:rPr>
            </w:pPr>
          </w:p>
          <w:p w14:paraId="1B7FF158" w14:textId="77777777" w:rsidR="00462AE8" w:rsidRDefault="00462AE8" w:rsidP="00EA3E4E">
            <w:pPr>
              <w:spacing w:after="0" w:line="240" w:lineRule="auto"/>
              <w:rPr>
                <w:rFonts w:ascii="Times New Roman" w:hAnsi="Times New Roman"/>
                <w:bCs/>
                <w:sz w:val="24"/>
                <w:szCs w:val="24"/>
                <w:lang w:val="ro-RO"/>
              </w:rPr>
            </w:pPr>
          </w:p>
          <w:p w14:paraId="165A7AF0" w14:textId="77777777" w:rsidR="00462AE8" w:rsidRDefault="00462AE8" w:rsidP="00EA3E4E">
            <w:pPr>
              <w:spacing w:after="0" w:line="240" w:lineRule="auto"/>
              <w:rPr>
                <w:rFonts w:ascii="Times New Roman" w:hAnsi="Times New Roman"/>
                <w:bCs/>
                <w:sz w:val="24"/>
                <w:szCs w:val="24"/>
                <w:lang w:val="ro-RO"/>
              </w:rPr>
            </w:pPr>
          </w:p>
          <w:p w14:paraId="282B04FB" w14:textId="77777777" w:rsidR="00462AE8" w:rsidRDefault="00462AE8" w:rsidP="00EA3E4E">
            <w:pPr>
              <w:spacing w:after="0" w:line="240" w:lineRule="auto"/>
              <w:rPr>
                <w:rFonts w:ascii="Times New Roman" w:hAnsi="Times New Roman"/>
                <w:bCs/>
                <w:sz w:val="24"/>
                <w:szCs w:val="24"/>
                <w:lang w:val="ro-RO"/>
              </w:rPr>
            </w:pPr>
          </w:p>
          <w:p w14:paraId="156AE914" w14:textId="77777777" w:rsidR="00462AE8" w:rsidRDefault="00462AE8" w:rsidP="00EA3E4E">
            <w:pPr>
              <w:spacing w:after="0" w:line="240" w:lineRule="auto"/>
              <w:rPr>
                <w:rFonts w:ascii="Times New Roman" w:hAnsi="Times New Roman"/>
                <w:bCs/>
                <w:sz w:val="24"/>
                <w:szCs w:val="24"/>
                <w:lang w:val="ro-RO"/>
              </w:rPr>
            </w:pPr>
          </w:p>
          <w:p w14:paraId="5F06D226" w14:textId="77777777" w:rsidR="00B37749" w:rsidRPr="00417166" w:rsidRDefault="00B37749" w:rsidP="00EA3E4E">
            <w:pPr>
              <w:spacing w:after="0" w:line="240" w:lineRule="auto"/>
              <w:rPr>
                <w:rFonts w:ascii="Times New Roman" w:hAnsi="Times New Roman"/>
                <w:bCs/>
                <w:sz w:val="20"/>
                <w:szCs w:val="20"/>
                <w:lang w:val="ro-RO"/>
              </w:rPr>
            </w:pPr>
            <w:r w:rsidRPr="00417166">
              <w:rPr>
                <w:rFonts w:ascii="Times New Roman" w:hAnsi="Times New Roman"/>
                <w:bCs/>
                <w:sz w:val="20"/>
                <w:szCs w:val="20"/>
                <w:lang w:val="ro-RO"/>
              </w:rPr>
              <w:t>Compatibil</w:t>
            </w:r>
          </w:p>
          <w:p w14:paraId="417C5A37" w14:textId="77777777" w:rsidR="00462AE8" w:rsidRDefault="00462AE8" w:rsidP="00EA3E4E">
            <w:pPr>
              <w:spacing w:after="0" w:line="240" w:lineRule="auto"/>
              <w:rPr>
                <w:rFonts w:ascii="Times New Roman" w:hAnsi="Times New Roman"/>
                <w:bCs/>
                <w:sz w:val="24"/>
                <w:szCs w:val="24"/>
                <w:lang w:val="ro-RO"/>
              </w:rPr>
            </w:pPr>
          </w:p>
          <w:p w14:paraId="5A9DC16D" w14:textId="77777777" w:rsidR="00462AE8" w:rsidRDefault="00462AE8" w:rsidP="00EA3E4E">
            <w:pPr>
              <w:spacing w:after="0" w:line="240" w:lineRule="auto"/>
              <w:rPr>
                <w:rFonts w:ascii="Times New Roman" w:hAnsi="Times New Roman"/>
                <w:bCs/>
                <w:sz w:val="24"/>
                <w:szCs w:val="24"/>
                <w:lang w:val="ro-RO"/>
              </w:rPr>
            </w:pPr>
          </w:p>
          <w:p w14:paraId="71125D71" w14:textId="77777777" w:rsidR="00462AE8" w:rsidRDefault="00462AE8" w:rsidP="00EA3E4E">
            <w:pPr>
              <w:spacing w:after="0" w:line="240" w:lineRule="auto"/>
              <w:rPr>
                <w:rFonts w:ascii="Times New Roman" w:hAnsi="Times New Roman"/>
                <w:bCs/>
                <w:sz w:val="24"/>
                <w:szCs w:val="24"/>
                <w:lang w:val="ro-RO"/>
              </w:rPr>
            </w:pPr>
          </w:p>
          <w:p w14:paraId="6897B900" w14:textId="77777777" w:rsidR="00462AE8" w:rsidRDefault="00462AE8" w:rsidP="00EA3E4E">
            <w:pPr>
              <w:spacing w:after="0" w:line="240" w:lineRule="auto"/>
              <w:rPr>
                <w:rFonts w:ascii="Times New Roman" w:hAnsi="Times New Roman"/>
                <w:bCs/>
                <w:sz w:val="24"/>
                <w:szCs w:val="24"/>
                <w:lang w:val="ro-RO"/>
              </w:rPr>
            </w:pPr>
          </w:p>
          <w:p w14:paraId="1FA12612" w14:textId="77777777" w:rsidR="00462AE8" w:rsidRDefault="00462AE8" w:rsidP="00EA3E4E">
            <w:pPr>
              <w:spacing w:after="0" w:line="240" w:lineRule="auto"/>
              <w:rPr>
                <w:rFonts w:ascii="Times New Roman" w:hAnsi="Times New Roman"/>
                <w:bCs/>
                <w:sz w:val="24"/>
                <w:szCs w:val="24"/>
                <w:lang w:val="ro-RO"/>
              </w:rPr>
            </w:pPr>
          </w:p>
          <w:p w14:paraId="1156201B" w14:textId="77777777" w:rsidR="00462AE8" w:rsidRDefault="00462AE8" w:rsidP="00EA3E4E">
            <w:pPr>
              <w:spacing w:after="0" w:line="240" w:lineRule="auto"/>
              <w:rPr>
                <w:rFonts w:ascii="Times New Roman" w:hAnsi="Times New Roman"/>
                <w:bCs/>
                <w:sz w:val="24"/>
                <w:szCs w:val="24"/>
                <w:lang w:val="ro-RO"/>
              </w:rPr>
            </w:pPr>
          </w:p>
          <w:p w14:paraId="10461282" w14:textId="77777777" w:rsidR="00417166" w:rsidRDefault="00417166" w:rsidP="00EA3E4E">
            <w:pPr>
              <w:spacing w:after="0" w:line="240" w:lineRule="auto"/>
              <w:rPr>
                <w:rFonts w:ascii="Times New Roman" w:hAnsi="Times New Roman"/>
                <w:bCs/>
                <w:sz w:val="24"/>
                <w:szCs w:val="24"/>
                <w:lang w:val="ro-RO"/>
              </w:rPr>
            </w:pPr>
          </w:p>
          <w:p w14:paraId="48FCB253" w14:textId="77777777" w:rsidR="009325EE" w:rsidRDefault="009325EE" w:rsidP="00EA3E4E">
            <w:pPr>
              <w:spacing w:after="0" w:line="240" w:lineRule="auto"/>
              <w:rPr>
                <w:rFonts w:ascii="Times New Roman" w:hAnsi="Times New Roman"/>
                <w:bCs/>
                <w:sz w:val="24"/>
                <w:szCs w:val="24"/>
                <w:lang w:val="ro-RO"/>
              </w:rPr>
            </w:pPr>
          </w:p>
          <w:p w14:paraId="439F9D32" w14:textId="77777777" w:rsidR="001C1F0B" w:rsidRDefault="001C1F0B" w:rsidP="00EA3E4E">
            <w:pPr>
              <w:spacing w:after="0" w:line="240" w:lineRule="auto"/>
              <w:rPr>
                <w:rFonts w:ascii="Times New Roman" w:hAnsi="Times New Roman"/>
                <w:bCs/>
                <w:sz w:val="24"/>
                <w:szCs w:val="24"/>
                <w:lang w:val="ro-RO"/>
              </w:rPr>
            </w:pPr>
          </w:p>
          <w:p w14:paraId="5D5E58C2" w14:textId="77777777" w:rsidR="001C1F0B" w:rsidRDefault="001C1F0B" w:rsidP="00EA3E4E">
            <w:pPr>
              <w:spacing w:after="0" w:line="240" w:lineRule="auto"/>
              <w:rPr>
                <w:rFonts w:ascii="Times New Roman" w:hAnsi="Times New Roman"/>
                <w:bCs/>
                <w:sz w:val="24"/>
                <w:szCs w:val="24"/>
                <w:lang w:val="ro-RO"/>
              </w:rPr>
            </w:pPr>
          </w:p>
          <w:p w14:paraId="07800344" w14:textId="77777777" w:rsidR="001C1F0B" w:rsidRDefault="001C1F0B" w:rsidP="00EA3E4E">
            <w:pPr>
              <w:spacing w:after="0" w:line="240" w:lineRule="auto"/>
              <w:rPr>
                <w:rFonts w:ascii="Times New Roman" w:hAnsi="Times New Roman"/>
                <w:bCs/>
                <w:sz w:val="24"/>
                <w:szCs w:val="24"/>
                <w:lang w:val="ro-RO"/>
              </w:rPr>
            </w:pPr>
          </w:p>
          <w:p w14:paraId="5509F3AF" w14:textId="77777777" w:rsidR="001C1F0B" w:rsidRDefault="001C1F0B" w:rsidP="00EA3E4E">
            <w:pPr>
              <w:spacing w:after="0" w:line="240" w:lineRule="auto"/>
              <w:rPr>
                <w:rFonts w:ascii="Times New Roman" w:hAnsi="Times New Roman"/>
                <w:bCs/>
                <w:sz w:val="24"/>
                <w:szCs w:val="24"/>
                <w:lang w:val="ro-RO"/>
              </w:rPr>
            </w:pPr>
          </w:p>
          <w:p w14:paraId="79D67250" w14:textId="77777777" w:rsidR="001C1F0B" w:rsidRDefault="001C1F0B" w:rsidP="00EA3E4E">
            <w:pPr>
              <w:spacing w:after="0" w:line="240" w:lineRule="auto"/>
              <w:rPr>
                <w:rFonts w:ascii="Times New Roman" w:hAnsi="Times New Roman"/>
                <w:bCs/>
                <w:sz w:val="24"/>
                <w:szCs w:val="24"/>
                <w:lang w:val="ro-RO"/>
              </w:rPr>
            </w:pPr>
          </w:p>
          <w:p w14:paraId="32EC5CED" w14:textId="77777777" w:rsidR="001C1F0B" w:rsidRDefault="001C1F0B" w:rsidP="00EA3E4E">
            <w:pPr>
              <w:spacing w:after="0" w:line="240" w:lineRule="auto"/>
              <w:rPr>
                <w:rFonts w:ascii="Times New Roman" w:hAnsi="Times New Roman"/>
                <w:bCs/>
                <w:sz w:val="24"/>
                <w:szCs w:val="24"/>
                <w:lang w:val="ro-RO"/>
              </w:rPr>
            </w:pPr>
          </w:p>
          <w:p w14:paraId="30B5BF4C" w14:textId="77777777" w:rsidR="001C1F0B" w:rsidRDefault="001C1F0B" w:rsidP="00EA3E4E">
            <w:pPr>
              <w:spacing w:after="0" w:line="240" w:lineRule="auto"/>
              <w:rPr>
                <w:rFonts w:ascii="Times New Roman" w:hAnsi="Times New Roman"/>
                <w:bCs/>
                <w:sz w:val="24"/>
                <w:szCs w:val="24"/>
                <w:lang w:val="ro-RO"/>
              </w:rPr>
            </w:pPr>
          </w:p>
          <w:p w14:paraId="4778A039" w14:textId="77777777" w:rsidR="001C1F0B" w:rsidRDefault="001C1F0B" w:rsidP="00EA3E4E">
            <w:pPr>
              <w:spacing w:after="0" w:line="240" w:lineRule="auto"/>
              <w:rPr>
                <w:rFonts w:ascii="Times New Roman" w:hAnsi="Times New Roman"/>
                <w:bCs/>
                <w:sz w:val="24"/>
                <w:szCs w:val="24"/>
                <w:lang w:val="ro-RO"/>
              </w:rPr>
            </w:pPr>
          </w:p>
          <w:p w14:paraId="79A78DD5" w14:textId="77777777" w:rsidR="001C1F0B" w:rsidRDefault="001C1F0B" w:rsidP="00EA3E4E">
            <w:pPr>
              <w:spacing w:after="0" w:line="240" w:lineRule="auto"/>
              <w:rPr>
                <w:rFonts w:ascii="Times New Roman" w:hAnsi="Times New Roman"/>
                <w:bCs/>
                <w:sz w:val="24"/>
                <w:szCs w:val="24"/>
                <w:lang w:val="ro-RO"/>
              </w:rPr>
            </w:pPr>
          </w:p>
          <w:p w14:paraId="2BF9307F" w14:textId="77777777" w:rsidR="001C1F0B" w:rsidRDefault="001C1F0B" w:rsidP="00EA3E4E">
            <w:pPr>
              <w:spacing w:after="0" w:line="240" w:lineRule="auto"/>
              <w:rPr>
                <w:rFonts w:ascii="Times New Roman" w:hAnsi="Times New Roman"/>
                <w:bCs/>
                <w:sz w:val="24"/>
                <w:szCs w:val="24"/>
                <w:lang w:val="ro-RO"/>
              </w:rPr>
            </w:pPr>
          </w:p>
          <w:p w14:paraId="11C64564" w14:textId="77777777" w:rsidR="001C1F0B" w:rsidRDefault="001C1F0B" w:rsidP="00EA3E4E">
            <w:pPr>
              <w:spacing w:after="0" w:line="240" w:lineRule="auto"/>
              <w:rPr>
                <w:rFonts w:ascii="Times New Roman" w:hAnsi="Times New Roman"/>
                <w:bCs/>
                <w:sz w:val="24"/>
                <w:szCs w:val="24"/>
                <w:lang w:val="ro-RO"/>
              </w:rPr>
            </w:pPr>
          </w:p>
          <w:p w14:paraId="7E60CB37" w14:textId="77777777" w:rsidR="001C1F0B" w:rsidRDefault="001C1F0B" w:rsidP="00EA3E4E">
            <w:pPr>
              <w:spacing w:after="0" w:line="240" w:lineRule="auto"/>
              <w:rPr>
                <w:rFonts w:ascii="Times New Roman" w:hAnsi="Times New Roman"/>
                <w:bCs/>
                <w:sz w:val="24"/>
                <w:szCs w:val="24"/>
                <w:lang w:val="ro-RO"/>
              </w:rPr>
            </w:pPr>
          </w:p>
          <w:p w14:paraId="6260FE88" w14:textId="77777777" w:rsidR="001C1F0B" w:rsidRDefault="001C1F0B" w:rsidP="00EA3E4E">
            <w:pPr>
              <w:spacing w:after="0" w:line="240" w:lineRule="auto"/>
              <w:rPr>
                <w:rFonts w:ascii="Times New Roman" w:hAnsi="Times New Roman"/>
                <w:bCs/>
                <w:sz w:val="24"/>
                <w:szCs w:val="24"/>
                <w:lang w:val="ro-RO"/>
              </w:rPr>
            </w:pPr>
          </w:p>
          <w:p w14:paraId="3E11837E" w14:textId="77777777" w:rsidR="001C1F0B" w:rsidRDefault="001C1F0B" w:rsidP="00EA3E4E">
            <w:pPr>
              <w:spacing w:after="0" w:line="240" w:lineRule="auto"/>
              <w:rPr>
                <w:rFonts w:ascii="Times New Roman" w:hAnsi="Times New Roman"/>
                <w:bCs/>
                <w:sz w:val="24"/>
                <w:szCs w:val="24"/>
                <w:lang w:val="ro-RO"/>
              </w:rPr>
            </w:pPr>
          </w:p>
          <w:p w14:paraId="40EE5BAE" w14:textId="77777777" w:rsidR="001C1F0B" w:rsidRDefault="001C1F0B" w:rsidP="00EA3E4E">
            <w:pPr>
              <w:spacing w:after="0" w:line="240" w:lineRule="auto"/>
              <w:rPr>
                <w:rFonts w:ascii="Times New Roman" w:hAnsi="Times New Roman"/>
                <w:bCs/>
                <w:sz w:val="24"/>
                <w:szCs w:val="24"/>
                <w:lang w:val="ro-RO"/>
              </w:rPr>
            </w:pPr>
          </w:p>
          <w:p w14:paraId="133FF310" w14:textId="77777777" w:rsidR="001C1F0B" w:rsidRDefault="001C1F0B" w:rsidP="00EA3E4E">
            <w:pPr>
              <w:spacing w:after="0" w:line="240" w:lineRule="auto"/>
              <w:rPr>
                <w:rFonts w:ascii="Times New Roman" w:hAnsi="Times New Roman"/>
                <w:bCs/>
                <w:sz w:val="24"/>
                <w:szCs w:val="24"/>
                <w:lang w:val="ro-RO"/>
              </w:rPr>
            </w:pPr>
          </w:p>
          <w:p w14:paraId="175C5FEB" w14:textId="77777777" w:rsidR="001C1F0B" w:rsidRDefault="001C1F0B" w:rsidP="00EA3E4E">
            <w:pPr>
              <w:spacing w:after="0" w:line="240" w:lineRule="auto"/>
              <w:rPr>
                <w:rFonts w:ascii="Times New Roman" w:hAnsi="Times New Roman"/>
                <w:bCs/>
                <w:sz w:val="24"/>
                <w:szCs w:val="24"/>
                <w:lang w:val="ro-RO"/>
              </w:rPr>
            </w:pPr>
          </w:p>
          <w:p w14:paraId="4DD86933" w14:textId="77777777" w:rsidR="001C1F0B" w:rsidRDefault="001C1F0B" w:rsidP="00EA3E4E">
            <w:pPr>
              <w:spacing w:after="0" w:line="240" w:lineRule="auto"/>
              <w:rPr>
                <w:rFonts w:ascii="Times New Roman" w:hAnsi="Times New Roman"/>
                <w:bCs/>
                <w:sz w:val="24"/>
                <w:szCs w:val="24"/>
                <w:lang w:val="ro-RO"/>
              </w:rPr>
            </w:pPr>
          </w:p>
          <w:p w14:paraId="0248B787" w14:textId="77777777" w:rsidR="001C1F0B" w:rsidRDefault="001C1F0B" w:rsidP="00EA3E4E">
            <w:pPr>
              <w:spacing w:after="0" w:line="240" w:lineRule="auto"/>
              <w:rPr>
                <w:rFonts w:ascii="Times New Roman" w:hAnsi="Times New Roman"/>
                <w:bCs/>
                <w:sz w:val="24"/>
                <w:szCs w:val="24"/>
                <w:lang w:val="ro-RO"/>
              </w:rPr>
            </w:pPr>
          </w:p>
          <w:p w14:paraId="3AB55C08" w14:textId="77777777" w:rsidR="001C1F0B" w:rsidRDefault="001C1F0B" w:rsidP="00EA3E4E">
            <w:pPr>
              <w:spacing w:after="0" w:line="240" w:lineRule="auto"/>
              <w:rPr>
                <w:rFonts w:ascii="Times New Roman" w:hAnsi="Times New Roman"/>
                <w:bCs/>
                <w:sz w:val="24"/>
                <w:szCs w:val="24"/>
                <w:lang w:val="ro-RO"/>
              </w:rPr>
            </w:pPr>
          </w:p>
          <w:p w14:paraId="5A987C45" w14:textId="77777777" w:rsidR="001C1F0B" w:rsidRDefault="001C1F0B" w:rsidP="00EA3E4E">
            <w:pPr>
              <w:spacing w:after="0" w:line="240" w:lineRule="auto"/>
              <w:rPr>
                <w:rFonts w:ascii="Times New Roman" w:hAnsi="Times New Roman"/>
                <w:bCs/>
                <w:sz w:val="24"/>
                <w:szCs w:val="24"/>
                <w:lang w:val="ro-RO"/>
              </w:rPr>
            </w:pPr>
          </w:p>
          <w:p w14:paraId="26E439FC" w14:textId="77777777" w:rsidR="001C1F0B" w:rsidRDefault="001C1F0B" w:rsidP="00EA3E4E">
            <w:pPr>
              <w:spacing w:after="0" w:line="240" w:lineRule="auto"/>
              <w:rPr>
                <w:rFonts w:ascii="Times New Roman" w:hAnsi="Times New Roman"/>
                <w:bCs/>
                <w:sz w:val="24"/>
                <w:szCs w:val="24"/>
                <w:lang w:val="ro-RO"/>
              </w:rPr>
            </w:pPr>
          </w:p>
          <w:p w14:paraId="1C914700" w14:textId="77777777" w:rsidR="001C1F0B" w:rsidRDefault="001C1F0B" w:rsidP="00EA3E4E">
            <w:pPr>
              <w:spacing w:after="0" w:line="240" w:lineRule="auto"/>
              <w:rPr>
                <w:rFonts w:ascii="Times New Roman" w:hAnsi="Times New Roman"/>
                <w:bCs/>
                <w:sz w:val="24"/>
                <w:szCs w:val="24"/>
                <w:lang w:val="ro-RO"/>
              </w:rPr>
            </w:pPr>
          </w:p>
          <w:p w14:paraId="78BAA546" w14:textId="77777777" w:rsidR="001C1F0B" w:rsidRDefault="001C1F0B" w:rsidP="00EA3E4E">
            <w:pPr>
              <w:spacing w:after="0" w:line="240" w:lineRule="auto"/>
              <w:rPr>
                <w:rFonts w:ascii="Times New Roman" w:hAnsi="Times New Roman"/>
                <w:bCs/>
                <w:sz w:val="24"/>
                <w:szCs w:val="24"/>
                <w:lang w:val="ro-RO"/>
              </w:rPr>
            </w:pPr>
          </w:p>
          <w:p w14:paraId="2B63572E" w14:textId="77777777" w:rsidR="001C1F0B" w:rsidRDefault="001C1F0B" w:rsidP="00EA3E4E">
            <w:pPr>
              <w:spacing w:after="0" w:line="240" w:lineRule="auto"/>
              <w:rPr>
                <w:rFonts w:ascii="Times New Roman" w:hAnsi="Times New Roman"/>
                <w:bCs/>
                <w:sz w:val="24"/>
                <w:szCs w:val="24"/>
                <w:lang w:val="ro-RO"/>
              </w:rPr>
            </w:pPr>
          </w:p>
          <w:p w14:paraId="1D145728" w14:textId="77777777" w:rsidR="001C1F0B" w:rsidRDefault="001C1F0B" w:rsidP="00EA3E4E">
            <w:pPr>
              <w:spacing w:after="0" w:line="240" w:lineRule="auto"/>
              <w:rPr>
                <w:rFonts w:ascii="Times New Roman" w:hAnsi="Times New Roman"/>
                <w:bCs/>
                <w:sz w:val="20"/>
                <w:szCs w:val="20"/>
                <w:lang w:val="ro-RO"/>
              </w:rPr>
            </w:pPr>
          </w:p>
          <w:p w14:paraId="42C9369D" w14:textId="77777777" w:rsidR="00557273" w:rsidRDefault="00557273" w:rsidP="00EA3E4E">
            <w:pPr>
              <w:spacing w:after="0" w:line="240" w:lineRule="auto"/>
              <w:rPr>
                <w:rFonts w:ascii="Times New Roman" w:hAnsi="Times New Roman"/>
                <w:bCs/>
                <w:sz w:val="24"/>
                <w:szCs w:val="24"/>
                <w:lang w:val="ro-RO"/>
              </w:rPr>
            </w:pPr>
          </w:p>
          <w:p w14:paraId="30604C09" w14:textId="77777777" w:rsidR="001C1F0B" w:rsidRDefault="001C1F0B" w:rsidP="00EA3E4E">
            <w:pPr>
              <w:spacing w:after="0" w:line="240" w:lineRule="auto"/>
              <w:rPr>
                <w:rFonts w:ascii="Times New Roman" w:hAnsi="Times New Roman"/>
                <w:bCs/>
                <w:sz w:val="24"/>
                <w:szCs w:val="24"/>
                <w:lang w:val="ro-RO"/>
              </w:rPr>
            </w:pPr>
          </w:p>
          <w:p w14:paraId="7951B914" w14:textId="77777777" w:rsidR="001C1F0B" w:rsidRDefault="001C1F0B" w:rsidP="00EA3E4E">
            <w:pPr>
              <w:spacing w:after="0" w:line="240" w:lineRule="auto"/>
              <w:rPr>
                <w:rFonts w:ascii="Times New Roman" w:hAnsi="Times New Roman"/>
                <w:bCs/>
                <w:sz w:val="24"/>
                <w:szCs w:val="24"/>
                <w:lang w:val="ro-RO"/>
              </w:rPr>
            </w:pPr>
          </w:p>
          <w:p w14:paraId="4F361CDD" w14:textId="77777777" w:rsidR="001C1F0B" w:rsidRDefault="001C1F0B" w:rsidP="00EA3E4E">
            <w:pPr>
              <w:spacing w:after="0" w:line="240" w:lineRule="auto"/>
              <w:rPr>
                <w:rFonts w:ascii="Times New Roman" w:hAnsi="Times New Roman"/>
                <w:bCs/>
                <w:sz w:val="24"/>
                <w:szCs w:val="24"/>
                <w:lang w:val="ro-RO"/>
              </w:rPr>
            </w:pPr>
          </w:p>
          <w:p w14:paraId="69FE3A00" w14:textId="77777777" w:rsidR="001C1F0B" w:rsidRDefault="001C1F0B" w:rsidP="00EA3E4E">
            <w:pPr>
              <w:spacing w:after="0" w:line="240" w:lineRule="auto"/>
              <w:rPr>
                <w:rFonts w:ascii="Times New Roman" w:hAnsi="Times New Roman"/>
                <w:bCs/>
                <w:sz w:val="24"/>
                <w:szCs w:val="24"/>
                <w:lang w:val="ro-RO"/>
              </w:rPr>
            </w:pPr>
          </w:p>
          <w:p w14:paraId="59040B88" w14:textId="77777777" w:rsidR="001C1F0B" w:rsidRDefault="001C1F0B" w:rsidP="00EA3E4E">
            <w:pPr>
              <w:spacing w:after="0" w:line="240" w:lineRule="auto"/>
              <w:rPr>
                <w:rFonts w:ascii="Times New Roman" w:hAnsi="Times New Roman"/>
                <w:bCs/>
                <w:sz w:val="20"/>
                <w:szCs w:val="20"/>
                <w:lang w:val="ro-RO"/>
              </w:rPr>
            </w:pPr>
          </w:p>
          <w:p w14:paraId="29DDF33D" w14:textId="77777777" w:rsidR="00557273" w:rsidRDefault="00557273" w:rsidP="00EA3E4E">
            <w:pPr>
              <w:spacing w:after="0" w:line="240" w:lineRule="auto"/>
              <w:rPr>
                <w:rFonts w:ascii="Times New Roman" w:hAnsi="Times New Roman"/>
                <w:bCs/>
                <w:sz w:val="24"/>
                <w:szCs w:val="24"/>
                <w:lang w:val="ro-RO"/>
              </w:rPr>
            </w:pPr>
          </w:p>
          <w:p w14:paraId="0B3B5213" w14:textId="77777777" w:rsidR="001C1F0B" w:rsidRDefault="001C1F0B" w:rsidP="00EA3E4E">
            <w:pPr>
              <w:spacing w:after="0" w:line="240" w:lineRule="auto"/>
              <w:rPr>
                <w:rFonts w:ascii="Times New Roman" w:hAnsi="Times New Roman"/>
                <w:bCs/>
                <w:sz w:val="24"/>
                <w:szCs w:val="24"/>
                <w:lang w:val="ro-RO"/>
              </w:rPr>
            </w:pPr>
          </w:p>
          <w:p w14:paraId="7DC86B6E" w14:textId="77777777" w:rsidR="001C1F0B" w:rsidRDefault="001C1F0B" w:rsidP="00EA3E4E">
            <w:pPr>
              <w:spacing w:after="0" w:line="240" w:lineRule="auto"/>
              <w:rPr>
                <w:rFonts w:ascii="Times New Roman" w:hAnsi="Times New Roman"/>
                <w:bCs/>
                <w:sz w:val="24"/>
                <w:szCs w:val="24"/>
                <w:lang w:val="ro-RO"/>
              </w:rPr>
            </w:pPr>
          </w:p>
          <w:p w14:paraId="0CCE5493" w14:textId="77777777" w:rsidR="001C1F0B" w:rsidRDefault="001C1F0B" w:rsidP="00EA3E4E">
            <w:pPr>
              <w:spacing w:after="0" w:line="240" w:lineRule="auto"/>
              <w:rPr>
                <w:rFonts w:ascii="Times New Roman" w:hAnsi="Times New Roman"/>
                <w:bCs/>
                <w:sz w:val="24"/>
                <w:szCs w:val="24"/>
                <w:lang w:val="ro-RO"/>
              </w:rPr>
            </w:pPr>
          </w:p>
          <w:p w14:paraId="628F3762" w14:textId="77777777" w:rsidR="001C1F0B" w:rsidRDefault="001C1F0B" w:rsidP="00EA3E4E">
            <w:pPr>
              <w:spacing w:after="0" w:line="240" w:lineRule="auto"/>
              <w:rPr>
                <w:rFonts w:ascii="Times New Roman" w:hAnsi="Times New Roman"/>
                <w:bCs/>
                <w:sz w:val="24"/>
                <w:szCs w:val="24"/>
                <w:lang w:val="ro-RO"/>
              </w:rPr>
            </w:pPr>
          </w:p>
          <w:p w14:paraId="2B4C9C58" w14:textId="77777777" w:rsidR="001C1F0B" w:rsidRDefault="001C1F0B" w:rsidP="00EA3E4E">
            <w:pPr>
              <w:spacing w:after="0" w:line="240" w:lineRule="auto"/>
              <w:rPr>
                <w:rFonts w:ascii="Times New Roman" w:hAnsi="Times New Roman"/>
                <w:bCs/>
                <w:sz w:val="24"/>
                <w:szCs w:val="24"/>
                <w:lang w:val="ro-RO"/>
              </w:rPr>
            </w:pPr>
          </w:p>
          <w:p w14:paraId="3516AB78" w14:textId="77777777" w:rsidR="001C1F0B" w:rsidRDefault="001C1F0B" w:rsidP="00EA3E4E">
            <w:pPr>
              <w:spacing w:after="0" w:line="240" w:lineRule="auto"/>
              <w:rPr>
                <w:rFonts w:ascii="Times New Roman" w:hAnsi="Times New Roman"/>
                <w:bCs/>
                <w:sz w:val="24"/>
                <w:szCs w:val="24"/>
                <w:lang w:val="ro-RO"/>
              </w:rPr>
            </w:pPr>
          </w:p>
          <w:p w14:paraId="41BCE9B8" w14:textId="77777777" w:rsidR="001C1F0B" w:rsidRDefault="001C1F0B" w:rsidP="00EA3E4E">
            <w:pPr>
              <w:spacing w:after="0" w:line="240" w:lineRule="auto"/>
              <w:rPr>
                <w:rFonts w:ascii="Times New Roman" w:hAnsi="Times New Roman"/>
                <w:bCs/>
                <w:sz w:val="24"/>
                <w:szCs w:val="24"/>
                <w:lang w:val="ro-RO"/>
              </w:rPr>
            </w:pPr>
          </w:p>
          <w:p w14:paraId="075F0A7E" w14:textId="77777777" w:rsidR="001C1F0B" w:rsidRDefault="001C1F0B" w:rsidP="00EA3E4E">
            <w:pPr>
              <w:spacing w:after="0" w:line="240" w:lineRule="auto"/>
              <w:rPr>
                <w:rFonts w:ascii="Times New Roman" w:hAnsi="Times New Roman"/>
                <w:bCs/>
                <w:sz w:val="24"/>
                <w:szCs w:val="24"/>
                <w:lang w:val="ro-RO"/>
              </w:rPr>
            </w:pPr>
          </w:p>
          <w:p w14:paraId="642244A9" w14:textId="77777777" w:rsidR="001C1F0B" w:rsidRDefault="001C1F0B" w:rsidP="00EA3E4E">
            <w:pPr>
              <w:spacing w:after="0" w:line="240" w:lineRule="auto"/>
              <w:rPr>
                <w:rFonts w:ascii="Times New Roman" w:hAnsi="Times New Roman"/>
                <w:bCs/>
                <w:sz w:val="24"/>
                <w:szCs w:val="24"/>
                <w:lang w:val="ro-RO"/>
              </w:rPr>
            </w:pPr>
          </w:p>
          <w:p w14:paraId="11B0ECC7" w14:textId="77777777" w:rsidR="001C1F0B" w:rsidRDefault="001C1F0B" w:rsidP="00EA3E4E">
            <w:pPr>
              <w:spacing w:after="0" w:line="240" w:lineRule="auto"/>
              <w:rPr>
                <w:rFonts w:ascii="Times New Roman" w:hAnsi="Times New Roman"/>
                <w:bCs/>
                <w:sz w:val="24"/>
                <w:szCs w:val="24"/>
                <w:lang w:val="ro-RO"/>
              </w:rPr>
            </w:pPr>
          </w:p>
          <w:p w14:paraId="65B305E6" w14:textId="77777777" w:rsidR="00C04461" w:rsidRDefault="00C04461" w:rsidP="00EA3E4E">
            <w:pPr>
              <w:spacing w:after="0" w:line="240" w:lineRule="auto"/>
              <w:rPr>
                <w:rFonts w:ascii="Times New Roman" w:hAnsi="Times New Roman"/>
                <w:bCs/>
                <w:sz w:val="24"/>
                <w:szCs w:val="24"/>
                <w:lang w:val="ro-RO"/>
              </w:rPr>
            </w:pPr>
          </w:p>
          <w:p w14:paraId="1FF62AB7" w14:textId="77777777" w:rsidR="00C04461" w:rsidRDefault="00C04461" w:rsidP="00EA3E4E">
            <w:pPr>
              <w:spacing w:after="0" w:line="240" w:lineRule="auto"/>
              <w:rPr>
                <w:rFonts w:ascii="Times New Roman" w:hAnsi="Times New Roman"/>
                <w:bCs/>
                <w:sz w:val="24"/>
                <w:szCs w:val="24"/>
                <w:lang w:val="ro-RO"/>
              </w:rPr>
            </w:pPr>
          </w:p>
          <w:p w14:paraId="41D16002" w14:textId="77777777" w:rsidR="00C04461" w:rsidRDefault="00C04461" w:rsidP="00EA3E4E">
            <w:pPr>
              <w:spacing w:after="0" w:line="240" w:lineRule="auto"/>
              <w:rPr>
                <w:rFonts w:ascii="Times New Roman" w:hAnsi="Times New Roman"/>
                <w:bCs/>
                <w:sz w:val="24"/>
                <w:szCs w:val="24"/>
                <w:lang w:val="ro-RO"/>
              </w:rPr>
            </w:pPr>
          </w:p>
          <w:p w14:paraId="185D090A" w14:textId="77777777" w:rsidR="00C04461" w:rsidRDefault="00C04461" w:rsidP="00EA3E4E">
            <w:pPr>
              <w:spacing w:after="0" w:line="240" w:lineRule="auto"/>
              <w:rPr>
                <w:rFonts w:ascii="Times New Roman" w:hAnsi="Times New Roman"/>
                <w:bCs/>
                <w:sz w:val="24"/>
                <w:szCs w:val="24"/>
                <w:lang w:val="ro-RO"/>
              </w:rPr>
            </w:pPr>
          </w:p>
          <w:p w14:paraId="44309614" w14:textId="77777777" w:rsidR="00C04461" w:rsidRDefault="00C04461" w:rsidP="00EA3E4E">
            <w:pPr>
              <w:spacing w:after="0" w:line="240" w:lineRule="auto"/>
              <w:rPr>
                <w:rFonts w:ascii="Times New Roman" w:hAnsi="Times New Roman"/>
                <w:bCs/>
                <w:sz w:val="24"/>
                <w:szCs w:val="24"/>
                <w:lang w:val="ro-RO"/>
              </w:rPr>
            </w:pPr>
          </w:p>
          <w:p w14:paraId="16FA681E" w14:textId="77777777" w:rsidR="00C04461" w:rsidRDefault="00C04461" w:rsidP="00EA3E4E">
            <w:pPr>
              <w:spacing w:after="0" w:line="240" w:lineRule="auto"/>
              <w:rPr>
                <w:rFonts w:ascii="Times New Roman" w:hAnsi="Times New Roman"/>
                <w:bCs/>
                <w:sz w:val="24"/>
                <w:szCs w:val="24"/>
                <w:lang w:val="ro-RO"/>
              </w:rPr>
            </w:pPr>
          </w:p>
          <w:p w14:paraId="1F78FB20" w14:textId="77777777" w:rsidR="00C04461" w:rsidRDefault="00C04461" w:rsidP="00EA3E4E">
            <w:pPr>
              <w:spacing w:after="0" w:line="240" w:lineRule="auto"/>
              <w:rPr>
                <w:rFonts w:ascii="Times New Roman" w:hAnsi="Times New Roman"/>
                <w:bCs/>
                <w:sz w:val="24"/>
                <w:szCs w:val="24"/>
                <w:lang w:val="ro-RO"/>
              </w:rPr>
            </w:pPr>
          </w:p>
          <w:p w14:paraId="7F46C540" w14:textId="77777777" w:rsidR="00C04461" w:rsidRDefault="00C04461" w:rsidP="00EA3E4E">
            <w:pPr>
              <w:spacing w:after="0" w:line="240" w:lineRule="auto"/>
              <w:rPr>
                <w:rFonts w:ascii="Times New Roman" w:hAnsi="Times New Roman"/>
                <w:bCs/>
                <w:sz w:val="24"/>
                <w:szCs w:val="24"/>
                <w:lang w:val="ro-RO"/>
              </w:rPr>
            </w:pPr>
          </w:p>
          <w:p w14:paraId="590A2527" w14:textId="77777777" w:rsidR="00C04461" w:rsidRDefault="00C04461" w:rsidP="00EA3E4E">
            <w:pPr>
              <w:spacing w:after="0" w:line="240" w:lineRule="auto"/>
              <w:rPr>
                <w:rFonts w:ascii="Times New Roman" w:hAnsi="Times New Roman"/>
                <w:bCs/>
                <w:sz w:val="24"/>
                <w:szCs w:val="24"/>
                <w:lang w:val="ro-RO"/>
              </w:rPr>
            </w:pPr>
          </w:p>
          <w:p w14:paraId="75404193" w14:textId="77777777" w:rsidR="00C04461" w:rsidRDefault="00C04461" w:rsidP="00EA3E4E">
            <w:pPr>
              <w:spacing w:after="0" w:line="240" w:lineRule="auto"/>
              <w:rPr>
                <w:rFonts w:ascii="Times New Roman" w:hAnsi="Times New Roman"/>
                <w:bCs/>
                <w:sz w:val="24"/>
                <w:szCs w:val="24"/>
                <w:lang w:val="ro-RO"/>
              </w:rPr>
            </w:pPr>
          </w:p>
          <w:p w14:paraId="3D20A0A2" w14:textId="77777777" w:rsidR="00C04461" w:rsidRDefault="00C04461" w:rsidP="00EA3E4E">
            <w:pPr>
              <w:spacing w:after="0" w:line="240" w:lineRule="auto"/>
              <w:rPr>
                <w:rFonts w:ascii="Times New Roman" w:hAnsi="Times New Roman"/>
                <w:bCs/>
                <w:sz w:val="24"/>
                <w:szCs w:val="24"/>
                <w:lang w:val="ro-RO"/>
              </w:rPr>
            </w:pPr>
          </w:p>
          <w:p w14:paraId="27BF46FD" w14:textId="77777777" w:rsidR="00C04461" w:rsidRDefault="00C04461" w:rsidP="00EA3E4E">
            <w:pPr>
              <w:spacing w:after="0" w:line="240" w:lineRule="auto"/>
              <w:rPr>
                <w:rFonts w:ascii="Times New Roman" w:hAnsi="Times New Roman"/>
                <w:bCs/>
                <w:sz w:val="24"/>
                <w:szCs w:val="24"/>
                <w:lang w:val="ro-RO"/>
              </w:rPr>
            </w:pPr>
          </w:p>
          <w:p w14:paraId="70130D1B" w14:textId="77777777" w:rsidR="00C04461" w:rsidRDefault="00C04461" w:rsidP="00EA3E4E">
            <w:pPr>
              <w:spacing w:after="0" w:line="240" w:lineRule="auto"/>
              <w:rPr>
                <w:rFonts w:ascii="Times New Roman" w:hAnsi="Times New Roman"/>
                <w:bCs/>
                <w:sz w:val="24"/>
                <w:szCs w:val="24"/>
                <w:lang w:val="ro-RO"/>
              </w:rPr>
            </w:pPr>
          </w:p>
          <w:p w14:paraId="25EAC3AA" w14:textId="77777777" w:rsidR="00C04461" w:rsidRDefault="00C04461" w:rsidP="00EA3E4E">
            <w:pPr>
              <w:spacing w:after="0" w:line="240" w:lineRule="auto"/>
              <w:rPr>
                <w:rFonts w:ascii="Times New Roman" w:hAnsi="Times New Roman"/>
                <w:bCs/>
                <w:sz w:val="24"/>
                <w:szCs w:val="24"/>
                <w:lang w:val="ro-RO"/>
              </w:rPr>
            </w:pPr>
          </w:p>
          <w:p w14:paraId="3A61182A" w14:textId="77777777" w:rsidR="00C04461" w:rsidRDefault="00C04461" w:rsidP="00EA3E4E">
            <w:pPr>
              <w:spacing w:after="0" w:line="240" w:lineRule="auto"/>
              <w:rPr>
                <w:rFonts w:ascii="Times New Roman" w:hAnsi="Times New Roman"/>
                <w:bCs/>
                <w:sz w:val="24"/>
                <w:szCs w:val="24"/>
                <w:lang w:val="ro-RO"/>
              </w:rPr>
            </w:pPr>
          </w:p>
          <w:p w14:paraId="39E8E112" w14:textId="77777777" w:rsidR="00C04461" w:rsidRDefault="00C04461" w:rsidP="00EA3E4E">
            <w:pPr>
              <w:spacing w:after="0" w:line="240" w:lineRule="auto"/>
              <w:rPr>
                <w:rFonts w:ascii="Times New Roman" w:hAnsi="Times New Roman"/>
                <w:bCs/>
                <w:sz w:val="24"/>
                <w:szCs w:val="24"/>
                <w:lang w:val="ro-RO"/>
              </w:rPr>
            </w:pPr>
          </w:p>
          <w:p w14:paraId="360F32E7" w14:textId="77777777" w:rsidR="00C04461" w:rsidRDefault="00C04461" w:rsidP="00EA3E4E">
            <w:pPr>
              <w:spacing w:after="0" w:line="240" w:lineRule="auto"/>
              <w:rPr>
                <w:rFonts w:ascii="Times New Roman" w:hAnsi="Times New Roman"/>
                <w:bCs/>
                <w:sz w:val="24"/>
                <w:szCs w:val="24"/>
                <w:lang w:val="ro-RO"/>
              </w:rPr>
            </w:pPr>
          </w:p>
          <w:p w14:paraId="002086B6" w14:textId="77777777" w:rsidR="00C04461" w:rsidRDefault="00C04461" w:rsidP="00EA3E4E">
            <w:pPr>
              <w:spacing w:after="0" w:line="240" w:lineRule="auto"/>
              <w:rPr>
                <w:rFonts w:ascii="Times New Roman" w:hAnsi="Times New Roman"/>
                <w:bCs/>
                <w:sz w:val="24"/>
                <w:szCs w:val="24"/>
                <w:lang w:val="ro-RO"/>
              </w:rPr>
            </w:pPr>
          </w:p>
          <w:p w14:paraId="7ADCAFD5" w14:textId="77777777" w:rsidR="00C04461" w:rsidRDefault="00C04461" w:rsidP="00EA3E4E">
            <w:pPr>
              <w:spacing w:after="0" w:line="240" w:lineRule="auto"/>
              <w:rPr>
                <w:rFonts w:ascii="Times New Roman" w:hAnsi="Times New Roman"/>
                <w:bCs/>
                <w:sz w:val="24"/>
                <w:szCs w:val="24"/>
                <w:lang w:val="ro-RO"/>
              </w:rPr>
            </w:pPr>
          </w:p>
          <w:p w14:paraId="7F5275AA" w14:textId="77777777" w:rsidR="00C04461" w:rsidRDefault="00C04461" w:rsidP="00EA3E4E">
            <w:pPr>
              <w:spacing w:after="0" w:line="240" w:lineRule="auto"/>
              <w:rPr>
                <w:rFonts w:ascii="Times New Roman" w:hAnsi="Times New Roman"/>
                <w:bCs/>
                <w:sz w:val="24"/>
                <w:szCs w:val="24"/>
                <w:lang w:val="ro-RO"/>
              </w:rPr>
            </w:pPr>
          </w:p>
          <w:p w14:paraId="1978E994" w14:textId="77777777" w:rsidR="00C04461" w:rsidRDefault="00C04461" w:rsidP="00EA3E4E">
            <w:pPr>
              <w:spacing w:after="0" w:line="240" w:lineRule="auto"/>
              <w:rPr>
                <w:rFonts w:ascii="Times New Roman" w:hAnsi="Times New Roman"/>
                <w:bCs/>
                <w:sz w:val="24"/>
                <w:szCs w:val="24"/>
                <w:lang w:val="ro-RO"/>
              </w:rPr>
            </w:pPr>
          </w:p>
          <w:p w14:paraId="4EA59F1E" w14:textId="77777777" w:rsidR="00C04461" w:rsidRDefault="00C04461" w:rsidP="00EA3E4E">
            <w:pPr>
              <w:spacing w:after="0" w:line="240" w:lineRule="auto"/>
              <w:rPr>
                <w:rFonts w:ascii="Times New Roman" w:hAnsi="Times New Roman"/>
                <w:bCs/>
                <w:sz w:val="24"/>
                <w:szCs w:val="24"/>
                <w:lang w:val="ro-RO"/>
              </w:rPr>
            </w:pPr>
          </w:p>
          <w:p w14:paraId="42D61F42" w14:textId="77777777" w:rsidR="00C04461" w:rsidRDefault="00C04461" w:rsidP="00EA3E4E">
            <w:pPr>
              <w:spacing w:after="0" w:line="240" w:lineRule="auto"/>
              <w:rPr>
                <w:rFonts w:ascii="Times New Roman" w:hAnsi="Times New Roman"/>
                <w:bCs/>
                <w:sz w:val="20"/>
                <w:szCs w:val="20"/>
                <w:lang w:val="ro-RO"/>
              </w:rPr>
            </w:pPr>
          </w:p>
          <w:p w14:paraId="0DC655FE" w14:textId="77777777" w:rsidR="00557273" w:rsidRDefault="00557273" w:rsidP="00EA3E4E">
            <w:pPr>
              <w:spacing w:after="0" w:line="240" w:lineRule="auto"/>
              <w:rPr>
                <w:rFonts w:ascii="Times New Roman" w:hAnsi="Times New Roman"/>
                <w:bCs/>
                <w:sz w:val="20"/>
                <w:szCs w:val="20"/>
                <w:lang w:val="ro-RO"/>
              </w:rPr>
            </w:pPr>
          </w:p>
          <w:p w14:paraId="0CDDABDF" w14:textId="77777777" w:rsidR="00557273" w:rsidRDefault="00557273" w:rsidP="00EA3E4E">
            <w:pPr>
              <w:spacing w:after="0" w:line="240" w:lineRule="auto"/>
              <w:rPr>
                <w:rFonts w:ascii="Times New Roman" w:hAnsi="Times New Roman"/>
                <w:bCs/>
                <w:sz w:val="24"/>
                <w:szCs w:val="24"/>
                <w:lang w:val="ro-RO"/>
              </w:rPr>
            </w:pPr>
          </w:p>
          <w:p w14:paraId="045B4E22" w14:textId="77777777" w:rsidR="00C04461" w:rsidRDefault="00C04461" w:rsidP="00EA3E4E">
            <w:pPr>
              <w:spacing w:after="0" w:line="240" w:lineRule="auto"/>
              <w:rPr>
                <w:rFonts w:ascii="Times New Roman" w:hAnsi="Times New Roman"/>
                <w:bCs/>
                <w:sz w:val="24"/>
                <w:szCs w:val="24"/>
                <w:lang w:val="ro-RO"/>
              </w:rPr>
            </w:pPr>
          </w:p>
          <w:p w14:paraId="3DD127D2" w14:textId="77777777" w:rsidR="00C04461" w:rsidRDefault="00C04461" w:rsidP="00EA3E4E">
            <w:pPr>
              <w:spacing w:after="0" w:line="240" w:lineRule="auto"/>
              <w:rPr>
                <w:rFonts w:ascii="Times New Roman" w:hAnsi="Times New Roman"/>
                <w:bCs/>
                <w:sz w:val="20"/>
                <w:szCs w:val="20"/>
                <w:lang w:val="ro-RO"/>
              </w:rPr>
            </w:pPr>
          </w:p>
          <w:p w14:paraId="60829CCD" w14:textId="77777777" w:rsidR="00557273" w:rsidRDefault="00557273" w:rsidP="00EA3E4E">
            <w:pPr>
              <w:spacing w:after="0" w:line="240" w:lineRule="auto"/>
              <w:rPr>
                <w:rFonts w:ascii="Times New Roman" w:hAnsi="Times New Roman"/>
                <w:bCs/>
                <w:sz w:val="24"/>
                <w:szCs w:val="24"/>
                <w:lang w:val="ro-RO"/>
              </w:rPr>
            </w:pPr>
          </w:p>
          <w:p w14:paraId="1BF18958" w14:textId="77777777" w:rsidR="00C04461" w:rsidRDefault="00C04461" w:rsidP="00EA3E4E">
            <w:pPr>
              <w:spacing w:after="0" w:line="240" w:lineRule="auto"/>
              <w:rPr>
                <w:rFonts w:ascii="Times New Roman" w:hAnsi="Times New Roman"/>
                <w:bCs/>
                <w:sz w:val="24"/>
                <w:szCs w:val="24"/>
                <w:lang w:val="ro-RO"/>
              </w:rPr>
            </w:pPr>
          </w:p>
          <w:p w14:paraId="1C2EB795" w14:textId="77777777" w:rsidR="00C04461" w:rsidRDefault="00C04461" w:rsidP="00EA3E4E">
            <w:pPr>
              <w:spacing w:after="0" w:line="240" w:lineRule="auto"/>
              <w:rPr>
                <w:rFonts w:ascii="Times New Roman" w:hAnsi="Times New Roman"/>
                <w:bCs/>
                <w:sz w:val="24"/>
                <w:szCs w:val="24"/>
                <w:lang w:val="ro-RO"/>
              </w:rPr>
            </w:pPr>
          </w:p>
          <w:p w14:paraId="474594F6" w14:textId="77777777" w:rsidR="00C04461" w:rsidRDefault="00C04461" w:rsidP="00EA3E4E">
            <w:pPr>
              <w:spacing w:after="0" w:line="240" w:lineRule="auto"/>
              <w:rPr>
                <w:rFonts w:ascii="Times New Roman" w:hAnsi="Times New Roman"/>
                <w:bCs/>
                <w:sz w:val="24"/>
                <w:szCs w:val="24"/>
                <w:lang w:val="ro-RO"/>
              </w:rPr>
            </w:pPr>
          </w:p>
          <w:p w14:paraId="5370864B" w14:textId="77777777" w:rsidR="00C04461" w:rsidRDefault="00C04461" w:rsidP="00EA3E4E">
            <w:pPr>
              <w:spacing w:after="0" w:line="240" w:lineRule="auto"/>
              <w:rPr>
                <w:rFonts w:ascii="Times New Roman" w:hAnsi="Times New Roman"/>
                <w:bCs/>
                <w:sz w:val="24"/>
                <w:szCs w:val="24"/>
                <w:lang w:val="ro-RO"/>
              </w:rPr>
            </w:pPr>
          </w:p>
          <w:p w14:paraId="1EDCDECA" w14:textId="77777777" w:rsidR="00C04461" w:rsidRDefault="00C04461" w:rsidP="00EA3E4E">
            <w:pPr>
              <w:spacing w:after="0" w:line="240" w:lineRule="auto"/>
              <w:rPr>
                <w:rFonts w:ascii="Times New Roman" w:hAnsi="Times New Roman"/>
                <w:bCs/>
                <w:sz w:val="24"/>
                <w:szCs w:val="24"/>
                <w:lang w:val="ro-RO"/>
              </w:rPr>
            </w:pPr>
          </w:p>
          <w:p w14:paraId="1A5BA24F" w14:textId="77777777" w:rsidR="00C04461" w:rsidRDefault="00C04461" w:rsidP="00EA3E4E">
            <w:pPr>
              <w:spacing w:after="0" w:line="240" w:lineRule="auto"/>
              <w:rPr>
                <w:rFonts w:ascii="Times New Roman" w:hAnsi="Times New Roman"/>
                <w:bCs/>
                <w:sz w:val="24"/>
                <w:szCs w:val="24"/>
                <w:lang w:val="ro-RO"/>
              </w:rPr>
            </w:pPr>
          </w:p>
          <w:p w14:paraId="486E69A5" w14:textId="77777777" w:rsidR="00C04461" w:rsidRDefault="00C04461" w:rsidP="00EA3E4E">
            <w:pPr>
              <w:spacing w:after="0" w:line="240" w:lineRule="auto"/>
              <w:rPr>
                <w:rFonts w:ascii="Times New Roman" w:hAnsi="Times New Roman"/>
                <w:bCs/>
                <w:sz w:val="24"/>
                <w:szCs w:val="24"/>
                <w:lang w:val="ro-RO"/>
              </w:rPr>
            </w:pPr>
          </w:p>
          <w:p w14:paraId="4ED7BA94" w14:textId="77777777" w:rsidR="00C04461" w:rsidRDefault="00C04461" w:rsidP="00EA3E4E">
            <w:pPr>
              <w:spacing w:after="0" w:line="240" w:lineRule="auto"/>
              <w:rPr>
                <w:rFonts w:ascii="Times New Roman" w:hAnsi="Times New Roman"/>
                <w:bCs/>
                <w:sz w:val="24"/>
                <w:szCs w:val="24"/>
                <w:lang w:val="ro-RO"/>
              </w:rPr>
            </w:pPr>
          </w:p>
          <w:p w14:paraId="451D9F39" w14:textId="77777777" w:rsidR="00C04461" w:rsidRDefault="00C04461" w:rsidP="00EA3E4E">
            <w:pPr>
              <w:spacing w:after="0" w:line="240" w:lineRule="auto"/>
              <w:rPr>
                <w:rFonts w:ascii="Times New Roman" w:hAnsi="Times New Roman"/>
                <w:bCs/>
                <w:sz w:val="24"/>
                <w:szCs w:val="24"/>
                <w:lang w:val="ro-RO"/>
              </w:rPr>
            </w:pPr>
          </w:p>
          <w:p w14:paraId="4EF4C0FF" w14:textId="77777777" w:rsidR="001C1F0B" w:rsidRDefault="001C1F0B" w:rsidP="00EA3E4E">
            <w:pPr>
              <w:spacing w:after="0" w:line="240" w:lineRule="auto"/>
              <w:rPr>
                <w:rFonts w:ascii="Times New Roman" w:hAnsi="Times New Roman"/>
                <w:bCs/>
                <w:sz w:val="20"/>
                <w:szCs w:val="20"/>
                <w:lang w:val="ro-RO"/>
              </w:rPr>
            </w:pPr>
          </w:p>
          <w:p w14:paraId="22CBBA18" w14:textId="77777777" w:rsidR="00557273" w:rsidRDefault="00557273" w:rsidP="00EA3E4E">
            <w:pPr>
              <w:spacing w:after="0" w:line="240" w:lineRule="auto"/>
              <w:rPr>
                <w:rFonts w:ascii="Times New Roman" w:hAnsi="Times New Roman"/>
                <w:bCs/>
                <w:sz w:val="20"/>
                <w:szCs w:val="20"/>
                <w:lang w:val="ro-RO"/>
              </w:rPr>
            </w:pPr>
          </w:p>
          <w:p w14:paraId="7CAEFF3C" w14:textId="77777777" w:rsidR="00557273" w:rsidRDefault="00557273" w:rsidP="00EA3E4E">
            <w:pPr>
              <w:spacing w:after="0" w:line="240" w:lineRule="auto"/>
              <w:rPr>
                <w:rFonts w:ascii="Times New Roman" w:hAnsi="Times New Roman"/>
                <w:bCs/>
                <w:sz w:val="24"/>
                <w:szCs w:val="24"/>
                <w:lang w:val="ro-RO"/>
              </w:rPr>
            </w:pPr>
          </w:p>
          <w:p w14:paraId="629F235D" w14:textId="77777777" w:rsidR="00C04461" w:rsidRDefault="00C04461" w:rsidP="00EA3E4E">
            <w:pPr>
              <w:spacing w:after="0" w:line="240" w:lineRule="auto"/>
              <w:rPr>
                <w:rFonts w:ascii="Times New Roman" w:hAnsi="Times New Roman"/>
                <w:bCs/>
                <w:sz w:val="24"/>
                <w:szCs w:val="24"/>
                <w:lang w:val="ro-RO"/>
              </w:rPr>
            </w:pPr>
          </w:p>
          <w:p w14:paraId="0E1C9A07" w14:textId="77777777" w:rsidR="00C04461" w:rsidRDefault="00C04461" w:rsidP="00EA3E4E">
            <w:pPr>
              <w:spacing w:after="0" w:line="240" w:lineRule="auto"/>
              <w:rPr>
                <w:rFonts w:ascii="Times New Roman" w:hAnsi="Times New Roman"/>
                <w:bCs/>
                <w:sz w:val="24"/>
                <w:szCs w:val="24"/>
                <w:lang w:val="ro-RO"/>
              </w:rPr>
            </w:pPr>
          </w:p>
          <w:p w14:paraId="7A4DBFF4" w14:textId="77777777" w:rsidR="00C04461" w:rsidRDefault="00C04461" w:rsidP="00EA3E4E">
            <w:pPr>
              <w:spacing w:after="0" w:line="240" w:lineRule="auto"/>
              <w:rPr>
                <w:rFonts w:ascii="Times New Roman" w:hAnsi="Times New Roman"/>
                <w:bCs/>
                <w:sz w:val="24"/>
                <w:szCs w:val="24"/>
                <w:lang w:val="ro-RO"/>
              </w:rPr>
            </w:pPr>
          </w:p>
          <w:p w14:paraId="13C9E370" w14:textId="77777777" w:rsidR="00C04461" w:rsidRDefault="00C04461" w:rsidP="00EA3E4E">
            <w:pPr>
              <w:spacing w:after="0" w:line="240" w:lineRule="auto"/>
              <w:rPr>
                <w:rFonts w:ascii="Times New Roman" w:hAnsi="Times New Roman"/>
                <w:bCs/>
                <w:sz w:val="24"/>
                <w:szCs w:val="24"/>
                <w:lang w:val="ro-RO"/>
              </w:rPr>
            </w:pPr>
          </w:p>
          <w:p w14:paraId="4326F377" w14:textId="77777777" w:rsidR="00C04461" w:rsidRDefault="00C04461" w:rsidP="00EA3E4E">
            <w:pPr>
              <w:spacing w:after="0" w:line="240" w:lineRule="auto"/>
              <w:rPr>
                <w:rFonts w:ascii="Times New Roman" w:hAnsi="Times New Roman"/>
                <w:bCs/>
                <w:sz w:val="24"/>
                <w:szCs w:val="24"/>
                <w:lang w:val="ro-RO"/>
              </w:rPr>
            </w:pPr>
          </w:p>
          <w:p w14:paraId="4856E36A" w14:textId="77777777" w:rsidR="00C04461" w:rsidRDefault="00C04461" w:rsidP="00EA3E4E">
            <w:pPr>
              <w:spacing w:after="0" w:line="240" w:lineRule="auto"/>
              <w:rPr>
                <w:rFonts w:ascii="Times New Roman" w:hAnsi="Times New Roman"/>
                <w:bCs/>
                <w:sz w:val="24"/>
                <w:szCs w:val="24"/>
                <w:lang w:val="ro-RO"/>
              </w:rPr>
            </w:pPr>
          </w:p>
          <w:p w14:paraId="485F226A" w14:textId="77777777" w:rsidR="00C04461" w:rsidRDefault="00C04461" w:rsidP="00EA3E4E">
            <w:pPr>
              <w:spacing w:after="0" w:line="240" w:lineRule="auto"/>
              <w:rPr>
                <w:rFonts w:ascii="Times New Roman" w:hAnsi="Times New Roman"/>
                <w:bCs/>
                <w:sz w:val="24"/>
                <w:szCs w:val="24"/>
                <w:lang w:val="ro-RO"/>
              </w:rPr>
            </w:pPr>
          </w:p>
          <w:p w14:paraId="04B80C3C" w14:textId="77777777" w:rsidR="00C04461" w:rsidRDefault="00C04461" w:rsidP="00EA3E4E">
            <w:pPr>
              <w:spacing w:after="0" w:line="240" w:lineRule="auto"/>
              <w:rPr>
                <w:rFonts w:ascii="Times New Roman" w:hAnsi="Times New Roman"/>
                <w:bCs/>
                <w:sz w:val="24"/>
                <w:szCs w:val="24"/>
                <w:lang w:val="ro-RO"/>
              </w:rPr>
            </w:pPr>
          </w:p>
          <w:p w14:paraId="23BA1777" w14:textId="77777777" w:rsidR="00C04461" w:rsidRDefault="00C04461" w:rsidP="00EA3E4E">
            <w:pPr>
              <w:spacing w:after="0" w:line="240" w:lineRule="auto"/>
              <w:rPr>
                <w:rFonts w:ascii="Times New Roman" w:hAnsi="Times New Roman"/>
                <w:bCs/>
                <w:sz w:val="24"/>
                <w:szCs w:val="24"/>
                <w:lang w:val="ro-RO"/>
              </w:rPr>
            </w:pPr>
          </w:p>
          <w:p w14:paraId="3522F684" w14:textId="77777777" w:rsidR="00C04461" w:rsidRDefault="00C04461" w:rsidP="00EA3E4E">
            <w:pPr>
              <w:spacing w:after="0" w:line="240" w:lineRule="auto"/>
              <w:rPr>
                <w:rFonts w:ascii="Times New Roman" w:hAnsi="Times New Roman"/>
                <w:bCs/>
                <w:sz w:val="24"/>
                <w:szCs w:val="24"/>
                <w:lang w:val="ro-RO"/>
              </w:rPr>
            </w:pPr>
          </w:p>
          <w:p w14:paraId="1957E7F8" w14:textId="77777777" w:rsidR="00C04461" w:rsidRDefault="00C04461" w:rsidP="00EA3E4E">
            <w:pPr>
              <w:spacing w:after="0" w:line="240" w:lineRule="auto"/>
              <w:rPr>
                <w:rFonts w:ascii="Times New Roman" w:hAnsi="Times New Roman"/>
                <w:bCs/>
                <w:sz w:val="24"/>
                <w:szCs w:val="24"/>
                <w:lang w:val="ro-RO"/>
              </w:rPr>
            </w:pPr>
          </w:p>
          <w:p w14:paraId="5C6AC98B" w14:textId="472A2403" w:rsidR="00C04461" w:rsidRPr="00D5131C" w:rsidRDefault="00D5131C" w:rsidP="00EA3E4E">
            <w:pPr>
              <w:spacing w:after="0" w:line="240" w:lineRule="auto"/>
              <w:rPr>
                <w:rFonts w:ascii="Times New Roman" w:hAnsi="Times New Roman"/>
                <w:bCs/>
                <w:sz w:val="20"/>
                <w:szCs w:val="20"/>
                <w:lang w:val="ro-RO"/>
              </w:rPr>
            </w:pPr>
            <w:r w:rsidRPr="00D5131C">
              <w:rPr>
                <w:rFonts w:ascii="Times New Roman" w:hAnsi="Times New Roman"/>
                <w:bCs/>
                <w:sz w:val="20"/>
                <w:szCs w:val="20"/>
                <w:lang w:val="ro-RO"/>
              </w:rPr>
              <w:t>Compatibil</w:t>
            </w:r>
          </w:p>
          <w:p w14:paraId="07C2B909" w14:textId="77777777" w:rsidR="00C04461" w:rsidRDefault="00C04461" w:rsidP="00EA3E4E">
            <w:pPr>
              <w:spacing w:after="0" w:line="240" w:lineRule="auto"/>
              <w:rPr>
                <w:rFonts w:ascii="Times New Roman" w:hAnsi="Times New Roman"/>
                <w:bCs/>
                <w:sz w:val="24"/>
                <w:szCs w:val="24"/>
                <w:lang w:val="ro-RO"/>
              </w:rPr>
            </w:pPr>
          </w:p>
          <w:p w14:paraId="54413216" w14:textId="77777777" w:rsidR="00C04461" w:rsidRDefault="00C04461" w:rsidP="00EA3E4E">
            <w:pPr>
              <w:spacing w:after="0" w:line="240" w:lineRule="auto"/>
              <w:rPr>
                <w:rFonts w:ascii="Times New Roman" w:hAnsi="Times New Roman"/>
                <w:bCs/>
                <w:sz w:val="24"/>
                <w:szCs w:val="24"/>
                <w:lang w:val="ro-RO"/>
              </w:rPr>
            </w:pPr>
          </w:p>
          <w:p w14:paraId="6960A50C" w14:textId="77777777" w:rsidR="00C04461" w:rsidRDefault="00C04461" w:rsidP="00EA3E4E">
            <w:pPr>
              <w:spacing w:after="0" w:line="240" w:lineRule="auto"/>
              <w:rPr>
                <w:rFonts w:ascii="Times New Roman" w:hAnsi="Times New Roman"/>
                <w:bCs/>
                <w:sz w:val="24"/>
                <w:szCs w:val="24"/>
                <w:lang w:val="ro-RO"/>
              </w:rPr>
            </w:pPr>
          </w:p>
          <w:p w14:paraId="79AA85E3" w14:textId="77777777" w:rsidR="00C11959" w:rsidRDefault="00C11959" w:rsidP="00EA3E4E">
            <w:pPr>
              <w:spacing w:after="0" w:line="240" w:lineRule="auto"/>
              <w:rPr>
                <w:rFonts w:ascii="Times New Roman" w:hAnsi="Times New Roman"/>
                <w:bCs/>
                <w:sz w:val="24"/>
                <w:szCs w:val="24"/>
                <w:lang w:val="ro-RO"/>
              </w:rPr>
            </w:pPr>
          </w:p>
          <w:p w14:paraId="1DDF530C" w14:textId="77777777" w:rsidR="00C11959" w:rsidRDefault="00C11959" w:rsidP="00EA3E4E">
            <w:pPr>
              <w:spacing w:after="0" w:line="240" w:lineRule="auto"/>
              <w:rPr>
                <w:rFonts w:ascii="Times New Roman" w:hAnsi="Times New Roman"/>
                <w:bCs/>
                <w:sz w:val="24"/>
                <w:szCs w:val="24"/>
                <w:lang w:val="ro-RO"/>
              </w:rPr>
            </w:pPr>
          </w:p>
          <w:p w14:paraId="1B81B752" w14:textId="77777777" w:rsidR="00C11959" w:rsidRDefault="00C11959" w:rsidP="00EA3E4E">
            <w:pPr>
              <w:spacing w:after="0" w:line="240" w:lineRule="auto"/>
              <w:rPr>
                <w:rFonts w:ascii="Times New Roman" w:hAnsi="Times New Roman"/>
                <w:bCs/>
                <w:sz w:val="24"/>
                <w:szCs w:val="24"/>
                <w:lang w:val="ro-RO"/>
              </w:rPr>
            </w:pPr>
          </w:p>
          <w:p w14:paraId="5A6294F6" w14:textId="77777777" w:rsidR="00C11959" w:rsidRDefault="00C11959" w:rsidP="00EA3E4E">
            <w:pPr>
              <w:spacing w:after="0" w:line="240" w:lineRule="auto"/>
              <w:rPr>
                <w:rFonts w:ascii="Times New Roman" w:hAnsi="Times New Roman"/>
                <w:bCs/>
                <w:sz w:val="24"/>
                <w:szCs w:val="24"/>
                <w:lang w:val="ro-RO"/>
              </w:rPr>
            </w:pPr>
          </w:p>
          <w:p w14:paraId="12F988D9" w14:textId="77777777" w:rsidR="00C11959" w:rsidRDefault="00C11959" w:rsidP="00EA3E4E">
            <w:pPr>
              <w:spacing w:after="0" w:line="240" w:lineRule="auto"/>
              <w:rPr>
                <w:rFonts w:ascii="Times New Roman" w:hAnsi="Times New Roman"/>
                <w:bCs/>
                <w:sz w:val="24"/>
                <w:szCs w:val="24"/>
                <w:lang w:val="ro-RO"/>
              </w:rPr>
            </w:pPr>
          </w:p>
          <w:p w14:paraId="0A039A64" w14:textId="77777777" w:rsidR="00C11959" w:rsidRDefault="00C11959" w:rsidP="00EA3E4E">
            <w:pPr>
              <w:spacing w:after="0" w:line="240" w:lineRule="auto"/>
              <w:rPr>
                <w:rFonts w:ascii="Times New Roman" w:hAnsi="Times New Roman"/>
                <w:bCs/>
                <w:sz w:val="24"/>
                <w:szCs w:val="24"/>
                <w:lang w:val="ro-RO"/>
              </w:rPr>
            </w:pPr>
          </w:p>
          <w:p w14:paraId="4746B296" w14:textId="77777777" w:rsidR="00C11959" w:rsidRDefault="00C11959" w:rsidP="00EA3E4E">
            <w:pPr>
              <w:spacing w:after="0" w:line="240" w:lineRule="auto"/>
              <w:rPr>
                <w:rFonts w:ascii="Times New Roman" w:hAnsi="Times New Roman"/>
                <w:bCs/>
                <w:sz w:val="24"/>
                <w:szCs w:val="24"/>
                <w:lang w:val="ro-RO"/>
              </w:rPr>
            </w:pPr>
          </w:p>
          <w:p w14:paraId="7E3E1089" w14:textId="77777777" w:rsidR="00C11959" w:rsidRDefault="00C11959" w:rsidP="00EA3E4E">
            <w:pPr>
              <w:spacing w:after="0" w:line="240" w:lineRule="auto"/>
              <w:rPr>
                <w:rFonts w:ascii="Times New Roman" w:hAnsi="Times New Roman"/>
                <w:bCs/>
                <w:sz w:val="24"/>
                <w:szCs w:val="24"/>
                <w:lang w:val="ro-RO"/>
              </w:rPr>
            </w:pPr>
          </w:p>
          <w:p w14:paraId="36B464D3" w14:textId="77777777" w:rsidR="00D5131C" w:rsidRDefault="00D5131C" w:rsidP="00EA3E4E">
            <w:pPr>
              <w:spacing w:after="0" w:line="240" w:lineRule="auto"/>
              <w:rPr>
                <w:rFonts w:ascii="Times New Roman" w:hAnsi="Times New Roman"/>
                <w:bCs/>
                <w:sz w:val="24"/>
                <w:szCs w:val="24"/>
                <w:lang w:val="ro-RO"/>
              </w:rPr>
            </w:pPr>
          </w:p>
          <w:p w14:paraId="2E0D5520" w14:textId="77777777" w:rsidR="00C11959" w:rsidRDefault="00C11959" w:rsidP="00EA3E4E">
            <w:pPr>
              <w:spacing w:after="0" w:line="240" w:lineRule="auto"/>
              <w:rPr>
                <w:rFonts w:ascii="Times New Roman" w:hAnsi="Times New Roman"/>
                <w:bCs/>
                <w:sz w:val="24"/>
                <w:szCs w:val="24"/>
                <w:lang w:val="ro-RO"/>
              </w:rPr>
            </w:pPr>
          </w:p>
          <w:p w14:paraId="5087821E" w14:textId="77777777" w:rsidR="00C11959" w:rsidRDefault="00C11959" w:rsidP="00EA3E4E">
            <w:pPr>
              <w:spacing w:after="0" w:line="240" w:lineRule="auto"/>
              <w:rPr>
                <w:rFonts w:ascii="Times New Roman" w:hAnsi="Times New Roman"/>
                <w:bCs/>
                <w:sz w:val="24"/>
                <w:szCs w:val="24"/>
                <w:lang w:val="ro-RO"/>
              </w:rPr>
            </w:pPr>
          </w:p>
          <w:p w14:paraId="79979C66" w14:textId="77777777" w:rsidR="00C11959" w:rsidRDefault="00C11959" w:rsidP="00EA3E4E">
            <w:pPr>
              <w:spacing w:after="0" w:line="240" w:lineRule="auto"/>
              <w:rPr>
                <w:rFonts w:ascii="Times New Roman" w:hAnsi="Times New Roman"/>
                <w:bCs/>
                <w:sz w:val="24"/>
                <w:szCs w:val="24"/>
                <w:lang w:val="ro-RO"/>
              </w:rPr>
            </w:pPr>
          </w:p>
          <w:p w14:paraId="4857FDA6" w14:textId="77777777" w:rsidR="00C11959" w:rsidRDefault="00C11959" w:rsidP="00EA3E4E">
            <w:pPr>
              <w:spacing w:after="0" w:line="240" w:lineRule="auto"/>
              <w:rPr>
                <w:rFonts w:ascii="Times New Roman" w:hAnsi="Times New Roman"/>
                <w:bCs/>
                <w:sz w:val="24"/>
                <w:szCs w:val="24"/>
                <w:lang w:val="ro-RO"/>
              </w:rPr>
            </w:pPr>
          </w:p>
          <w:p w14:paraId="72AAA83C" w14:textId="77777777" w:rsidR="00C11959" w:rsidRDefault="00C11959" w:rsidP="00EA3E4E">
            <w:pPr>
              <w:spacing w:after="0" w:line="240" w:lineRule="auto"/>
              <w:rPr>
                <w:rFonts w:ascii="Times New Roman" w:hAnsi="Times New Roman"/>
                <w:bCs/>
                <w:sz w:val="24"/>
                <w:szCs w:val="24"/>
                <w:lang w:val="ro-RO"/>
              </w:rPr>
            </w:pPr>
          </w:p>
          <w:p w14:paraId="18050B52" w14:textId="77777777" w:rsidR="00C11959" w:rsidRDefault="00C11959" w:rsidP="00EA3E4E">
            <w:pPr>
              <w:spacing w:after="0" w:line="240" w:lineRule="auto"/>
              <w:rPr>
                <w:rFonts w:ascii="Times New Roman" w:hAnsi="Times New Roman"/>
                <w:bCs/>
                <w:sz w:val="24"/>
                <w:szCs w:val="24"/>
                <w:lang w:val="ro-RO"/>
              </w:rPr>
            </w:pPr>
          </w:p>
          <w:p w14:paraId="149016A4" w14:textId="77777777" w:rsidR="00C11959" w:rsidRDefault="00C11959" w:rsidP="00EA3E4E">
            <w:pPr>
              <w:spacing w:after="0" w:line="240" w:lineRule="auto"/>
              <w:rPr>
                <w:rFonts w:ascii="Times New Roman" w:hAnsi="Times New Roman"/>
                <w:bCs/>
                <w:sz w:val="24"/>
                <w:szCs w:val="24"/>
                <w:lang w:val="ro-RO"/>
              </w:rPr>
            </w:pPr>
          </w:p>
          <w:p w14:paraId="73AD6BC6" w14:textId="77777777" w:rsidR="00C11959" w:rsidRDefault="00C11959" w:rsidP="00EA3E4E">
            <w:pPr>
              <w:spacing w:after="0" w:line="240" w:lineRule="auto"/>
              <w:rPr>
                <w:rFonts w:ascii="Times New Roman" w:hAnsi="Times New Roman"/>
                <w:bCs/>
                <w:sz w:val="20"/>
                <w:szCs w:val="20"/>
                <w:lang w:val="ro-RO"/>
              </w:rPr>
            </w:pPr>
          </w:p>
          <w:p w14:paraId="77400E22" w14:textId="77777777" w:rsidR="00557273" w:rsidRDefault="00557273" w:rsidP="00EA3E4E">
            <w:pPr>
              <w:spacing w:after="0" w:line="240" w:lineRule="auto"/>
              <w:rPr>
                <w:rFonts w:ascii="Times New Roman" w:hAnsi="Times New Roman"/>
                <w:bCs/>
                <w:sz w:val="20"/>
                <w:szCs w:val="20"/>
                <w:lang w:val="ro-RO"/>
              </w:rPr>
            </w:pPr>
          </w:p>
          <w:p w14:paraId="6F6B337F" w14:textId="77777777" w:rsidR="00557273" w:rsidRDefault="00557273" w:rsidP="00EA3E4E">
            <w:pPr>
              <w:spacing w:after="0" w:line="240" w:lineRule="auto"/>
              <w:rPr>
                <w:rFonts w:ascii="Times New Roman" w:hAnsi="Times New Roman"/>
                <w:bCs/>
                <w:sz w:val="20"/>
                <w:szCs w:val="20"/>
                <w:lang w:val="ro-RO"/>
              </w:rPr>
            </w:pPr>
          </w:p>
          <w:p w14:paraId="7EA386CB" w14:textId="77777777" w:rsidR="00557273" w:rsidRDefault="00557273" w:rsidP="00EA3E4E">
            <w:pPr>
              <w:spacing w:after="0" w:line="240" w:lineRule="auto"/>
              <w:rPr>
                <w:rFonts w:ascii="Times New Roman" w:hAnsi="Times New Roman"/>
                <w:bCs/>
                <w:sz w:val="24"/>
                <w:szCs w:val="24"/>
                <w:lang w:val="ro-RO"/>
              </w:rPr>
            </w:pPr>
          </w:p>
          <w:p w14:paraId="5F0C9060" w14:textId="77777777" w:rsidR="00C11959" w:rsidRDefault="00C11959" w:rsidP="00EA3E4E">
            <w:pPr>
              <w:spacing w:after="0" w:line="240" w:lineRule="auto"/>
              <w:rPr>
                <w:rFonts w:ascii="Times New Roman" w:hAnsi="Times New Roman"/>
                <w:bCs/>
                <w:sz w:val="24"/>
                <w:szCs w:val="24"/>
                <w:lang w:val="ro-RO"/>
              </w:rPr>
            </w:pPr>
          </w:p>
          <w:p w14:paraId="21D0DB7D" w14:textId="77777777" w:rsidR="00171A02" w:rsidRDefault="00171A02" w:rsidP="00EA3E4E">
            <w:pPr>
              <w:spacing w:after="0" w:line="240" w:lineRule="auto"/>
              <w:rPr>
                <w:rFonts w:ascii="Times New Roman" w:hAnsi="Times New Roman"/>
                <w:bCs/>
                <w:sz w:val="24"/>
                <w:szCs w:val="24"/>
                <w:lang w:val="ro-RO"/>
              </w:rPr>
            </w:pPr>
          </w:p>
          <w:p w14:paraId="6481151D" w14:textId="77777777" w:rsidR="00171A02" w:rsidRDefault="00171A02" w:rsidP="00EA3E4E">
            <w:pPr>
              <w:spacing w:after="0" w:line="240" w:lineRule="auto"/>
              <w:rPr>
                <w:rFonts w:ascii="Times New Roman" w:hAnsi="Times New Roman"/>
                <w:bCs/>
                <w:sz w:val="24"/>
                <w:szCs w:val="24"/>
                <w:lang w:val="ro-RO"/>
              </w:rPr>
            </w:pPr>
          </w:p>
          <w:p w14:paraId="4713D70C" w14:textId="77777777" w:rsidR="00171A02" w:rsidRDefault="00171A02" w:rsidP="00EA3E4E">
            <w:pPr>
              <w:spacing w:after="0" w:line="240" w:lineRule="auto"/>
              <w:rPr>
                <w:rFonts w:ascii="Times New Roman" w:hAnsi="Times New Roman"/>
                <w:bCs/>
                <w:sz w:val="24"/>
                <w:szCs w:val="24"/>
                <w:lang w:val="ro-RO"/>
              </w:rPr>
            </w:pPr>
          </w:p>
          <w:p w14:paraId="5F2DB535" w14:textId="77777777" w:rsidR="00171A02" w:rsidRDefault="00171A02" w:rsidP="00EA3E4E">
            <w:pPr>
              <w:spacing w:after="0" w:line="240" w:lineRule="auto"/>
              <w:rPr>
                <w:rFonts w:ascii="Times New Roman" w:hAnsi="Times New Roman"/>
                <w:bCs/>
                <w:sz w:val="20"/>
                <w:szCs w:val="20"/>
                <w:lang w:val="ro-RO"/>
              </w:rPr>
            </w:pPr>
          </w:p>
          <w:p w14:paraId="5E80B314" w14:textId="77777777" w:rsidR="00D37E16" w:rsidRDefault="00D37E16" w:rsidP="00EA3E4E">
            <w:pPr>
              <w:spacing w:after="0" w:line="240" w:lineRule="auto"/>
              <w:rPr>
                <w:rFonts w:ascii="Times New Roman" w:hAnsi="Times New Roman"/>
                <w:bCs/>
                <w:sz w:val="20"/>
                <w:szCs w:val="20"/>
                <w:lang w:val="ro-RO"/>
              </w:rPr>
            </w:pPr>
          </w:p>
          <w:p w14:paraId="0A62FB75" w14:textId="77777777" w:rsidR="00D37E16" w:rsidRDefault="00D37E16" w:rsidP="00EA3E4E">
            <w:pPr>
              <w:spacing w:after="0" w:line="240" w:lineRule="auto"/>
              <w:rPr>
                <w:rFonts w:ascii="Times New Roman" w:hAnsi="Times New Roman"/>
                <w:bCs/>
                <w:sz w:val="24"/>
                <w:szCs w:val="24"/>
                <w:lang w:val="ro-RO"/>
              </w:rPr>
            </w:pPr>
          </w:p>
          <w:p w14:paraId="778DA7E3" w14:textId="77777777" w:rsidR="00171A02" w:rsidRDefault="00171A02" w:rsidP="00EA3E4E">
            <w:pPr>
              <w:spacing w:after="0" w:line="240" w:lineRule="auto"/>
              <w:rPr>
                <w:rFonts w:ascii="Times New Roman" w:hAnsi="Times New Roman"/>
                <w:bCs/>
                <w:sz w:val="24"/>
                <w:szCs w:val="24"/>
                <w:lang w:val="ro-RO"/>
              </w:rPr>
            </w:pPr>
          </w:p>
          <w:p w14:paraId="106EB66A" w14:textId="77777777" w:rsidR="00171A02" w:rsidRDefault="00171A02" w:rsidP="00EA3E4E">
            <w:pPr>
              <w:spacing w:after="0" w:line="240" w:lineRule="auto"/>
              <w:rPr>
                <w:rFonts w:ascii="Times New Roman" w:hAnsi="Times New Roman"/>
                <w:bCs/>
                <w:sz w:val="24"/>
                <w:szCs w:val="24"/>
                <w:lang w:val="ro-RO"/>
              </w:rPr>
            </w:pPr>
          </w:p>
          <w:p w14:paraId="0258B93C" w14:textId="77777777" w:rsidR="00171A02" w:rsidRDefault="00171A02" w:rsidP="00EA3E4E">
            <w:pPr>
              <w:spacing w:after="0" w:line="240" w:lineRule="auto"/>
              <w:rPr>
                <w:rFonts w:ascii="Times New Roman" w:hAnsi="Times New Roman"/>
                <w:bCs/>
                <w:sz w:val="24"/>
                <w:szCs w:val="24"/>
                <w:lang w:val="ro-RO"/>
              </w:rPr>
            </w:pPr>
          </w:p>
          <w:p w14:paraId="20C6D32B" w14:textId="77777777" w:rsidR="00171A02" w:rsidRDefault="00171A02" w:rsidP="00EA3E4E">
            <w:pPr>
              <w:spacing w:after="0" w:line="240" w:lineRule="auto"/>
              <w:rPr>
                <w:rFonts w:ascii="Times New Roman" w:hAnsi="Times New Roman"/>
                <w:bCs/>
                <w:sz w:val="24"/>
                <w:szCs w:val="24"/>
                <w:lang w:val="ro-RO"/>
              </w:rPr>
            </w:pPr>
          </w:p>
          <w:p w14:paraId="069FDE16" w14:textId="77777777" w:rsidR="00171A02" w:rsidRDefault="00171A02" w:rsidP="00EA3E4E">
            <w:pPr>
              <w:spacing w:after="0" w:line="240" w:lineRule="auto"/>
              <w:rPr>
                <w:rFonts w:ascii="Times New Roman" w:hAnsi="Times New Roman"/>
                <w:bCs/>
                <w:sz w:val="24"/>
                <w:szCs w:val="24"/>
                <w:lang w:val="ro-RO"/>
              </w:rPr>
            </w:pPr>
          </w:p>
          <w:p w14:paraId="117B6385" w14:textId="77777777" w:rsidR="00171A02" w:rsidRDefault="00171A02" w:rsidP="00EA3E4E">
            <w:pPr>
              <w:spacing w:after="0" w:line="240" w:lineRule="auto"/>
              <w:rPr>
                <w:rFonts w:ascii="Times New Roman" w:hAnsi="Times New Roman"/>
                <w:bCs/>
                <w:sz w:val="24"/>
                <w:szCs w:val="24"/>
                <w:lang w:val="ro-RO"/>
              </w:rPr>
            </w:pPr>
          </w:p>
          <w:p w14:paraId="45A596FE" w14:textId="77777777" w:rsidR="00171A02" w:rsidRDefault="00171A02" w:rsidP="00EA3E4E">
            <w:pPr>
              <w:spacing w:after="0" w:line="240" w:lineRule="auto"/>
              <w:rPr>
                <w:rFonts w:ascii="Times New Roman" w:hAnsi="Times New Roman"/>
                <w:bCs/>
                <w:sz w:val="24"/>
                <w:szCs w:val="24"/>
                <w:lang w:val="ro-RO"/>
              </w:rPr>
            </w:pPr>
          </w:p>
          <w:p w14:paraId="7C9E7885" w14:textId="77777777" w:rsidR="00171A02" w:rsidRDefault="00171A02" w:rsidP="00EA3E4E">
            <w:pPr>
              <w:spacing w:after="0" w:line="240" w:lineRule="auto"/>
              <w:rPr>
                <w:rFonts w:ascii="Times New Roman" w:hAnsi="Times New Roman"/>
                <w:bCs/>
                <w:sz w:val="24"/>
                <w:szCs w:val="24"/>
                <w:lang w:val="ro-RO"/>
              </w:rPr>
            </w:pPr>
          </w:p>
          <w:p w14:paraId="668275E2" w14:textId="77777777" w:rsidR="00171A02" w:rsidRDefault="00171A02" w:rsidP="00EA3E4E">
            <w:pPr>
              <w:spacing w:after="0" w:line="240" w:lineRule="auto"/>
              <w:rPr>
                <w:rFonts w:ascii="Times New Roman" w:hAnsi="Times New Roman"/>
                <w:bCs/>
                <w:sz w:val="24"/>
                <w:szCs w:val="24"/>
                <w:lang w:val="ro-RO"/>
              </w:rPr>
            </w:pPr>
          </w:p>
          <w:p w14:paraId="35F14AC6" w14:textId="77777777" w:rsidR="00171A02" w:rsidRDefault="00171A02" w:rsidP="00EA3E4E">
            <w:pPr>
              <w:spacing w:after="0" w:line="240" w:lineRule="auto"/>
              <w:rPr>
                <w:rFonts w:ascii="Times New Roman" w:hAnsi="Times New Roman"/>
                <w:bCs/>
                <w:sz w:val="24"/>
                <w:szCs w:val="24"/>
                <w:lang w:val="ro-RO"/>
              </w:rPr>
            </w:pPr>
          </w:p>
          <w:p w14:paraId="04CE6872" w14:textId="77777777" w:rsidR="00171A02" w:rsidRDefault="00171A02" w:rsidP="00EA3E4E">
            <w:pPr>
              <w:spacing w:after="0" w:line="240" w:lineRule="auto"/>
              <w:rPr>
                <w:rFonts w:ascii="Times New Roman" w:hAnsi="Times New Roman"/>
                <w:bCs/>
                <w:sz w:val="24"/>
                <w:szCs w:val="24"/>
                <w:lang w:val="ro-RO"/>
              </w:rPr>
            </w:pPr>
          </w:p>
          <w:p w14:paraId="7D89A112" w14:textId="77777777" w:rsidR="00171A02" w:rsidRDefault="00171A02" w:rsidP="00EA3E4E">
            <w:pPr>
              <w:spacing w:after="0" w:line="240" w:lineRule="auto"/>
              <w:rPr>
                <w:rFonts w:ascii="Times New Roman" w:hAnsi="Times New Roman"/>
                <w:bCs/>
                <w:sz w:val="24"/>
                <w:szCs w:val="24"/>
                <w:lang w:val="ro-RO"/>
              </w:rPr>
            </w:pPr>
          </w:p>
          <w:p w14:paraId="23F53091" w14:textId="77777777" w:rsidR="00171A02" w:rsidRDefault="00171A02" w:rsidP="00EA3E4E">
            <w:pPr>
              <w:spacing w:after="0" w:line="240" w:lineRule="auto"/>
              <w:rPr>
                <w:rFonts w:ascii="Times New Roman" w:hAnsi="Times New Roman"/>
                <w:bCs/>
                <w:sz w:val="24"/>
                <w:szCs w:val="24"/>
                <w:lang w:val="ro-RO"/>
              </w:rPr>
            </w:pPr>
          </w:p>
          <w:p w14:paraId="1054FC6D" w14:textId="77777777" w:rsidR="00171A02" w:rsidRDefault="00171A02" w:rsidP="00EA3E4E">
            <w:pPr>
              <w:spacing w:after="0" w:line="240" w:lineRule="auto"/>
              <w:rPr>
                <w:rFonts w:ascii="Times New Roman" w:hAnsi="Times New Roman"/>
                <w:bCs/>
                <w:sz w:val="24"/>
                <w:szCs w:val="24"/>
                <w:lang w:val="ro-RO"/>
              </w:rPr>
            </w:pPr>
          </w:p>
          <w:p w14:paraId="27649B98" w14:textId="77777777" w:rsidR="00171A02" w:rsidRDefault="00171A02" w:rsidP="00EA3E4E">
            <w:pPr>
              <w:spacing w:after="0" w:line="240" w:lineRule="auto"/>
              <w:rPr>
                <w:rFonts w:ascii="Times New Roman" w:hAnsi="Times New Roman"/>
                <w:bCs/>
                <w:sz w:val="24"/>
                <w:szCs w:val="24"/>
                <w:lang w:val="ro-RO"/>
              </w:rPr>
            </w:pPr>
          </w:p>
          <w:p w14:paraId="59B1E052" w14:textId="77777777" w:rsidR="00171A02" w:rsidRDefault="00171A02" w:rsidP="00EA3E4E">
            <w:pPr>
              <w:spacing w:after="0" w:line="240" w:lineRule="auto"/>
              <w:rPr>
                <w:rFonts w:ascii="Times New Roman" w:hAnsi="Times New Roman"/>
                <w:bCs/>
                <w:sz w:val="24"/>
                <w:szCs w:val="24"/>
                <w:lang w:val="ro-RO"/>
              </w:rPr>
            </w:pPr>
          </w:p>
          <w:p w14:paraId="17F79C48" w14:textId="77777777" w:rsidR="00171A02" w:rsidRDefault="00171A02" w:rsidP="00EA3E4E">
            <w:pPr>
              <w:spacing w:after="0" w:line="240" w:lineRule="auto"/>
              <w:rPr>
                <w:rFonts w:ascii="Times New Roman" w:hAnsi="Times New Roman"/>
                <w:bCs/>
                <w:sz w:val="24"/>
                <w:szCs w:val="24"/>
                <w:lang w:val="ro-RO"/>
              </w:rPr>
            </w:pPr>
          </w:p>
          <w:p w14:paraId="11333E9D" w14:textId="77777777" w:rsidR="00171A02" w:rsidRDefault="00171A02" w:rsidP="00EA3E4E">
            <w:pPr>
              <w:spacing w:after="0" w:line="240" w:lineRule="auto"/>
              <w:rPr>
                <w:rFonts w:ascii="Times New Roman" w:hAnsi="Times New Roman"/>
                <w:bCs/>
                <w:sz w:val="24"/>
                <w:szCs w:val="24"/>
                <w:lang w:val="ro-RO"/>
              </w:rPr>
            </w:pPr>
          </w:p>
          <w:p w14:paraId="75F5D94F" w14:textId="77777777" w:rsidR="00171A02" w:rsidRDefault="00171A02" w:rsidP="00EA3E4E">
            <w:pPr>
              <w:spacing w:after="0" w:line="240" w:lineRule="auto"/>
              <w:rPr>
                <w:rFonts w:ascii="Times New Roman" w:hAnsi="Times New Roman"/>
                <w:bCs/>
                <w:sz w:val="24"/>
                <w:szCs w:val="24"/>
                <w:lang w:val="ro-RO"/>
              </w:rPr>
            </w:pPr>
          </w:p>
          <w:p w14:paraId="739EA874" w14:textId="77777777" w:rsidR="00171A02" w:rsidRDefault="00171A02" w:rsidP="00EA3E4E">
            <w:pPr>
              <w:spacing w:after="0" w:line="240" w:lineRule="auto"/>
              <w:rPr>
                <w:rFonts w:ascii="Times New Roman" w:hAnsi="Times New Roman"/>
                <w:bCs/>
                <w:sz w:val="24"/>
                <w:szCs w:val="24"/>
                <w:lang w:val="ro-RO"/>
              </w:rPr>
            </w:pPr>
          </w:p>
          <w:p w14:paraId="28B1549E" w14:textId="77777777" w:rsidR="00171A02" w:rsidRDefault="00171A02" w:rsidP="00EA3E4E">
            <w:pPr>
              <w:spacing w:after="0" w:line="240" w:lineRule="auto"/>
              <w:rPr>
                <w:rFonts w:ascii="Times New Roman" w:hAnsi="Times New Roman"/>
                <w:bCs/>
                <w:sz w:val="24"/>
                <w:szCs w:val="24"/>
                <w:lang w:val="ro-RO"/>
              </w:rPr>
            </w:pPr>
          </w:p>
          <w:p w14:paraId="3607E939" w14:textId="77777777" w:rsidR="00171A02" w:rsidRDefault="00171A02" w:rsidP="00EA3E4E">
            <w:pPr>
              <w:spacing w:after="0" w:line="240" w:lineRule="auto"/>
              <w:rPr>
                <w:rFonts w:ascii="Times New Roman" w:hAnsi="Times New Roman"/>
                <w:bCs/>
                <w:sz w:val="24"/>
                <w:szCs w:val="24"/>
                <w:lang w:val="ro-RO"/>
              </w:rPr>
            </w:pPr>
          </w:p>
          <w:p w14:paraId="688AEF8B" w14:textId="77777777" w:rsidR="00171A02" w:rsidRDefault="00171A02" w:rsidP="00EA3E4E">
            <w:pPr>
              <w:spacing w:after="0" w:line="240" w:lineRule="auto"/>
              <w:rPr>
                <w:rFonts w:ascii="Times New Roman" w:hAnsi="Times New Roman"/>
                <w:bCs/>
                <w:sz w:val="24"/>
                <w:szCs w:val="24"/>
                <w:lang w:val="ro-RO"/>
              </w:rPr>
            </w:pPr>
          </w:p>
          <w:p w14:paraId="35149E69" w14:textId="77777777" w:rsidR="00171A02" w:rsidRDefault="00171A02" w:rsidP="00EA3E4E">
            <w:pPr>
              <w:spacing w:after="0" w:line="240" w:lineRule="auto"/>
              <w:rPr>
                <w:rFonts w:ascii="Times New Roman" w:hAnsi="Times New Roman"/>
                <w:bCs/>
                <w:sz w:val="24"/>
                <w:szCs w:val="24"/>
                <w:lang w:val="ro-RO"/>
              </w:rPr>
            </w:pPr>
          </w:p>
          <w:p w14:paraId="730DDFBC" w14:textId="77777777" w:rsidR="00171A02" w:rsidRDefault="00171A02" w:rsidP="00EA3E4E">
            <w:pPr>
              <w:spacing w:after="0" w:line="240" w:lineRule="auto"/>
              <w:rPr>
                <w:rFonts w:ascii="Times New Roman" w:hAnsi="Times New Roman"/>
                <w:bCs/>
                <w:sz w:val="24"/>
                <w:szCs w:val="24"/>
                <w:lang w:val="ro-RO"/>
              </w:rPr>
            </w:pPr>
          </w:p>
          <w:p w14:paraId="764D14F9" w14:textId="77777777" w:rsidR="00171A02" w:rsidRDefault="00171A02" w:rsidP="00EA3E4E">
            <w:pPr>
              <w:spacing w:after="0" w:line="240" w:lineRule="auto"/>
              <w:rPr>
                <w:rFonts w:ascii="Times New Roman" w:hAnsi="Times New Roman"/>
                <w:bCs/>
                <w:sz w:val="24"/>
                <w:szCs w:val="24"/>
                <w:lang w:val="ro-RO"/>
              </w:rPr>
            </w:pPr>
          </w:p>
          <w:p w14:paraId="062A8108" w14:textId="77777777" w:rsidR="00171A02" w:rsidRDefault="00171A02" w:rsidP="00EA3E4E">
            <w:pPr>
              <w:spacing w:after="0" w:line="240" w:lineRule="auto"/>
              <w:rPr>
                <w:rFonts w:ascii="Times New Roman" w:hAnsi="Times New Roman"/>
                <w:bCs/>
                <w:sz w:val="24"/>
                <w:szCs w:val="24"/>
                <w:lang w:val="ro-RO"/>
              </w:rPr>
            </w:pPr>
          </w:p>
          <w:p w14:paraId="27A4CB07" w14:textId="77777777" w:rsidR="00171A02" w:rsidRDefault="00171A02" w:rsidP="00EA3E4E">
            <w:pPr>
              <w:spacing w:after="0" w:line="240" w:lineRule="auto"/>
              <w:rPr>
                <w:rFonts w:ascii="Times New Roman" w:hAnsi="Times New Roman"/>
                <w:bCs/>
                <w:sz w:val="24"/>
                <w:szCs w:val="24"/>
                <w:lang w:val="ro-RO"/>
              </w:rPr>
            </w:pPr>
          </w:p>
          <w:p w14:paraId="780D8B14" w14:textId="77777777" w:rsidR="00171A02" w:rsidRDefault="00171A02" w:rsidP="00EA3E4E">
            <w:pPr>
              <w:spacing w:after="0" w:line="240" w:lineRule="auto"/>
              <w:rPr>
                <w:rFonts w:ascii="Times New Roman" w:hAnsi="Times New Roman"/>
                <w:bCs/>
                <w:sz w:val="24"/>
                <w:szCs w:val="24"/>
                <w:lang w:val="ro-RO"/>
              </w:rPr>
            </w:pPr>
          </w:p>
          <w:p w14:paraId="3A9D7FAB" w14:textId="77777777" w:rsidR="00171A02" w:rsidRDefault="00171A02" w:rsidP="00EA3E4E">
            <w:pPr>
              <w:spacing w:after="0" w:line="240" w:lineRule="auto"/>
              <w:rPr>
                <w:rFonts w:ascii="Times New Roman" w:hAnsi="Times New Roman"/>
                <w:bCs/>
                <w:sz w:val="24"/>
                <w:szCs w:val="24"/>
                <w:lang w:val="ro-RO"/>
              </w:rPr>
            </w:pPr>
          </w:p>
          <w:p w14:paraId="47379145" w14:textId="77777777" w:rsidR="00171A02" w:rsidRDefault="00171A02" w:rsidP="00EA3E4E">
            <w:pPr>
              <w:spacing w:after="0" w:line="240" w:lineRule="auto"/>
              <w:rPr>
                <w:rFonts w:ascii="Times New Roman" w:hAnsi="Times New Roman"/>
                <w:bCs/>
                <w:sz w:val="24"/>
                <w:szCs w:val="24"/>
                <w:lang w:val="ro-RO"/>
              </w:rPr>
            </w:pPr>
          </w:p>
          <w:p w14:paraId="39CCEF37" w14:textId="77777777" w:rsidR="00171A02" w:rsidRDefault="00171A02" w:rsidP="00EA3E4E">
            <w:pPr>
              <w:spacing w:after="0" w:line="240" w:lineRule="auto"/>
              <w:rPr>
                <w:rFonts w:ascii="Times New Roman" w:hAnsi="Times New Roman"/>
                <w:bCs/>
                <w:sz w:val="24"/>
                <w:szCs w:val="24"/>
                <w:lang w:val="ro-RO"/>
              </w:rPr>
            </w:pPr>
          </w:p>
          <w:p w14:paraId="0601E115" w14:textId="77777777" w:rsidR="00171A02" w:rsidRDefault="00171A02" w:rsidP="00EA3E4E">
            <w:pPr>
              <w:spacing w:after="0" w:line="240" w:lineRule="auto"/>
              <w:rPr>
                <w:rFonts w:ascii="Times New Roman" w:hAnsi="Times New Roman"/>
                <w:bCs/>
                <w:sz w:val="24"/>
                <w:szCs w:val="24"/>
                <w:lang w:val="ro-RO"/>
              </w:rPr>
            </w:pPr>
          </w:p>
          <w:p w14:paraId="11249CC7" w14:textId="77777777" w:rsidR="00171A02" w:rsidRDefault="00171A02" w:rsidP="00EA3E4E">
            <w:pPr>
              <w:spacing w:after="0" w:line="240" w:lineRule="auto"/>
              <w:rPr>
                <w:rFonts w:ascii="Times New Roman" w:hAnsi="Times New Roman"/>
                <w:bCs/>
                <w:sz w:val="24"/>
                <w:szCs w:val="24"/>
                <w:lang w:val="ro-RO"/>
              </w:rPr>
            </w:pPr>
          </w:p>
          <w:p w14:paraId="449F2FF8" w14:textId="77777777" w:rsidR="00171A02" w:rsidRDefault="00171A02" w:rsidP="00EA3E4E">
            <w:pPr>
              <w:spacing w:after="0" w:line="240" w:lineRule="auto"/>
              <w:rPr>
                <w:rFonts w:ascii="Times New Roman" w:hAnsi="Times New Roman"/>
                <w:bCs/>
                <w:sz w:val="24"/>
                <w:szCs w:val="24"/>
                <w:lang w:val="ro-RO"/>
              </w:rPr>
            </w:pPr>
          </w:p>
          <w:p w14:paraId="2A002758" w14:textId="77777777" w:rsidR="00171A02" w:rsidRDefault="00171A02" w:rsidP="00EA3E4E">
            <w:pPr>
              <w:spacing w:after="0" w:line="240" w:lineRule="auto"/>
              <w:rPr>
                <w:rFonts w:ascii="Times New Roman" w:hAnsi="Times New Roman"/>
                <w:bCs/>
                <w:sz w:val="24"/>
                <w:szCs w:val="24"/>
                <w:lang w:val="ro-RO"/>
              </w:rPr>
            </w:pPr>
          </w:p>
          <w:p w14:paraId="62F2242C" w14:textId="77777777" w:rsidR="00171A02" w:rsidRDefault="00171A02" w:rsidP="00EA3E4E">
            <w:pPr>
              <w:spacing w:after="0" w:line="240" w:lineRule="auto"/>
              <w:rPr>
                <w:rFonts w:ascii="Times New Roman" w:hAnsi="Times New Roman"/>
                <w:bCs/>
                <w:sz w:val="24"/>
                <w:szCs w:val="24"/>
                <w:lang w:val="ro-RO"/>
              </w:rPr>
            </w:pPr>
          </w:p>
          <w:p w14:paraId="7E629794" w14:textId="77777777" w:rsidR="00171A02" w:rsidRDefault="00171A02" w:rsidP="00EA3E4E">
            <w:pPr>
              <w:spacing w:after="0" w:line="240" w:lineRule="auto"/>
              <w:rPr>
                <w:rFonts w:ascii="Times New Roman" w:hAnsi="Times New Roman"/>
                <w:bCs/>
                <w:sz w:val="24"/>
                <w:szCs w:val="24"/>
                <w:lang w:val="ro-RO"/>
              </w:rPr>
            </w:pPr>
          </w:p>
          <w:p w14:paraId="275E02AD" w14:textId="77777777" w:rsidR="00171A02" w:rsidRDefault="00171A02" w:rsidP="00EA3E4E">
            <w:pPr>
              <w:spacing w:after="0" w:line="240" w:lineRule="auto"/>
              <w:rPr>
                <w:rFonts w:ascii="Times New Roman" w:hAnsi="Times New Roman"/>
                <w:bCs/>
                <w:sz w:val="24"/>
                <w:szCs w:val="24"/>
                <w:lang w:val="ro-RO"/>
              </w:rPr>
            </w:pPr>
          </w:p>
          <w:p w14:paraId="5C996EB4" w14:textId="77777777" w:rsidR="00171A02" w:rsidRDefault="00171A02" w:rsidP="00EA3E4E">
            <w:pPr>
              <w:spacing w:after="0" w:line="240" w:lineRule="auto"/>
              <w:rPr>
                <w:rFonts w:ascii="Times New Roman" w:hAnsi="Times New Roman"/>
                <w:bCs/>
                <w:sz w:val="24"/>
                <w:szCs w:val="24"/>
                <w:lang w:val="ro-RO"/>
              </w:rPr>
            </w:pPr>
          </w:p>
          <w:p w14:paraId="0538D0A7" w14:textId="77777777" w:rsidR="00171A02" w:rsidRDefault="00171A02" w:rsidP="00EA3E4E">
            <w:pPr>
              <w:spacing w:after="0" w:line="240" w:lineRule="auto"/>
              <w:rPr>
                <w:rFonts w:ascii="Times New Roman" w:hAnsi="Times New Roman"/>
                <w:bCs/>
                <w:sz w:val="24"/>
                <w:szCs w:val="24"/>
                <w:lang w:val="ro-RO"/>
              </w:rPr>
            </w:pPr>
          </w:p>
          <w:p w14:paraId="6FA9414D" w14:textId="77777777" w:rsidR="00171A02" w:rsidRDefault="00171A02" w:rsidP="00EA3E4E">
            <w:pPr>
              <w:spacing w:after="0" w:line="240" w:lineRule="auto"/>
              <w:rPr>
                <w:rFonts w:ascii="Times New Roman" w:hAnsi="Times New Roman"/>
                <w:bCs/>
                <w:sz w:val="24"/>
                <w:szCs w:val="24"/>
                <w:lang w:val="ro-RO"/>
              </w:rPr>
            </w:pPr>
          </w:p>
          <w:p w14:paraId="4B3B0E60" w14:textId="77777777" w:rsidR="00171A02" w:rsidRDefault="00171A02" w:rsidP="00EA3E4E">
            <w:pPr>
              <w:spacing w:after="0" w:line="240" w:lineRule="auto"/>
              <w:rPr>
                <w:rFonts w:ascii="Times New Roman" w:hAnsi="Times New Roman"/>
                <w:bCs/>
                <w:sz w:val="24"/>
                <w:szCs w:val="24"/>
                <w:lang w:val="ro-RO"/>
              </w:rPr>
            </w:pPr>
          </w:p>
          <w:p w14:paraId="33A345D4" w14:textId="77777777" w:rsidR="00171A02" w:rsidRDefault="00171A02" w:rsidP="00EA3E4E">
            <w:pPr>
              <w:spacing w:after="0" w:line="240" w:lineRule="auto"/>
              <w:rPr>
                <w:rFonts w:ascii="Times New Roman" w:hAnsi="Times New Roman"/>
                <w:bCs/>
                <w:sz w:val="24"/>
                <w:szCs w:val="24"/>
                <w:lang w:val="ro-RO"/>
              </w:rPr>
            </w:pPr>
          </w:p>
          <w:p w14:paraId="19BA9E66" w14:textId="77777777" w:rsidR="00171A02" w:rsidRDefault="00171A02" w:rsidP="00EA3E4E">
            <w:pPr>
              <w:spacing w:after="0" w:line="240" w:lineRule="auto"/>
              <w:rPr>
                <w:rFonts w:ascii="Times New Roman" w:hAnsi="Times New Roman"/>
                <w:bCs/>
                <w:sz w:val="24"/>
                <w:szCs w:val="24"/>
                <w:lang w:val="ro-RO"/>
              </w:rPr>
            </w:pPr>
          </w:p>
          <w:p w14:paraId="275B745D" w14:textId="77777777" w:rsidR="00171A02" w:rsidRDefault="00171A02" w:rsidP="00EA3E4E">
            <w:pPr>
              <w:spacing w:after="0" w:line="240" w:lineRule="auto"/>
              <w:rPr>
                <w:rFonts w:ascii="Times New Roman" w:hAnsi="Times New Roman"/>
                <w:bCs/>
                <w:sz w:val="24"/>
                <w:szCs w:val="24"/>
                <w:lang w:val="ro-RO"/>
              </w:rPr>
            </w:pPr>
          </w:p>
          <w:p w14:paraId="7A8BEE4C" w14:textId="77777777" w:rsidR="00171A02" w:rsidRDefault="00171A02" w:rsidP="00EA3E4E">
            <w:pPr>
              <w:spacing w:after="0" w:line="240" w:lineRule="auto"/>
              <w:rPr>
                <w:rFonts w:ascii="Times New Roman" w:hAnsi="Times New Roman"/>
                <w:bCs/>
                <w:sz w:val="24"/>
                <w:szCs w:val="24"/>
                <w:lang w:val="ro-RO"/>
              </w:rPr>
            </w:pPr>
          </w:p>
          <w:p w14:paraId="6541C3A2" w14:textId="77777777" w:rsidR="00171A02" w:rsidRDefault="00171A02" w:rsidP="00EA3E4E">
            <w:pPr>
              <w:spacing w:after="0" w:line="240" w:lineRule="auto"/>
              <w:rPr>
                <w:rFonts w:ascii="Times New Roman" w:hAnsi="Times New Roman"/>
                <w:bCs/>
                <w:sz w:val="24"/>
                <w:szCs w:val="24"/>
                <w:lang w:val="ro-RO"/>
              </w:rPr>
            </w:pPr>
          </w:p>
          <w:p w14:paraId="26FAF897" w14:textId="77777777" w:rsidR="00171A02" w:rsidRDefault="00171A02" w:rsidP="00EA3E4E">
            <w:pPr>
              <w:spacing w:after="0" w:line="240" w:lineRule="auto"/>
              <w:rPr>
                <w:rFonts w:ascii="Times New Roman" w:hAnsi="Times New Roman"/>
                <w:bCs/>
                <w:sz w:val="24"/>
                <w:szCs w:val="24"/>
                <w:lang w:val="ro-RO"/>
              </w:rPr>
            </w:pPr>
          </w:p>
          <w:p w14:paraId="051F916D" w14:textId="77777777" w:rsidR="00171A02" w:rsidRDefault="00171A02" w:rsidP="00EA3E4E">
            <w:pPr>
              <w:spacing w:after="0" w:line="240" w:lineRule="auto"/>
              <w:rPr>
                <w:rFonts w:ascii="Times New Roman" w:hAnsi="Times New Roman"/>
                <w:bCs/>
                <w:sz w:val="24"/>
                <w:szCs w:val="24"/>
                <w:lang w:val="ro-RO"/>
              </w:rPr>
            </w:pPr>
          </w:p>
          <w:p w14:paraId="271AAA89" w14:textId="77777777" w:rsidR="00171A02" w:rsidRDefault="00171A02" w:rsidP="00EA3E4E">
            <w:pPr>
              <w:spacing w:after="0" w:line="240" w:lineRule="auto"/>
              <w:rPr>
                <w:rFonts w:ascii="Times New Roman" w:hAnsi="Times New Roman"/>
                <w:bCs/>
                <w:sz w:val="24"/>
                <w:szCs w:val="24"/>
                <w:lang w:val="ro-RO"/>
              </w:rPr>
            </w:pPr>
          </w:p>
          <w:p w14:paraId="450D1C7E" w14:textId="77777777" w:rsidR="00171A02" w:rsidRDefault="00171A02" w:rsidP="00EA3E4E">
            <w:pPr>
              <w:spacing w:after="0" w:line="240" w:lineRule="auto"/>
              <w:rPr>
                <w:rFonts w:ascii="Times New Roman" w:hAnsi="Times New Roman"/>
                <w:bCs/>
                <w:sz w:val="24"/>
                <w:szCs w:val="24"/>
                <w:lang w:val="ro-RO"/>
              </w:rPr>
            </w:pPr>
          </w:p>
          <w:p w14:paraId="230AD5A2" w14:textId="77777777" w:rsidR="00171A02" w:rsidRDefault="00171A02" w:rsidP="00EA3E4E">
            <w:pPr>
              <w:spacing w:after="0" w:line="240" w:lineRule="auto"/>
              <w:rPr>
                <w:rFonts w:ascii="Times New Roman" w:hAnsi="Times New Roman"/>
                <w:bCs/>
                <w:sz w:val="24"/>
                <w:szCs w:val="24"/>
                <w:lang w:val="ro-RO"/>
              </w:rPr>
            </w:pPr>
          </w:p>
          <w:p w14:paraId="71B262BE" w14:textId="77777777" w:rsidR="00171A02" w:rsidRDefault="00171A02" w:rsidP="00EA3E4E">
            <w:pPr>
              <w:spacing w:after="0" w:line="240" w:lineRule="auto"/>
              <w:rPr>
                <w:rFonts w:ascii="Times New Roman" w:hAnsi="Times New Roman"/>
                <w:bCs/>
                <w:sz w:val="24"/>
                <w:szCs w:val="24"/>
                <w:lang w:val="ro-RO"/>
              </w:rPr>
            </w:pPr>
          </w:p>
          <w:p w14:paraId="63830A62" w14:textId="77777777" w:rsidR="00171A02" w:rsidRDefault="00171A02" w:rsidP="00EA3E4E">
            <w:pPr>
              <w:spacing w:after="0" w:line="240" w:lineRule="auto"/>
              <w:rPr>
                <w:rFonts w:ascii="Times New Roman" w:hAnsi="Times New Roman"/>
                <w:bCs/>
                <w:sz w:val="24"/>
                <w:szCs w:val="24"/>
                <w:lang w:val="ro-RO"/>
              </w:rPr>
            </w:pPr>
          </w:p>
          <w:p w14:paraId="35323914" w14:textId="77777777" w:rsidR="00171A02" w:rsidRDefault="00171A02" w:rsidP="00EA3E4E">
            <w:pPr>
              <w:spacing w:after="0" w:line="240" w:lineRule="auto"/>
              <w:rPr>
                <w:rFonts w:ascii="Times New Roman" w:hAnsi="Times New Roman"/>
                <w:bCs/>
                <w:sz w:val="24"/>
                <w:szCs w:val="24"/>
                <w:lang w:val="ro-RO"/>
              </w:rPr>
            </w:pPr>
          </w:p>
          <w:p w14:paraId="62C4882F" w14:textId="77777777" w:rsidR="00171A02" w:rsidRDefault="00171A02" w:rsidP="00EA3E4E">
            <w:pPr>
              <w:spacing w:after="0" w:line="240" w:lineRule="auto"/>
              <w:rPr>
                <w:rFonts w:ascii="Times New Roman" w:hAnsi="Times New Roman"/>
                <w:bCs/>
                <w:sz w:val="24"/>
                <w:szCs w:val="24"/>
                <w:lang w:val="ro-RO"/>
              </w:rPr>
            </w:pPr>
          </w:p>
          <w:p w14:paraId="28A95DB3" w14:textId="77777777" w:rsidR="00171A02" w:rsidRDefault="00171A02" w:rsidP="00EA3E4E">
            <w:pPr>
              <w:spacing w:after="0" w:line="240" w:lineRule="auto"/>
              <w:rPr>
                <w:rFonts w:ascii="Times New Roman" w:hAnsi="Times New Roman"/>
                <w:bCs/>
                <w:sz w:val="24"/>
                <w:szCs w:val="24"/>
                <w:lang w:val="ro-RO"/>
              </w:rPr>
            </w:pPr>
          </w:p>
          <w:p w14:paraId="047C61B7" w14:textId="77777777" w:rsidR="00171A02" w:rsidRDefault="00171A02" w:rsidP="00EA3E4E">
            <w:pPr>
              <w:spacing w:after="0" w:line="240" w:lineRule="auto"/>
              <w:rPr>
                <w:rFonts w:ascii="Times New Roman" w:hAnsi="Times New Roman"/>
                <w:bCs/>
                <w:sz w:val="24"/>
                <w:szCs w:val="24"/>
                <w:lang w:val="ro-RO"/>
              </w:rPr>
            </w:pPr>
          </w:p>
          <w:p w14:paraId="32BD5A1C" w14:textId="77777777" w:rsidR="00171A02" w:rsidRDefault="00171A02" w:rsidP="00EA3E4E">
            <w:pPr>
              <w:spacing w:after="0" w:line="240" w:lineRule="auto"/>
              <w:rPr>
                <w:rFonts w:ascii="Times New Roman" w:hAnsi="Times New Roman"/>
                <w:bCs/>
                <w:sz w:val="24"/>
                <w:szCs w:val="24"/>
                <w:lang w:val="ro-RO"/>
              </w:rPr>
            </w:pPr>
          </w:p>
          <w:p w14:paraId="2536B998" w14:textId="77777777" w:rsidR="00171A02" w:rsidRDefault="00171A02" w:rsidP="00EA3E4E">
            <w:pPr>
              <w:spacing w:after="0" w:line="240" w:lineRule="auto"/>
              <w:rPr>
                <w:rFonts w:ascii="Times New Roman" w:hAnsi="Times New Roman"/>
                <w:bCs/>
                <w:sz w:val="24"/>
                <w:szCs w:val="24"/>
                <w:lang w:val="ro-RO"/>
              </w:rPr>
            </w:pPr>
          </w:p>
          <w:p w14:paraId="3F7AB264" w14:textId="77777777" w:rsidR="00171A02" w:rsidRDefault="00171A02" w:rsidP="00EA3E4E">
            <w:pPr>
              <w:spacing w:after="0" w:line="240" w:lineRule="auto"/>
              <w:rPr>
                <w:rFonts w:ascii="Times New Roman" w:hAnsi="Times New Roman"/>
                <w:bCs/>
                <w:sz w:val="24"/>
                <w:szCs w:val="24"/>
                <w:lang w:val="ro-RO"/>
              </w:rPr>
            </w:pPr>
          </w:p>
          <w:p w14:paraId="611A8CAE" w14:textId="77777777" w:rsidR="00171A02" w:rsidRDefault="00171A02" w:rsidP="00EA3E4E">
            <w:pPr>
              <w:spacing w:after="0" w:line="240" w:lineRule="auto"/>
              <w:rPr>
                <w:rFonts w:ascii="Times New Roman" w:hAnsi="Times New Roman"/>
                <w:bCs/>
                <w:sz w:val="24"/>
                <w:szCs w:val="24"/>
                <w:lang w:val="ro-RO"/>
              </w:rPr>
            </w:pPr>
          </w:p>
          <w:p w14:paraId="5293CDB2" w14:textId="77777777" w:rsidR="00171A02" w:rsidRDefault="00171A02" w:rsidP="00EA3E4E">
            <w:pPr>
              <w:spacing w:after="0" w:line="240" w:lineRule="auto"/>
              <w:rPr>
                <w:rFonts w:ascii="Times New Roman" w:hAnsi="Times New Roman"/>
                <w:bCs/>
                <w:sz w:val="24"/>
                <w:szCs w:val="24"/>
                <w:lang w:val="ro-RO"/>
              </w:rPr>
            </w:pPr>
          </w:p>
          <w:p w14:paraId="0B470161" w14:textId="77777777" w:rsidR="00171A02" w:rsidRDefault="00171A02" w:rsidP="00EA3E4E">
            <w:pPr>
              <w:spacing w:after="0" w:line="240" w:lineRule="auto"/>
              <w:rPr>
                <w:rFonts w:ascii="Times New Roman" w:hAnsi="Times New Roman"/>
                <w:bCs/>
                <w:sz w:val="24"/>
                <w:szCs w:val="24"/>
                <w:lang w:val="ro-RO"/>
              </w:rPr>
            </w:pPr>
          </w:p>
          <w:p w14:paraId="3E0CA64D" w14:textId="77777777" w:rsidR="00171A02" w:rsidRDefault="00171A02" w:rsidP="00EA3E4E">
            <w:pPr>
              <w:spacing w:after="0" w:line="240" w:lineRule="auto"/>
              <w:rPr>
                <w:rFonts w:ascii="Times New Roman" w:hAnsi="Times New Roman"/>
                <w:bCs/>
                <w:sz w:val="24"/>
                <w:szCs w:val="24"/>
                <w:lang w:val="ro-RO"/>
              </w:rPr>
            </w:pPr>
          </w:p>
          <w:p w14:paraId="0654BD6E" w14:textId="77777777" w:rsidR="00171A02" w:rsidRDefault="00171A02" w:rsidP="00EA3E4E">
            <w:pPr>
              <w:spacing w:after="0" w:line="240" w:lineRule="auto"/>
              <w:rPr>
                <w:rFonts w:ascii="Times New Roman" w:hAnsi="Times New Roman"/>
                <w:bCs/>
                <w:sz w:val="24"/>
                <w:szCs w:val="24"/>
                <w:lang w:val="ro-RO"/>
              </w:rPr>
            </w:pPr>
          </w:p>
          <w:p w14:paraId="7BF3D62F" w14:textId="77777777" w:rsidR="00171A02" w:rsidRDefault="00171A02" w:rsidP="00EA3E4E">
            <w:pPr>
              <w:spacing w:after="0" w:line="240" w:lineRule="auto"/>
              <w:rPr>
                <w:rFonts w:ascii="Times New Roman" w:hAnsi="Times New Roman"/>
                <w:bCs/>
                <w:sz w:val="24"/>
                <w:szCs w:val="24"/>
                <w:lang w:val="ro-RO"/>
              </w:rPr>
            </w:pPr>
          </w:p>
          <w:p w14:paraId="546CD63D" w14:textId="77777777" w:rsidR="00171A02" w:rsidRDefault="00171A02" w:rsidP="00EA3E4E">
            <w:pPr>
              <w:spacing w:after="0" w:line="240" w:lineRule="auto"/>
              <w:rPr>
                <w:rFonts w:ascii="Times New Roman" w:hAnsi="Times New Roman"/>
                <w:bCs/>
                <w:sz w:val="24"/>
                <w:szCs w:val="24"/>
                <w:lang w:val="ro-RO"/>
              </w:rPr>
            </w:pPr>
          </w:p>
          <w:p w14:paraId="6E63C417" w14:textId="77777777" w:rsidR="00171A02" w:rsidRDefault="00171A02" w:rsidP="00EA3E4E">
            <w:pPr>
              <w:spacing w:after="0" w:line="240" w:lineRule="auto"/>
              <w:rPr>
                <w:rFonts w:ascii="Times New Roman" w:hAnsi="Times New Roman"/>
                <w:bCs/>
                <w:sz w:val="24"/>
                <w:szCs w:val="24"/>
                <w:lang w:val="ro-RO"/>
              </w:rPr>
            </w:pPr>
          </w:p>
          <w:p w14:paraId="04668FB5" w14:textId="77777777" w:rsidR="00171A02" w:rsidRDefault="00171A02" w:rsidP="00EA3E4E">
            <w:pPr>
              <w:spacing w:after="0" w:line="240" w:lineRule="auto"/>
              <w:rPr>
                <w:rFonts w:ascii="Times New Roman" w:hAnsi="Times New Roman"/>
                <w:bCs/>
                <w:sz w:val="24"/>
                <w:szCs w:val="24"/>
                <w:lang w:val="ro-RO"/>
              </w:rPr>
            </w:pPr>
          </w:p>
          <w:p w14:paraId="6DA3D536" w14:textId="77777777" w:rsidR="00171A02" w:rsidRDefault="00171A02" w:rsidP="00EA3E4E">
            <w:pPr>
              <w:spacing w:after="0" w:line="240" w:lineRule="auto"/>
              <w:rPr>
                <w:rFonts w:ascii="Times New Roman" w:hAnsi="Times New Roman"/>
                <w:bCs/>
                <w:sz w:val="24"/>
                <w:szCs w:val="24"/>
                <w:lang w:val="ro-RO"/>
              </w:rPr>
            </w:pPr>
          </w:p>
          <w:p w14:paraId="41377D3E" w14:textId="77777777" w:rsidR="00171A02" w:rsidRDefault="00171A02" w:rsidP="00EA3E4E">
            <w:pPr>
              <w:spacing w:after="0" w:line="240" w:lineRule="auto"/>
              <w:rPr>
                <w:rFonts w:ascii="Times New Roman" w:hAnsi="Times New Roman"/>
                <w:bCs/>
                <w:sz w:val="24"/>
                <w:szCs w:val="24"/>
                <w:lang w:val="ro-RO"/>
              </w:rPr>
            </w:pPr>
          </w:p>
          <w:p w14:paraId="08CC7A7C" w14:textId="77777777" w:rsidR="00171A02" w:rsidRDefault="00171A02" w:rsidP="00EA3E4E">
            <w:pPr>
              <w:spacing w:after="0" w:line="240" w:lineRule="auto"/>
              <w:rPr>
                <w:rFonts w:ascii="Times New Roman" w:hAnsi="Times New Roman"/>
                <w:bCs/>
                <w:sz w:val="24"/>
                <w:szCs w:val="24"/>
                <w:lang w:val="ro-RO"/>
              </w:rPr>
            </w:pPr>
          </w:p>
          <w:p w14:paraId="27839B0D" w14:textId="77777777" w:rsidR="00171A02" w:rsidRDefault="00171A02" w:rsidP="00EA3E4E">
            <w:pPr>
              <w:spacing w:after="0" w:line="240" w:lineRule="auto"/>
              <w:rPr>
                <w:rFonts w:ascii="Times New Roman" w:hAnsi="Times New Roman"/>
                <w:bCs/>
                <w:sz w:val="24"/>
                <w:szCs w:val="24"/>
                <w:lang w:val="ro-RO"/>
              </w:rPr>
            </w:pPr>
          </w:p>
          <w:p w14:paraId="7EDFF771" w14:textId="77777777" w:rsidR="00171A02" w:rsidRDefault="00171A02" w:rsidP="00EA3E4E">
            <w:pPr>
              <w:spacing w:after="0" w:line="240" w:lineRule="auto"/>
              <w:rPr>
                <w:rFonts w:ascii="Times New Roman" w:hAnsi="Times New Roman"/>
                <w:bCs/>
                <w:sz w:val="24"/>
                <w:szCs w:val="24"/>
                <w:lang w:val="ro-RO"/>
              </w:rPr>
            </w:pPr>
          </w:p>
          <w:p w14:paraId="7124B351" w14:textId="77777777" w:rsidR="00171A02" w:rsidRDefault="00171A02" w:rsidP="00EA3E4E">
            <w:pPr>
              <w:spacing w:after="0" w:line="240" w:lineRule="auto"/>
              <w:rPr>
                <w:rFonts w:ascii="Times New Roman" w:hAnsi="Times New Roman"/>
                <w:bCs/>
                <w:sz w:val="24"/>
                <w:szCs w:val="24"/>
                <w:lang w:val="ro-RO"/>
              </w:rPr>
            </w:pPr>
          </w:p>
          <w:p w14:paraId="280021A3" w14:textId="77777777" w:rsidR="00171A02" w:rsidRDefault="00171A02" w:rsidP="00EA3E4E">
            <w:pPr>
              <w:spacing w:after="0" w:line="240" w:lineRule="auto"/>
              <w:rPr>
                <w:rFonts w:ascii="Times New Roman" w:hAnsi="Times New Roman"/>
                <w:bCs/>
                <w:sz w:val="24"/>
                <w:szCs w:val="24"/>
                <w:lang w:val="ro-RO"/>
              </w:rPr>
            </w:pPr>
          </w:p>
          <w:p w14:paraId="281743C2" w14:textId="77777777" w:rsidR="00171A02" w:rsidRDefault="00171A02" w:rsidP="00EA3E4E">
            <w:pPr>
              <w:spacing w:after="0" w:line="240" w:lineRule="auto"/>
              <w:rPr>
                <w:rFonts w:ascii="Times New Roman" w:hAnsi="Times New Roman"/>
                <w:bCs/>
                <w:sz w:val="24"/>
                <w:szCs w:val="24"/>
                <w:lang w:val="ro-RO"/>
              </w:rPr>
            </w:pPr>
          </w:p>
          <w:p w14:paraId="1F8F1F47" w14:textId="77777777" w:rsidR="00171A02" w:rsidRDefault="00171A02" w:rsidP="00EA3E4E">
            <w:pPr>
              <w:spacing w:after="0" w:line="240" w:lineRule="auto"/>
              <w:rPr>
                <w:rFonts w:ascii="Times New Roman" w:hAnsi="Times New Roman"/>
                <w:bCs/>
                <w:sz w:val="24"/>
                <w:szCs w:val="24"/>
                <w:lang w:val="ro-RO"/>
              </w:rPr>
            </w:pPr>
          </w:p>
          <w:p w14:paraId="50AFAA4D" w14:textId="77777777" w:rsidR="00171A02" w:rsidRDefault="00171A02" w:rsidP="00EA3E4E">
            <w:pPr>
              <w:spacing w:after="0" w:line="240" w:lineRule="auto"/>
              <w:rPr>
                <w:rFonts w:ascii="Times New Roman" w:hAnsi="Times New Roman"/>
                <w:bCs/>
                <w:sz w:val="24"/>
                <w:szCs w:val="24"/>
                <w:lang w:val="ro-RO"/>
              </w:rPr>
            </w:pPr>
          </w:p>
          <w:p w14:paraId="7E253F0F" w14:textId="77777777" w:rsidR="00171A02" w:rsidRDefault="00171A02" w:rsidP="00EA3E4E">
            <w:pPr>
              <w:spacing w:after="0" w:line="240" w:lineRule="auto"/>
              <w:rPr>
                <w:rFonts w:ascii="Times New Roman" w:hAnsi="Times New Roman"/>
                <w:bCs/>
                <w:sz w:val="24"/>
                <w:szCs w:val="24"/>
                <w:lang w:val="ro-RO"/>
              </w:rPr>
            </w:pPr>
          </w:p>
          <w:p w14:paraId="75F122A6" w14:textId="77777777" w:rsidR="00171A02" w:rsidRDefault="00171A02" w:rsidP="00EA3E4E">
            <w:pPr>
              <w:spacing w:after="0" w:line="240" w:lineRule="auto"/>
              <w:rPr>
                <w:rFonts w:ascii="Times New Roman" w:hAnsi="Times New Roman"/>
                <w:bCs/>
                <w:sz w:val="24"/>
                <w:szCs w:val="24"/>
                <w:lang w:val="ro-RO"/>
              </w:rPr>
            </w:pPr>
          </w:p>
          <w:p w14:paraId="3ECB326A" w14:textId="77777777" w:rsidR="00171A02" w:rsidRDefault="00171A02" w:rsidP="00EA3E4E">
            <w:pPr>
              <w:spacing w:after="0" w:line="240" w:lineRule="auto"/>
              <w:rPr>
                <w:rFonts w:ascii="Times New Roman" w:hAnsi="Times New Roman"/>
                <w:bCs/>
                <w:sz w:val="24"/>
                <w:szCs w:val="24"/>
                <w:lang w:val="ro-RO"/>
              </w:rPr>
            </w:pPr>
          </w:p>
          <w:p w14:paraId="1459ECF2" w14:textId="77777777" w:rsidR="00171A02" w:rsidRDefault="00171A02" w:rsidP="00EA3E4E">
            <w:pPr>
              <w:spacing w:after="0" w:line="240" w:lineRule="auto"/>
              <w:rPr>
                <w:rFonts w:ascii="Times New Roman" w:hAnsi="Times New Roman"/>
                <w:bCs/>
                <w:sz w:val="24"/>
                <w:szCs w:val="24"/>
                <w:lang w:val="ro-RO"/>
              </w:rPr>
            </w:pPr>
          </w:p>
          <w:p w14:paraId="58E3AA9F" w14:textId="77777777" w:rsidR="00171A02" w:rsidRDefault="00171A02" w:rsidP="00EA3E4E">
            <w:pPr>
              <w:spacing w:after="0" w:line="240" w:lineRule="auto"/>
              <w:rPr>
                <w:rFonts w:ascii="Times New Roman" w:hAnsi="Times New Roman"/>
                <w:bCs/>
                <w:sz w:val="24"/>
                <w:szCs w:val="24"/>
                <w:lang w:val="ro-RO"/>
              </w:rPr>
            </w:pPr>
          </w:p>
          <w:p w14:paraId="31158422" w14:textId="77777777" w:rsidR="00171A02" w:rsidRDefault="00171A02" w:rsidP="00EA3E4E">
            <w:pPr>
              <w:spacing w:after="0" w:line="240" w:lineRule="auto"/>
              <w:rPr>
                <w:rFonts w:ascii="Times New Roman" w:hAnsi="Times New Roman"/>
                <w:bCs/>
                <w:sz w:val="24"/>
                <w:szCs w:val="24"/>
                <w:lang w:val="ro-RO"/>
              </w:rPr>
            </w:pPr>
          </w:p>
          <w:p w14:paraId="217AD52F" w14:textId="77777777" w:rsidR="00171A02" w:rsidRDefault="00171A02" w:rsidP="00EA3E4E">
            <w:pPr>
              <w:spacing w:after="0" w:line="240" w:lineRule="auto"/>
              <w:rPr>
                <w:rFonts w:ascii="Times New Roman" w:hAnsi="Times New Roman"/>
                <w:bCs/>
                <w:sz w:val="24"/>
                <w:szCs w:val="24"/>
                <w:lang w:val="ro-RO"/>
              </w:rPr>
            </w:pPr>
          </w:p>
          <w:p w14:paraId="005134D5" w14:textId="77777777" w:rsidR="00171A02" w:rsidRDefault="00171A02" w:rsidP="00EA3E4E">
            <w:pPr>
              <w:spacing w:after="0" w:line="240" w:lineRule="auto"/>
              <w:rPr>
                <w:rFonts w:ascii="Times New Roman" w:hAnsi="Times New Roman"/>
                <w:bCs/>
                <w:sz w:val="24"/>
                <w:szCs w:val="24"/>
                <w:lang w:val="ro-RO"/>
              </w:rPr>
            </w:pPr>
          </w:p>
          <w:p w14:paraId="4664912A" w14:textId="77777777" w:rsidR="00171A02" w:rsidRDefault="00171A02" w:rsidP="00EA3E4E">
            <w:pPr>
              <w:spacing w:after="0" w:line="240" w:lineRule="auto"/>
              <w:rPr>
                <w:rFonts w:ascii="Times New Roman" w:hAnsi="Times New Roman"/>
                <w:bCs/>
                <w:sz w:val="24"/>
                <w:szCs w:val="24"/>
                <w:lang w:val="ro-RO"/>
              </w:rPr>
            </w:pPr>
          </w:p>
          <w:p w14:paraId="1B21E489" w14:textId="77777777" w:rsidR="00171A02" w:rsidRDefault="00171A02" w:rsidP="00EA3E4E">
            <w:pPr>
              <w:spacing w:after="0" w:line="240" w:lineRule="auto"/>
              <w:rPr>
                <w:rFonts w:ascii="Times New Roman" w:hAnsi="Times New Roman"/>
                <w:bCs/>
                <w:sz w:val="24"/>
                <w:szCs w:val="24"/>
                <w:lang w:val="ro-RO"/>
              </w:rPr>
            </w:pPr>
          </w:p>
          <w:p w14:paraId="7E490953" w14:textId="77777777" w:rsidR="00171A02" w:rsidRDefault="00171A02" w:rsidP="00EA3E4E">
            <w:pPr>
              <w:spacing w:after="0" w:line="240" w:lineRule="auto"/>
              <w:rPr>
                <w:rFonts w:ascii="Times New Roman" w:hAnsi="Times New Roman"/>
                <w:bCs/>
                <w:sz w:val="24"/>
                <w:szCs w:val="24"/>
                <w:lang w:val="ro-RO"/>
              </w:rPr>
            </w:pPr>
          </w:p>
          <w:p w14:paraId="52F79FC6" w14:textId="77777777" w:rsidR="00171A02" w:rsidRDefault="00171A02" w:rsidP="00EA3E4E">
            <w:pPr>
              <w:spacing w:after="0" w:line="240" w:lineRule="auto"/>
              <w:rPr>
                <w:rFonts w:ascii="Times New Roman" w:hAnsi="Times New Roman"/>
                <w:bCs/>
                <w:sz w:val="24"/>
                <w:szCs w:val="24"/>
                <w:lang w:val="ro-RO"/>
              </w:rPr>
            </w:pPr>
          </w:p>
          <w:p w14:paraId="00B95B0E" w14:textId="77777777" w:rsidR="00171A02" w:rsidRDefault="00171A02" w:rsidP="00EA3E4E">
            <w:pPr>
              <w:spacing w:after="0" w:line="240" w:lineRule="auto"/>
              <w:rPr>
                <w:rFonts w:ascii="Times New Roman" w:hAnsi="Times New Roman"/>
                <w:bCs/>
                <w:sz w:val="24"/>
                <w:szCs w:val="24"/>
                <w:lang w:val="ro-RO"/>
              </w:rPr>
            </w:pPr>
          </w:p>
          <w:p w14:paraId="61E6DFAE" w14:textId="77777777" w:rsidR="00171A02" w:rsidRDefault="00171A02" w:rsidP="00EA3E4E">
            <w:pPr>
              <w:spacing w:after="0" w:line="240" w:lineRule="auto"/>
              <w:rPr>
                <w:rFonts w:ascii="Times New Roman" w:hAnsi="Times New Roman"/>
                <w:bCs/>
                <w:sz w:val="24"/>
                <w:szCs w:val="24"/>
                <w:lang w:val="ro-RO"/>
              </w:rPr>
            </w:pPr>
          </w:p>
          <w:p w14:paraId="71200DDF" w14:textId="77777777" w:rsidR="00171A02" w:rsidRDefault="00171A02" w:rsidP="00EA3E4E">
            <w:pPr>
              <w:spacing w:after="0" w:line="240" w:lineRule="auto"/>
              <w:rPr>
                <w:rFonts w:ascii="Times New Roman" w:hAnsi="Times New Roman"/>
                <w:bCs/>
                <w:sz w:val="24"/>
                <w:szCs w:val="24"/>
                <w:lang w:val="ro-RO"/>
              </w:rPr>
            </w:pPr>
          </w:p>
          <w:p w14:paraId="62771D18" w14:textId="77777777" w:rsidR="00557273" w:rsidRDefault="00557273" w:rsidP="00EA3E4E">
            <w:pPr>
              <w:spacing w:after="0" w:line="240" w:lineRule="auto"/>
              <w:rPr>
                <w:rFonts w:ascii="Times New Roman" w:hAnsi="Times New Roman"/>
                <w:bCs/>
                <w:sz w:val="24"/>
                <w:szCs w:val="24"/>
                <w:lang w:val="ro-RO"/>
              </w:rPr>
            </w:pPr>
          </w:p>
          <w:p w14:paraId="0EA40B99" w14:textId="77777777" w:rsidR="00557273" w:rsidRDefault="00557273" w:rsidP="00EA3E4E">
            <w:pPr>
              <w:spacing w:after="0" w:line="240" w:lineRule="auto"/>
              <w:rPr>
                <w:rFonts w:ascii="Times New Roman" w:hAnsi="Times New Roman"/>
                <w:bCs/>
                <w:sz w:val="24"/>
                <w:szCs w:val="24"/>
                <w:lang w:val="ro-RO"/>
              </w:rPr>
            </w:pPr>
          </w:p>
          <w:p w14:paraId="465D92F2" w14:textId="77777777" w:rsidR="00557273" w:rsidRDefault="00557273" w:rsidP="00EA3E4E">
            <w:pPr>
              <w:spacing w:after="0" w:line="240" w:lineRule="auto"/>
              <w:rPr>
                <w:rFonts w:ascii="Times New Roman" w:hAnsi="Times New Roman"/>
                <w:bCs/>
                <w:sz w:val="24"/>
                <w:szCs w:val="24"/>
                <w:lang w:val="ro-RO"/>
              </w:rPr>
            </w:pPr>
          </w:p>
          <w:p w14:paraId="0EDB27C2" w14:textId="77777777" w:rsidR="00557273" w:rsidRDefault="00557273" w:rsidP="00EA3E4E">
            <w:pPr>
              <w:spacing w:after="0" w:line="240" w:lineRule="auto"/>
              <w:rPr>
                <w:rFonts w:ascii="Times New Roman" w:hAnsi="Times New Roman"/>
                <w:bCs/>
                <w:sz w:val="24"/>
                <w:szCs w:val="24"/>
                <w:lang w:val="ro-RO"/>
              </w:rPr>
            </w:pPr>
          </w:p>
          <w:p w14:paraId="0890E8CA" w14:textId="77777777" w:rsidR="00557273" w:rsidRDefault="00557273" w:rsidP="00EA3E4E">
            <w:pPr>
              <w:spacing w:after="0" w:line="240" w:lineRule="auto"/>
              <w:rPr>
                <w:rFonts w:ascii="Times New Roman" w:hAnsi="Times New Roman"/>
                <w:bCs/>
                <w:sz w:val="24"/>
                <w:szCs w:val="24"/>
                <w:lang w:val="ro-RO"/>
              </w:rPr>
            </w:pPr>
          </w:p>
          <w:p w14:paraId="69AC7777" w14:textId="77777777" w:rsidR="00D37E16" w:rsidRPr="00D37E16" w:rsidRDefault="00D37E16" w:rsidP="00EA3E4E">
            <w:pPr>
              <w:spacing w:after="0" w:line="240" w:lineRule="auto"/>
              <w:rPr>
                <w:rFonts w:ascii="Times New Roman" w:hAnsi="Times New Roman"/>
                <w:bCs/>
                <w:sz w:val="20"/>
                <w:szCs w:val="20"/>
                <w:lang w:val="ro-RO"/>
              </w:rPr>
            </w:pPr>
            <w:r w:rsidRPr="00D37E16">
              <w:rPr>
                <w:rFonts w:ascii="Times New Roman" w:hAnsi="Times New Roman"/>
                <w:bCs/>
                <w:sz w:val="20"/>
                <w:szCs w:val="20"/>
                <w:lang w:val="ro-RO"/>
              </w:rPr>
              <w:t>Compatibil</w:t>
            </w:r>
          </w:p>
          <w:p w14:paraId="75C10C62" w14:textId="77777777" w:rsidR="00171A02" w:rsidRDefault="00171A02" w:rsidP="00EA3E4E">
            <w:pPr>
              <w:spacing w:after="0" w:line="240" w:lineRule="auto"/>
              <w:rPr>
                <w:rFonts w:ascii="Times New Roman" w:hAnsi="Times New Roman"/>
                <w:bCs/>
                <w:sz w:val="24"/>
                <w:szCs w:val="24"/>
                <w:lang w:val="ro-RO"/>
              </w:rPr>
            </w:pPr>
          </w:p>
          <w:p w14:paraId="0A050CDB" w14:textId="77777777" w:rsidR="00171A02" w:rsidRDefault="00171A02" w:rsidP="00EA3E4E">
            <w:pPr>
              <w:spacing w:after="0" w:line="240" w:lineRule="auto"/>
              <w:rPr>
                <w:rFonts w:ascii="Times New Roman" w:hAnsi="Times New Roman"/>
                <w:bCs/>
                <w:sz w:val="24"/>
                <w:szCs w:val="24"/>
                <w:lang w:val="ro-RO"/>
              </w:rPr>
            </w:pPr>
          </w:p>
          <w:p w14:paraId="7ECAEDC5" w14:textId="77777777" w:rsidR="00171A02" w:rsidRDefault="00171A02" w:rsidP="00EA3E4E">
            <w:pPr>
              <w:spacing w:after="0" w:line="240" w:lineRule="auto"/>
              <w:rPr>
                <w:rFonts w:ascii="Times New Roman" w:hAnsi="Times New Roman"/>
                <w:bCs/>
                <w:sz w:val="24"/>
                <w:szCs w:val="24"/>
                <w:lang w:val="ro-RO"/>
              </w:rPr>
            </w:pPr>
          </w:p>
          <w:p w14:paraId="4A1091F5" w14:textId="77777777" w:rsidR="00171A02" w:rsidRDefault="00171A02" w:rsidP="00EA3E4E">
            <w:pPr>
              <w:spacing w:after="0" w:line="240" w:lineRule="auto"/>
              <w:rPr>
                <w:rFonts w:ascii="Times New Roman" w:hAnsi="Times New Roman"/>
                <w:bCs/>
                <w:sz w:val="24"/>
                <w:szCs w:val="24"/>
                <w:lang w:val="ro-RO"/>
              </w:rPr>
            </w:pPr>
          </w:p>
          <w:p w14:paraId="78BC335A" w14:textId="77777777" w:rsidR="00171A02" w:rsidRDefault="00171A02" w:rsidP="00EA3E4E">
            <w:pPr>
              <w:spacing w:after="0" w:line="240" w:lineRule="auto"/>
              <w:rPr>
                <w:rFonts w:ascii="Times New Roman" w:hAnsi="Times New Roman"/>
                <w:bCs/>
                <w:sz w:val="24"/>
                <w:szCs w:val="24"/>
                <w:lang w:val="ro-RO"/>
              </w:rPr>
            </w:pPr>
          </w:p>
          <w:p w14:paraId="670AEB3F" w14:textId="77777777" w:rsidR="00171A02" w:rsidRDefault="00171A02" w:rsidP="00EA3E4E">
            <w:pPr>
              <w:spacing w:after="0" w:line="240" w:lineRule="auto"/>
              <w:rPr>
                <w:rFonts w:ascii="Times New Roman" w:hAnsi="Times New Roman"/>
                <w:bCs/>
                <w:sz w:val="24"/>
                <w:szCs w:val="24"/>
                <w:lang w:val="ro-RO"/>
              </w:rPr>
            </w:pPr>
          </w:p>
          <w:p w14:paraId="28EFAAED" w14:textId="77777777" w:rsidR="00171A02" w:rsidRDefault="00171A02" w:rsidP="00EA3E4E">
            <w:pPr>
              <w:spacing w:after="0" w:line="240" w:lineRule="auto"/>
              <w:rPr>
                <w:rFonts w:ascii="Times New Roman" w:hAnsi="Times New Roman"/>
                <w:bCs/>
                <w:sz w:val="24"/>
                <w:szCs w:val="24"/>
                <w:lang w:val="ro-RO"/>
              </w:rPr>
            </w:pPr>
          </w:p>
          <w:p w14:paraId="0D7D142D" w14:textId="77777777" w:rsidR="00171A02" w:rsidRDefault="00171A02" w:rsidP="00EA3E4E">
            <w:pPr>
              <w:spacing w:after="0" w:line="240" w:lineRule="auto"/>
              <w:rPr>
                <w:rFonts w:ascii="Times New Roman" w:hAnsi="Times New Roman"/>
                <w:bCs/>
                <w:sz w:val="24"/>
                <w:szCs w:val="24"/>
                <w:lang w:val="ro-RO"/>
              </w:rPr>
            </w:pPr>
          </w:p>
          <w:p w14:paraId="127BC02B" w14:textId="77777777" w:rsidR="00171A02" w:rsidRDefault="00171A02" w:rsidP="00EA3E4E">
            <w:pPr>
              <w:spacing w:after="0" w:line="240" w:lineRule="auto"/>
              <w:rPr>
                <w:rFonts w:ascii="Times New Roman" w:hAnsi="Times New Roman"/>
                <w:bCs/>
                <w:sz w:val="24"/>
                <w:szCs w:val="24"/>
                <w:lang w:val="ro-RO"/>
              </w:rPr>
            </w:pPr>
          </w:p>
          <w:p w14:paraId="3087DF7A" w14:textId="77777777" w:rsidR="00171A02" w:rsidRDefault="00171A02" w:rsidP="00EA3E4E">
            <w:pPr>
              <w:spacing w:after="0" w:line="240" w:lineRule="auto"/>
              <w:rPr>
                <w:rFonts w:ascii="Times New Roman" w:hAnsi="Times New Roman"/>
                <w:bCs/>
                <w:sz w:val="24"/>
                <w:szCs w:val="24"/>
                <w:lang w:val="ro-RO"/>
              </w:rPr>
            </w:pPr>
          </w:p>
          <w:p w14:paraId="67952B74" w14:textId="77777777" w:rsidR="00171A02" w:rsidRDefault="00171A02" w:rsidP="00EA3E4E">
            <w:pPr>
              <w:spacing w:after="0" w:line="240" w:lineRule="auto"/>
              <w:rPr>
                <w:rFonts w:ascii="Times New Roman" w:hAnsi="Times New Roman"/>
                <w:bCs/>
                <w:sz w:val="24"/>
                <w:szCs w:val="24"/>
                <w:lang w:val="ro-RO"/>
              </w:rPr>
            </w:pPr>
          </w:p>
          <w:p w14:paraId="60B0DCB4" w14:textId="77777777" w:rsidR="00171A02" w:rsidRDefault="00171A02" w:rsidP="00EA3E4E">
            <w:pPr>
              <w:spacing w:after="0" w:line="240" w:lineRule="auto"/>
              <w:rPr>
                <w:rFonts w:ascii="Times New Roman" w:hAnsi="Times New Roman"/>
                <w:bCs/>
                <w:sz w:val="24"/>
                <w:szCs w:val="24"/>
                <w:lang w:val="ro-RO"/>
              </w:rPr>
            </w:pPr>
          </w:p>
          <w:p w14:paraId="7C0FBDE1" w14:textId="77777777" w:rsidR="00171A02" w:rsidRDefault="00171A02" w:rsidP="00EA3E4E">
            <w:pPr>
              <w:spacing w:after="0" w:line="240" w:lineRule="auto"/>
              <w:rPr>
                <w:rFonts w:ascii="Times New Roman" w:hAnsi="Times New Roman"/>
                <w:bCs/>
                <w:sz w:val="24"/>
                <w:szCs w:val="24"/>
                <w:lang w:val="ro-RO"/>
              </w:rPr>
            </w:pPr>
          </w:p>
          <w:p w14:paraId="02F44E70" w14:textId="77777777" w:rsidR="00171A02" w:rsidRDefault="00171A02" w:rsidP="00EA3E4E">
            <w:pPr>
              <w:spacing w:after="0" w:line="240" w:lineRule="auto"/>
              <w:rPr>
                <w:rFonts w:ascii="Times New Roman" w:hAnsi="Times New Roman"/>
                <w:bCs/>
                <w:sz w:val="24"/>
                <w:szCs w:val="24"/>
                <w:lang w:val="ro-RO"/>
              </w:rPr>
            </w:pPr>
          </w:p>
          <w:p w14:paraId="7171CF2A" w14:textId="77777777" w:rsidR="00171A02" w:rsidRDefault="00171A02" w:rsidP="00EA3E4E">
            <w:pPr>
              <w:spacing w:after="0" w:line="240" w:lineRule="auto"/>
              <w:rPr>
                <w:rFonts w:ascii="Times New Roman" w:hAnsi="Times New Roman"/>
                <w:bCs/>
                <w:sz w:val="24"/>
                <w:szCs w:val="24"/>
                <w:lang w:val="ro-RO"/>
              </w:rPr>
            </w:pPr>
          </w:p>
          <w:p w14:paraId="36256C1B" w14:textId="77777777" w:rsidR="00171A02" w:rsidRDefault="00171A02" w:rsidP="00EA3E4E">
            <w:pPr>
              <w:spacing w:after="0" w:line="240" w:lineRule="auto"/>
              <w:rPr>
                <w:rFonts w:ascii="Times New Roman" w:hAnsi="Times New Roman"/>
                <w:bCs/>
                <w:sz w:val="24"/>
                <w:szCs w:val="24"/>
                <w:lang w:val="ro-RO"/>
              </w:rPr>
            </w:pPr>
          </w:p>
          <w:p w14:paraId="54B11D4D" w14:textId="77777777" w:rsidR="00171A02" w:rsidRDefault="00171A02" w:rsidP="00EA3E4E">
            <w:pPr>
              <w:spacing w:after="0" w:line="240" w:lineRule="auto"/>
              <w:rPr>
                <w:rFonts w:ascii="Times New Roman" w:hAnsi="Times New Roman"/>
                <w:bCs/>
                <w:sz w:val="24"/>
                <w:szCs w:val="24"/>
                <w:lang w:val="ro-RO"/>
              </w:rPr>
            </w:pPr>
          </w:p>
          <w:p w14:paraId="29BDF67B" w14:textId="77777777" w:rsidR="00171A02" w:rsidRDefault="00171A02" w:rsidP="00EA3E4E">
            <w:pPr>
              <w:spacing w:after="0" w:line="240" w:lineRule="auto"/>
              <w:rPr>
                <w:rFonts w:ascii="Times New Roman" w:hAnsi="Times New Roman"/>
                <w:bCs/>
                <w:sz w:val="24"/>
                <w:szCs w:val="24"/>
                <w:lang w:val="ro-RO"/>
              </w:rPr>
            </w:pPr>
          </w:p>
          <w:p w14:paraId="77A5888C" w14:textId="77777777" w:rsidR="00171A02" w:rsidRDefault="00171A02" w:rsidP="00EA3E4E">
            <w:pPr>
              <w:spacing w:after="0" w:line="240" w:lineRule="auto"/>
              <w:rPr>
                <w:rFonts w:ascii="Times New Roman" w:hAnsi="Times New Roman"/>
                <w:bCs/>
                <w:sz w:val="24"/>
                <w:szCs w:val="24"/>
                <w:lang w:val="ro-RO"/>
              </w:rPr>
            </w:pPr>
          </w:p>
          <w:p w14:paraId="24746815" w14:textId="77777777" w:rsidR="00171A02" w:rsidRDefault="00171A02" w:rsidP="00EA3E4E">
            <w:pPr>
              <w:spacing w:after="0" w:line="240" w:lineRule="auto"/>
              <w:rPr>
                <w:rFonts w:ascii="Times New Roman" w:hAnsi="Times New Roman"/>
                <w:bCs/>
                <w:sz w:val="24"/>
                <w:szCs w:val="24"/>
                <w:lang w:val="ro-RO"/>
              </w:rPr>
            </w:pPr>
          </w:p>
          <w:p w14:paraId="20C9C5F9" w14:textId="77777777" w:rsidR="00171A02" w:rsidRDefault="00171A02" w:rsidP="00EA3E4E">
            <w:pPr>
              <w:spacing w:after="0" w:line="240" w:lineRule="auto"/>
              <w:rPr>
                <w:rFonts w:ascii="Times New Roman" w:hAnsi="Times New Roman"/>
                <w:bCs/>
                <w:sz w:val="24"/>
                <w:szCs w:val="24"/>
                <w:lang w:val="ro-RO"/>
              </w:rPr>
            </w:pPr>
          </w:p>
          <w:p w14:paraId="77BC9AD9" w14:textId="77777777" w:rsidR="00171A02" w:rsidRDefault="00171A02" w:rsidP="00EA3E4E">
            <w:pPr>
              <w:spacing w:after="0" w:line="240" w:lineRule="auto"/>
              <w:rPr>
                <w:rFonts w:ascii="Times New Roman" w:hAnsi="Times New Roman"/>
                <w:bCs/>
                <w:sz w:val="24"/>
                <w:szCs w:val="24"/>
                <w:lang w:val="ro-RO"/>
              </w:rPr>
            </w:pPr>
          </w:p>
          <w:p w14:paraId="198D7C48" w14:textId="77777777" w:rsidR="00171A02" w:rsidRDefault="00171A02" w:rsidP="00EA3E4E">
            <w:pPr>
              <w:spacing w:after="0" w:line="240" w:lineRule="auto"/>
              <w:rPr>
                <w:rFonts w:ascii="Times New Roman" w:hAnsi="Times New Roman"/>
                <w:bCs/>
                <w:sz w:val="24"/>
                <w:szCs w:val="24"/>
                <w:lang w:val="ro-RO"/>
              </w:rPr>
            </w:pPr>
          </w:p>
          <w:p w14:paraId="63E59CF6" w14:textId="77777777" w:rsidR="00171A02" w:rsidRDefault="00171A02" w:rsidP="00EA3E4E">
            <w:pPr>
              <w:spacing w:after="0" w:line="240" w:lineRule="auto"/>
              <w:rPr>
                <w:rFonts w:ascii="Times New Roman" w:hAnsi="Times New Roman"/>
                <w:bCs/>
                <w:sz w:val="24"/>
                <w:szCs w:val="24"/>
                <w:lang w:val="ro-RO"/>
              </w:rPr>
            </w:pPr>
          </w:p>
          <w:p w14:paraId="7AC37C27" w14:textId="77777777" w:rsidR="00171A02" w:rsidRDefault="00171A02" w:rsidP="00EA3E4E">
            <w:pPr>
              <w:spacing w:after="0" w:line="240" w:lineRule="auto"/>
              <w:rPr>
                <w:rFonts w:ascii="Times New Roman" w:hAnsi="Times New Roman"/>
                <w:bCs/>
                <w:sz w:val="24"/>
                <w:szCs w:val="24"/>
                <w:lang w:val="ro-RO"/>
              </w:rPr>
            </w:pPr>
          </w:p>
          <w:p w14:paraId="387EEEDC" w14:textId="77777777" w:rsidR="00171A02" w:rsidRDefault="00171A02" w:rsidP="00EA3E4E">
            <w:pPr>
              <w:spacing w:after="0" w:line="240" w:lineRule="auto"/>
              <w:rPr>
                <w:rFonts w:ascii="Times New Roman" w:hAnsi="Times New Roman"/>
                <w:bCs/>
                <w:sz w:val="24"/>
                <w:szCs w:val="24"/>
                <w:lang w:val="ro-RO"/>
              </w:rPr>
            </w:pPr>
          </w:p>
          <w:p w14:paraId="789E5026" w14:textId="77777777" w:rsidR="00171A02" w:rsidRDefault="00171A02" w:rsidP="00EA3E4E">
            <w:pPr>
              <w:spacing w:after="0" w:line="240" w:lineRule="auto"/>
              <w:rPr>
                <w:rFonts w:ascii="Times New Roman" w:hAnsi="Times New Roman"/>
                <w:bCs/>
                <w:sz w:val="24"/>
                <w:szCs w:val="24"/>
                <w:lang w:val="ro-RO"/>
              </w:rPr>
            </w:pPr>
          </w:p>
          <w:p w14:paraId="6C75C706" w14:textId="77777777" w:rsidR="00171A02" w:rsidRDefault="00171A02" w:rsidP="00EA3E4E">
            <w:pPr>
              <w:spacing w:after="0" w:line="240" w:lineRule="auto"/>
              <w:rPr>
                <w:rFonts w:ascii="Times New Roman" w:hAnsi="Times New Roman"/>
                <w:bCs/>
                <w:sz w:val="24"/>
                <w:szCs w:val="24"/>
                <w:lang w:val="ro-RO"/>
              </w:rPr>
            </w:pPr>
          </w:p>
          <w:p w14:paraId="7D612FE1" w14:textId="77777777" w:rsidR="00171A02" w:rsidRDefault="00171A02" w:rsidP="00EA3E4E">
            <w:pPr>
              <w:spacing w:after="0" w:line="240" w:lineRule="auto"/>
              <w:rPr>
                <w:rFonts w:ascii="Times New Roman" w:hAnsi="Times New Roman"/>
                <w:bCs/>
                <w:sz w:val="24"/>
                <w:szCs w:val="24"/>
                <w:lang w:val="ro-RO"/>
              </w:rPr>
            </w:pPr>
          </w:p>
          <w:p w14:paraId="1476D0F0" w14:textId="77777777" w:rsidR="00171A02" w:rsidRDefault="00171A02" w:rsidP="00EA3E4E">
            <w:pPr>
              <w:spacing w:after="0" w:line="240" w:lineRule="auto"/>
              <w:rPr>
                <w:rFonts w:ascii="Times New Roman" w:hAnsi="Times New Roman"/>
                <w:bCs/>
                <w:sz w:val="24"/>
                <w:szCs w:val="24"/>
                <w:lang w:val="ro-RO"/>
              </w:rPr>
            </w:pPr>
          </w:p>
          <w:p w14:paraId="2D3A46F4" w14:textId="77777777" w:rsidR="00171A02" w:rsidRDefault="00171A02" w:rsidP="00EA3E4E">
            <w:pPr>
              <w:spacing w:after="0" w:line="240" w:lineRule="auto"/>
              <w:rPr>
                <w:rFonts w:ascii="Times New Roman" w:hAnsi="Times New Roman"/>
                <w:bCs/>
                <w:sz w:val="24"/>
                <w:szCs w:val="24"/>
                <w:lang w:val="ro-RO"/>
              </w:rPr>
            </w:pPr>
          </w:p>
          <w:p w14:paraId="2FC0C839" w14:textId="77777777" w:rsidR="00171A02" w:rsidRDefault="00171A02" w:rsidP="00EA3E4E">
            <w:pPr>
              <w:spacing w:after="0" w:line="240" w:lineRule="auto"/>
              <w:rPr>
                <w:rFonts w:ascii="Times New Roman" w:hAnsi="Times New Roman"/>
                <w:bCs/>
                <w:sz w:val="24"/>
                <w:szCs w:val="24"/>
                <w:lang w:val="ro-RO"/>
              </w:rPr>
            </w:pPr>
          </w:p>
          <w:p w14:paraId="11CDF46C" w14:textId="77777777" w:rsidR="00171A02" w:rsidRDefault="00171A02" w:rsidP="00EA3E4E">
            <w:pPr>
              <w:spacing w:after="0" w:line="240" w:lineRule="auto"/>
              <w:rPr>
                <w:rFonts w:ascii="Times New Roman" w:hAnsi="Times New Roman"/>
                <w:bCs/>
                <w:sz w:val="24"/>
                <w:szCs w:val="24"/>
                <w:lang w:val="ro-RO"/>
              </w:rPr>
            </w:pPr>
          </w:p>
          <w:p w14:paraId="2526922D" w14:textId="77777777" w:rsidR="00171A02" w:rsidRDefault="00171A02" w:rsidP="00EA3E4E">
            <w:pPr>
              <w:spacing w:after="0" w:line="240" w:lineRule="auto"/>
              <w:rPr>
                <w:rFonts w:ascii="Times New Roman" w:hAnsi="Times New Roman"/>
                <w:bCs/>
                <w:sz w:val="24"/>
                <w:szCs w:val="24"/>
                <w:lang w:val="ro-RO"/>
              </w:rPr>
            </w:pPr>
          </w:p>
          <w:p w14:paraId="53C29200" w14:textId="77777777" w:rsidR="00171A02" w:rsidRDefault="00171A02" w:rsidP="00EA3E4E">
            <w:pPr>
              <w:spacing w:after="0" w:line="240" w:lineRule="auto"/>
              <w:rPr>
                <w:rFonts w:ascii="Times New Roman" w:hAnsi="Times New Roman"/>
                <w:bCs/>
                <w:sz w:val="24"/>
                <w:szCs w:val="24"/>
                <w:lang w:val="ro-RO"/>
              </w:rPr>
            </w:pPr>
          </w:p>
          <w:p w14:paraId="6A67F90B" w14:textId="77777777" w:rsidR="00171A02" w:rsidRDefault="00171A02" w:rsidP="00EA3E4E">
            <w:pPr>
              <w:spacing w:after="0" w:line="240" w:lineRule="auto"/>
              <w:rPr>
                <w:rFonts w:ascii="Times New Roman" w:hAnsi="Times New Roman"/>
                <w:bCs/>
                <w:sz w:val="24"/>
                <w:szCs w:val="24"/>
                <w:lang w:val="ro-RO"/>
              </w:rPr>
            </w:pPr>
          </w:p>
          <w:p w14:paraId="31C9FC2E" w14:textId="77777777" w:rsidR="00171A02" w:rsidRDefault="00171A02" w:rsidP="00EA3E4E">
            <w:pPr>
              <w:spacing w:after="0" w:line="240" w:lineRule="auto"/>
              <w:rPr>
                <w:rFonts w:ascii="Times New Roman" w:hAnsi="Times New Roman"/>
                <w:bCs/>
                <w:sz w:val="24"/>
                <w:szCs w:val="24"/>
                <w:lang w:val="ro-RO"/>
              </w:rPr>
            </w:pPr>
          </w:p>
          <w:p w14:paraId="2CDC3ABE" w14:textId="77777777" w:rsidR="00171A02" w:rsidRDefault="00171A02" w:rsidP="00EA3E4E">
            <w:pPr>
              <w:spacing w:after="0" w:line="240" w:lineRule="auto"/>
              <w:rPr>
                <w:rFonts w:ascii="Times New Roman" w:hAnsi="Times New Roman"/>
                <w:bCs/>
                <w:sz w:val="24"/>
                <w:szCs w:val="24"/>
                <w:lang w:val="ro-RO"/>
              </w:rPr>
            </w:pPr>
          </w:p>
          <w:p w14:paraId="17C6502F" w14:textId="77777777" w:rsidR="00171A02" w:rsidRDefault="00171A02" w:rsidP="00EA3E4E">
            <w:pPr>
              <w:spacing w:after="0" w:line="240" w:lineRule="auto"/>
              <w:rPr>
                <w:rFonts w:ascii="Times New Roman" w:hAnsi="Times New Roman"/>
                <w:bCs/>
                <w:sz w:val="24"/>
                <w:szCs w:val="24"/>
                <w:lang w:val="ro-RO"/>
              </w:rPr>
            </w:pPr>
          </w:p>
          <w:p w14:paraId="2DFEE7A7" w14:textId="77777777" w:rsidR="00171A02" w:rsidRDefault="00171A02" w:rsidP="00EA3E4E">
            <w:pPr>
              <w:spacing w:after="0" w:line="240" w:lineRule="auto"/>
              <w:rPr>
                <w:rFonts w:ascii="Times New Roman" w:hAnsi="Times New Roman"/>
                <w:bCs/>
                <w:sz w:val="24"/>
                <w:szCs w:val="24"/>
                <w:lang w:val="ro-RO"/>
              </w:rPr>
            </w:pPr>
          </w:p>
          <w:p w14:paraId="2709BD92" w14:textId="77777777" w:rsidR="00171A02" w:rsidRDefault="00171A02" w:rsidP="00EA3E4E">
            <w:pPr>
              <w:spacing w:after="0" w:line="240" w:lineRule="auto"/>
              <w:rPr>
                <w:rFonts w:ascii="Times New Roman" w:hAnsi="Times New Roman"/>
                <w:bCs/>
                <w:sz w:val="24"/>
                <w:szCs w:val="24"/>
                <w:lang w:val="ro-RO"/>
              </w:rPr>
            </w:pPr>
          </w:p>
          <w:p w14:paraId="3BBA63F4" w14:textId="77777777" w:rsidR="00171A02" w:rsidRDefault="00171A02" w:rsidP="00EA3E4E">
            <w:pPr>
              <w:spacing w:after="0" w:line="240" w:lineRule="auto"/>
              <w:rPr>
                <w:rFonts w:ascii="Times New Roman" w:hAnsi="Times New Roman"/>
                <w:bCs/>
                <w:sz w:val="24"/>
                <w:szCs w:val="24"/>
                <w:lang w:val="ro-RO"/>
              </w:rPr>
            </w:pPr>
          </w:p>
          <w:p w14:paraId="78996047" w14:textId="77777777" w:rsidR="00171A02" w:rsidRDefault="00171A02" w:rsidP="00EA3E4E">
            <w:pPr>
              <w:spacing w:after="0" w:line="240" w:lineRule="auto"/>
              <w:rPr>
                <w:rFonts w:ascii="Times New Roman" w:hAnsi="Times New Roman"/>
                <w:bCs/>
                <w:sz w:val="24"/>
                <w:szCs w:val="24"/>
                <w:lang w:val="ro-RO"/>
              </w:rPr>
            </w:pPr>
          </w:p>
          <w:p w14:paraId="2F0F7F6D" w14:textId="77777777" w:rsidR="00171A02" w:rsidRDefault="00171A02" w:rsidP="00EA3E4E">
            <w:pPr>
              <w:spacing w:after="0" w:line="240" w:lineRule="auto"/>
              <w:rPr>
                <w:rFonts w:ascii="Times New Roman" w:hAnsi="Times New Roman"/>
                <w:bCs/>
                <w:sz w:val="24"/>
                <w:szCs w:val="24"/>
                <w:lang w:val="ro-RO"/>
              </w:rPr>
            </w:pPr>
          </w:p>
          <w:p w14:paraId="0098475A" w14:textId="77777777" w:rsidR="00171A02" w:rsidRDefault="00171A02" w:rsidP="00EA3E4E">
            <w:pPr>
              <w:spacing w:after="0" w:line="240" w:lineRule="auto"/>
              <w:rPr>
                <w:rFonts w:ascii="Times New Roman" w:hAnsi="Times New Roman"/>
                <w:bCs/>
                <w:sz w:val="24"/>
                <w:szCs w:val="24"/>
                <w:lang w:val="ro-RO"/>
              </w:rPr>
            </w:pPr>
          </w:p>
          <w:p w14:paraId="3324BEFF" w14:textId="77777777" w:rsidR="00171A02" w:rsidRDefault="00171A02" w:rsidP="00EA3E4E">
            <w:pPr>
              <w:spacing w:after="0" w:line="240" w:lineRule="auto"/>
              <w:rPr>
                <w:rFonts w:ascii="Times New Roman" w:hAnsi="Times New Roman"/>
                <w:bCs/>
                <w:sz w:val="24"/>
                <w:szCs w:val="24"/>
                <w:lang w:val="ro-RO"/>
              </w:rPr>
            </w:pPr>
          </w:p>
          <w:p w14:paraId="23C00565" w14:textId="765F2BD5" w:rsidR="00171A02" w:rsidRPr="00D37E16" w:rsidRDefault="00D37E16" w:rsidP="00EA3E4E">
            <w:pPr>
              <w:spacing w:after="0" w:line="240" w:lineRule="auto"/>
              <w:rPr>
                <w:rFonts w:ascii="Times New Roman" w:hAnsi="Times New Roman"/>
                <w:bCs/>
                <w:sz w:val="20"/>
                <w:szCs w:val="20"/>
                <w:lang w:val="ro-RO"/>
              </w:rPr>
            </w:pPr>
            <w:r w:rsidRPr="00D37E16">
              <w:rPr>
                <w:rFonts w:ascii="Times New Roman" w:hAnsi="Times New Roman"/>
                <w:bCs/>
                <w:sz w:val="20"/>
                <w:szCs w:val="20"/>
                <w:lang w:val="ro-RO"/>
              </w:rPr>
              <w:t>Compatibil</w:t>
            </w:r>
          </w:p>
          <w:p w14:paraId="189BB57B" w14:textId="77777777" w:rsidR="00171A02" w:rsidRDefault="00171A02" w:rsidP="00EA3E4E">
            <w:pPr>
              <w:spacing w:after="0" w:line="240" w:lineRule="auto"/>
              <w:rPr>
                <w:rFonts w:ascii="Times New Roman" w:hAnsi="Times New Roman"/>
                <w:bCs/>
                <w:sz w:val="24"/>
                <w:szCs w:val="24"/>
                <w:lang w:val="ro-RO"/>
              </w:rPr>
            </w:pPr>
          </w:p>
          <w:p w14:paraId="288DF598" w14:textId="77777777" w:rsidR="00171A02" w:rsidRDefault="00171A02" w:rsidP="00EA3E4E">
            <w:pPr>
              <w:spacing w:after="0" w:line="240" w:lineRule="auto"/>
              <w:rPr>
                <w:rFonts w:ascii="Times New Roman" w:hAnsi="Times New Roman"/>
                <w:bCs/>
                <w:sz w:val="24"/>
                <w:szCs w:val="24"/>
                <w:lang w:val="ro-RO"/>
              </w:rPr>
            </w:pPr>
          </w:p>
          <w:p w14:paraId="69138DC0" w14:textId="77777777" w:rsidR="00171A02" w:rsidRDefault="00171A02" w:rsidP="00EA3E4E">
            <w:pPr>
              <w:spacing w:after="0" w:line="240" w:lineRule="auto"/>
              <w:rPr>
                <w:rFonts w:ascii="Times New Roman" w:hAnsi="Times New Roman"/>
                <w:bCs/>
                <w:sz w:val="24"/>
                <w:szCs w:val="24"/>
                <w:lang w:val="ro-RO"/>
              </w:rPr>
            </w:pPr>
          </w:p>
          <w:p w14:paraId="2E31EE2B" w14:textId="77777777" w:rsidR="00171A02" w:rsidRDefault="00171A02" w:rsidP="00EA3E4E">
            <w:pPr>
              <w:spacing w:after="0" w:line="240" w:lineRule="auto"/>
              <w:rPr>
                <w:rFonts w:ascii="Times New Roman" w:hAnsi="Times New Roman"/>
                <w:bCs/>
                <w:sz w:val="24"/>
                <w:szCs w:val="24"/>
                <w:lang w:val="ro-RO"/>
              </w:rPr>
            </w:pPr>
          </w:p>
          <w:p w14:paraId="4C8AC548" w14:textId="77777777" w:rsidR="00171A02" w:rsidRDefault="00171A02" w:rsidP="00EA3E4E">
            <w:pPr>
              <w:spacing w:after="0" w:line="240" w:lineRule="auto"/>
              <w:rPr>
                <w:rFonts w:ascii="Times New Roman" w:hAnsi="Times New Roman"/>
                <w:bCs/>
                <w:sz w:val="24"/>
                <w:szCs w:val="24"/>
                <w:lang w:val="ro-RO"/>
              </w:rPr>
            </w:pPr>
          </w:p>
          <w:p w14:paraId="02BF36F3" w14:textId="77777777" w:rsidR="00171A02" w:rsidRDefault="00171A02" w:rsidP="00EA3E4E">
            <w:pPr>
              <w:spacing w:after="0" w:line="240" w:lineRule="auto"/>
              <w:rPr>
                <w:rFonts w:ascii="Times New Roman" w:hAnsi="Times New Roman"/>
                <w:bCs/>
                <w:sz w:val="24"/>
                <w:szCs w:val="24"/>
                <w:lang w:val="ro-RO"/>
              </w:rPr>
            </w:pPr>
          </w:p>
          <w:p w14:paraId="7CABA8F1" w14:textId="77777777" w:rsidR="00171A02" w:rsidRDefault="00171A02" w:rsidP="00EA3E4E">
            <w:pPr>
              <w:spacing w:after="0" w:line="240" w:lineRule="auto"/>
              <w:rPr>
                <w:rFonts w:ascii="Times New Roman" w:hAnsi="Times New Roman"/>
                <w:bCs/>
                <w:sz w:val="24"/>
                <w:szCs w:val="24"/>
                <w:lang w:val="ro-RO"/>
              </w:rPr>
            </w:pPr>
          </w:p>
          <w:p w14:paraId="607D2D3F" w14:textId="77777777" w:rsidR="00171A02" w:rsidRDefault="00171A02" w:rsidP="00EA3E4E">
            <w:pPr>
              <w:spacing w:after="0" w:line="240" w:lineRule="auto"/>
              <w:rPr>
                <w:rFonts w:ascii="Times New Roman" w:hAnsi="Times New Roman"/>
                <w:bCs/>
                <w:sz w:val="24"/>
                <w:szCs w:val="24"/>
                <w:lang w:val="ro-RO"/>
              </w:rPr>
            </w:pPr>
          </w:p>
          <w:p w14:paraId="3D3DB8DB" w14:textId="77777777" w:rsidR="00171A02" w:rsidRDefault="00171A02" w:rsidP="00EA3E4E">
            <w:pPr>
              <w:spacing w:after="0" w:line="240" w:lineRule="auto"/>
              <w:rPr>
                <w:rFonts w:ascii="Times New Roman" w:hAnsi="Times New Roman"/>
                <w:bCs/>
                <w:sz w:val="24"/>
                <w:szCs w:val="24"/>
                <w:lang w:val="ro-RO"/>
              </w:rPr>
            </w:pPr>
          </w:p>
          <w:p w14:paraId="03E983C7" w14:textId="77777777" w:rsidR="00171A02" w:rsidRDefault="00171A02" w:rsidP="00EA3E4E">
            <w:pPr>
              <w:spacing w:after="0" w:line="240" w:lineRule="auto"/>
              <w:rPr>
                <w:rFonts w:ascii="Times New Roman" w:hAnsi="Times New Roman"/>
                <w:bCs/>
                <w:sz w:val="24"/>
                <w:szCs w:val="24"/>
                <w:lang w:val="ro-RO"/>
              </w:rPr>
            </w:pPr>
          </w:p>
          <w:p w14:paraId="30711115" w14:textId="77777777" w:rsidR="00171A02" w:rsidRDefault="00171A02" w:rsidP="00EA3E4E">
            <w:pPr>
              <w:spacing w:after="0" w:line="240" w:lineRule="auto"/>
              <w:rPr>
                <w:rFonts w:ascii="Times New Roman" w:hAnsi="Times New Roman"/>
                <w:bCs/>
                <w:sz w:val="24"/>
                <w:szCs w:val="24"/>
                <w:lang w:val="ro-RO"/>
              </w:rPr>
            </w:pPr>
          </w:p>
          <w:p w14:paraId="7CA91769" w14:textId="77777777" w:rsidR="00171A02" w:rsidRDefault="00171A02" w:rsidP="00EA3E4E">
            <w:pPr>
              <w:spacing w:after="0" w:line="240" w:lineRule="auto"/>
              <w:rPr>
                <w:rFonts w:ascii="Times New Roman" w:hAnsi="Times New Roman"/>
                <w:bCs/>
                <w:sz w:val="24"/>
                <w:szCs w:val="24"/>
                <w:lang w:val="ro-RO"/>
              </w:rPr>
            </w:pPr>
          </w:p>
          <w:p w14:paraId="7DF40D9A" w14:textId="77777777" w:rsidR="00171A02" w:rsidRDefault="00171A02" w:rsidP="00EA3E4E">
            <w:pPr>
              <w:spacing w:after="0" w:line="240" w:lineRule="auto"/>
              <w:rPr>
                <w:rFonts w:ascii="Times New Roman" w:hAnsi="Times New Roman"/>
                <w:bCs/>
                <w:sz w:val="24"/>
                <w:szCs w:val="24"/>
                <w:lang w:val="ro-RO"/>
              </w:rPr>
            </w:pPr>
          </w:p>
          <w:p w14:paraId="16BAD3E5" w14:textId="77777777" w:rsidR="00171A02" w:rsidRDefault="00171A02" w:rsidP="00EA3E4E">
            <w:pPr>
              <w:spacing w:after="0" w:line="240" w:lineRule="auto"/>
              <w:rPr>
                <w:rFonts w:ascii="Times New Roman" w:hAnsi="Times New Roman"/>
                <w:bCs/>
                <w:sz w:val="24"/>
                <w:szCs w:val="24"/>
                <w:lang w:val="ro-RO"/>
              </w:rPr>
            </w:pPr>
          </w:p>
          <w:p w14:paraId="185FB0EA" w14:textId="77777777" w:rsidR="00171A02" w:rsidRDefault="00171A02" w:rsidP="00EA3E4E">
            <w:pPr>
              <w:spacing w:after="0" w:line="240" w:lineRule="auto"/>
              <w:rPr>
                <w:rFonts w:ascii="Times New Roman" w:hAnsi="Times New Roman"/>
                <w:bCs/>
                <w:sz w:val="24"/>
                <w:szCs w:val="24"/>
                <w:lang w:val="ro-RO"/>
              </w:rPr>
            </w:pPr>
          </w:p>
          <w:p w14:paraId="2A12C7BE" w14:textId="77777777" w:rsidR="00171A02" w:rsidRDefault="00171A02" w:rsidP="00EA3E4E">
            <w:pPr>
              <w:spacing w:after="0" w:line="240" w:lineRule="auto"/>
              <w:rPr>
                <w:rFonts w:ascii="Times New Roman" w:hAnsi="Times New Roman"/>
                <w:bCs/>
                <w:sz w:val="24"/>
                <w:szCs w:val="24"/>
                <w:lang w:val="ro-RO"/>
              </w:rPr>
            </w:pPr>
          </w:p>
          <w:p w14:paraId="2D85897C" w14:textId="77777777" w:rsidR="00171A02" w:rsidRDefault="00171A02" w:rsidP="00EA3E4E">
            <w:pPr>
              <w:spacing w:after="0" w:line="240" w:lineRule="auto"/>
              <w:rPr>
                <w:rFonts w:ascii="Times New Roman" w:hAnsi="Times New Roman"/>
                <w:bCs/>
                <w:sz w:val="24"/>
                <w:szCs w:val="24"/>
                <w:lang w:val="ro-RO"/>
              </w:rPr>
            </w:pPr>
          </w:p>
          <w:p w14:paraId="76F81C21" w14:textId="77777777" w:rsidR="00171A02" w:rsidRDefault="00171A02" w:rsidP="00EA3E4E">
            <w:pPr>
              <w:spacing w:after="0" w:line="240" w:lineRule="auto"/>
              <w:rPr>
                <w:rFonts w:ascii="Times New Roman" w:hAnsi="Times New Roman"/>
                <w:bCs/>
                <w:sz w:val="24"/>
                <w:szCs w:val="24"/>
                <w:lang w:val="ro-RO"/>
              </w:rPr>
            </w:pPr>
          </w:p>
          <w:p w14:paraId="275C2623" w14:textId="77777777" w:rsidR="00171A02" w:rsidRDefault="00171A02" w:rsidP="00EA3E4E">
            <w:pPr>
              <w:spacing w:after="0" w:line="240" w:lineRule="auto"/>
              <w:rPr>
                <w:rFonts w:ascii="Times New Roman" w:hAnsi="Times New Roman"/>
                <w:bCs/>
                <w:sz w:val="24"/>
                <w:szCs w:val="24"/>
                <w:lang w:val="ro-RO"/>
              </w:rPr>
            </w:pPr>
          </w:p>
          <w:p w14:paraId="152FC1D8" w14:textId="77777777" w:rsidR="00171A02" w:rsidRDefault="00171A02" w:rsidP="00EA3E4E">
            <w:pPr>
              <w:spacing w:after="0" w:line="240" w:lineRule="auto"/>
              <w:rPr>
                <w:rFonts w:ascii="Times New Roman" w:hAnsi="Times New Roman"/>
                <w:bCs/>
                <w:sz w:val="24"/>
                <w:szCs w:val="24"/>
                <w:lang w:val="ro-RO"/>
              </w:rPr>
            </w:pPr>
          </w:p>
          <w:p w14:paraId="642C26A0" w14:textId="77777777" w:rsidR="00171A02" w:rsidRDefault="00171A02" w:rsidP="00EA3E4E">
            <w:pPr>
              <w:spacing w:after="0" w:line="240" w:lineRule="auto"/>
              <w:rPr>
                <w:rFonts w:ascii="Times New Roman" w:hAnsi="Times New Roman"/>
                <w:bCs/>
                <w:sz w:val="24"/>
                <w:szCs w:val="24"/>
                <w:lang w:val="ro-RO"/>
              </w:rPr>
            </w:pPr>
          </w:p>
          <w:p w14:paraId="0CD2B9F2" w14:textId="77777777" w:rsidR="00171A02" w:rsidRDefault="00171A02" w:rsidP="00EA3E4E">
            <w:pPr>
              <w:spacing w:after="0" w:line="240" w:lineRule="auto"/>
              <w:rPr>
                <w:rFonts w:ascii="Times New Roman" w:hAnsi="Times New Roman"/>
                <w:bCs/>
                <w:sz w:val="24"/>
                <w:szCs w:val="24"/>
                <w:lang w:val="ro-RO"/>
              </w:rPr>
            </w:pPr>
          </w:p>
          <w:p w14:paraId="0B342906" w14:textId="77777777" w:rsidR="00171A02" w:rsidRDefault="00171A02" w:rsidP="00EA3E4E">
            <w:pPr>
              <w:spacing w:after="0" w:line="240" w:lineRule="auto"/>
              <w:rPr>
                <w:rFonts w:ascii="Times New Roman" w:hAnsi="Times New Roman"/>
                <w:bCs/>
                <w:sz w:val="24"/>
                <w:szCs w:val="24"/>
                <w:lang w:val="ro-RO"/>
              </w:rPr>
            </w:pPr>
          </w:p>
          <w:p w14:paraId="6B166FD1" w14:textId="77777777" w:rsidR="00171A02" w:rsidRDefault="00171A02" w:rsidP="00EA3E4E">
            <w:pPr>
              <w:spacing w:after="0" w:line="240" w:lineRule="auto"/>
              <w:rPr>
                <w:rFonts w:ascii="Times New Roman" w:hAnsi="Times New Roman"/>
                <w:bCs/>
                <w:sz w:val="24"/>
                <w:szCs w:val="24"/>
                <w:lang w:val="ro-RO"/>
              </w:rPr>
            </w:pPr>
          </w:p>
          <w:p w14:paraId="56CC9E4F" w14:textId="77777777" w:rsidR="00171A02" w:rsidRDefault="00171A02" w:rsidP="00EA3E4E">
            <w:pPr>
              <w:spacing w:after="0" w:line="240" w:lineRule="auto"/>
              <w:rPr>
                <w:rFonts w:ascii="Times New Roman" w:hAnsi="Times New Roman"/>
                <w:bCs/>
                <w:sz w:val="24"/>
                <w:szCs w:val="24"/>
                <w:lang w:val="ro-RO"/>
              </w:rPr>
            </w:pPr>
          </w:p>
          <w:p w14:paraId="02E2206F" w14:textId="77777777" w:rsidR="00171A02" w:rsidRDefault="00171A02" w:rsidP="00EA3E4E">
            <w:pPr>
              <w:spacing w:after="0" w:line="240" w:lineRule="auto"/>
              <w:rPr>
                <w:rFonts w:ascii="Times New Roman" w:hAnsi="Times New Roman"/>
                <w:bCs/>
                <w:sz w:val="24"/>
                <w:szCs w:val="24"/>
                <w:lang w:val="ro-RO"/>
              </w:rPr>
            </w:pPr>
          </w:p>
          <w:p w14:paraId="3802ECBC" w14:textId="77777777" w:rsidR="00171A02" w:rsidRDefault="00171A02" w:rsidP="00EA3E4E">
            <w:pPr>
              <w:spacing w:after="0" w:line="240" w:lineRule="auto"/>
              <w:rPr>
                <w:rFonts w:ascii="Times New Roman" w:hAnsi="Times New Roman"/>
                <w:bCs/>
                <w:sz w:val="24"/>
                <w:szCs w:val="24"/>
                <w:lang w:val="ro-RO"/>
              </w:rPr>
            </w:pPr>
          </w:p>
          <w:p w14:paraId="6340BACB" w14:textId="77777777" w:rsidR="00171A02" w:rsidRDefault="00171A02" w:rsidP="00EA3E4E">
            <w:pPr>
              <w:spacing w:after="0" w:line="240" w:lineRule="auto"/>
              <w:rPr>
                <w:rFonts w:ascii="Times New Roman" w:hAnsi="Times New Roman"/>
                <w:bCs/>
                <w:sz w:val="24"/>
                <w:szCs w:val="24"/>
                <w:lang w:val="ro-RO"/>
              </w:rPr>
            </w:pPr>
          </w:p>
          <w:p w14:paraId="454AEE10" w14:textId="77777777" w:rsidR="00171A02" w:rsidRDefault="00171A02" w:rsidP="00EA3E4E">
            <w:pPr>
              <w:spacing w:after="0" w:line="240" w:lineRule="auto"/>
              <w:rPr>
                <w:rFonts w:ascii="Times New Roman" w:hAnsi="Times New Roman"/>
                <w:bCs/>
                <w:sz w:val="24"/>
                <w:szCs w:val="24"/>
                <w:lang w:val="ro-RO"/>
              </w:rPr>
            </w:pPr>
          </w:p>
          <w:p w14:paraId="669BC05D" w14:textId="77777777" w:rsidR="00171A02" w:rsidRDefault="00171A02" w:rsidP="00EA3E4E">
            <w:pPr>
              <w:spacing w:after="0" w:line="240" w:lineRule="auto"/>
              <w:rPr>
                <w:rFonts w:ascii="Times New Roman" w:hAnsi="Times New Roman"/>
                <w:bCs/>
                <w:sz w:val="24"/>
                <w:szCs w:val="24"/>
                <w:lang w:val="ro-RO"/>
              </w:rPr>
            </w:pPr>
          </w:p>
          <w:p w14:paraId="002FA6DA" w14:textId="77777777" w:rsidR="00171A02" w:rsidRDefault="00171A02" w:rsidP="00EA3E4E">
            <w:pPr>
              <w:spacing w:after="0" w:line="240" w:lineRule="auto"/>
              <w:rPr>
                <w:rFonts w:ascii="Times New Roman" w:hAnsi="Times New Roman"/>
                <w:bCs/>
                <w:sz w:val="24"/>
                <w:szCs w:val="24"/>
                <w:lang w:val="ro-RO"/>
              </w:rPr>
            </w:pPr>
          </w:p>
          <w:p w14:paraId="3F209E5C" w14:textId="77777777" w:rsidR="00171A02" w:rsidRDefault="00171A02" w:rsidP="00EA3E4E">
            <w:pPr>
              <w:spacing w:after="0" w:line="240" w:lineRule="auto"/>
              <w:rPr>
                <w:rFonts w:ascii="Times New Roman" w:hAnsi="Times New Roman"/>
                <w:bCs/>
                <w:sz w:val="24"/>
                <w:szCs w:val="24"/>
                <w:lang w:val="ro-RO"/>
              </w:rPr>
            </w:pPr>
          </w:p>
          <w:p w14:paraId="61680CDB" w14:textId="77777777" w:rsidR="00171A02" w:rsidRDefault="00171A02" w:rsidP="00EA3E4E">
            <w:pPr>
              <w:spacing w:after="0" w:line="240" w:lineRule="auto"/>
              <w:rPr>
                <w:rFonts w:ascii="Times New Roman" w:hAnsi="Times New Roman"/>
                <w:bCs/>
                <w:sz w:val="24"/>
                <w:szCs w:val="24"/>
                <w:lang w:val="ro-RO"/>
              </w:rPr>
            </w:pPr>
          </w:p>
          <w:p w14:paraId="6FC22930" w14:textId="77777777" w:rsidR="00171A02" w:rsidRDefault="00171A02" w:rsidP="00EA3E4E">
            <w:pPr>
              <w:spacing w:after="0" w:line="240" w:lineRule="auto"/>
              <w:rPr>
                <w:rFonts w:ascii="Times New Roman" w:hAnsi="Times New Roman"/>
                <w:bCs/>
                <w:sz w:val="24"/>
                <w:szCs w:val="24"/>
                <w:lang w:val="ro-RO"/>
              </w:rPr>
            </w:pPr>
          </w:p>
          <w:p w14:paraId="65989284" w14:textId="77777777" w:rsidR="00171A02" w:rsidRDefault="00171A02" w:rsidP="00EA3E4E">
            <w:pPr>
              <w:spacing w:after="0" w:line="240" w:lineRule="auto"/>
              <w:rPr>
                <w:rFonts w:ascii="Times New Roman" w:hAnsi="Times New Roman"/>
                <w:bCs/>
                <w:sz w:val="24"/>
                <w:szCs w:val="24"/>
                <w:lang w:val="ro-RO"/>
              </w:rPr>
            </w:pPr>
          </w:p>
          <w:p w14:paraId="4593575D" w14:textId="77777777" w:rsidR="00B821B3" w:rsidRDefault="00B821B3" w:rsidP="00EA3E4E">
            <w:pPr>
              <w:spacing w:after="0" w:line="240" w:lineRule="auto"/>
              <w:rPr>
                <w:rFonts w:ascii="Times New Roman" w:hAnsi="Times New Roman"/>
                <w:bCs/>
                <w:sz w:val="24"/>
                <w:szCs w:val="24"/>
                <w:lang w:val="ro-RO"/>
              </w:rPr>
            </w:pPr>
          </w:p>
          <w:p w14:paraId="06A3662C" w14:textId="77777777" w:rsidR="00B821B3" w:rsidRPr="00A950A1" w:rsidRDefault="00B821B3" w:rsidP="00EA3E4E">
            <w:pPr>
              <w:spacing w:after="0" w:line="240" w:lineRule="auto"/>
              <w:rPr>
                <w:rFonts w:ascii="Times New Roman" w:hAnsi="Times New Roman"/>
                <w:bCs/>
                <w:sz w:val="20"/>
                <w:szCs w:val="20"/>
                <w:lang w:val="ro-RO"/>
              </w:rPr>
            </w:pPr>
            <w:r w:rsidRPr="00A950A1">
              <w:rPr>
                <w:rFonts w:ascii="Times New Roman" w:hAnsi="Times New Roman"/>
                <w:bCs/>
                <w:sz w:val="20"/>
                <w:szCs w:val="20"/>
                <w:lang w:val="ro-RO"/>
              </w:rPr>
              <w:t>Parțial compatibil</w:t>
            </w:r>
          </w:p>
          <w:p w14:paraId="2939CFAF" w14:textId="77777777" w:rsidR="00171A02" w:rsidRDefault="00171A02" w:rsidP="00EA3E4E">
            <w:pPr>
              <w:spacing w:after="0" w:line="240" w:lineRule="auto"/>
              <w:rPr>
                <w:rFonts w:ascii="Times New Roman" w:hAnsi="Times New Roman"/>
                <w:bCs/>
                <w:sz w:val="24"/>
                <w:szCs w:val="24"/>
                <w:lang w:val="ro-RO"/>
              </w:rPr>
            </w:pPr>
          </w:p>
          <w:p w14:paraId="29E13E79" w14:textId="77777777" w:rsidR="00171A02" w:rsidRDefault="00171A02" w:rsidP="00EA3E4E">
            <w:pPr>
              <w:spacing w:after="0" w:line="240" w:lineRule="auto"/>
              <w:rPr>
                <w:rFonts w:ascii="Times New Roman" w:hAnsi="Times New Roman"/>
                <w:bCs/>
                <w:sz w:val="24"/>
                <w:szCs w:val="24"/>
                <w:lang w:val="ro-RO"/>
              </w:rPr>
            </w:pPr>
          </w:p>
          <w:p w14:paraId="41266FE3" w14:textId="77777777" w:rsidR="00171A02" w:rsidRDefault="00171A02" w:rsidP="00EA3E4E">
            <w:pPr>
              <w:spacing w:after="0" w:line="240" w:lineRule="auto"/>
              <w:rPr>
                <w:rFonts w:ascii="Times New Roman" w:hAnsi="Times New Roman"/>
                <w:bCs/>
                <w:sz w:val="24"/>
                <w:szCs w:val="24"/>
                <w:lang w:val="ro-RO"/>
              </w:rPr>
            </w:pPr>
          </w:p>
          <w:p w14:paraId="7A9F3FB0" w14:textId="77777777" w:rsidR="00171A02" w:rsidRDefault="00171A02" w:rsidP="00EA3E4E">
            <w:pPr>
              <w:spacing w:after="0" w:line="240" w:lineRule="auto"/>
              <w:rPr>
                <w:rFonts w:ascii="Times New Roman" w:hAnsi="Times New Roman"/>
                <w:bCs/>
                <w:sz w:val="24"/>
                <w:szCs w:val="24"/>
                <w:lang w:val="ro-RO"/>
              </w:rPr>
            </w:pPr>
          </w:p>
          <w:p w14:paraId="4A5B362D" w14:textId="77777777" w:rsidR="00171A02" w:rsidRDefault="00171A02" w:rsidP="00EA3E4E">
            <w:pPr>
              <w:spacing w:after="0" w:line="240" w:lineRule="auto"/>
              <w:rPr>
                <w:rFonts w:ascii="Times New Roman" w:hAnsi="Times New Roman"/>
                <w:bCs/>
                <w:sz w:val="24"/>
                <w:szCs w:val="24"/>
                <w:lang w:val="ro-RO"/>
              </w:rPr>
            </w:pPr>
          </w:p>
          <w:p w14:paraId="283A4446" w14:textId="77777777" w:rsidR="00171A02" w:rsidRDefault="00171A02" w:rsidP="00EA3E4E">
            <w:pPr>
              <w:spacing w:after="0" w:line="240" w:lineRule="auto"/>
              <w:rPr>
                <w:rFonts w:ascii="Times New Roman" w:hAnsi="Times New Roman"/>
                <w:bCs/>
                <w:sz w:val="24"/>
                <w:szCs w:val="24"/>
                <w:lang w:val="ro-RO"/>
              </w:rPr>
            </w:pPr>
          </w:p>
          <w:p w14:paraId="06B30B68" w14:textId="77777777" w:rsidR="00171A02" w:rsidRDefault="00171A02" w:rsidP="00EA3E4E">
            <w:pPr>
              <w:spacing w:after="0" w:line="240" w:lineRule="auto"/>
              <w:rPr>
                <w:rFonts w:ascii="Times New Roman" w:hAnsi="Times New Roman"/>
                <w:bCs/>
                <w:sz w:val="24"/>
                <w:szCs w:val="24"/>
                <w:lang w:val="ro-RO"/>
              </w:rPr>
            </w:pPr>
          </w:p>
          <w:p w14:paraId="1DC936BA" w14:textId="77777777" w:rsidR="00171A02" w:rsidRDefault="00171A02" w:rsidP="00EA3E4E">
            <w:pPr>
              <w:spacing w:after="0" w:line="240" w:lineRule="auto"/>
              <w:rPr>
                <w:rFonts w:ascii="Times New Roman" w:hAnsi="Times New Roman"/>
                <w:bCs/>
                <w:sz w:val="24"/>
                <w:szCs w:val="24"/>
                <w:lang w:val="ro-RO"/>
              </w:rPr>
            </w:pPr>
          </w:p>
          <w:p w14:paraId="4B453BE9" w14:textId="77777777" w:rsidR="00171A02" w:rsidRDefault="00171A02" w:rsidP="00EA3E4E">
            <w:pPr>
              <w:spacing w:after="0" w:line="240" w:lineRule="auto"/>
              <w:rPr>
                <w:rFonts w:ascii="Times New Roman" w:hAnsi="Times New Roman"/>
                <w:bCs/>
                <w:sz w:val="24"/>
                <w:szCs w:val="24"/>
                <w:lang w:val="ro-RO"/>
              </w:rPr>
            </w:pPr>
          </w:p>
          <w:p w14:paraId="3E17A4B8" w14:textId="77777777" w:rsidR="00171A02" w:rsidRDefault="00171A02" w:rsidP="00EA3E4E">
            <w:pPr>
              <w:spacing w:after="0" w:line="240" w:lineRule="auto"/>
              <w:rPr>
                <w:rFonts w:ascii="Times New Roman" w:hAnsi="Times New Roman"/>
                <w:bCs/>
                <w:sz w:val="24"/>
                <w:szCs w:val="24"/>
                <w:lang w:val="ro-RO"/>
              </w:rPr>
            </w:pPr>
          </w:p>
          <w:p w14:paraId="2C16FF8F" w14:textId="77777777" w:rsidR="00171A02" w:rsidRDefault="00171A02" w:rsidP="00EA3E4E">
            <w:pPr>
              <w:spacing w:after="0" w:line="240" w:lineRule="auto"/>
              <w:rPr>
                <w:rFonts w:ascii="Times New Roman" w:hAnsi="Times New Roman"/>
                <w:bCs/>
                <w:sz w:val="24"/>
                <w:szCs w:val="24"/>
                <w:lang w:val="ro-RO"/>
              </w:rPr>
            </w:pPr>
          </w:p>
          <w:p w14:paraId="4FD7C76B" w14:textId="77777777" w:rsidR="00AC16C1" w:rsidRDefault="00AC16C1" w:rsidP="00EA3E4E">
            <w:pPr>
              <w:spacing w:after="0" w:line="240" w:lineRule="auto"/>
              <w:rPr>
                <w:rFonts w:ascii="Times New Roman" w:hAnsi="Times New Roman"/>
                <w:bCs/>
                <w:sz w:val="24"/>
                <w:szCs w:val="24"/>
                <w:lang w:val="ro-RO"/>
              </w:rPr>
            </w:pPr>
          </w:p>
          <w:p w14:paraId="240A446A" w14:textId="77777777" w:rsidR="00AC16C1" w:rsidRDefault="00AC16C1" w:rsidP="00EA3E4E">
            <w:pPr>
              <w:spacing w:after="0" w:line="240" w:lineRule="auto"/>
              <w:rPr>
                <w:rFonts w:ascii="Times New Roman" w:hAnsi="Times New Roman"/>
                <w:bCs/>
                <w:sz w:val="24"/>
                <w:szCs w:val="24"/>
                <w:lang w:val="ro-RO"/>
              </w:rPr>
            </w:pPr>
          </w:p>
          <w:p w14:paraId="60DA966F" w14:textId="77777777" w:rsidR="009325EE" w:rsidRPr="009325EE" w:rsidRDefault="009325EE" w:rsidP="00EA3E4E">
            <w:pPr>
              <w:spacing w:after="0" w:line="240" w:lineRule="auto"/>
              <w:rPr>
                <w:rFonts w:ascii="Times New Roman" w:hAnsi="Times New Roman"/>
                <w:bCs/>
                <w:sz w:val="20"/>
                <w:szCs w:val="20"/>
                <w:lang w:val="ro-RO"/>
              </w:rPr>
            </w:pPr>
            <w:r w:rsidRPr="009325EE">
              <w:rPr>
                <w:rFonts w:ascii="Times New Roman" w:hAnsi="Times New Roman"/>
                <w:bCs/>
                <w:sz w:val="20"/>
                <w:szCs w:val="20"/>
                <w:lang w:val="ro-RO"/>
              </w:rPr>
              <w:t>Incompatibil</w:t>
            </w:r>
          </w:p>
          <w:p w14:paraId="38D7E246" w14:textId="77777777" w:rsidR="009325EE" w:rsidRDefault="009325EE" w:rsidP="00EA3E4E">
            <w:pPr>
              <w:spacing w:after="0" w:line="240" w:lineRule="auto"/>
              <w:rPr>
                <w:rFonts w:ascii="Times New Roman" w:hAnsi="Times New Roman"/>
                <w:bCs/>
                <w:sz w:val="24"/>
                <w:szCs w:val="24"/>
                <w:lang w:val="ro-RO"/>
              </w:rPr>
            </w:pPr>
          </w:p>
          <w:p w14:paraId="3BA89A92" w14:textId="77777777" w:rsidR="00C04461" w:rsidRDefault="00C04461" w:rsidP="00EA3E4E">
            <w:pPr>
              <w:spacing w:after="0" w:line="240" w:lineRule="auto"/>
              <w:rPr>
                <w:rFonts w:ascii="Times New Roman" w:hAnsi="Times New Roman"/>
                <w:bCs/>
                <w:sz w:val="24"/>
                <w:szCs w:val="24"/>
                <w:lang w:val="ro-RO"/>
              </w:rPr>
            </w:pPr>
          </w:p>
          <w:p w14:paraId="4E3EAB61" w14:textId="77777777" w:rsidR="00C04461" w:rsidRDefault="00C04461" w:rsidP="00EA3E4E">
            <w:pPr>
              <w:spacing w:after="0" w:line="240" w:lineRule="auto"/>
              <w:rPr>
                <w:rFonts w:ascii="Times New Roman" w:hAnsi="Times New Roman"/>
                <w:bCs/>
                <w:sz w:val="24"/>
                <w:szCs w:val="24"/>
                <w:lang w:val="ro-RO"/>
              </w:rPr>
            </w:pPr>
          </w:p>
          <w:p w14:paraId="554187FF" w14:textId="77777777" w:rsidR="00C04461" w:rsidRDefault="00C04461" w:rsidP="00EA3E4E">
            <w:pPr>
              <w:spacing w:after="0" w:line="240" w:lineRule="auto"/>
              <w:rPr>
                <w:rFonts w:ascii="Times New Roman" w:hAnsi="Times New Roman"/>
                <w:bCs/>
                <w:sz w:val="24"/>
                <w:szCs w:val="24"/>
                <w:lang w:val="ro-RO"/>
              </w:rPr>
            </w:pPr>
          </w:p>
          <w:p w14:paraId="4E0B20B8" w14:textId="77777777" w:rsidR="00C04461" w:rsidRDefault="00C04461" w:rsidP="00EA3E4E">
            <w:pPr>
              <w:spacing w:after="0" w:line="240" w:lineRule="auto"/>
              <w:rPr>
                <w:rFonts w:ascii="Times New Roman" w:hAnsi="Times New Roman"/>
                <w:bCs/>
                <w:sz w:val="24"/>
                <w:szCs w:val="24"/>
                <w:lang w:val="ro-RO"/>
              </w:rPr>
            </w:pPr>
          </w:p>
          <w:p w14:paraId="1BF31FF1" w14:textId="77777777" w:rsidR="00C04461" w:rsidRDefault="00C04461" w:rsidP="00EA3E4E">
            <w:pPr>
              <w:spacing w:after="0" w:line="240" w:lineRule="auto"/>
              <w:rPr>
                <w:rFonts w:ascii="Times New Roman" w:hAnsi="Times New Roman"/>
                <w:bCs/>
                <w:sz w:val="24"/>
                <w:szCs w:val="24"/>
                <w:lang w:val="ro-RO"/>
              </w:rPr>
            </w:pPr>
          </w:p>
          <w:p w14:paraId="53B323A4" w14:textId="77777777" w:rsidR="00AC16C1" w:rsidRDefault="00AC16C1" w:rsidP="00EA3E4E">
            <w:pPr>
              <w:spacing w:after="0" w:line="240" w:lineRule="auto"/>
              <w:rPr>
                <w:rFonts w:ascii="Times New Roman" w:hAnsi="Times New Roman"/>
                <w:bCs/>
                <w:sz w:val="24"/>
                <w:szCs w:val="24"/>
                <w:lang w:val="ro-RO"/>
              </w:rPr>
            </w:pPr>
          </w:p>
          <w:p w14:paraId="1A6B3D98" w14:textId="77777777" w:rsidR="00AC16C1" w:rsidRDefault="00AC16C1" w:rsidP="00EA3E4E">
            <w:pPr>
              <w:spacing w:after="0" w:line="240" w:lineRule="auto"/>
              <w:rPr>
                <w:rFonts w:ascii="Times New Roman" w:hAnsi="Times New Roman"/>
                <w:bCs/>
                <w:sz w:val="24"/>
                <w:szCs w:val="24"/>
                <w:lang w:val="ro-RO"/>
              </w:rPr>
            </w:pPr>
          </w:p>
          <w:p w14:paraId="2BC58C79" w14:textId="77777777" w:rsidR="009325EE" w:rsidRPr="009325EE" w:rsidRDefault="009325EE" w:rsidP="00EA3E4E">
            <w:pPr>
              <w:spacing w:after="0" w:line="240" w:lineRule="auto"/>
              <w:rPr>
                <w:rFonts w:ascii="Times New Roman" w:hAnsi="Times New Roman"/>
                <w:bCs/>
                <w:sz w:val="20"/>
                <w:szCs w:val="20"/>
                <w:lang w:val="ro-RO"/>
              </w:rPr>
            </w:pPr>
            <w:r w:rsidRPr="009325EE">
              <w:rPr>
                <w:rFonts w:ascii="Times New Roman" w:hAnsi="Times New Roman"/>
                <w:bCs/>
                <w:sz w:val="20"/>
                <w:szCs w:val="20"/>
                <w:lang w:val="ro-RO"/>
              </w:rPr>
              <w:t>Incompatibil</w:t>
            </w:r>
          </w:p>
          <w:p w14:paraId="08452CF6" w14:textId="77777777" w:rsidR="009325EE" w:rsidRDefault="009325EE" w:rsidP="00EA3E4E">
            <w:pPr>
              <w:spacing w:after="0" w:line="240" w:lineRule="auto"/>
              <w:rPr>
                <w:rFonts w:ascii="Times New Roman" w:hAnsi="Times New Roman"/>
                <w:bCs/>
                <w:sz w:val="24"/>
                <w:szCs w:val="24"/>
                <w:lang w:val="ro-RO"/>
              </w:rPr>
            </w:pPr>
          </w:p>
          <w:p w14:paraId="26D3A9FD" w14:textId="77777777" w:rsidR="00231819" w:rsidRDefault="00231819" w:rsidP="00EA3E4E">
            <w:pPr>
              <w:spacing w:after="0" w:line="240" w:lineRule="auto"/>
              <w:rPr>
                <w:rFonts w:ascii="Times New Roman" w:hAnsi="Times New Roman"/>
                <w:bCs/>
                <w:sz w:val="24"/>
                <w:szCs w:val="24"/>
                <w:lang w:val="ro-RO"/>
              </w:rPr>
            </w:pPr>
          </w:p>
          <w:p w14:paraId="5AC640A2" w14:textId="77777777" w:rsidR="00231819" w:rsidRDefault="00231819" w:rsidP="00EA3E4E">
            <w:pPr>
              <w:spacing w:after="0" w:line="240" w:lineRule="auto"/>
              <w:rPr>
                <w:rFonts w:ascii="Times New Roman" w:hAnsi="Times New Roman"/>
                <w:bCs/>
                <w:sz w:val="24"/>
                <w:szCs w:val="24"/>
                <w:lang w:val="ro-RO"/>
              </w:rPr>
            </w:pPr>
          </w:p>
          <w:p w14:paraId="37DB653A" w14:textId="77777777" w:rsidR="00B821B3" w:rsidRDefault="00B821B3" w:rsidP="00EA3E4E">
            <w:pPr>
              <w:spacing w:after="0" w:line="240" w:lineRule="auto"/>
              <w:rPr>
                <w:rFonts w:ascii="Times New Roman" w:hAnsi="Times New Roman"/>
                <w:bCs/>
                <w:sz w:val="24"/>
                <w:szCs w:val="24"/>
                <w:lang w:val="ro-RO"/>
              </w:rPr>
            </w:pPr>
          </w:p>
          <w:p w14:paraId="76C743B3" w14:textId="77777777" w:rsidR="00B821B3" w:rsidRDefault="00B821B3" w:rsidP="00EA3E4E">
            <w:pPr>
              <w:spacing w:after="0" w:line="240" w:lineRule="auto"/>
              <w:rPr>
                <w:rFonts w:ascii="Times New Roman" w:hAnsi="Times New Roman"/>
                <w:bCs/>
                <w:sz w:val="24"/>
                <w:szCs w:val="24"/>
                <w:lang w:val="ro-RO"/>
              </w:rPr>
            </w:pPr>
          </w:p>
          <w:p w14:paraId="557D1DDE" w14:textId="77777777" w:rsidR="00B821B3" w:rsidRDefault="00B821B3" w:rsidP="00EA3E4E">
            <w:pPr>
              <w:spacing w:after="0" w:line="240" w:lineRule="auto"/>
              <w:rPr>
                <w:rFonts w:ascii="Times New Roman" w:hAnsi="Times New Roman"/>
                <w:bCs/>
                <w:sz w:val="24"/>
                <w:szCs w:val="24"/>
                <w:lang w:val="ro-RO"/>
              </w:rPr>
            </w:pPr>
          </w:p>
          <w:p w14:paraId="754F5676" w14:textId="77777777" w:rsidR="00B821B3" w:rsidRDefault="00B821B3" w:rsidP="00EA3E4E">
            <w:pPr>
              <w:spacing w:after="0" w:line="240" w:lineRule="auto"/>
              <w:rPr>
                <w:rFonts w:ascii="Times New Roman" w:hAnsi="Times New Roman"/>
                <w:bCs/>
                <w:sz w:val="24"/>
                <w:szCs w:val="24"/>
                <w:lang w:val="ro-RO"/>
              </w:rPr>
            </w:pPr>
          </w:p>
          <w:p w14:paraId="0CF3948B" w14:textId="77777777" w:rsidR="00231819" w:rsidRPr="009325EE" w:rsidRDefault="00231819" w:rsidP="00EA3E4E">
            <w:pPr>
              <w:spacing w:after="0" w:line="240" w:lineRule="auto"/>
              <w:rPr>
                <w:rFonts w:ascii="Times New Roman" w:hAnsi="Times New Roman"/>
                <w:bCs/>
                <w:sz w:val="20"/>
                <w:szCs w:val="20"/>
                <w:lang w:val="ro-RO"/>
              </w:rPr>
            </w:pPr>
            <w:r w:rsidRPr="009325EE">
              <w:rPr>
                <w:rFonts w:ascii="Times New Roman" w:hAnsi="Times New Roman"/>
                <w:bCs/>
                <w:sz w:val="20"/>
                <w:szCs w:val="20"/>
                <w:lang w:val="ro-RO"/>
              </w:rPr>
              <w:t>Incompatibil</w:t>
            </w:r>
          </w:p>
          <w:p w14:paraId="02AA6664" w14:textId="77777777" w:rsidR="00231819" w:rsidRDefault="00231819" w:rsidP="00EA3E4E">
            <w:pPr>
              <w:spacing w:after="0" w:line="240" w:lineRule="auto"/>
              <w:rPr>
                <w:rFonts w:ascii="Times New Roman" w:hAnsi="Times New Roman"/>
                <w:bCs/>
                <w:sz w:val="24"/>
                <w:szCs w:val="24"/>
                <w:lang w:val="ro-RO"/>
              </w:rPr>
            </w:pPr>
          </w:p>
          <w:p w14:paraId="6FC7DCEB" w14:textId="0FF22B4D" w:rsidR="008A35EB" w:rsidRPr="00583C86" w:rsidRDefault="008A35EB" w:rsidP="00EA3E4E">
            <w:pPr>
              <w:spacing w:after="0" w:line="240" w:lineRule="auto"/>
              <w:rPr>
                <w:rFonts w:ascii="Times New Roman" w:hAnsi="Times New Roman"/>
                <w:bCs/>
                <w:sz w:val="24"/>
                <w:szCs w:val="24"/>
                <w:lang w:val="ro-RO"/>
              </w:rPr>
            </w:pPr>
          </w:p>
        </w:tc>
        <w:tc>
          <w:tcPr>
            <w:tcW w:w="1701" w:type="dxa"/>
            <w:shd w:val="clear" w:color="auto" w:fill="auto"/>
          </w:tcPr>
          <w:p w14:paraId="617306F3" w14:textId="77777777" w:rsidR="000C3363" w:rsidRDefault="000C3363" w:rsidP="00EA3E4E">
            <w:pPr>
              <w:autoSpaceDE w:val="0"/>
              <w:adjustRightInd w:val="0"/>
              <w:spacing w:after="0" w:line="240" w:lineRule="auto"/>
              <w:rPr>
                <w:rFonts w:ascii="TimesNewRomanPSMT" w:hAnsi="TimesNewRomanPSMT" w:cs="TimesNewRomanPSMT"/>
                <w:sz w:val="24"/>
                <w:szCs w:val="24"/>
                <w:lang w:val="ro-RO"/>
              </w:rPr>
            </w:pPr>
          </w:p>
          <w:p w14:paraId="62915214"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18968A60" w14:textId="77777777" w:rsidR="001F1BA9" w:rsidRPr="00994BF8" w:rsidRDefault="001F1BA9" w:rsidP="00EA3E4E">
            <w:pPr>
              <w:widowControl w:val="0"/>
              <w:suppressAutoHyphens w:val="0"/>
              <w:autoSpaceDE w:val="0"/>
              <w:adjustRightInd w:val="0"/>
              <w:spacing w:after="240" w:line="240" w:lineRule="auto"/>
              <w:textAlignment w:val="auto"/>
              <w:rPr>
                <w:rFonts w:ascii="Times" w:hAnsi="Times" w:cs="Times"/>
                <w:sz w:val="20"/>
                <w:szCs w:val="20"/>
                <w:lang w:val="en-US"/>
              </w:rPr>
            </w:pPr>
            <w:r w:rsidRPr="00994BF8">
              <w:rPr>
                <w:rFonts w:ascii="Times New Roman" w:hAnsi="Times New Roman"/>
                <w:sz w:val="20"/>
                <w:szCs w:val="20"/>
                <w:lang w:val="en-US"/>
              </w:rPr>
              <w:t>Prevederi cu sp</w:t>
            </w:r>
            <w:r w:rsidRPr="00994BF8">
              <w:rPr>
                <w:rFonts w:ascii="Times New Roman" w:hAnsi="Times New Roman"/>
                <w:sz w:val="20"/>
                <w:szCs w:val="20"/>
                <w:lang w:val="en-US"/>
              </w:rPr>
              <w:t>e</w:t>
            </w:r>
            <w:r w:rsidRPr="00994BF8">
              <w:rPr>
                <w:rFonts w:ascii="Times New Roman" w:hAnsi="Times New Roman"/>
                <w:sz w:val="20"/>
                <w:szCs w:val="20"/>
                <w:lang w:val="en-US"/>
              </w:rPr>
              <w:t>cific național</w:t>
            </w:r>
          </w:p>
          <w:p w14:paraId="7C06B17D"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27D3FBA7"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0A69F73C"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1E3E69CD"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19ED9772"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2975689F" w14:textId="77777777" w:rsidR="00417166" w:rsidRPr="00994BF8" w:rsidRDefault="00417166" w:rsidP="00EA3E4E">
            <w:pPr>
              <w:widowControl w:val="0"/>
              <w:suppressAutoHyphens w:val="0"/>
              <w:autoSpaceDE w:val="0"/>
              <w:adjustRightInd w:val="0"/>
              <w:spacing w:after="240" w:line="240" w:lineRule="auto"/>
              <w:textAlignment w:val="auto"/>
              <w:rPr>
                <w:rFonts w:ascii="Times" w:hAnsi="Times" w:cs="Times"/>
                <w:sz w:val="20"/>
                <w:szCs w:val="20"/>
                <w:lang w:val="en-US"/>
              </w:rPr>
            </w:pPr>
            <w:r w:rsidRPr="00994BF8">
              <w:rPr>
                <w:rFonts w:ascii="Times New Roman" w:hAnsi="Times New Roman"/>
                <w:sz w:val="20"/>
                <w:szCs w:val="20"/>
                <w:lang w:val="en-US"/>
              </w:rPr>
              <w:t>Prevederi cu sp</w:t>
            </w:r>
            <w:r w:rsidRPr="00994BF8">
              <w:rPr>
                <w:rFonts w:ascii="Times New Roman" w:hAnsi="Times New Roman"/>
                <w:sz w:val="20"/>
                <w:szCs w:val="20"/>
                <w:lang w:val="en-US"/>
              </w:rPr>
              <w:t>e</w:t>
            </w:r>
            <w:r w:rsidRPr="00994BF8">
              <w:rPr>
                <w:rFonts w:ascii="Times New Roman" w:hAnsi="Times New Roman"/>
                <w:sz w:val="20"/>
                <w:szCs w:val="20"/>
                <w:lang w:val="en-US"/>
              </w:rPr>
              <w:t>cific național</w:t>
            </w:r>
          </w:p>
          <w:p w14:paraId="4AD7B247"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4FDF1AAB"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3D0EF9E6"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0295B5FD"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44735EB0"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19044D20"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550F7E2B"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4E6824A4"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0C528C6F"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55E24488"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646BF6D0"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1CE86880"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1AFDAF4C"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113AC450"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1689F267"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45251BE1"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3BAB6500"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394E77CF"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12570CA1"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308C3A75"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0EAB564D"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5E1A7980"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38B3FFD0"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6C69A002"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2B2C5793"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5F287D24"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2F55A6A5"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03E6D63F"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49B5DB3E"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60A8C7BE"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4603A548"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14E88C28"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38559B92"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473DFCFE"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301F64A8"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3F654657"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2B48521F"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108332ED"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14456267"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44DCB4A7"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620B3D16"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64336DB3"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24045DC5"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568E1E10"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2524414D"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7AE9F99E"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7D1A09A5"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6AF10AD5"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3C396C04"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01F198D1"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2C8048B8"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50727690"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523B5A3D"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4A01AD87"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3D6AE5F1"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4904167B"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3CDF54E9"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5EC93B85"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68FD4517"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57507326"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445E52F2"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71A0D518"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421BE8FD"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43C601B5"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1E3C67C1"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0E651947"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680A8D0F" w14:textId="77777777" w:rsidR="00AD733D" w:rsidRPr="00994BF8" w:rsidRDefault="00AD733D" w:rsidP="00EA3E4E">
            <w:pPr>
              <w:widowControl w:val="0"/>
              <w:suppressAutoHyphens w:val="0"/>
              <w:autoSpaceDE w:val="0"/>
              <w:adjustRightInd w:val="0"/>
              <w:spacing w:after="240" w:line="240" w:lineRule="auto"/>
              <w:textAlignment w:val="auto"/>
              <w:rPr>
                <w:rFonts w:ascii="Times" w:hAnsi="Times" w:cs="Times"/>
                <w:sz w:val="20"/>
                <w:szCs w:val="20"/>
                <w:lang w:val="en-US"/>
              </w:rPr>
            </w:pPr>
            <w:r w:rsidRPr="00994BF8">
              <w:rPr>
                <w:rFonts w:ascii="Times New Roman" w:hAnsi="Times New Roman"/>
                <w:sz w:val="20"/>
                <w:szCs w:val="20"/>
                <w:lang w:val="en-US"/>
              </w:rPr>
              <w:t>Prevederi cu sp</w:t>
            </w:r>
            <w:r w:rsidRPr="00994BF8">
              <w:rPr>
                <w:rFonts w:ascii="Times New Roman" w:hAnsi="Times New Roman"/>
                <w:sz w:val="20"/>
                <w:szCs w:val="20"/>
                <w:lang w:val="en-US"/>
              </w:rPr>
              <w:t>e</w:t>
            </w:r>
            <w:r w:rsidRPr="00994BF8">
              <w:rPr>
                <w:rFonts w:ascii="Times New Roman" w:hAnsi="Times New Roman"/>
                <w:sz w:val="20"/>
                <w:szCs w:val="20"/>
                <w:lang w:val="en-US"/>
              </w:rPr>
              <w:t>cific național</w:t>
            </w:r>
          </w:p>
          <w:p w14:paraId="2CD1896B"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7D91AB14"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585D1CF8"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072D35EE"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6C7AAB26"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3904B9C8"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0557F391"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1A27C736"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03122BAD"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6B224324"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1C76BE3C"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126CBB79"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36B8D861"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6C51D468"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1A4E8B73"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52488362"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42E520D1"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6B28C013"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155D840E"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3F9FB6F9"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6D3B3689"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13A81BEF"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33446489"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61D1A4E6"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42AFF02F"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729E12BD"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3541CA6E"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37FFBBD9"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7060C2DB"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57877B2E"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68D63E29"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7E1B8BEC"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01D3E58F"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391A4623"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4001867B"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1590FE65"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767C16C5"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1182789C"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5559A1A8"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6A9B9194"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6D2CDC04"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6D016BF4"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6A975C0F"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4BB3A55B"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45DB8234"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111EDF2F"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65362434"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6917C6F7"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5038D708"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2F9E3DED"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64BA75C7"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60453479"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59FAF659"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0BC99FDC"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51066122"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7CC9479D"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50CD5250"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6FDB9FB3"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578A91A8"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0611482E"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600AAFED"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150BFF2D"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0849204B"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78688089"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5C17F6D0"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1E646AE6"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0D65AB29"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106400D1"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677FF8E3"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337C07B0"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383FC201"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01027CC1"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5778AA2A"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4B24F3FC"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63B0F0F9"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161965EA"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6767733C"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06BCAB9A"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0F0FEE84"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713E00F0"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72B6DFDC"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6CB6F1AE"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41629CAB"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7F211AB8"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340AF370"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2329ED6D"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1A862AFE"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282C1530"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3E358DC8"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278D061A"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682FE21E"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07FC89CA"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7E3EC93F"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49BB5EF0"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3435EA24"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13642F76"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057D872E"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3BB7A3DD"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0F1618F3"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5DC7D693"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567FBD5D"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7D906B34"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286DA29A"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1103B967"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56EC5485"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437363AF"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3CC40398"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46CAC1F3"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6B7F580C"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0F61BD39"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33A4E6BC"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58348885"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7266486E"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58F5964D"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6093E901"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255EADD2"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3C3F1EB1"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5C893820"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173B1CF0"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51D1D996"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7A952462"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46A1BC16"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45B974D4"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76C3C4E0"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4F64B9BD"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663664F2"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4FCB7739"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4BA9A158"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459F8C6D"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2F173F23" w14:textId="77777777" w:rsidR="00557273" w:rsidRDefault="00557273" w:rsidP="00EA3E4E">
            <w:pPr>
              <w:autoSpaceDE w:val="0"/>
              <w:adjustRightInd w:val="0"/>
              <w:spacing w:after="0" w:line="240" w:lineRule="auto"/>
              <w:rPr>
                <w:rFonts w:ascii="TimesNewRomanPSMT" w:hAnsi="TimesNewRomanPSMT" w:cs="TimesNewRomanPSMT"/>
                <w:sz w:val="24"/>
                <w:szCs w:val="24"/>
                <w:lang w:val="ro-RO"/>
              </w:rPr>
            </w:pPr>
          </w:p>
          <w:p w14:paraId="14DB1B2D"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34AE3E34"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1B9514DA"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414DBF5E"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5EB3609F"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228EAE0C"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56B7C69E"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634B8771" w14:textId="77777777" w:rsidR="00B37749" w:rsidRDefault="00B37749" w:rsidP="00EA3E4E">
            <w:pPr>
              <w:autoSpaceDE w:val="0"/>
              <w:adjustRightInd w:val="0"/>
              <w:spacing w:after="0" w:line="240" w:lineRule="auto"/>
              <w:rPr>
                <w:rFonts w:ascii="TimesNewRomanPSMT" w:hAnsi="TimesNewRomanPSMT" w:cs="TimesNewRomanPSMT"/>
                <w:sz w:val="24"/>
                <w:szCs w:val="24"/>
                <w:lang w:val="ro-RO"/>
              </w:rPr>
            </w:pPr>
          </w:p>
          <w:p w14:paraId="10028E77"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4D201E7B"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7A02CF24" w14:textId="77777777" w:rsidR="00462AE8" w:rsidRDefault="00462AE8" w:rsidP="00EA3E4E">
            <w:pPr>
              <w:autoSpaceDE w:val="0"/>
              <w:adjustRightInd w:val="0"/>
              <w:spacing w:after="0" w:line="240" w:lineRule="auto"/>
              <w:rPr>
                <w:rFonts w:ascii="TimesNewRomanPSMT" w:hAnsi="TimesNewRomanPSMT" w:cs="TimesNewRomanPSMT"/>
                <w:sz w:val="24"/>
                <w:szCs w:val="24"/>
                <w:lang w:val="ro-RO"/>
              </w:rPr>
            </w:pPr>
          </w:p>
          <w:p w14:paraId="14F05854"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63795579"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40D0DD52"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27C76EE1"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28F56A48"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69FB1D00"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619488D3"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1A520236"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572B993F"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3EA2F89A"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0D28094F"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53F9DB9D"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336AED8D"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28281A0F"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257C7124"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320D34B1"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3FAB3022"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25626D48"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4C073055"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4AD60A2A"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1050CC92"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06C4B251"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5907B8C9"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1848DB5A"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3E13D520"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19E406C4"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5BE45462"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618622DE"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71F494BC"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4EFAD453"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07B060E1"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14813A5C"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3CA88BC0"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290624A9"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6BB92E0D"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3A288D94" w14:textId="77777777" w:rsidR="00C11959" w:rsidRDefault="00C11959" w:rsidP="00EA3E4E">
            <w:pPr>
              <w:autoSpaceDE w:val="0"/>
              <w:adjustRightInd w:val="0"/>
              <w:spacing w:after="0" w:line="240" w:lineRule="auto"/>
              <w:rPr>
                <w:rFonts w:ascii="Times New Roman" w:hAnsi="Times New Roman"/>
                <w:sz w:val="20"/>
                <w:szCs w:val="20"/>
                <w:lang w:val="en-US"/>
              </w:rPr>
            </w:pPr>
          </w:p>
          <w:p w14:paraId="3A3F4069" w14:textId="77777777" w:rsidR="00557273" w:rsidRDefault="00557273" w:rsidP="00EA3E4E">
            <w:pPr>
              <w:autoSpaceDE w:val="0"/>
              <w:adjustRightInd w:val="0"/>
              <w:spacing w:after="0" w:line="240" w:lineRule="auto"/>
              <w:rPr>
                <w:rFonts w:ascii="Times New Roman" w:hAnsi="Times New Roman"/>
                <w:sz w:val="20"/>
                <w:szCs w:val="20"/>
                <w:lang w:val="en-US"/>
              </w:rPr>
            </w:pPr>
          </w:p>
          <w:p w14:paraId="2796CA5F" w14:textId="77777777" w:rsidR="00557273" w:rsidRDefault="00557273" w:rsidP="00EA3E4E">
            <w:pPr>
              <w:autoSpaceDE w:val="0"/>
              <w:adjustRightInd w:val="0"/>
              <w:spacing w:after="0" w:line="240" w:lineRule="auto"/>
              <w:rPr>
                <w:rFonts w:ascii="Times New Roman" w:hAnsi="Times New Roman"/>
                <w:sz w:val="20"/>
                <w:szCs w:val="20"/>
                <w:lang w:val="en-US"/>
              </w:rPr>
            </w:pPr>
          </w:p>
          <w:p w14:paraId="5EDE6A43" w14:textId="77777777" w:rsidR="00557273" w:rsidRDefault="00557273" w:rsidP="00EA3E4E">
            <w:pPr>
              <w:autoSpaceDE w:val="0"/>
              <w:adjustRightInd w:val="0"/>
              <w:spacing w:after="0" w:line="240" w:lineRule="auto"/>
              <w:rPr>
                <w:rFonts w:ascii="Times New Roman" w:hAnsi="Times New Roman"/>
                <w:sz w:val="20"/>
                <w:szCs w:val="20"/>
                <w:lang w:val="en-US"/>
              </w:rPr>
            </w:pPr>
          </w:p>
          <w:p w14:paraId="159F7EAF" w14:textId="77777777" w:rsidR="00557273" w:rsidRDefault="00557273" w:rsidP="00EA3E4E">
            <w:pPr>
              <w:autoSpaceDE w:val="0"/>
              <w:adjustRightInd w:val="0"/>
              <w:spacing w:after="0" w:line="240" w:lineRule="auto"/>
              <w:rPr>
                <w:rFonts w:ascii="TimesNewRomanPSMT" w:hAnsi="TimesNewRomanPSMT" w:cs="TimesNewRomanPSMT"/>
                <w:sz w:val="24"/>
                <w:szCs w:val="24"/>
                <w:lang w:val="ro-RO"/>
              </w:rPr>
            </w:pPr>
          </w:p>
          <w:p w14:paraId="40CC2D20"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73EBED9A"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3D072A00"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56E321FB"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629B8E2C"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04AA0EB9"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0B036F6E"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1DD6867C"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49F20D60" w14:textId="77777777" w:rsidR="00C11959" w:rsidRDefault="00C11959" w:rsidP="00EA3E4E">
            <w:pPr>
              <w:autoSpaceDE w:val="0"/>
              <w:adjustRightInd w:val="0"/>
              <w:spacing w:after="0" w:line="240" w:lineRule="auto"/>
              <w:rPr>
                <w:rFonts w:ascii="TimesNewRomanPSMT" w:hAnsi="TimesNewRomanPSMT" w:cs="TimesNewRomanPSMT"/>
                <w:sz w:val="24"/>
                <w:szCs w:val="24"/>
                <w:lang w:val="ro-RO"/>
              </w:rPr>
            </w:pPr>
          </w:p>
          <w:p w14:paraId="038D6B02" w14:textId="77777777" w:rsidR="004E70EE" w:rsidRDefault="004E70EE" w:rsidP="00EA3E4E">
            <w:pPr>
              <w:autoSpaceDE w:val="0"/>
              <w:adjustRightInd w:val="0"/>
              <w:spacing w:after="0" w:line="240" w:lineRule="auto"/>
              <w:rPr>
                <w:rFonts w:ascii="Times New Roman" w:hAnsi="Times New Roman"/>
                <w:sz w:val="20"/>
                <w:szCs w:val="20"/>
                <w:lang w:val="fr-FR" w:eastAsia="zh-CN"/>
              </w:rPr>
            </w:pPr>
          </w:p>
          <w:p w14:paraId="1C7B77C9" w14:textId="77777777" w:rsidR="00D37E16" w:rsidRDefault="00D37E16" w:rsidP="00EA3E4E">
            <w:pPr>
              <w:autoSpaceDE w:val="0"/>
              <w:adjustRightInd w:val="0"/>
              <w:spacing w:after="0" w:line="240" w:lineRule="auto"/>
              <w:rPr>
                <w:rFonts w:ascii="Times New Roman" w:hAnsi="Times New Roman"/>
                <w:sz w:val="20"/>
                <w:szCs w:val="20"/>
                <w:lang w:val="fr-FR" w:eastAsia="zh-CN"/>
              </w:rPr>
            </w:pPr>
          </w:p>
          <w:p w14:paraId="47AF1DC1" w14:textId="77777777" w:rsidR="00D37E16" w:rsidRDefault="00D37E16" w:rsidP="00EA3E4E">
            <w:pPr>
              <w:autoSpaceDE w:val="0"/>
              <w:adjustRightInd w:val="0"/>
              <w:spacing w:after="0" w:line="240" w:lineRule="auto"/>
              <w:rPr>
                <w:rFonts w:ascii="Times New Roman" w:hAnsi="Times New Roman"/>
                <w:sz w:val="20"/>
                <w:szCs w:val="20"/>
                <w:lang w:val="fr-FR" w:eastAsia="zh-CN"/>
              </w:rPr>
            </w:pPr>
          </w:p>
          <w:p w14:paraId="241556BF" w14:textId="77777777" w:rsidR="00D37E16" w:rsidRDefault="00D37E16" w:rsidP="00EA3E4E">
            <w:pPr>
              <w:autoSpaceDE w:val="0"/>
              <w:adjustRightInd w:val="0"/>
              <w:spacing w:after="0" w:line="240" w:lineRule="auto"/>
              <w:rPr>
                <w:rFonts w:ascii="Times New Roman" w:hAnsi="Times New Roman"/>
                <w:sz w:val="20"/>
                <w:szCs w:val="20"/>
                <w:lang w:val="fr-FR" w:eastAsia="zh-CN"/>
              </w:rPr>
            </w:pPr>
          </w:p>
          <w:p w14:paraId="61ADAADC" w14:textId="77777777" w:rsidR="00D37E16" w:rsidRDefault="00D37E16" w:rsidP="00EA3E4E">
            <w:pPr>
              <w:autoSpaceDE w:val="0"/>
              <w:adjustRightInd w:val="0"/>
              <w:spacing w:after="0" w:line="240" w:lineRule="auto"/>
              <w:rPr>
                <w:rFonts w:ascii="TimesNewRomanPSMT" w:hAnsi="TimesNewRomanPSMT" w:cs="TimesNewRomanPSMT"/>
                <w:sz w:val="24"/>
                <w:szCs w:val="24"/>
                <w:lang w:val="ro-RO"/>
              </w:rPr>
            </w:pPr>
          </w:p>
          <w:p w14:paraId="634ED04A"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6199994C"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5C9AE075"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3CA1DF44"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28FF09B9"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5B24C5C3"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2CC3B597"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6B40C9EF"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2F8FC552"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3991990E"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21A985C1"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7F7D0484"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7A234020"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355FF55A"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3D543C90"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63A422FF"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2ADF83CE"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5BD03047"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5CD907B5"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0D098485"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07662CE5"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75D4F9C5"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067EFDB2"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50D74458"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6D65C406"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741E1522"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411DBC67"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412DAD05"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10537655"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6CEF425D"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1C723749"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64BF9C5F"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25DED2D6"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704B2BEA"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0EE0977D"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5920440A"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45DF2539"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1CA3E3A3"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56609538"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5249573D"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62A4AD74"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31D1DF6C"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5B7512F7" w14:textId="77777777" w:rsidR="00417166" w:rsidRDefault="00417166" w:rsidP="00EA3E4E">
            <w:pPr>
              <w:autoSpaceDE w:val="0"/>
              <w:adjustRightInd w:val="0"/>
              <w:spacing w:after="0" w:line="240" w:lineRule="auto"/>
              <w:rPr>
                <w:rFonts w:ascii="TimesNewRomanPSMT" w:hAnsi="TimesNewRomanPSMT" w:cs="TimesNewRomanPSMT"/>
                <w:sz w:val="24"/>
                <w:szCs w:val="24"/>
                <w:lang w:val="ro-RO"/>
              </w:rPr>
            </w:pPr>
          </w:p>
          <w:p w14:paraId="6B1A1CF9"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63D6625C" w14:textId="77777777" w:rsidR="004E70EE" w:rsidRDefault="004E70EE" w:rsidP="00EA3E4E">
            <w:pPr>
              <w:autoSpaceDE w:val="0"/>
              <w:adjustRightInd w:val="0"/>
              <w:spacing w:after="0" w:line="240" w:lineRule="auto"/>
              <w:rPr>
                <w:rFonts w:ascii="TimesNewRomanPSMT" w:hAnsi="TimesNewRomanPSMT" w:cs="TimesNewRomanPSMT"/>
                <w:sz w:val="24"/>
                <w:szCs w:val="24"/>
                <w:lang w:val="ro-RO"/>
              </w:rPr>
            </w:pPr>
          </w:p>
          <w:p w14:paraId="642B4916"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6B9FBBB0"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69F041F3"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411F0096"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5D665740"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3A2E2D82"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1894A65A"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19BE812C"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76502026"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7AEE53A7"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240C25A1"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010C63FD"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36493DC"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4894C8B"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324A4BD6"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674C1453"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6CB4AE35"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6A8C2355"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1D346C4B"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7F2B28BF"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35C72DBC"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35325300"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66A6E856"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2C2C1412"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320AAE70"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ED2C57E"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6EF6590"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391829A4"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6F025ABB"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485FB630"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1ADD2BD4"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31E71612"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094670E8"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6E6628E1"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603B2D35"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94232A1"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B9D254D"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36ACDA82"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20477768"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70BCA3E0"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0FE7B313"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46CDAC8E"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B619675"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49D5DC4C"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2C7128A0"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0C3053E0"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350E725F"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0646709F"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75B2986"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F54E87F"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76842C7"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5D6A2AF"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262BFDF9"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00BB109A"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2378A0F0"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65C2EB7B"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01D0C04A"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406D9692"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47364804"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08759E4B"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234658BF"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CC76563"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6889642C"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79D4EAAF"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783C41B1"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3AB128E6"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397AD44D"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382F5229"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0A6FAD9D"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796414C8"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0F7E3811"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78399DF1"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56D287A"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7B6A8F6"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157CBAA3"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6D10CDD0"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38B49328"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027E4345"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40E76A75"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08EBF3C9"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EF41200"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4637BBD"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078EF787"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12BA9ECF"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1C6B177C"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370B0EF"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2540A634"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3C34E984"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4EF3183"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774B5025"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1F4E8851"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22D03C0E"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299CBA82"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7CABC365"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64740668"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226A26A"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2F31A628"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1EC02AB8"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4D3394AF"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4EDBCE1F"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617F5F37"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6E74A6A8"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0C2A6788"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1D2807B"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1397D1BE"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42561E72"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7CDACCA2"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70E95F28"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43F4688F"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125C0680"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6F721A17"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075FCA09"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00D6817B"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403206BA"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A38EC81"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4D5FB7C"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301DB018"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7DF95FB5"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62D99E89"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1A3CA4E"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1394F8B1"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515566C"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3CE85396" w14:textId="77777777" w:rsidR="00B821B3" w:rsidRPr="00994BF8" w:rsidRDefault="00B821B3" w:rsidP="00EA3E4E">
            <w:pPr>
              <w:widowControl w:val="0"/>
              <w:suppressAutoHyphens w:val="0"/>
              <w:autoSpaceDE w:val="0"/>
              <w:adjustRightInd w:val="0"/>
              <w:spacing w:after="240" w:line="240" w:lineRule="auto"/>
              <w:textAlignment w:val="auto"/>
              <w:rPr>
                <w:rFonts w:ascii="Times" w:hAnsi="Times" w:cs="Times"/>
                <w:sz w:val="20"/>
                <w:szCs w:val="20"/>
                <w:lang w:val="en-US"/>
              </w:rPr>
            </w:pPr>
            <w:r w:rsidRPr="00994BF8">
              <w:rPr>
                <w:rFonts w:ascii="Times New Roman" w:hAnsi="Times New Roman"/>
                <w:sz w:val="20"/>
                <w:szCs w:val="20"/>
                <w:lang w:val="en-US"/>
              </w:rPr>
              <w:t>Prevederi cu sp</w:t>
            </w:r>
            <w:r w:rsidRPr="00994BF8">
              <w:rPr>
                <w:rFonts w:ascii="Times New Roman" w:hAnsi="Times New Roman"/>
                <w:sz w:val="20"/>
                <w:szCs w:val="20"/>
                <w:lang w:val="en-US"/>
              </w:rPr>
              <w:t>e</w:t>
            </w:r>
            <w:r w:rsidRPr="00994BF8">
              <w:rPr>
                <w:rFonts w:ascii="Times New Roman" w:hAnsi="Times New Roman"/>
                <w:sz w:val="20"/>
                <w:szCs w:val="20"/>
                <w:lang w:val="en-US"/>
              </w:rPr>
              <w:lastRenderedPageBreak/>
              <w:t>cific național</w:t>
            </w:r>
          </w:p>
          <w:p w14:paraId="2EA148F3"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7C785256"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2EFBB90F"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09F74C32"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6F32C22C"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0950120A"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5FD0CD71"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686650A6"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3830E006" w14:textId="77777777" w:rsidR="003825DB" w:rsidRDefault="003825DB" w:rsidP="00EA3E4E">
            <w:pPr>
              <w:autoSpaceDE w:val="0"/>
              <w:adjustRightInd w:val="0"/>
              <w:spacing w:after="0" w:line="240" w:lineRule="auto"/>
              <w:rPr>
                <w:rFonts w:ascii="TimesNewRomanPSMT" w:hAnsi="TimesNewRomanPSMT" w:cs="TimesNewRomanPSMT"/>
                <w:sz w:val="24"/>
                <w:szCs w:val="24"/>
                <w:lang w:val="ro-RO"/>
              </w:rPr>
            </w:pPr>
          </w:p>
          <w:p w14:paraId="3C6E2A7C" w14:textId="77777777" w:rsidR="00C04461" w:rsidRDefault="00C04461" w:rsidP="00EA3E4E">
            <w:pPr>
              <w:autoSpaceDE w:val="0"/>
              <w:adjustRightInd w:val="0"/>
              <w:spacing w:after="0" w:line="240" w:lineRule="auto"/>
              <w:rPr>
                <w:rFonts w:ascii="TimesNewRomanPSMT" w:hAnsi="TimesNewRomanPSMT" w:cs="TimesNewRomanPSMT"/>
                <w:sz w:val="24"/>
                <w:szCs w:val="24"/>
                <w:lang w:val="ro-RO"/>
              </w:rPr>
            </w:pPr>
          </w:p>
          <w:p w14:paraId="19B0C928" w14:textId="2E21BD4E" w:rsidR="004E70EE" w:rsidRDefault="004E70EE" w:rsidP="00EA3E4E">
            <w:pPr>
              <w:autoSpaceDE w:val="0"/>
              <w:adjustRightInd w:val="0"/>
              <w:spacing w:after="0" w:line="240" w:lineRule="auto"/>
              <w:rPr>
                <w:rFonts w:ascii="Times New Roman" w:hAnsi="Times New Roman"/>
                <w:sz w:val="20"/>
                <w:szCs w:val="20"/>
                <w:lang w:val="fr-FR" w:eastAsia="zh-CN"/>
              </w:rPr>
            </w:pPr>
            <w:r w:rsidRPr="004E70EE">
              <w:rPr>
                <w:rFonts w:ascii="Times New Roman" w:hAnsi="Times New Roman"/>
                <w:sz w:val="20"/>
                <w:szCs w:val="20"/>
                <w:lang w:val="fr-FR" w:eastAsia="zh-CN"/>
              </w:rPr>
              <w:t>Prevederea în cauză se aplică de instituţiile din cadrul UE</w:t>
            </w:r>
          </w:p>
          <w:p w14:paraId="4D106CFF" w14:textId="77777777" w:rsidR="009325EE" w:rsidRDefault="009325EE" w:rsidP="00EA3E4E">
            <w:pPr>
              <w:autoSpaceDE w:val="0"/>
              <w:adjustRightInd w:val="0"/>
              <w:spacing w:after="0" w:line="240" w:lineRule="auto"/>
              <w:rPr>
                <w:rFonts w:ascii="Times New Roman" w:hAnsi="Times New Roman"/>
                <w:sz w:val="20"/>
                <w:szCs w:val="20"/>
                <w:lang w:val="fr-FR" w:eastAsia="zh-CN"/>
              </w:rPr>
            </w:pPr>
          </w:p>
          <w:p w14:paraId="0A325D1D" w14:textId="77777777" w:rsidR="009325EE" w:rsidRDefault="009325EE" w:rsidP="00EA3E4E">
            <w:pPr>
              <w:autoSpaceDE w:val="0"/>
              <w:adjustRightInd w:val="0"/>
              <w:spacing w:after="0" w:line="240" w:lineRule="auto"/>
              <w:rPr>
                <w:rFonts w:ascii="Times New Roman" w:hAnsi="Times New Roman"/>
                <w:sz w:val="20"/>
                <w:szCs w:val="20"/>
                <w:lang w:val="fr-FR" w:eastAsia="zh-CN"/>
              </w:rPr>
            </w:pPr>
          </w:p>
          <w:p w14:paraId="492AD948" w14:textId="77777777" w:rsidR="009325EE" w:rsidRDefault="009325EE" w:rsidP="00EA3E4E">
            <w:pPr>
              <w:autoSpaceDE w:val="0"/>
              <w:adjustRightInd w:val="0"/>
              <w:spacing w:after="0" w:line="240" w:lineRule="auto"/>
              <w:rPr>
                <w:rFonts w:ascii="Times New Roman" w:hAnsi="Times New Roman"/>
                <w:sz w:val="20"/>
                <w:szCs w:val="20"/>
                <w:lang w:val="fr-FR" w:eastAsia="zh-CN"/>
              </w:rPr>
            </w:pPr>
          </w:p>
          <w:p w14:paraId="591D2602" w14:textId="77777777" w:rsidR="00C04461" w:rsidRDefault="00C04461" w:rsidP="00EA3E4E">
            <w:pPr>
              <w:autoSpaceDE w:val="0"/>
              <w:adjustRightInd w:val="0"/>
              <w:spacing w:after="0" w:line="240" w:lineRule="auto"/>
              <w:rPr>
                <w:rFonts w:ascii="Times New Roman" w:hAnsi="Times New Roman"/>
                <w:sz w:val="20"/>
                <w:szCs w:val="20"/>
                <w:lang w:val="fr-FR" w:eastAsia="zh-CN"/>
              </w:rPr>
            </w:pPr>
          </w:p>
          <w:p w14:paraId="287B7C9B" w14:textId="77777777" w:rsidR="00AC16C1" w:rsidRDefault="00AC16C1" w:rsidP="00EA3E4E">
            <w:pPr>
              <w:autoSpaceDE w:val="0"/>
              <w:adjustRightInd w:val="0"/>
              <w:spacing w:after="0" w:line="240" w:lineRule="auto"/>
              <w:rPr>
                <w:rFonts w:ascii="Times New Roman" w:hAnsi="Times New Roman"/>
                <w:sz w:val="20"/>
                <w:szCs w:val="20"/>
                <w:lang w:val="fr-FR" w:eastAsia="zh-CN"/>
              </w:rPr>
            </w:pPr>
          </w:p>
          <w:p w14:paraId="24680C98" w14:textId="77777777" w:rsidR="00AC16C1" w:rsidRDefault="00AC16C1" w:rsidP="00EA3E4E">
            <w:pPr>
              <w:autoSpaceDE w:val="0"/>
              <w:adjustRightInd w:val="0"/>
              <w:spacing w:after="0" w:line="240" w:lineRule="auto"/>
              <w:rPr>
                <w:rFonts w:ascii="Times New Roman" w:hAnsi="Times New Roman"/>
                <w:sz w:val="20"/>
                <w:szCs w:val="20"/>
                <w:lang w:val="fr-FR" w:eastAsia="zh-CN"/>
              </w:rPr>
            </w:pPr>
          </w:p>
          <w:p w14:paraId="46B7E53B" w14:textId="77777777" w:rsidR="00AC16C1" w:rsidRDefault="00AC16C1" w:rsidP="00EA3E4E">
            <w:pPr>
              <w:autoSpaceDE w:val="0"/>
              <w:adjustRightInd w:val="0"/>
              <w:spacing w:after="0" w:line="240" w:lineRule="auto"/>
              <w:rPr>
                <w:rFonts w:ascii="Times New Roman" w:hAnsi="Times New Roman"/>
                <w:sz w:val="20"/>
                <w:szCs w:val="20"/>
                <w:lang w:val="fr-FR" w:eastAsia="zh-CN"/>
              </w:rPr>
            </w:pPr>
          </w:p>
          <w:p w14:paraId="17E1E340" w14:textId="77777777" w:rsidR="00AC16C1" w:rsidRDefault="00AC16C1" w:rsidP="00EA3E4E">
            <w:pPr>
              <w:autoSpaceDE w:val="0"/>
              <w:adjustRightInd w:val="0"/>
              <w:spacing w:after="0" w:line="240" w:lineRule="auto"/>
              <w:rPr>
                <w:rFonts w:ascii="Times New Roman" w:hAnsi="Times New Roman"/>
                <w:sz w:val="20"/>
                <w:szCs w:val="20"/>
                <w:lang w:val="fr-FR" w:eastAsia="zh-CN"/>
              </w:rPr>
            </w:pPr>
          </w:p>
          <w:p w14:paraId="38EF699B" w14:textId="77777777" w:rsidR="00AC16C1" w:rsidRDefault="00AC16C1" w:rsidP="00EA3E4E">
            <w:pPr>
              <w:autoSpaceDE w:val="0"/>
              <w:adjustRightInd w:val="0"/>
              <w:spacing w:after="0" w:line="240" w:lineRule="auto"/>
              <w:rPr>
                <w:rFonts w:ascii="Times New Roman" w:hAnsi="Times New Roman"/>
                <w:sz w:val="20"/>
                <w:szCs w:val="20"/>
                <w:lang w:val="fr-FR" w:eastAsia="zh-CN"/>
              </w:rPr>
            </w:pPr>
          </w:p>
          <w:p w14:paraId="2F3A0026" w14:textId="77777777" w:rsidR="00884878" w:rsidRPr="00884878" w:rsidRDefault="00884878" w:rsidP="00EA3E4E">
            <w:pPr>
              <w:autoSpaceDE w:val="0"/>
              <w:adjustRightInd w:val="0"/>
              <w:spacing w:after="0" w:line="240" w:lineRule="auto"/>
              <w:rPr>
                <w:rFonts w:ascii="TimesNewRomanPSMT" w:hAnsi="TimesNewRomanPSMT" w:cs="TimesNewRomanPSMT"/>
                <w:sz w:val="20"/>
                <w:szCs w:val="20"/>
                <w:lang w:val="ro-RO"/>
              </w:rPr>
            </w:pPr>
            <w:r w:rsidRPr="00884878">
              <w:rPr>
                <w:rFonts w:ascii="TimesNewRomanPSMT" w:hAnsi="TimesNewRomanPSMT" w:cs="TimesNewRomanPSMT"/>
                <w:sz w:val="20"/>
                <w:szCs w:val="20"/>
                <w:lang w:val="ro-RO"/>
              </w:rPr>
              <w:t>Transpunerea nu este necesară, deoarece se referă statelor membre UE</w:t>
            </w:r>
          </w:p>
          <w:p w14:paraId="2BE49838" w14:textId="77777777" w:rsidR="009325EE" w:rsidRPr="00884878" w:rsidRDefault="009325EE" w:rsidP="00EA3E4E">
            <w:pPr>
              <w:autoSpaceDE w:val="0"/>
              <w:adjustRightInd w:val="0"/>
              <w:spacing w:after="0" w:line="240" w:lineRule="auto"/>
              <w:rPr>
                <w:rFonts w:ascii="TimesNewRomanPSMT" w:hAnsi="TimesNewRomanPSMT" w:cs="TimesNewRomanPSMT"/>
                <w:sz w:val="20"/>
                <w:szCs w:val="20"/>
                <w:lang w:val="ro-RO"/>
              </w:rPr>
            </w:pPr>
          </w:p>
          <w:p w14:paraId="5C26DE8A" w14:textId="77777777" w:rsidR="008A35EB" w:rsidRDefault="008A35EB" w:rsidP="00EA3E4E">
            <w:pPr>
              <w:autoSpaceDE w:val="0"/>
              <w:adjustRightInd w:val="0"/>
              <w:spacing w:after="0" w:line="240" w:lineRule="auto"/>
              <w:rPr>
                <w:rFonts w:ascii="Times New Roman" w:hAnsi="Times New Roman"/>
                <w:b/>
                <w:bCs/>
                <w:sz w:val="24"/>
                <w:szCs w:val="24"/>
                <w:lang w:val="ro-RO"/>
              </w:rPr>
            </w:pPr>
          </w:p>
          <w:p w14:paraId="5A344E57" w14:textId="77777777" w:rsidR="00231819" w:rsidRDefault="00231819" w:rsidP="00EA3E4E">
            <w:pPr>
              <w:autoSpaceDE w:val="0"/>
              <w:adjustRightInd w:val="0"/>
              <w:spacing w:after="0" w:line="240" w:lineRule="auto"/>
              <w:rPr>
                <w:rFonts w:ascii="Times New Roman" w:hAnsi="Times New Roman"/>
                <w:b/>
                <w:bCs/>
                <w:sz w:val="24"/>
                <w:szCs w:val="24"/>
                <w:lang w:val="ro-RO"/>
              </w:rPr>
            </w:pPr>
          </w:p>
          <w:p w14:paraId="23AE4343" w14:textId="77777777" w:rsidR="00231819" w:rsidRDefault="00231819" w:rsidP="00EA3E4E">
            <w:pPr>
              <w:autoSpaceDE w:val="0"/>
              <w:adjustRightInd w:val="0"/>
              <w:spacing w:after="0" w:line="240" w:lineRule="auto"/>
              <w:rPr>
                <w:rFonts w:ascii="Times New Roman" w:hAnsi="Times New Roman"/>
                <w:b/>
                <w:bCs/>
                <w:sz w:val="24"/>
                <w:szCs w:val="24"/>
                <w:lang w:val="ro-RO"/>
              </w:rPr>
            </w:pPr>
          </w:p>
          <w:p w14:paraId="56B62E39" w14:textId="77777777" w:rsidR="00B821B3" w:rsidRDefault="00B821B3" w:rsidP="00EA3E4E">
            <w:pPr>
              <w:autoSpaceDE w:val="0"/>
              <w:adjustRightInd w:val="0"/>
              <w:spacing w:after="0" w:line="240" w:lineRule="auto"/>
              <w:rPr>
                <w:rFonts w:ascii="Times New Roman" w:hAnsi="Times New Roman"/>
                <w:b/>
                <w:bCs/>
                <w:sz w:val="24"/>
                <w:szCs w:val="24"/>
                <w:lang w:val="ro-RO"/>
              </w:rPr>
            </w:pPr>
          </w:p>
          <w:p w14:paraId="6F572B24" w14:textId="77777777" w:rsidR="00231819" w:rsidRPr="00884878" w:rsidRDefault="00231819" w:rsidP="00EA3E4E">
            <w:pPr>
              <w:autoSpaceDE w:val="0"/>
              <w:adjustRightInd w:val="0"/>
              <w:spacing w:after="0" w:line="240" w:lineRule="auto"/>
              <w:rPr>
                <w:rFonts w:ascii="TimesNewRomanPSMT" w:hAnsi="TimesNewRomanPSMT" w:cs="TimesNewRomanPSMT"/>
                <w:sz w:val="20"/>
                <w:szCs w:val="20"/>
                <w:lang w:val="ro-RO"/>
              </w:rPr>
            </w:pPr>
            <w:r w:rsidRPr="00884878">
              <w:rPr>
                <w:rFonts w:ascii="TimesNewRomanPSMT" w:hAnsi="TimesNewRomanPSMT" w:cs="TimesNewRomanPSMT"/>
                <w:sz w:val="20"/>
                <w:szCs w:val="20"/>
                <w:lang w:val="ro-RO"/>
              </w:rPr>
              <w:t>Transpunerea nu este necesară, deoarece se referă statelor membre UE</w:t>
            </w:r>
          </w:p>
          <w:p w14:paraId="371CDFEE" w14:textId="77777777" w:rsidR="00231819" w:rsidRPr="00583C86" w:rsidRDefault="00231819" w:rsidP="00EA3E4E">
            <w:pPr>
              <w:autoSpaceDE w:val="0"/>
              <w:adjustRightInd w:val="0"/>
              <w:spacing w:after="0" w:line="240" w:lineRule="auto"/>
              <w:rPr>
                <w:rFonts w:ascii="Times New Roman" w:hAnsi="Times New Roman"/>
                <w:b/>
                <w:bCs/>
                <w:sz w:val="24"/>
                <w:szCs w:val="24"/>
                <w:lang w:val="ro-RO"/>
              </w:rPr>
            </w:pPr>
          </w:p>
        </w:tc>
        <w:tc>
          <w:tcPr>
            <w:tcW w:w="1588" w:type="dxa"/>
            <w:shd w:val="clear" w:color="auto" w:fill="auto"/>
          </w:tcPr>
          <w:p w14:paraId="21F73B25" w14:textId="77777777" w:rsidR="001F1BA9" w:rsidRDefault="001F1BA9" w:rsidP="00EA3E4E">
            <w:pPr>
              <w:autoSpaceDE w:val="0"/>
              <w:spacing w:after="0" w:line="240" w:lineRule="auto"/>
              <w:rPr>
                <w:rFonts w:ascii="Times New Roman" w:hAnsi="Times New Roman"/>
                <w:sz w:val="20"/>
                <w:szCs w:val="20"/>
                <w:lang w:val="ro-RO"/>
              </w:rPr>
            </w:pPr>
          </w:p>
          <w:p w14:paraId="24A4BDBB" w14:textId="77777777" w:rsidR="001F1BA9" w:rsidRDefault="001F1BA9" w:rsidP="00EA3E4E">
            <w:pPr>
              <w:autoSpaceDE w:val="0"/>
              <w:spacing w:after="0" w:line="240" w:lineRule="auto"/>
              <w:rPr>
                <w:rFonts w:ascii="Times New Roman" w:hAnsi="Times New Roman"/>
                <w:sz w:val="20"/>
                <w:szCs w:val="20"/>
                <w:lang w:val="ro-RO"/>
              </w:rPr>
            </w:pPr>
          </w:p>
          <w:p w14:paraId="6468C26A" w14:textId="77777777" w:rsidR="001F1BA9" w:rsidRPr="00994BF8" w:rsidRDefault="001F1BA9" w:rsidP="00EA3E4E">
            <w:pPr>
              <w:autoSpaceDE w:val="0"/>
              <w:spacing w:after="0" w:line="240" w:lineRule="auto"/>
              <w:rPr>
                <w:rFonts w:ascii="Times New Roman" w:eastAsia="Times New Roman" w:hAnsi="Times New Roman"/>
                <w:sz w:val="20"/>
                <w:szCs w:val="20"/>
                <w:lang w:val="uz-Cyrl-UZ" w:eastAsia="ru-RU"/>
              </w:rPr>
            </w:pPr>
            <w:r w:rsidRPr="00994BF8">
              <w:rPr>
                <w:rFonts w:ascii="Times New Roman" w:hAnsi="Times New Roman"/>
                <w:sz w:val="20"/>
                <w:szCs w:val="20"/>
                <w:lang w:val="ro-RO"/>
              </w:rPr>
              <w:t>Agenția de Mediu</w:t>
            </w:r>
          </w:p>
          <w:p w14:paraId="69C781E7" w14:textId="77777777" w:rsidR="008A35EB" w:rsidRPr="00583C86" w:rsidRDefault="008A35EB" w:rsidP="00EA3E4E">
            <w:pPr>
              <w:spacing w:after="0" w:line="240" w:lineRule="auto"/>
              <w:rPr>
                <w:rFonts w:ascii="Times New Roman" w:hAnsi="Times New Roman"/>
                <w:b/>
                <w:bCs/>
                <w:sz w:val="24"/>
                <w:szCs w:val="24"/>
                <w:lang w:val="ro-RO"/>
              </w:rPr>
            </w:pPr>
          </w:p>
        </w:tc>
        <w:tc>
          <w:tcPr>
            <w:tcW w:w="1275" w:type="dxa"/>
            <w:shd w:val="clear" w:color="auto" w:fill="auto"/>
          </w:tcPr>
          <w:p w14:paraId="25CF6FF5" w14:textId="77777777" w:rsidR="008A35EB" w:rsidRPr="00583C86" w:rsidRDefault="008A35EB" w:rsidP="00EA3E4E">
            <w:pPr>
              <w:spacing w:after="0" w:line="240" w:lineRule="auto"/>
              <w:rPr>
                <w:rFonts w:ascii="Times New Roman" w:hAnsi="Times New Roman"/>
                <w:b/>
                <w:bCs/>
                <w:sz w:val="24"/>
                <w:szCs w:val="24"/>
                <w:lang w:val="ro-RO"/>
              </w:rPr>
            </w:pPr>
          </w:p>
        </w:tc>
      </w:tr>
      <w:tr w:rsidR="008F4FF1" w:rsidRPr="008F4FF1" w14:paraId="482877C9" w14:textId="77777777" w:rsidTr="00EA3E4E">
        <w:tc>
          <w:tcPr>
            <w:tcW w:w="4605" w:type="dxa"/>
            <w:shd w:val="clear" w:color="auto" w:fill="auto"/>
          </w:tcPr>
          <w:p w14:paraId="3D3D05C6" w14:textId="519E9BBE" w:rsidR="0021221F" w:rsidRPr="00705D28" w:rsidRDefault="0021221F" w:rsidP="00705D28">
            <w:pPr>
              <w:widowControl w:val="0"/>
              <w:autoSpaceDE w:val="0"/>
              <w:adjustRightInd w:val="0"/>
              <w:spacing w:after="240"/>
              <w:rPr>
                <w:rFonts w:ascii="Times New Roman" w:hAnsi="Times New Roman"/>
                <w:b/>
                <w:i/>
                <w:sz w:val="20"/>
                <w:szCs w:val="20"/>
                <w:lang w:val="ro-RO"/>
              </w:rPr>
            </w:pPr>
          </w:p>
          <w:p w14:paraId="0BA5C9CA" w14:textId="77777777" w:rsidR="002A1BC8" w:rsidRDefault="002A1BC8" w:rsidP="00EA3E4E">
            <w:pPr>
              <w:widowControl w:val="0"/>
              <w:suppressAutoHyphens w:val="0"/>
              <w:autoSpaceDE w:val="0"/>
              <w:adjustRightInd w:val="0"/>
              <w:spacing w:after="0" w:line="240" w:lineRule="auto"/>
              <w:textAlignment w:val="auto"/>
              <w:rPr>
                <w:rFonts w:ascii="Times New Roman" w:hAnsi="Times New Roman"/>
                <w:sz w:val="24"/>
                <w:szCs w:val="24"/>
                <w:lang w:val="ro-RO"/>
              </w:rPr>
            </w:pPr>
          </w:p>
          <w:p w14:paraId="775D2F89" w14:textId="77777777" w:rsidR="008A23F2" w:rsidRPr="00583C86" w:rsidRDefault="008A23F2" w:rsidP="00EA3E4E">
            <w:pPr>
              <w:widowControl w:val="0"/>
              <w:suppressAutoHyphens w:val="0"/>
              <w:autoSpaceDE w:val="0"/>
              <w:adjustRightInd w:val="0"/>
              <w:spacing w:after="0" w:line="240" w:lineRule="auto"/>
              <w:textAlignment w:val="auto"/>
              <w:rPr>
                <w:rFonts w:ascii="Times New Roman" w:eastAsia="Times New Roman" w:hAnsi="Times New Roman"/>
                <w:sz w:val="20"/>
                <w:szCs w:val="20"/>
                <w:lang w:val="ro-RO" w:eastAsia="ru-RU"/>
              </w:rPr>
            </w:pPr>
          </w:p>
        </w:tc>
        <w:tc>
          <w:tcPr>
            <w:tcW w:w="4252" w:type="dxa"/>
            <w:shd w:val="clear" w:color="auto" w:fill="auto"/>
          </w:tcPr>
          <w:p w14:paraId="34CC5BB3" w14:textId="5B4C54B4" w:rsidR="00425175" w:rsidRPr="00425175" w:rsidRDefault="00425175" w:rsidP="00425175">
            <w:pPr>
              <w:rPr>
                <w:rFonts w:ascii="Times New Roman" w:hAnsi="Times New Roman"/>
                <w:i/>
                <w:sz w:val="20"/>
                <w:szCs w:val="20"/>
                <w:lang w:val="ro-RO"/>
              </w:rPr>
            </w:pPr>
            <w:r w:rsidRPr="00705D28">
              <w:rPr>
                <w:rFonts w:ascii="Times New Roman" w:hAnsi="Times New Roman"/>
                <w:i/>
                <w:iCs/>
                <w:sz w:val="20"/>
                <w:szCs w:val="20"/>
                <w:lang w:val="fr-FR"/>
              </w:rPr>
              <w:t>ANEXA I</w:t>
            </w:r>
            <w:r>
              <w:rPr>
                <w:rFonts w:ascii="Times New Roman" w:hAnsi="Times New Roman"/>
                <w:i/>
                <w:iCs/>
                <w:sz w:val="20"/>
                <w:szCs w:val="20"/>
                <w:lang w:val="fr-FR"/>
              </w:rPr>
              <w:t xml:space="preserve">I </w:t>
            </w:r>
            <w:r w:rsidRPr="008D51C4">
              <w:rPr>
                <w:b/>
                <w:lang w:val="ro-RO"/>
              </w:rPr>
              <w:t xml:space="preserve"> </w:t>
            </w:r>
            <w:r w:rsidRPr="00425175">
              <w:rPr>
                <w:rFonts w:ascii="Times New Roman" w:hAnsi="Times New Roman"/>
                <w:i/>
                <w:sz w:val="20"/>
                <w:szCs w:val="20"/>
                <w:lang w:val="ro-RO"/>
              </w:rPr>
              <w:t xml:space="preserve">LISTA 1Substanţe chimice din Anexa C, gr. I -  hidroclorfluorcarburile (HCFC) a căror utilizare este reglementată de Protocolul de la Montreal </w:t>
            </w:r>
          </w:p>
          <w:p w14:paraId="5978F2C6" w14:textId="022FB513" w:rsidR="004B1699" w:rsidRPr="00425175" w:rsidRDefault="004B1699" w:rsidP="00425175">
            <w:pPr>
              <w:spacing w:after="200" w:line="276" w:lineRule="auto"/>
              <w:ind w:left="7080" w:firstLine="708"/>
              <w:rPr>
                <w:b/>
                <w:lang w:val="ro-RO"/>
              </w:rPr>
            </w:pPr>
          </w:p>
        </w:tc>
        <w:tc>
          <w:tcPr>
            <w:tcW w:w="1560" w:type="dxa"/>
            <w:shd w:val="clear" w:color="auto" w:fill="auto"/>
            <w:vAlign w:val="center"/>
          </w:tcPr>
          <w:p w14:paraId="7D85ABE3" w14:textId="77777777" w:rsidR="00A5568E" w:rsidRPr="00A950A1" w:rsidRDefault="00A5568E" w:rsidP="00A5568E">
            <w:pPr>
              <w:spacing w:after="0" w:line="240" w:lineRule="auto"/>
              <w:rPr>
                <w:rFonts w:ascii="Times New Roman" w:hAnsi="Times New Roman"/>
                <w:bCs/>
                <w:sz w:val="20"/>
                <w:szCs w:val="20"/>
                <w:lang w:val="ro-RO"/>
              </w:rPr>
            </w:pPr>
            <w:r w:rsidRPr="00A950A1">
              <w:rPr>
                <w:rFonts w:ascii="Times New Roman" w:hAnsi="Times New Roman"/>
                <w:bCs/>
                <w:sz w:val="20"/>
                <w:szCs w:val="20"/>
                <w:lang w:val="ro-RO"/>
              </w:rPr>
              <w:t>Parțial compatibil</w:t>
            </w:r>
          </w:p>
          <w:p w14:paraId="28CC82FB" w14:textId="77777777" w:rsidR="00C4593D" w:rsidRPr="00583C86" w:rsidRDefault="00C4593D" w:rsidP="00A5568E">
            <w:pPr>
              <w:spacing w:after="0" w:line="240" w:lineRule="auto"/>
              <w:rPr>
                <w:rFonts w:ascii="Times New Roman" w:hAnsi="Times New Roman"/>
                <w:sz w:val="24"/>
                <w:szCs w:val="24"/>
                <w:lang w:val="ro-RO"/>
              </w:rPr>
            </w:pPr>
          </w:p>
        </w:tc>
        <w:tc>
          <w:tcPr>
            <w:tcW w:w="1701" w:type="dxa"/>
            <w:shd w:val="clear" w:color="auto" w:fill="auto"/>
            <w:vAlign w:val="center"/>
          </w:tcPr>
          <w:p w14:paraId="5B757735" w14:textId="77777777" w:rsidR="00AC2842" w:rsidRDefault="00AC2842" w:rsidP="00AC2842">
            <w:pPr>
              <w:widowControl w:val="0"/>
              <w:suppressAutoHyphens w:val="0"/>
              <w:autoSpaceDE w:val="0"/>
              <w:adjustRightInd w:val="0"/>
              <w:spacing w:after="240" w:line="240" w:lineRule="auto"/>
              <w:textAlignment w:val="auto"/>
              <w:rPr>
                <w:rFonts w:ascii="Times New Roman" w:hAnsi="Times New Roman"/>
                <w:sz w:val="20"/>
                <w:szCs w:val="20"/>
                <w:lang w:val="en-US"/>
              </w:rPr>
            </w:pPr>
          </w:p>
          <w:p w14:paraId="72D47410" w14:textId="77777777" w:rsidR="00AC2842" w:rsidRPr="00994BF8" w:rsidRDefault="00AC2842" w:rsidP="00AC2842">
            <w:pPr>
              <w:widowControl w:val="0"/>
              <w:suppressAutoHyphens w:val="0"/>
              <w:autoSpaceDE w:val="0"/>
              <w:adjustRightInd w:val="0"/>
              <w:spacing w:after="240" w:line="240" w:lineRule="auto"/>
              <w:textAlignment w:val="auto"/>
              <w:rPr>
                <w:rFonts w:ascii="Times" w:hAnsi="Times" w:cs="Times"/>
                <w:sz w:val="20"/>
                <w:szCs w:val="20"/>
                <w:lang w:val="en-US"/>
              </w:rPr>
            </w:pPr>
            <w:r w:rsidRPr="00994BF8">
              <w:rPr>
                <w:rFonts w:ascii="Times New Roman" w:hAnsi="Times New Roman"/>
                <w:sz w:val="20"/>
                <w:szCs w:val="20"/>
                <w:lang w:val="en-US"/>
              </w:rPr>
              <w:t>Prevederi cu sp</w:t>
            </w:r>
            <w:r w:rsidRPr="00994BF8">
              <w:rPr>
                <w:rFonts w:ascii="Times New Roman" w:hAnsi="Times New Roman"/>
                <w:sz w:val="20"/>
                <w:szCs w:val="20"/>
                <w:lang w:val="en-US"/>
              </w:rPr>
              <w:t>e</w:t>
            </w:r>
            <w:r w:rsidRPr="00994BF8">
              <w:rPr>
                <w:rFonts w:ascii="Times New Roman" w:hAnsi="Times New Roman"/>
                <w:sz w:val="20"/>
                <w:szCs w:val="20"/>
                <w:lang w:val="en-US"/>
              </w:rPr>
              <w:t>cific național</w:t>
            </w:r>
          </w:p>
          <w:p w14:paraId="71FD29C3" w14:textId="12795DD8" w:rsidR="003410C8" w:rsidRPr="00583C86" w:rsidRDefault="003410C8" w:rsidP="00EA3E4E">
            <w:pPr>
              <w:autoSpaceDE w:val="0"/>
              <w:adjustRightInd w:val="0"/>
              <w:spacing w:after="0" w:line="240" w:lineRule="auto"/>
              <w:rPr>
                <w:rFonts w:ascii="Times New Roman" w:hAnsi="Times New Roman"/>
                <w:bCs/>
                <w:sz w:val="24"/>
                <w:szCs w:val="24"/>
                <w:lang w:val="ro-RO"/>
              </w:rPr>
            </w:pPr>
          </w:p>
        </w:tc>
        <w:tc>
          <w:tcPr>
            <w:tcW w:w="1588" w:type="dxa"/>
            <w:shd w:val="clear" w:color="auto" w:fill="auto"/>
          </w:tcPr>
          <w:p w14:paraId="5D5BA01B" w14:textId="77777777" w:rsidR="00A5568E" w:rsidRPr="00994BF8" w:rsidRDefault="00A5568E" w:rsidP="00A5568E">
            <w:pPr>
              <w:autoSpaceDE w:val="0"/>
              <w:spacing w:after="0" w:line="240" w:lineRule="auto"/>
              <w:rPr>
                <w:rFonts w:ascii="Times New Roman" w:eastAsia="Times New Roman" w:hAnsi="Times New Roman"/>
                <w:sz w:val="20"/>
                <w:szCs w:val="20"/>
                <w:lang w:val="uz-Cyrl-UZ" w:eastAsia="ru-RU"/>
              </w:rPr>
            </w:pPr>
            <w:r w:rsidRPr="00994BF8">
              <w:rPr>
                <w:rFonts w:ascii="Times New Roman" w:hAnsi="Times New Roman"/>
                <w:sz w:val="20"/>
                <w:szCs w:val="20"/>
                <w:lang w:val="ro-RO"/>
              </w:rPr>
              <w:t>Agenția de Mediu</w:t>
            </w:r>
          </w:p>
          <w:p w14:paraId="2D0C5D19" w14:textId="77777777" w:rsidR="008A23F2" w:rsidRPr="00583C86" w:rsidRDefault="008A23F2" w:rsidP="005A4919">
            <w:pPr>
              <w:spacing w:after="0" w:line="240" w:lineRule="auto"/>
              <w:rPr>
                <w:rFonts w:ascii="Times New Roman" w:hAnsi="Times New Roman"/>
                <w:b/>
                <w:bCs/>
                <w:sz w:val="24"/>
                <w:szCs w:val="24"/>
                <w:lang w:val="ro-RO"/>
              </w:rPr>
            </w:pPr>
          </w:p>
        </w:tc>
        <w:tc>
          <w:tcPr>
            <w:tcW w:w="1275" w:type="dxa"/>
            <w:shd w:val="clear" w:color="auto" w:fill="auto"/>
          </w:tcPr>
          <w:p w14:paraId="4E5C5B54" w14:textId="77777777" w:rsidR="008A23F2" w:rsidRPr="00583C86" w:rsidRDefault="008A23F2" w:rsidP="00EA3E4E">
            <w:pPr>
              <w:pStyle w:val="ColorfulList-Accent11"/>
              <w:spacing w:after="0" w:line="240" w:lineRule="auto"/>
              <w:ind w:left="0"/>
              <w:rPr>
                <w:rFonts w:ascii="Times New Roman" w:hAnsi="Times New Roman"/>
                <w:bCs/>
                <w:sz w:val="20"/>
                <w:szCs w:val="20"/>
                <w:lang w:val="ro-RO"/>
              </w:rPr>
            </w:pPr>
          </w:p>
        </w:tc>
      </w:tr>
      <w:tr w:rsidR="008F4FF1" w:rsidRPr="008F4FF1" w14:paraId="6A489082" w14:textId="77777777" w:rsidTr="00EA3E4E">
        <w:tc>
          <w:tcPr>
            <w:tcW w:w="4605" w:type="dxa"/>
            <w:shd w:val="clear" w:color="auto" w:fill="auto"/>
          </w:tcPr>
          <w:p w14:paraId="580CECB9" w14:textId="7285D26C" w:rsidR="006E2FCA" w:rsidRPr="00582DCA" w:rsidRDefault="00AC2842" w:rsidP="00EA3E4E">
            <w:pPr>
              <w:widowControl w:val="0"/>
              <w:suppressAutoHyphens w:val="0"/>
              <w:autoSpaceDE w:val="0"/>
              <w:adjustRightInd w:val="0"/>
              <w:spacing w:after="0" w:line="240" w:lineRule="auto"/>
              <w:textAlignment w:val="auto"/>
              <w:rPr>
                <w:rFonts w:ascii="Times" w:hAnsi="Times" w:cs="Times"/>
                <w:sz w:val="24"/>
                <w:szCs w:val="24"/>
                <w:lang w:val="fr-FR"/>
              </w:rPr>
            </w:pPr>
            <w:r w:rsidRPr="00705D28">
              <w:rPr>
                <w:rFonts w:ascii="Times New Roman" w:hAnsi="Times New Roman"/>
                <w:i/>
                <w:iCs/>
                <w:sz w:val="20"/>
                <w:szCs w:val="20"/>
                <w:lang w:val="fr-FR"/>
              </w:rPr>
              <w:t>ANEXA I</w:t>
            </w:r>
            <w:r w:rsidRPr="00705D28">
              <w:rPr>
                <w:rFonts w:ascii="Times New Roman" w:hAnsi="Times New Roman"/>
                <w:i/>
                <w:sz w:val="20"/>
                <w:szCs w:val="20"/>
                <w:lang w:val="ro-RO"/>
              </w:rPr>
              <w:t xml:space="preserve"> </w:t>
            </w:r>
            <w:r w:rsidRPr="00705D28">
              <w:rPr>
                <w:rFonts w:ascii="Times New Roman" w:hAnsi="Times New Roman"/>
                <w:i/>
                <w:sz w:val="20"/>
                <w:szCs w:val="20"/>
              </w:rPr>
              <w:t>GAZE FLUORURATE CU EFECT DE SERĂ MENȚIONATE LA ARTICOLUL 2 PUNCTUL</w:t>
            </w:r>
          </w:p>
        </w:tc>
        <w:tc>
          <w:tcPr>
            <w:tcW w:w="4252" w:type="dxa"/>
            <w:shd w:val="clear" w:color="auto" w:fill="auto"/>
          </w:tcPr>
          <w:p w14:paraId="3AD569A1" w14:textId="2281A712" w:rsidR="00AC2842" w:rsidRPr="00AC2842" w:rsidRDefault="00AC2842" w:rsidP="00AC2842">
            <w:pPr>
              <w:spacing w:before="120"/>
              <w:jc w:val="center"/>
              <w:rPr>
                <w:rFonts w:ascii="Times New Roman" w:hAnsi="Times New Roman"/>
                <w:b/>
                <w:sz w:val="20"/>
                <w:szCs w:val="20"/>
                <w:lang w:val="ro-RO" w:eastAsia="ro-RO" w:bidi="or-IN"/>
              </w:rPr>
            </w:pPr>
            <w:r w:rsidRPr="00705D28">
              <w:rPr>
                <w:rFonts w:ascii="Times New Roman" w:hAnsi="Times New Roman"/>
                <w:i/>
                <w:iCs/>
                <w:sz w:val="20"/>
                <w:szCs w:val="20"/>
                <w:lang w:val="fr-FR"/>
              </w:rPr>
              <w:t>ANEXA I</w:t>
            </w:r>
            <w:r>
              <w:rPr>
                <w:rFonts w:ascii="Times New Roman" w:hAnsi="Times New Roman"/>
                <w:i/>
                <w:iCs/>
                <w:sz w:val="20"/>
                <w:szCs w:val="20"/>
                <w:lang w:val="fr-FR"/>
              </w:rPr>
              <w:t xml:space="preserve">I </w:t>
            </w:r>
            <w:r w:rsidRPr="008D51C4">
              <w:rPr>
                <w:b/>
                <w:lang w:val="ro-RO"/>
              </w:rPr>
              <w:t xml:space="preserve"> </w:t>
            </w:r>
            <w:r w:rsidRPr="00AC2842">
              <w:rPr>
                <w:rFonts w:ascii="Times New Roman" w:hAnsi="Times New Roman"/>
                <w:i/>
                <w:sz w:val="20"/>
                <w:szCs w:val="20"/>
                <w:lang w:val="ro-RO" w:eastAsia="ro-RO" w:bidi="or-IN"/>
              </w:rPr>
              <w:t>Lista 2 Gaze fluorurate cu efect de seră</w:t>
            </w:r>
            <w:r w:rsidRPr="00AC2842">
              <w:rPr>
                <w:rFonts w:ascii="Times New Roman" w:hAnsi="Times New Roman"/>
                <w:b/>
                <w:sz w:val="20"/>
                <w:szCs w:val="20"/>
                <w:lang w:val="ro-RO" w:eastAsia="ro-RO" w:bidi="or-IN"/>
              </w:rPr>
              <w:t xml:space="preserve"> </w:t>
            </w:r>
          </w:p>
          <w:p w14:paraId="02E24AB4" w14:textId="77777777" w:rsidR="008A23F2" w:rsidRPr="00AC2842" w:rsidRDefault="008A23F2" w:rsidP="00EA3E4E">
            <w:pPr>
              <w:pStyle w:val="ColorfulList-Accent11"/>
              <w:spacing w:after="0" w:line="240" w:lineRule="auto"/>
              <w:ind w:left="0"/>
              <w:jc w:val="both"/>
              <w:rPr>
                <w:rFonts w:ascii="Times New Roman" w:hAnsi="Times New Roman"/>
                <w:sz w:val="20"/>
                <w:szCs w:val="20"/>
                <w:lang w:val="ro-RO" w:eastAsia="ru-RU"/>
              </w:rPr>
            </w:pPr>
          </w:p>
        </w:tc>
        <w:tc>
          <w:tcPr>
            <w:tcW w:w="1560" w:type="dxa"/>
            <w:shd w:val="clear" w:color="auto" w:fill="auto"/>
          </w:tcPr>
          <w:p w14:paraId="3E589888" w14:textId="77777777" w:rsidR="000C3140" w:rsidRPr="00582DCA" w:rsidRDefault="000C3140" w:rsidP="00EA3E4E">
            <w:pPr>
              <w:spacing w:after="0" w:line="240" w:lineRule="auto"/>
              <w:rPr>
                <w:rFonts w:ascii="Times New Roman" w:hAnsi="Times New Roman"/>
                <w:bCs/>
                <w:sz w:val="24"/>
                <w:szCs w:val="24"/>
                <w:lang w:val="fr-FR"/>
              </w:rPr>
            </w:pPr>
          </w:p>
          <w:p w14:paraId="5859C6F9" w14:textId="534F04F4" w:rsidR="008A23F2" w:rsidRPr="00204952" w:rsidRDefault="00204952" w:rsidP="0021221F">
            <w:pPr>
              <w:spacing w:after="0" w:line="240" w:lineRule="auto"/>
              <w:rPr>
                <w:rFonts w:ascii="Times New Roman" w:hAnsi="Times New Roman"/>
                <w:bCs/>
                <w:sz w:val="20"/>
                <w:szCs w:val="20"/>
                <w:lang w:val="en-US"/>
              </w:rPr>
            </w:pPr>
            <w:r w:rsidRPr="00204952">
              <w:rPr>
                <w:rFonts w:ascii="Times New Roman" w:hAnsi="Times New Roman"/>
                <w:bCs/>
                <w:sz w:val="20"/>
                <w:szCs w:val="20"/>
                <w:lang w:val="en-US"/>
              </w:rPr>
              <w:t>Compatibil</w:t>
            </w:r>
          </w:p>
        </w:tc>
        <w:tc>
          <w:tcPr>
            <w:tcW w:w="1701" w:type="dxa"/>
            <w:shd w:val="clear" w:color="auto" w:fill="auto"/>
          </w:tcPr>
          <w:p w14:paraId="06E2F016" w14:textId="77777777" w:rsidR="00FE3F1F" w:rsidRPr="008F4FF1" w:rsidRDefault="00FE3F1F" w:rsidP="00EA3E4E">
            <w:pPr>
              <w:spacing w:after="0" w:line="240" w:lineRule="auto"/>
              <w:rPr>
                <w:rFonts w:ascii="Times New Roman" w:hAnsi="Times New Roman"/>
                <w:b/>
                <w:bCs/>
                <w:sz w:val="24"/>
                <w:szCs w:val="24"/>
                <w:lang w:val="en-US"/>
              </w:rPr>
            </w:pPr>
          </w:p>
        </w:tc>
        <w:tc>
          <w:tcPr>
            <w:tcW w:w="1588" w:type="dxa"/>
            <w:shd w:val="clear" w:color="auto" w:fill="auto"/>
          </w:tcPr>
          <w:p w14:paraId="1F1A190E" w14:textId="77777777" w:rsidR="00A5568E" w:rsidRPr="00994BF8" w:rsidRDefault="00A5568E" w:rsidP="00A5568E">
            <w:pPr>
              <w:autoSpaceDE w:val="0"/>
              <w:spacing w:after="0" w:line="240" w:lineRule="auto"/>
              <w:rPr>
                <w:rFonts w:ascii="Times New Roman" w:eastAsia="Times New Roman" w:hAnsi="Times New Roman"/>
                <w:sz w:val="20"/>
                <w:szCs w:val="20"/>
                <w:lang w:val="uz-Cyrl-UZ" w:eastAsia="ru-RU"/>
              </w:rPr>
            </w:pPr>
            <w:r w:rsidRPr="00994BF8">
              <w:rPr>
                <w:rFonts w:ascii="Times New Roman" w:hAnsi="Times New Roman"/>
                <w:sz w:val="20"/>
                <w:szCs w:val="20"/>
                <w:lang w:val="ro-RO"/>
              </w:rPr>
              <w:t>Agenția de Mediu</w:t>
            </w:r>
          </w:p>
          <w:p w14:paraId="4B2129B3" w14:textId="77777777" w:rsidR="008A23F2" w:rsidRPr="008F4FF1" w:rsidRDefault="008A23F2" w:rsidP="00EA3E4E">
            <w:pPr>
              <w:spacing w:after="0" w:line="240" w:lineRule="auto"/>
              <w:rPr>
                <w:rFonts w:ascii="Times New Roman" w:hAnsi="Times New Roman"/>
                <w:b/>
                <w:bCs/>
                <w:sz w:val="24"/>
                <w:szCs w:val="24"/>
                <w:lang w:val="en-US"/>
              </w:rPr>
            </w:pPr>
          </w:p>
        </w:tc>
        <w:tc>
          <w:tcPr>
            <w:tcW w:w="1275" w:type="dxa"/>
            <w:shd w:val="clear" w:color="auto" w:fill="auto"/>
          </w:tcPr>
          <w:p w14:paraId="52498A39" w14:textId="77777777" w:rsidR="008A23F2" w:rsidRPr="008F4FF1" w:rsidRDefault="008A23F2" w:rsidP="00EA3E4E">
            <w:pPr>
              <w:pStyle w:val="ColorfulList-Accent11"/>
              <w:spacing w:after="0" w:line="240" w:lineRule="auto"/>
              <w:ind w:left="0"/>
              <w:rPr>
                <w:rFonts w:ascii="Times New Roman" w:hAnsi="Times New Roman"/>
                <w:bCs/>
                <w:sz w:val="20"/>
                <w:szCs w:val="20"/>
                <w:lang w:val="en-US"/>
              </w:rPr>
            </w:pPr>
          </w:p>
        </w:tc>
      </w:tr>
    </w:tbl>
    <w:p w14:paraId="2C52EDA2" w14:textId="1DA31F5D" w:rsidR="00967560" w:rsidRPr="008F4FF1" w:rsidRDefault="00CF7C94">
      <w:pPr>
        <w:pStyle w:val="ColorfulList-Accent11"/>
        <w:spacing w:after="0" w:line="240" w:lineRule="auto"/>
        <w:jc w:val="both"/>
        <w:rPr>
          <w:lang w:val="en-US"/>
        </w:rPr>
      </w:pPr>
      <w:r w:rsidRPr="008F4FF1">
        <w:rPr>
          <w:rFonts w:ascii="Times New Roman" w:hAnsi="Times New Roman"/>
          <w:b/>
          <w:bCs/>
          <w:sz w:val="24"/>
          <w:szCs w:val="24"/>
          <w:lang w:val="en-US"/>
        </w:rPr>
        <w:t xml:space="preserve"> </w:t>
      </w:r>
    </w:p>
    <w:sectPr w:rsidR="00967560" w:rsidRPr="008F4FF1" w:rsidSect="009447D5">
      <w:pgSz w:w="15840" w:h="12240" w:orient="landscape"/>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A97D9" w14:textId="77777777" w:rsidR="003A193C" w:rsidRDefault="003A193C">
      <w:pPr>
        <w:spacing w:after="0" w:line="240" w:lineRule="auto"/>
      </w:pPr>
      <w:r>
        <w:separator/>
      </w:r>
    </w:p>
  </w:endnote>
  <w:endnote w:type="continuationSeparator" w:id="0">
    <w:p w14:paraId="066121A6" w14:textId="77777777" w:rsidR="003A193C" w:rsidRDefault="003A1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Times">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altName w:val="Consolas"/>
    <w:charset w:val="CC"/>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5CCB9" w14:textId="77777777" w:rsidR="003A193C" w:rsidRDefault="003A193C">
      <w:pPr>
        <w:spacing w:after="0" w:line="240" w:lineRule="auto"/>
      </w:pPr>
      <w:r>
        <w:rPr>
          <w:color w:val="000000"/>
        </w:rPr>
        <w:separator/>
      </w:r>
    </w:p>
  </w:footnote>
  <w:footnote w:type="continuationSeparator" w:id="0">
    <w:p w14:paraId="3CD59063" w14:textId="77777777" w:rsidR="003A193C" w:rsidRDefault="003A19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36637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2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527B2D"/>
    <w:multiLevelType w:val="hybridMultilevel"/>
    <w:tmpl w:val="931E89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DA233A"/>
    <w:multiLevelType w:val="hybridMultilevel"/>
    <w:tmpl w:val="331063AE"/>
    <w:lvl w:ilvl="0" w:tplc="04090017">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96E4B"/>
    <w:multiLevelType w:val="hybridMultilevel"/>
    <w:tmpl w:val="1B0C0780"/>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9D121F5"/>
    <w:multiLevelType w:val="hybridMultilevel"/>
    <w:tmpl w:val="CDF83DE2"/>
    <w:lvl w:ilvl="0" w:tplc="00000001">
      <w:start w:val="28"/>
      <w:numFmt w:val="bullet"/>
      <w:lvlText w:val="."/>
      <w:lvlJc w:val="left"/>
      <w:pPr>
        <w:ind w:left="720" w:hanging="360"/>
      </w:pPr>
    </w:lvl>
    <w:lvl w:ilvl="1" w:tplc="FFFFFFFF">
      <w:numFmt w:val="decimal"/>
      <w:lvlText w:val=""/>
      <w:lvlJc w:val="left"/>
    </w:lvl>
    <w:lvl w:ilvl="2" w:tplc="0409000F">
      <w:start w:val="1"/>
      <w:numFmt w:val="decimal"/>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F437DC4"/>
    <w:multiLevelType w:val="hybridMultilevel"/>
    <w:tmpl w:val="24B4580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C1B00"/>
    <w:multiLevelType w:val="hybridMultilevel"/>
    <w:tmpl w:val="30F20C9A"/>
    <w:lvl w:ilvl="0" w:tplc="04090011">
      <w:start w:val="1"/>
      <w:numFmt w:val="decimal"/>
      <w:lvlText w:val="%1)"/>
      <w:lvlJc w:val="left"/>
      <w:pPr>
        <w:ind w:left="780" w:hanging="360"/>
      </w:pPr>
      <w:rPr>
        <w:rFonts w:hint="default"/>
        <w:b w:val="0"/>
        <w:i w:val="0"/>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27372A94"/>
    <w:multiLevelType w:val="hybridMultilevel"/>
    <w:tmpl w:val="57DC1F6C"/>
    <w:lvl w:ilvl="0" w:tplc="04090011">
      <w:start w:val="1"/>
      <w:numFmt w:val="decimal"/>
      <w:lvlText w:val="%1)"/>
      <w:lvlJc w:val="left"/>
      <w:pPr>
        <w:ind w:left="720" w:hanging="360"/>
      </w:pPr>
      <w:rPr>
        <w:rFonts w:hint="default"/>
        <w:b w:val="0"/>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BA75B36"/>
    <w:multiLevelType w:val="hybridMultilevel"/>
    <w:tmpl w:val="05B2EBC4"/>
    <w:lvl w:ilvl="0" w:tplc="04090011">
      <w:start w:val="1"/>
      <w:numFmt w:val="decimal"/>
      <w:lvlText w:val="%1)"/>
      <w:lvlJc w:val="left"/>
      <w:pPr>
        <w:ind w:left="720" w:hanging="360"/>
      </w:pPr>
      <w:rPr>
        <w:rFonts w:hint="default"/>
        <w:b w:val="0"/>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CA03C90"/>
    <w:multiLevelType w:val="hybridMultilevel"/>
    <w:tmpl w:val="D47410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66879"/>
    <w:multiLevelType w:val="hybridMultilevel"/>
    <w:tmpl w:val="5AC8196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5C664C5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621577"/>
    <w:multiLevelType w:val="hybridMultilevel"/>
    <w:tmpl w:val="3B220F4C"/>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388503BE"/>
    <w:multiLevelType w:val="hybridMultilevel"/>
    <w:tmpl w:val="62048D00"/>
    <w:lvl w:ilvl="0" w:tplc="00000001">
      <w:start w:val="28"/>
      <w:numFmt w:val="bullet"/>
      <w:lvlText w:val="."/>
      <w:lvlJc w:val="left"/>
      <w:pPr>
        <w:ind w:left="720" w:hanging="360"/>
      </w:pPr>
    </w:lvl>
    <w:lvl w:ilvl="1" w:tplc="FFFFFFFF">
      <w:numFmt w:val="decimal"/>
      <w:lvlText w:val=""/>
      <w:lvlJc w:val="left"/>
    </w:lvl>
    <w:lvl w:ilvl="2" w:tplc="04090013">
      <w:start w:val="1"/>
      <w:numFmt w:val="upperRoman"/>
      <w:lvlText w:val="%3."/>
      <w:lvlJc w:val="righ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9A36B6B"/>
    <w:multiLevelType w:val="hybridMultilevel"/>
    <w:tmpl w:val="5B80BAA8"/>
    <w:lvl w:ilvl="0" w:tplc="04090017">
      <w:start w:val="1"/>
      <w:numFmt w:val="lowerLetter"/>
      <w:lvlText w:val="%1)"/>
      <w:lvlJc w:val="left"/>
      <w:pPr>
        <w:ind w:left="720" w:hanging="360"/>
      </w:pPr>
    </w:lvl>
    <w:lvl w:ilvl="1" w:tplc="04090011">
      <w:start w:val="1"/>
      <w:numFmt w:val="decimal"/>
      <w:lvlText w:val="%2)"/>
      <w:lvlJc w:val="left"/>
      <w:pPr>
        <w:ind w:left="1440" w:hanging="360"/>
      </w:pPr>
      <w:rPr>
        <w:rFonts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A34D43"/>
    <w:multiLevelType w:val="hybridMultilevel"/>
    <w:tmpl w:val="AE127A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5E20B2"/>
    <w:multiLevelType w:val="hybridMultilevel"/>
    <w:tmpl w:val="2C564778"/>
    <w:lvl w:ilvl="0" w:tplc="04090011">
      <w:start w:val="1"/>
      <w:numFmt w:val="decimal"/>
      <w:lvlText w:val="%1)"/>
      <w:lvlJc w:val="left"/>
      <w:pPr>
        <w:ind w:left="1440" w:hanging="360"/>
      </w:pPr>
      <w:rPr>
        <w:rFonts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3B253BD"/>
    <w:multiLevelType w:val="hybridMultilevel"/>
    <w:tmpl w:val="0AE09D82"/>
    <w:lvl w:ilvl="0" w:tplc="04090011">
      <w:start w:val="1"/>
      <w:numFmt w:val="decimal"/>
      <w:lvlText w:val="%1)"/>
      <w:lvlJc w:val="left"/>
      <w:pPr>
        <w:ind w:left="720" w:hanging="360"/>
      </w:pPr>
      <w:rPr>
        <w:rFonts w:hint="default"/>
        <w:b w:val="0"/>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87E3EA5"/>
    <w:multiLevelType w:val="hybridMultilevel"/>
    <w:tmpl w:val="82568698"/>
    <w:lvl w:ilvl="0" w:tplc="04090017">
      <w:start w:val="1"/>
      <w:numFmt w:val="lowerLetter"/>
      <w:lvlText w:val="%1)"/>
      <w:lvlJc w:val="left"/>
      <w:pPr>
        <w:ind w:left="720" w:hanging="360"/>
      </w:pPr>
    </w:lvl>
    <w:lvl w:ilvl="1" w:tplc="05B6943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0A3AAB"/>
    <w:multiLevelType w:val="hybridMultilevel"/>
    <w:tmpl w:val="019AD32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7E2D19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601064"/>
    <w:multiLevelType w:val="hybridMultilevel"/>
    <w:tmpl w:val="F4D42B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B53AE3"/>
    <w:multiLevelType w:val="hybridMultilevel"/>
    <w:tmpl w:val="4614F43C"/>
    <w:lvl w:ilvl="0" w:tplc="3B967D04">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0C72333"/>
    <w:multiLevelType w:val="hybridMultilevel"/>
    <w:tmpl w:val="4D425C5E"/>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703938"/>
    <w:multiLevelType w:val="hybridMultilevel"/>
    <w:tmpl w:val="C6B24462"/>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2B2F20"/>
    <w:multiLevelType w:val="hybridMultilevel"/>
    <w:tmpl w:val="4D9CBDA4"/>
    <w:lvl w:ilvl="0" w:tplc="00000001">
      <w:start w:val="28"/>
      <w:numFmt w:val="bullet"/>
      <w:lvlText w:val="."/>
      <w:lvlJc w:val="left"/>
      <w:pPr>
        <w:ind w:left="720" w:hanging="360"/>
      </w:pPr>
    </w:lvl>
    <w:lvl w:ilvl="1" w:tplc="FFFFFFFF">
      <w:numFmt w:val="decimal"/>
      <w:lvlText w:val=""/>
      <w:lvlJc w:val="left"/>
    </w:lvl>
    <w:lvl w:ilvl="2" w:tplc="04090017">
      <w:start w:val="1"/>
      <w:numFmt w:val="lowerLetter"/>
      <w:lvlText w:val="%3)"/>
      <w:lvlJc w:val="left"/>
      <w:pPr>
        <w:ind w:left="144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63C71E1"/>
    <w:multiLevelType w:val="hybridMultilevel"/>
    <w:tmpl w:val="06A2DB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8415B0"/>
    <w:multiLevelType w:val="hybridMultilevel"/>
    <w:tmpl w:val="968016F8"/>
    <w:lvl w:ilvl="0" w:tplc="04090017">
      <w:start w:val="1"/>
      <w:numFmt w:val="lowerLetter"/>
      <w:lvlText w:val="%1)"/>
      <w:lvlJc w:val="left"/>
      <w:pPr>
        <w:ind w:left="1854" w:hanging="360"/>
      </w:pPr>
    </w:lvl>
    <w:lvl w:ilvl="1" w:tplc="04090017">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nsid w:val="5A7043C1"/>
    <w:multiLevelType w:val="hybridMultilevel"/>
    <w:tmpl w:val="EF8EB91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B0C3468"/>
    <w:multiLevelType w:val="hybridMultilevel"/>
    <w:tmpl w:val="5B6A5568"/>
    <w:lvl w:ilvl="0" w:tplc="00000001">
      <w:start w:val="28"/>
      <w:numFmt w:val="bullet"/>
      <w:lvlText w:val="."/>
      <w:lvlJc w:val="left"/>
      <w:pPr>
        <w:ind w:left="720" w:hanging="360"/>
      </w:pPr>
    </w:lvl>
    <w:lvl w:ilvl="1" w:tplc="FFFFFFFF">
      <w:numFmt w:val="decimal"/>
      <w:lvlText w:val=""/>
      <w:lvlJc w:val="left"/>
    </w:lvl>
    <w:lvl w:ilvl="2" w:tplc="04090013">
      <w:start w:val="1"/>
      <w:numFmt w:val="upperRoman"/>
      <w:lvlText w:val="%3."/>
      <w:lvlJc w:val="righ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CED3507"/>
    <w:multiLevelType w:val="hybridMultilevel"/>
    <w:tmpl w:val="275673D4"/>
    <w:lvl w:ilvl="0" w:tplc="0409001B">
      <w:start w:val="1"/>
      <w:numFmt w:val="lowerRoman"/>
      <w:lvlText w:val="%1."/>
      <w:lvlJc w:val="right"/>
      <w:pPr>
        <w:ind w:left="720" w:hanging="360"/>
      </w:pPr>
    </w:lvl>
    <w:lvl w:ilvl="1" w:tplc="8B3873A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004EC8"/>
    <w:multiLevelType w:val="hybridMultilevel"/>
    <w:tmpl w:val="48428A66"/>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A63CB1"/>
    <w:multiLevelType w:val="hybridMultilevel"/>
    <w:tmpl w:val="1974C1C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2687D78"/>
    <w:multiLevelType w:val="hybridMultilevel"/>
    <w:tmpl w:val="70E6B26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3173B2C"/>
    <w:multiLevelType w:val="hybridMultilevel"/>
    <w:tmpl w:val="921E1770"/>
    <w:lvl w:ilvl="0" w:tplc="00000001">
      <w:start w:val="28"/>
      <w:numFmt w:val="bullet"/>
      <w:lvlText w:val="."/>
      <w:lvlJc w:val="left"/>
      <w:pPr>
        <w:ind w:left="720" w:hanging="360"/>
      </w:pPr>
    </w:lvl>
    <w:lvl w:ilvl="1" w:tplc="FFFFFFFF">
      <w:numFmt w:val="decimal"/>
      <w:lvlText w:val=""/>
      <w:lvlJc w:val="left"/>
    </w:lvl>
    <w:lvl w:ilvl="2" w:tplc="04090013">
      <w:start w:val="1"/>
      <w:numFmt w:val="upperRoman"/>
      <w:lvlText w:val="%3."/>
      <w:lvlJc w:val="righ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33357ED"/>
    <w:multiLevelType w:val="hybridMultilevel"/>
    <w:tmpl w:val="E878D40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6630136E"/>
    <w:multiLevelType w:val="hybridMultilevel"/>
    <w:tmpl w:val="0BFE8BF0"/>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7E2D19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6B68EC"/>
    <w:multiLevelType w:val="hybridMultilevel"/>
    <w:tmpl w:val="C68C5C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1D5FBC"/>
    <w:multiLevelType w:val="hybridMultilevel"/>
    <w:tmpl w:val="1912254E"/>
    <w:lvl w:ilvl="0" w:tplc="04090011">
      <w:start w:val="1"/>
      <w:numFmt w:val="decimal"/>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2D51FD"/>
    <w:multiLevelType w:val="hybridMultilevel"/>
    <w:tmpl w:val="51521BF4"/>
    <w:lvl w:ilvl="0" w:tplc="04090011">
      <w:start w:val="1"/>
      <w:numFmt w:val="decimal"/>
      <w:lvlText w:val="%1)"/>
      <w:lvlJc w:val="left"/>
      <w:pPr>
        <w:ind w:left="1353" w:hanging="360"/>
      </w:pPr>
      <w:rPr>
        <w:rFonts w:hint="default"/>
        <w:b w:val="0"/>
        <w:i w:val="0"/>
        <w:sz w:val="24"/>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41">
    <w:nsid w:val="6D594148"/>
    <w:multiLevelType w:val="hybridMultilevel"/>
    <w:tmpl w:val="480EC9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E277E6"/>
    <w:multiLevelType w:val="hybridMultilevel"/>
    <w:tmpl w:val="1500F9C2"/>
    <w:lvl w:ilvl="0" w:tplc="040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3">
    <w:nsid w:val="6FFA1460"/>
    <w:multiLevelType w:val="hybridMultilevel"/>
    <w:tmpl w:val="B9C8B5E8"/>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803216"/>
    <w:multiLevelType w:val="hybridMultilevel"/>
    <w:tmpl w:val="437C4D0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7B9D0029"/>
    <w:multiLevelType w:val="hybridMultilevel"/>
    <w:tmpl w:val="325413CA"/>
    <w:lvl w:ilvl="0" w:tplc="C1A8BB8A">
      <w:start w:val="1"/>
      <w:numFmt w:val="lowerLetter"/>
      <w:lvlText w:val="%1)"/>
      <w:lvlJc w:val="left"/>
      <w:pPr>
        <w:ind w:left="1005" w:hanging="360"/>
      </w:pPr>
      <w:rPr>
        <w:rFonts w:cs="Times New Roman" w:hint="default"/>
      </w:rPr>
    </w:lvl>
    <w:lvl w:ilvl="1" w:tplc="04180019" w:tentative="1">
      <w:start w:val="1"/>
      <w:numFmt w:val="lowerLetter"/>
      <w:lvlText w:val="%2."/>
      <w:lvlJc w:val="left"/>
      <w:pPr>
        <w:ind w:left="1725" w:hanging="360"/>
      </w:pPr>
      <w:rPr>
        <w:rFonts w:cs="Times New Roman"/>
      </w:rPr>
    </w:lvl>
    <w:lvl w:ilvl="2" w:tplc="0418001B" w:tentative="1">
      <w:start w:val="1"/>
      <w:numFmt w:val="lowerRoman"/>
      <w:lvlText w:val="%3."/>
      <w:lvlJc w:val="right"/>
      <w:pPr>
        <w:ind w:left="2445" w:hanging="180"/>
      </w:pPr>
      <w:rPr>
        <w:rFonts w:cs="Times New Roman"/>
      </w:rPr>
    </w:lvl>
    <w:lvl w:ilvl="3" w:tplc="0418000F" w:tentative="1">
      <w:start w:val="1"/>
      <w:numFmt w:val="decimal"/>
      <w:lvlText w:val="%4."/>
      <w:lvlJc w:val="left"/>
      <w:pPr>
        <w:ind w:left="3165" w:hanging="360"/>
      </w:pPr>
      <w:rPr>
        <w:rFonts w:cs="Times New Roman"/>
      </w:rPr>
    </w:lvl>
    <w:lvl w:ilvl="4" w:tplc="04180019" w:tentative="1">
      <w:start w:val="1"/>
      <w:numFmt w:val="lowerLetter"/>
      <w:lvlText w:val="%5."/>
      <w:lvlJc w:val="left"/>
      <w:pPr>
        <w:ind w:left="3885" w:hanging="360"/>
      </w:pPr>
      <w:rPr>
        <w:rFonts w:cs="Times New Roman"/>
      </w:rPr>
    </w:lvl>
    <w:lvl w:ilvl="5" w:tplc="0418001B" w:tentative="1">
      <w:start w:val="1"/>
      <w:numFmt w:val="lowerRoman"/>
      <w:lvlText w:val="%6."/>
      <w:lvlJc w:val="right"/>
      <w:pPr>
        <w:ind w:left="4605" w:hanging="180"/>
      </w:pPr>
      <w:rPr>
        <w:rFonts w:cs="Times New Roman"/>
      </w:rPr>
    </w:lvl>
    <w:lvl w:ilvl="6" w:tplc="0418000F" w:tentative="1">
      <w:start w:val="1"/>
      <w:numFmt w:val="decimal"/>
      <w:lvlText w:val="%7."/>
      <w:lvlJc w:val="left"/>
      <w:pPr>
        <w:ind w:left="5325" w:hanging="360"/>
      </w:pPr>
      <w:rPr>
        <w:rFonts w:cs="Times New Roman"/>
      </w:rPr>
    </w:lvl>
    <w:lvl w:ilvl="7" w:tplc="04180019" w:tentative="1">
      <w:start w:val="1"/>
      <w:numFmt w:val="lowerLetter"/>
      <w:lvlText w:val="%8."/>
      <w:lvlJc w:val="left"/>
      <w:pPr>
        <w:ind w:left="6045" w:hanging="360"/>
      </w:pPr>
      <w:rPr>
        <w:rFonts w:cs="Times New Roman"/>
      </w:rPr>
    </w:lvl>
    <w:lvl w:ilvl="8" w:tplc="0418001B" w:tentative="1">
      <w:start w:val="1"/>
      <w:numFmt w:val="lowerRoman"/>
      <w:lvlText w:val="%9."/>
      <w:lvlJc w:val="right"/>
      <w:pPr>
        <w:ind w:left="6765" w:hanging="180"/>
      </w:pPr>
      <w:rPr>
        <w:rFonts w:cs="Times New Roman"/>
      </w:rPr>
    </w:lvl>
  </w:abstractNum>
  <w:abstractNum w:abstractNumId="46">
    <w:nsid w:val="7C6B66CB"/>
    <w:multiLevelType w:val="hybridMultilevel"/>
    <w:tmpl w:val="8910B9D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7C8D13B9"/>
    <w:multiLevelType w:val="hybridMultilevel"/>
    <w:tmpl w:val="C3169F64"/>
    <w:lvl w:ilvl="0" w:tplc="04090011">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05773E"/>
    <w:multiLevelType w:val="hybridMultilevel"/>
    <w:tmpl w:val="9F1EE7E8"/>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7F2C10E9"/>
    <w:multiLevelType w:val="multilevel"/>
    <w:tmpl w:val="DE40DE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9"/>
  </w:num>
  <w:num w:numId="2">
    <w:abstractNumId w:val="1"/>
  </w:num>
  <w:num w:numId="3">
    <w:abstractNumId w:val="20"/>
  </w:num>
  <w:num w:numId="4">
    <w:abstractNumId w:val="21"/>
  </w:num>
  <w:num w:numId="5">
    <w:abstractNumId w:val="41"/>
  </w:num>
  <w:num w:numId="6">
    <w:abstractNumId w:val="7"/>
  </w:num>
  <w:num w:numId="7">
    <w:abstractNumId w:val="0"/>
  </w:num>
  <w:num w:numId="8">
    <w:abstractNumId w:val="15"/>
  </w:num>
  <w:num w:numId="9">
    <w:abstractNumId w:val="35"/>
  </w:num>
  <w:num w:numId="10">
    <w:abstractNumId w:val="30"/>
  </w:num>
  <w:num w:numId="11">
    <w:abstractNumId w:val="26"/>
  </w:num>
  <w:num w:numId="12">
    <w:abstractNumId w:val="2"/>
  </w:num>
  <w:num w:numId="13">
    <w:abstractNumId w:val="33"/>
  </w:num>
  <w:num w:numId="14">
    <w:abstractNumId w:val="48"/>
  </w:num>
  <w:num w:numId="15">
    <w:abstractNumId w:val="36"/>
  </w:num>
  <w:num w:numId="16">
    <w:abstractNumId w:val="23"/>
  </w:num>
  <w:num w:numId="17">
    <w:abstractNumId w:val="44"/>
  </w:num>
  <w:num w:numId="18">
    <w:abstractNumId w:val="29"/>
  </w:num>
  <w:num w:numId="19">
    <w:abstractNumId w:val="34"/>
  </w:num>
  <w:num w:numId="20">
    <w:abstractNumId w:val="3"/>
  </w:num>
  <w:num w:numId="21">
    <w:abstractNumId w:val="28"/>
  </w:num>
  <w:num w:numId="22">
    <w:abstractNumId w:val="13"/>
  </w:num>
  <w:num w:numId="23">
    <w:abstractNumId w:val="31"/>
  </w:num>
  <w:num w:numId="24">
    <w:abstractNumId w:val="8"/>
  </w:num>
  <w:num w:numId="25">
    <w:abstractNumId w:val="38"/>
  </w:num>
  <w:num w:numId="26">
    <w:abstractNumId w:val="14"/>
  </w:num>
  <w:num w:numId="27">
    <w:abstractNumId w:val="12"/>
  </w:num>
  <w:num w:numId="28">
    <w:abstractNumId w:val="17"/>
  </w:num>
  <w:num w:numId="29">
    <w:abstractNumId w:val="4"/>
  </w:num>
  <w:num w:numId="30">
    <w:abstractNumId w:val="27"/>
  </w:num>
  <w:num w:numId="31">
    <w:abstractNumId w:val="37"/>
  </w:num>
  <w:num w:numId="32">
    <w:abstractNumId w:val="39"/>
  </w:num>
  <w:num w:numId="33">
    <w:abstractNumId w:val="22"/>
  </w:num>
  <w:num w:numId="34">
    <w:abstractNumId w:val="24"/>
  </w:num>
  <w:num w:numId="35">
    <w:abstractNumId w:val="11"/>
  </w:num>
  <w:num w:numId="36">
    <w:abstractNumId w:val="40"/>
  </w:num>
  <w:num w:numId="37">
    <w:abstractNumId w:val="46"/>
  </w:num>
  <w:num w:numId="38">
    <w:abstractNumId w:val="10"/>
  </w:num>
  <w:num w:numId="39">
    <w:abstractNumId w:val="19"/>
  </w:num>
  <w:num w:numId="40">
    <w:abstractNumId w:val="42"/>
  </w:num>
  <w:num w:numId="41">
    <w:abstractNumId w:val="43"/>
  </w:num>
  <w:num w:numId="42">
    <w:abstractNumId w:val="5"/>
  </w:num>
  <w:num w:numId="43">
    <w:abstractNumId w:val="16"/>
  </w:num>
  <w:num w:numId="44">
    <w:abstractNumId w:val="32"/>
  </w:num>
  <w:num w:numId="45">
    <w:abstractNumId w:val="18"/>
  </w:num>
  <w:num w:numId="46">
    <w:abstractNumId w:val="9"/>
  </w:num>
  <w:num w:numId="47">
    <w:abstractNumId w:val="47"/>
  </w:num>
  <w:num w:numId="48">
    <w:abstractNumId w:val="25"/>
  </w:num>
  <w:num w:numId="49">
    <w:abstractNumId w:val="45"/>
  </w:num>
  <w:num w:numId="5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560"/>
    <w:rsid w:val="0000208C"/>
    <w:rsid w:val="0000240F"/>
    <w:rsid w:val="000058CD"/>
    <w:rsid w:val="0001137E"/>
    <w:rsid w:val="00013859"/>
    <w:rsid w:val="00013D5E"/>
    <w:rsid w:val="00014649"/>
    <w:rsid w:val="00014FD5"/>
    <w:rsid w:val="00020A14"/>
    <w:rsid w:val="00020DF6"/>
    <w:rsid w:val="00026040"/>
    <w:rsid w:val="0002627C"/>
    <w:rsid w:val="0003035A"/>
    <w:rsid w:val="00031471"/>
    <w:rsid w:val="00031ECA"/>
    <w:rsid w:val="000320E9"/>
    <w:rsid w:val="00032D95"/>
    <w:rsid w:val="00032E77"/>
    <w:rsid w:val="00033E43"/>
    <w:rsid w:val="00034426"/>
    <w:rsid w:val="00035BC6"/>
    <w:rsid w:val="00035CE3"/>
    <w:rsid w:val="00041BC5"/>
    <w:rsid w:val="0004413F"/>
    <w:rsid w:val="00046C47"/>
    <w:rsid w:val="00047BBD"/>
    <w:rsid w:val="00050712"/>
    <w:rsid w:val="0005272B"/>
    <w:rsid w:val="000528A5"/>
    <w:rsid w:val="00053134"/>
    <w:rsid w:val="00053342"/>
    <w:rsid w:val="00054724"/>
    <w:rsid w:val="00064A03"/>
    <w:rsid w:val="0007383B"/>
    <w:rsid w:val="000773A4"/>
    <w:rsid w:val="0007787C"/>
    <w:rsid w:val="000810B4"/>
    <w:rsid w:val="00081E0F"/>
    <w:rsid w:val="0008570D"/>
    <w:rsid w:val="000925E1"/>
    <w:rsid w:val="00095CB7"/>
    <w:rsid w:val="0009639C"/>
    <w:rsid w:val="000A01BB"/>
    <w:rsid w:val="000A1AC2"/>
    <w:rsid w:val="000A39F7"/>
    <w:rsid w:val="000A4262"/>
    <w:rsid w:val="000A5AED"/>
    <w:rsid w:val="000B0475"/>
    <w:rsid w:val="000B07D1"/>
    <w:rsid w:val="000B102B"/>
    <w:rsid w:val="000B5B0D"/>
    <w:rsid w:val="000C0225"/>
    <w:rsid w:val="000C081D"/>
    <w:rsid w:val="000C3140"/>
    <w:rsid w:val="000C3363"/>
    <w:rsid w:val="000D45F5"/>
    <w:rsid w:val="000D4606"/>
    <w:rsid w:val="000D71D4"/>
    <w:rsid w:val="000E02EC"/>
    <w:rsid w:val="000E051A"/>
    <w:rsid w:val="000E2793"/>
    <w:rsid w:val="000E51F2"/>
    <w:rsid w:val="000E6C67"/>
    <w:rsid w:val="000E7318"/>
    <w:rsid w:val="000F0974"/>
    <w:rsid w:val="000F6A15"/>
    <w:rsid w:val="000F7353"/>
    <w:rsid w:val="000F745C"/>
    <w:rsid w:val="000F7976"/>
    <w:rsid w:val="001010D7"/>
    <w:rsid w:val="0010191E"/>
    <w:rsid w:val="001025CF"/>
    <w:rsid w:val="00102C86"/>
    <w:rsid w:val="00103AD8"/>
    <w:rsid w:val="00104ED2"/>
    <w:rsid w:val="0010566E"/>
    <w:rsid w:val="001118C9"/>
    <w:rsid w:val="001141A3"/>
    <w:rsid w:val="0011500F"/>
    <w:rsid w:val="0011732E"/>
    <w:rsid w:val="00120F32"/>
    <w:rsid w:val="001217B4"/>
    <w:rsid w:val="00121E63"/>
    <w:rsid w:val="00122411"/>
    <w:rsid w:val="001231B3"/>
    <w:rsid w:val="00123955"/>
    <w:rsid w:val="00130566"/>
    <w:rsid w:val="00131453"/>
    <w:rsid w:val="001374E0"/>
    <w:rsid w:val="001416B4"/>
    <w:rsid w:val="001515B6"/>
    <w:rsid w:val="0015419B"/>
    <w:rsid w:val="00157815"/>
    <w:rsid w:val="00162090"/>
    <w:rsid w:val="0016264C"/>
    <w:rsid w:val="00165502"/>
    <w:rsid w:val="00170C4A"/>
    <w:rsid w:val="001710A9"/>
    <w:rsid w:val="001711D4"/>
    <w:rsid w:val="00171A02"/>
    <w:rsid w:val="001730FE"/>
    <w:rsid w:val="00180DA2"/>
    <w:rsid w:val="001822EC"/>
    <w:rsid w:val="00183256"/>
    <w:rsid w:val="001839B3"/>
    <w:rsid w:val="00183D57"/>
    <w:rsid w:val="00185335"/>
    <w:rsid w:val="00191699"/>
    <w:rsid w:val="00192B85"/>
    <w:rsid w:val="00193BEB"/>
    <w:rsid w:val="00194EE1"/>
    <w:rsid w:val="00195A5D"/>
    <w:rsid w:val="00195ED7"/>
    <w:rsid w:val="001A0366"/>
    <w:rsid w:val="001A35B4"/>
    <w:rsid w:val="001A3FC6"/>
    <w:rsid w:val="001A5027"/>
    <w:rsid w:val="001B170B"/>
    <w:rsid w:val="001B3475"/>
    <w:rsid w:val="001B45DC"/>
    <w:rsid w:val="001B49B8"/>
    <w:rsid w:val="001C1F0B"/>
    <w:rsid w:val="001C32D7"/>
    <w:rsid w:val="001D3F62"/>
    <w:rsid w:val="001D468C"/>
    <w:rsid w:val="001D5B1B"/>
    <w:rsid w:val="001D6170"/>
    <w:rsid w:val="001E0A65"/>
    <w:rsid w:val="001E49BF"/>
    <w:rsid w:val="001E5D8A"/>
    <w:rsid w:val="001E6487"/>
    <w:rsid w:val="001F0ADB"/>
    <w:rsid w:val="001F1BA9"/>
    <w:rsid w:val="001F450D"/>
    <w:rsid w:val="001F6D5C"/>
    <w:rsid w:val="00204952"/>
    <w:rsid w:val="00206220"/>
    <w:rsid w:val="0020651F"/>
    <w:rsid w:val="00211DA0"/>
    <w:rsid w:val="0021221F"/>
    <w:rsid w:val="00217448"/>
    <w:rsid w:val="002200BF"/>
    <w:rsid w:val="00222BD7"/>
    <w:rsid w:val="00223116"/>
    <w:rsid w:val="002243BC"/>
    <w:rsid w:val="00224764"/>
    <w:rsid w:val="002257C2"/>
    <w:rsid w:val="0023080E"/>
    <w:rsid w:val="00230D41"/>
    <w:rsid w:val="00230DDC"/>
    <w:rsid w:val="00231457"/>
    <w:rsid w:val="00231819"/>
    <w:rsid w:val="002331A3"/>
    <w:rsid w:val="002436B9"/>
    <w:rsid w:val="002449C5"/>
    <w:rsid w:val="00250AEA"/>
    <w:rsid w:val="00253F90"/>
    <w:rsid w:val="00255CA8"/>
    <w:rsid w:val="00257A42"/>
    <w:rsid w:val="00257F24"/>
    <w:rsid w:val="00263CDE"/>
    <w:rsid w:val="00272F45"/>
    <w:rsid w:val="0027358B"/>
    <w:rsid w:val="00273E13"/>
    <w:rsid w:val="002812B7"/>
    <w:rsid w:val="00282519"/>
    <w:rsid w:val="002826B1"/>
    <w:rsid w:val="002828AF"/>
    <w:rsid w:val="00284045"/>
    <w:rsid w:val="00284719"/>
    <w:rsid w:val="002915A8"/>
    <w:rsid w:val="00292B1F"/>
    <w:rsid w:val="00292C7A"/>
    <w:rsid w:val="00293514"/>
    <w:rsid w:val="00294B20"/>
    <w:rsid w:val="0029575C"/>
    <w:rsid w:val="002A0640"/>
    <w:rsid w:val="002A1BC8"/>
    <w:rsid w:val="002A3943"/>
    <w:rsid w:val="002A4349"/>
    <w:rsid w:val="002A5347"/>
    <w:rsid w:val="002A7ADB"/>
    <w:rsid w:val="002B044D"/>
    <w:rsid w:val="002B1508"/>
    <w:rsid w:val="002B66A2"/>
    <w:rsid w:val="002C477E"/>
    <w:rsid w:val="002C6FF3"/>
    <w:rsid w:val="002C7CBC"/>
    <w:rsid w:val="002D670C"/>
    <w:rsid w:val="002D7451"/>
    <w:rsid w:val="002D79CF"/>
    <w:rsid w:val="002E1887"/>
    <w:rsid w:val="002E293D"/>
    <w:rsid w:val="002E5E97"/>
    <w:rsid w:val="002E6C85"/>
    <w:rsid w:val="002F550F"/>
    <w:rsid w:val="002F64D9"/>
    <w:rsid w:val="00300522"/>
    <w:rsid w:val="00300931"/>
    <w:rsid w:val="0030395D"/>
    <w:rsid w:val="00303F37"/>
    <w:rsid w:val="0031048F"/>
    <w:rsid w:val="003123AE"/>
    <w:rsid w:val="00314A5E"/>
    <w:rsid w:val="00315340"/>
    <w:rsid w:val="003179D5"/>
    <w:rsid w:val="0032069F"/>
    <w:rsid w:val="00324698"/>
    <w:rsid w:val="00326D02"/>
    <w:rsid w:val="00327E0A"/>
    <w:rsid w:val="003307F5"/>
    <w:rsid w:val="0033474F"/>
    <w:rsid w:val="00334821"/>
    <w:rsid w:val="003410C8"/>
    <w:rsid w:val="00341C3A"/>
    <w:rsid w:val="0034547D"/>
    <w:rsid w:val="00347E11"/>
    <w:rsid w:val="00350723"/>
    <w:rsid w:val="00351285"/>
    <w:rsid w:val="00351D6D"/>
    <w:rsid w:val="00353193"/>
    <w:rsid w:val="00353C81"/>
    <w:rsid w:val="0035637E"/>
    <w:rsid w:val="003579F0"/>
    <w:rsid w:val="00361109"/>
    <w:rsid w:val="003616F2"/>
    <w:rsid w:val="00362BBB"/>
    <w:rsid w:val="00362D2A"/>
    <w:rsid w:val="00366759"/>
    <w:rsid w:val="003671E2"/>
    <w:rsid w:val="00373096"/>
    <w:rsid w:val="00374362"/>
    <w:rsid w:val="00374B5E"/>
    <w:rsid w:val="00376862"/>
    <w:rsid w:val="003825DB"/>
    <w:rsid w:val="003858F8"/>
    <w:rsid w:val="00386E2D"/>
    <w:rsid w:val="00392AED"/>
    <w:rsid w:val="003949B6"/>
    <w:rsid w:val="003956A2"/>
    <w:rsid w:val="00395B62"/>
    <w:rsid w:val="003A1567"/>
    <w:rsid w:val="003A193C"/>
    <w:rsid w:val="003A1B74"/>
    <w:rsid w:val="003A1D17"/>
    <w:rsid w:val="003A1FBE"/>
    <w:rsid w:val="003A2127"/>
    <w:rsid w:val="003A2341"/>
    <w:rsid w:val="003A4D86"/>
    <w:rsid w:val="003A7E7E"/>
    <w:rsid w:val="003B0805"/>
    <w:rsid w:val="003B35A7"/>
    <w:rsid w:val="003B3806"/>
    <w:rsid w:val="003B3A53"/>
    <w:rsid w:val="003B7E78"/>
    <w:rsid w:val="003C0CC5"/>
    <w:rsid w:val="003C1A75"/>
    <w:rsid w:val="003C5A0D"/>
    <w:rsid w:val="003C6B64"/>
    <w:rsid w:val="003C6D5E"/>
    <w:rsid w:val="003D0849"/>
    <w:rsid w:val="003D146D"/>
    <w:rsid w:val="003D24F3"/>
    <w:rsid w:val="003D4BCE"/>
    <w:rsid w:val="003E1F42"/>
    <w:rsid w:val="003E2441"/>
    <w:rsid w:val="003E7302"/>
    <w:rsid w:val="003E783E"/>
    <w:rsid w:val="003F131B"/>
    <w:rsid w:val="003F1FC5"/>
    <w:rsid w:val="003F34A5"/>
    <w:rsid w:val="003F497E"/>
    <w:rsid w:val="003F63CF"/>
    <w:rsid w:val="004002FB"/>
    <w:rsid w:val="004036E7"/>
    <w:rsid w:val="0041115F"/>
    <w:rsid w:val="004122DD"/>
    <w:rsid w:val="004167F2"/>
    <w:rsid w:val="00416B37"/>
    <w:rsid w:val="00416B8D"/>
    <w:rsid w:val="00417166"/>
    <w:rsid w:val="00425175"/>
    <w:rsid w:val="004311F0"/>
    <w:rsid w:val="004313A6"/>
    <w:rsid w:val="004322C2"/>
    <w:rsid w:val="00432CFA"/>
    <w:rsid w:val="00433317"/>
    <w:rsid w:val="00436709"/>
    <w:rsid w:val="00437A01"/>
    <w:rsid w:val="00440802"/>
    <w:rsid w:val="004449E2"/>
    <w:rsid w:val="004479D4"/>
    <w:rsid w:val="00447F74"/>
    <w:rsid w:val="00453E87"/>
    <w:rsid w:val="00454E67"/>
    <w:rsid w:val="00456492"/>
    <w:rsid w:val="00462AE8"/>
    <w:rsid w:val="0046416C"/>
    <w:rsid w:val="00465123"/>
    <w:rsid w:val="0046571E"/>
    <w:rsid w:val="00470BE2"/>
    <w:rsid w:val="004713EB"/>
    <w:rsid w:val="00473DF0"/>
    <w:rsid w:val="00473E6A"/>
    <w:rsid w:val="00474E73"/>
    <w:rsid w:val="004756E6"/>
    <w:rsid w:val="004764FE"/>
    <w:rsid w:val="0047681C"/>
    <w:rsid w:val="00481CA5"/>
    <w:rsid w:val="00485DA5"/>
    <w:rsid w:val="00491D9B"/>
    <w:rsid w:val="0049234B"/>
    <w:rsid w:val="004955AF"/>
    <w:rsid w:val="004A0B57"/>
    <w:rsid w:val="004A2377"/>
    <w:rsid w:val="004A3EE9"/>
    <w:rsid w:val="004A5E37"/>
    <w:rsid w:val="004A6164"/>
    <w:rsid w:val="004A6EE7"/>
    <w:rsid w:val="004B1699"/>
    <w:rsid w:val="004B557F"/>
    <w:rsid w:val="004B5586"/>
    <w:rsid w:val="004B5AD6"/>
    <w:rsid w:val="004B71C9"/>
    <w:rsid w:val="004C132F"/>
    <w:rsid w:val="004C383C"/>
    <w:rsid w:val="004C5550"/>
    <w:rsid w:val="004C58D6"/>
    <w:rsid w:val="004C70C1"/>
    <w:rsid w:val="004D083D"/>
    <w:rsid w:val="004D1689"/>
    <w:rsid w:val="004D1B6F"/>
    <w:rsid w:val="004D3C83"/>
    <w:rsid w:val="004D43BE"/>
    <w:rsid w:val="004E04E1"/>
    <w:rsid w:val="004E2834"/>
    <w:rsid w:val="004E3A7D"/>
    <w:rsid w:val="004E70EE"/>
    <w:rsid w:val="004E7AD5"/>
    <w:rsid w:val="004E7FA2"/>
    <w:rsid w:val="004F00D2"/>
    <w:rsid w:val="004F1F6B"/>
    <w:rsid w:val="004F27E6"/>
    <w:rsid w:val="004F7A2F"/>
    <w:rsid w:val="00504350"/>
    <w:rsid w:val="00505387"/>
    <w:rsid w:val="00512347"/>
    <w:rsid w:val="0051372D"/>
    <w:rsid w:val="00514A66"/>
    <w:rsid w:val="0051764F"/>
    <w:rsid w:val="00517C78"/>
    <w:rsid w:val="00520AD2"/>
    <w:rsid w:val="00522148"/>
    <w:rsid w:val="00523BBE"/>
    <w:rsid w:val="0052571F"/>
    <w:rsid w:val="00525FBD"/>
    <w:rsid w:val="00527377"/>
    <w:rsid w:val="00530E32"/>
    <w:rsid w:val="005319F7"/>
    <w:rsid w:val="00534B7C"/>
    <w:rsid w:val="00535E74"/>
    <w:rsid w:val="00535FB1"/>
    <w:rsid w:val="005378D8"/>
    <w:rsid w:val="00541015"/>
    <w:rsid w:val="00541ACF"/>
    <w:rsid w:val="0054786E"/>
    <w:rsid w:val="00547B8D"/>
    <w:rsid w:val="00552C24"/>
    <w:rsid w:val="00557273"/>
    <w:rsid w:val="00560755"/>
    <w:rsid w:val="00562E4D"/>
    <w:rsid w:val="00567254"/>
    <w:rsid w:val="00567BCA"/>
    <w:rsid w:val="00570CF6"/>
    <w:rsid w:val="00572003"/>
    <w:rsid w:val="0057228F"/>
    <w:rsid w:val="005724C8"/>
    <w:rsid w:val="00572F6C"/>
    <w:rsid w:val="00573A0C"/>
    <w:rsid w:val="005761A9"/>
    <w:rsid w:val="00580C8C"/>
    <w:rsid w:val="00581F3E"/>
    <w:rsid w:val="00582DCA"/>
    <w:rsid w:val="00583C86"/>
    <w:rsid w:val="00584CB3"/>
    <w:rsid w:val="0058749E"/>
    <w:rsid w:val="005924B7"/>
    <w:rsid w:val="00592965"/>
    <w:rsid w:val="0059543F"/>
    <w:rsid w:val="00597FF6"/>
    <w:rsid w:val="005A4919"/>
    <w:rsid w:val="005A4976"/>
    <w:rsid w:val="005B2564"/>
    <w:rsid w:val="005B5A47"/>
    <w:rsid w:val="005C301A"/>
    <w:rsid w:val="005C53B9"/>
    <w:rsid w:val="005D00AA"/>
    <w:rsid w:val="005D48C0"/>
    <w:rsid w:val="005D67AE"/>
    <w:rsid w:val="005E1010"/>
    <w:rsid w:val="005E1706"/>
    <w:rsid w:val="005E23B4"/>
    <w:rsid w:val="005E3EEB"/>
    <w:rsid w:val="005E6199"/>
    <w:rsid w:val="005E7827"/>
    <w:rsid w:val="005E7BC7"/>
    <w:rsid w:val="005F1731"/>
    <w:rsid w:val="005F579B"/>
    <w:rsid w:val="005F6D36"/>
    <w:rsid w:val="00600ABC"/>
    <w:rsid w:val="006045B8"/>
    <w:rsid w:val="0060667C"/>
    <w:rsid w:val="00607C2E"/>
    <w:rsid w:val="006118B9"/>
    <w:rsid w:val="00612E45"/>
    <w:rsid w:val="00613029"/>
    <w:rsid w:val="00613D6E"/>
    <w:rsid w:val="00617C63"/>
    <w:rsid w:val="0062168A"/>
    <w:rsid w:val="006234EC"/>
    <w:rsid w:val="00624497"/>
    <w:rsid w:val="006275BE"/>
    <w:rsid w:val="006302D4"/>
    <w:rsid w:val="00632886"/>
    <w:rsid w:val="0063333A"/>
    <w:rsid w:val="00633FD3"/>
    <w:rsid w:val="0063713E"/>
    <w:rsid w:val="00640519"/>
    <w:rsid w:val="00642CC6"/>
    <w:rsid w:val="00644100"/>
    <w:rsid w:val="006526DF"/>
    <w:rsid w:val="00655E0A"/>
    <w:rsid w:val="0065729E"/>
    <w:rsid w:val="00660CB1"/>
    <w:rsid w:val="00662973"/>
    <w:rsid w:val="0066410A"/>
    <w:rsid w:val="006642AF"/>
    <w:rsid w:val="006649AD"/>
    <w:rsid w:val="0066534A"/>
    <w:rsid w:val="00666844"/>
    <w:rsid w:val="0067219A"/>
    <w:rsid w:val="006733CF"/>
    <w:rsid w:val="00674631"/>
    <w:rsid w:val="00674C0D"/>
    <w:rsid w:val="006765CD"/>
    <w:rsid w:val="00676D1D"/>
    <w:rsid w:val="00682F3E"/>
    <w:rsid w:val="006934B4"/>
    <w:rsid w:val="00695876"/>
    <w:rsid w:val="006A0329"/>
    <w:rsid w:val="006A2C55"/>
    <w:rsid w:val="006A3B91"/>
    <w:rsid w:val="006A41B5"/>
    <w:rsid w:val="006A560E"/>
    <w:rsid w:val="006A7EA5"/>
    <w:rsid w:val="006B150E"/>
    <w:rsid w:val="006B461C"/>
    <w:rsid w:val="006B5400"/>
    <w:rsid w:val="006B6CDB"/>
    <w:rsid w:val="006B774A"/>
    <w:rsid w:val="006C22FD"/>
    <w:rsid w:val="006C5510"/>
    <w:rsid w:val="006C5D40"/>
    <w:rsid w:val="006C5F92"/>
    <w:rsid w:val="006C7DFB"/>
    <w:rsid w:val="006D6A37"/>
    <w:rsid w:val="006E0C5C"/>
    <w:rsid w:val="006E14F8"/>
    <w:rsid w:val="006E23E4"/>
    <w:rsid w:val="006E2FCA"/>
    <w:rsid w:val="006E3C8D"/>
    <w:rsid w:val="006E50A9"/>
    <w:rsid w:val="006F1881"/>
    <w:rsid w:val="006F31AC"/>
    <w:rsid w:val="006F482C"/>
    <w:rsid w:val="007041B0"/>
    <w:rsid w:val="00705876"/>
    <w:rsid w:val="00705D28"/>
    <w:rsid w:val="007068DD"/>
    <w:rsid w:val="00711D3D"/>
    <w:rsid w:val="0071224F"/>
    <w:rsid w:val="00716D87"/>
    <w:rsid w:val="00721312"/>
    <w:rsid w:val="00724A2D"/>
    <w:rsid w:val="0072543D"/>
    <w:rsid w:val="007278B3"/>
    <w:rsid w:val="00740239"/>
    <w:rsid w:val="007436E9"/>
    <w:rsid w:val="0074658B"/>
    <w:rsid w:val="00746A9D"/>
    <w:rsid w:val="00752B80"/>
    <w:rsid w:val="0075476E"/>
    <w:rsid w:val="007617C2"/>
    <w:rsid w:val="0076351A"/>
    <w:rsid w:val="00764A21"/>
    <w:rsid w:val="007659D1"/>
    <w:rsid w:val="00770196"/>
    <w:rsid w:val="0077315F"/>
    <w:rsid w:val="00777B53"/>
    <w:rsid w:val="00777F89"/>
    <w:rsid w:val="007841EC"/>
    <w:rsid w:val="00786AB4"/>
    <w:rsid w:val="007909FC"/>
    <w:rsid w:val="00791C4A"/>
    <w:rsid w:val="007966EA"/>
    <w:rsid w:val="007967C6"/>
    <w:rsid w:val="007971E5"/>
    <w:rsid w:val="007A67A0"/>
    <w:rsid w:val="007B2DCE"/>
    <w:rsid w:val="007B433F"/>
    <w:rsid w:val="007B5BEB"/>
    <w:rsid w:val="007B72C7"/>
    <w:rsid w:val="007B75A3"/>
    <w:rsid w:val="007C0F34"/>
    <w:rsid w:val="007C33E5"/>
    <w:rsid w:val="007C3539"/>
    <w:rsid w:val="007C36D9"/>
    <w:rsid w:val="007C37A5"/>
    <w:rsid w:val="007C5BA5"/>
    <w:rsid w:val="007D1177"/>
    <w:rsid w:val="007D20CA"/>
    <w:rsid w:val="007D3094"/>
    <w:rsid w:val="007D5A1B"/>
    <w:rsid w:val="007D6875"/>
    <w:rsid w:val="007D6FB1"/>
    <w:rsid w:val="007D7CCD"/>
    <w:rsid w:val="007E0F81"/>
    <w:rsid w:val="007E369F"/>
    <w:rsid w:val="007E4102"/>
    <w:rsid w:val="007E4A2E"/>
    <w:rsid w:val="007F48B3"/>
    <w:rsid w:val="007F523E"/>
    <w:rsid w:val="007F53F9"/>
    <w:rsid w:val="007F55E2"/>
    <w:rsid w:val="00801006"/>
    <w:rsid w:val="0080150D"/>
    <w:rsid w:val="00801D71"/>
    <w:rsid w:val="008020B4"/>
    <w:rsid w:val="0080380D"/>
    <w:rsid w:val="00803EBA"/>
    <w:rsid w:val="008046CE"/>
    <w:rsid w:val="008121BD"/>
    <w:rsid w:val="00812403"/>
    <w:rsid w:val="008212A2"/>
    <w:rsid w:val="00821386"/>
    <w:rsid w:val="0082260D"/>
    <w:rsid w:val="0082270C"/>
    <w:rsid w:val="0082455A"/>
    <w:rsid w:val="00831CE4"/>
    <w:rsid w:val="00833D6D"/>
    <w:rsid w:val="00835C43"/>
    <w:rsid w:val="00836102"/>
    <w:rsid w:val="008364D8"/>
    <w:rsid w:val="008367F2"/>
    <w:rsid w:val="00840C05"/>
    <w:rsid w:val="00842392"/>
    <w:rsid w:val="0084644C"/>
    <w:rsid w:val="008473BC"/>
    <w:rsid w:val="0086036A"/>
    <w:rsid w:val="00860AC9"/>
    <w:rsid w:val="00867861"/>
    <w:rsid w:val="00870F30"/>
    <w:rsid w:val="008717B3"/>
    <w:rsid w:val="008717FB"/>
    <w:rsid w:val="008759F7"/>
    <w:rsid w:val="00876170"/>
    <w:rsid w:val="00880AB4"/>
    <w:rsid w:val="00884878"/>
    <w:rsid w:val="00884F9A"/>
    <w:rsid w:val="008853FB"/>
    <w:rsid w:val="00885B96"/>
    <w:rsid w:val="0088760A"/>
    <w:rsid w:val="0089201F"/>
    <w:rsid w:val="0089254A"/>
    <w:rsid w:val="00892D28"/>
    <w:rsid w:val="00893476"/>
    <w:rsid w:val="00893CE7"/>
    <w:rsid w:val="008943D9"/>
    <w:rsid w:val="00896E55"/>
    <w:rsid w:val="00896FF0"/>
    <w:rsid w:val="008974F4"/>
    <w:rsid w:val="00897A0E"/>
    <w:rsid w:val="008A106F"/>
    <w:rsid w:val="008A1C44"/>
    <w:rsid w:val="008A23F2"/>
    <w:rsid w:val="008A24D2"/>
    <w:rsid w:val="008A2890"/>
    <w:rsid w:val="008A35EB"/>
    <w:rsid w:val="008A5296"/>
    <w:rsid w:val="008A53F1"/>
    <w:rsid w:val="008A7BE0"/>
    <w:rsid w:val="008B5221"/>
    <w:rsid w:val="008B553E"/>
    <w:rsid w:val="008B6C2C"/>
    <w:rsid w:val="008B7185"/>
    <w:rsid w:val="008B7212"/>
    <w:rsid w:val="008C2441"/>
    <w:rsid w:val="008C3082"/>
    <w:rsid w:val="008C460A"/>
    <w:rsid w:val="008C51DE"/>
    <w:rsid w:val="008C66BE"/>
    <w:rsid w:val="008C7B8F"/>
    <w:rsid w:val="008D3697"/>
    <w:rsid w:val="008D5BBC"/>
    <w:rsid w:val="008E4A96"/>
    <w:rsid w:val="008E6021"/>
    <w:rsid w:val="008E6EFC"/>
    <w:rsid w:val="008F0392"/>
    <w:rsid w:val="008F2D90"/>
    <w:rsid w:val="008F46C7"/>
    <w:rsid w:val="008F4FF1"/>
    <w:rsid w:val="00904AF4"/>
    <w:rsid w:val="00907E20"/>
    <w:rsid w:val="00912845"/>
    <w:rsid w:val="00916BB4"/>
    <w:rsid w:val="00916BD4"/>
    <w:rsid w:val="00916E8A"/>
    <w:rsid w:val="00917329"/>
    <w:rsid w:val="00920167"/>
    <w:rsid w:val="00922812"/>
    <w:rsid w:val="009235ED"/>
    <w:rsid w:val="00923E31"/>
    <w:rsid w:val="00931481"/>
    <w:rsid w:val="009325EE"/>
    <w:rsid w:val="0093741B"/>
    <w:rsid w:val="009447D5"/>
    <w:rsid w:val="00944DA4"/>
    <w:rsid w:val="00947586"/>
    <w:rsid w:val="00947A66"/>
    <w:rsid w:val="00947CBD"/>
    <w:rsid w:val="0095036D"/>
    <w:rsid w:val="00953EB0"/>
    <w:rsid w:val="0095411A"/>
    <w:rsid w:val="00954A28"/>
    <w:rsid w:val="00967560"/>
    <w:rsid w:val="00983F2D"/>
    <w:rsid w:val="00984E6E"/>
    <w:rsid w:val="009869E8"/>
    <w:rsid w:val="009877A4"/>
    <w:rsid w:val="00991D03"/>
    <w:rsid w:val="00992667"/>
    <w:rsid w:val="00994BF8"/>
    <w:rsid w:val="00994DB9"/>
    <w:rsid w:val="00995CF2"/>
    <w:rsid w:val="00996EA4"/>
    <w:rsid w:val="009A6CBA"/>
    <w:rsid w:val="009A71A8"/>
    <w:rsid w:val="009B09DD"/>
    <w:rsid w:val="009B1447"/>
    <w:rsid w:val="009B1F4C"/>
    <w:rsid w:val="009B4A7D"/>
    <w:rsid w:val="009B4CF5"/>
    <w:rsid w:val="009C0161"/>
    <w:rsid w:val="009C1B54"/>
    <w:rsid w:val="009C2B5D"/>
    <w:rsid w:val="009C2C54"/>
    <w:rsid w:val="009C68E6"/>
    <w:rsid w:val="009D0BB4"/>
    <w:rsid w:val="009D1B2E"/>
    <w:rsid w:val="009D39F5"/>
    <w:rsid w:val="009D665C"/>
    <w:rsid w:val="009E3C3D"/>
    <w:rsid w:val="009E577D"/>
    <w:rsid w:val="009F038F"/>
    <w:rsid w:val="009F11B8"/>
    <w:rsid w:val="009F158B"/>
    <w:rsid w:val="009F3DBE"/>
    <w:rsid w:val="009F58F1"/>
    <w:rsid w:val="009F5BCB"/>
    <w:rsid w:val="009F5C91"/>
    <w:rsid w:val="009F5F6E"/>
    <w:rsid w:val="00A0369D"/>
    <w:rsid w:val="00A07FF4"/>
    <w:rsid w:val="00A152CC"/>
    <w:rsid w:val="00A16E0B"/>
    <w:rsid w:val="00A16EFF"/>
    <w:rsid w:val="00A26B48"/>
    <w:rsid w:val="00A27D2F"/>
    <w:rsid w:val="00A31FCC"/>
    <w:rsid w:val="00A32B30"/>
    <w:rsid w:val="00A357D7"/>
    <w:rsid w:val="00A403D5"/>
    <w:rsid w:val="00A43C3F"/>
    <w:rsid w:val="00A447B6"/>
    <w:rsid w:val="00A44B67"/>
    <w:rsid w:val="00A45A5E"/>
    <w:rsid w:val="00A467C2"/>
    <w:rsid w:val="00A46DCC"/>
    <w:rsid w:val="00A47C18"/>
    <w:rsid w:val="00A47F51"/>
    <w:rsid w:val="00A505EA"/>
    <w:rsid w:val="00A52207"/>
    <w:rsid w:val="00A5568E"/>
    <w:rsid w:val="00A55D42"/>
    <w:rsid w:val="00A576E1"/>
    <w:rsid w:val="00A57CC5"/>
    <w:rsid w:val="00A601DF"/>
    <w:rsid w:val="00A616F7"/>
    <w:rsid w:val="00A61AED"/>
    <w:rsid w:val="00A61C7F"/>
    <w:rsid w:val="00A636A4"/>
    <w:rsid w:val="00A63D77"/>
    <w:rsid w:val="00A67EDE"/>
    <w:rsid w:val="00A721A9"/>
    <w:rsid w:val="00A7237B"/>
    <w:rsid w:val="00A73BB5"/>
    <w:rsid w:val="00A76A2E"/>
    <w:rsid w:val="00A809C0"/>
    <w:rsid w:val="00A8396A"/>
    <w:rsid w:val="00A854BA"/>
    <w:rsid w:val="00A924D3"/>
    <w:rsid w:val="00A950A1"/>
    <w:rsid w:val="00A95827"/>
    <w:rsid w:val="00AA1357"/>
    <w:rsid w:val="00AA29E3"/>
    <w:rsid w:val="00AA42FA"/>
    <w:rsid w:val="00AA5BB2"/>
    <w:rsid w:val="00AB16DE"/>
    <w:rsid w:val="00AB1840"/>
    <w:rsid w:val="00AB20C0"/>
    <w:rsid w:val="00AB2455"/>
    <w:rsid w:val="00AB2727"/>
    <w:rsid w:val="00AC16C1"/>
    <w:rsid w:val="00AC2842"/>
    <w:rsid w:val="00AC3427"/>
    <w:rsid w:val="00AC35EC"/>
    <w:rsid w:val="00AC3BBA"/>
    <w:rsid w:val="00AD117E"/>
    <w:rsid w:val="00AD1303"/>
    <w:rsid w:val="00AD1888"/>
    <w:rsid w:val="00AD693A"/>
    <w:rsid w:val="00AD733D"/>
    <w:rsid w:val="00AE3560"/>
    <w:rsid w:val="00AE50CD"/>
    <w:rsid w:val="00AE5529"/>
    <w:rsid w:val="00AE6231"/>
    <w:rsid w:val="00AF4116"/>
    <w:rsid w:val="00AF71BD"/>
    <w:rsid w:val="00B007D0"/>
    <w:rsid w:val="00B00BB5"/>
    <w:rsid w:val="00B04186"/>
    <w:rsid w:val="00B078B6"/>
    <w:rsid w:val="00B07BEB"/>
    <w:rsid w:val="00B1033C"/>
    <w:rsid w:val="00B1411B"/>
    <w:rsid w:val="00B171F2"/>
    <w:rsid w:val="00B17480"/>
    <w:rsid w:val="00B209A3"/>
    <w:rsid w:val="00B21EFF"/>
    <w:rsid w:val="00B2213E"/>
    <w:rsid w:val="00B22B67"/>
    <w:rsid w:val="00B2547F"/>
    <w:rsid w:val="00B26CED"/>
    <w:rsid w:val="00B27F02"/>
    <w:rsid w:val="00B34FB0"/>
    <w:rsid w:val="00B364BA"/>
    <w:rsid w:val="00B365C6"/>
    <w:rsid w:val="00B37749"/>
    <w:rsid w:val="00B41C17"/>
    <w:rsid w:val="00B44D27"/>
    <w:rsid w:val="00B4618B"/>
    <w:rsid w:val="00B50521"/>
    <w:rsid w:val="00B51219"/>
    <w:rsid w:val="00B512A5"/>
    <w:rsid w:val="00B5224F"/>
    <w:rsid w:val="00B53613"/>
    <w:rsid w:val="00B5520E"/>
    <w:rsid w:val="00B5528B"/>
    <w:rsid w:val="00B56B14"/>
    <w:rsid w:val="00B6010E"/>
    <w:rsid w:val="00B61549"/>
    <w:rsid w:val="00B61B9C"/>
    <w:rsid w:val="00B63383"/>
    <w:rsid w:val="00B6505A"/>
    <w:rsid w:val="00B65610"/>
    <w:rsid w:val="00B664A1"/>
    <w:rsid w:val="00B6665E"/>
    <w:rsid w:val="00B7233F"/>
    <w:rsid w:val="00B7252A"/>
    <w:rsid w:val="00B73610"/>
    <w:rsid w:val="00B76228"/>
    <w:rsid w:val="00B777F2"/>
    <w:rsid w:val="00B80253"/>
    <w:rsid w:val="00B821B3"/>
    <w:rsid w:val="00B85711"/>
    <w:rsid w:val="00B872A2"/>
    <w:rsid w:val="00B9271C"/>
    <w:rsid w:val="00B940F9"/>
    <w:rsid w:val="00B9569B"/>
    <w:rsid w:val="00BA1F81"/>
    <w:rsid w:val="00BA268E"/>
    <w:rsid w:val="00BA46F4"/>
    <w:rsid w:val="00BB4924"/>
    <w:rsid w:val="00BB5846"/>
    <w:rsid w:val="00BB7640"/>
    <w:rsid w:val="00BC1639"/>
    <w:rsid w:val="00BC1735"/>
    <w:rsid w:val="00BC187B"/>
    <w:rsid w:val="00BC1AC8"/>
    <w:rsid w:val="00BC2E90"/>
    <w:rsid w:val="00BC346B"/>
    <w:rsid w:val="00BC5BEB"/>
    <w:rsid w:val="00BC5CD0"/>
    <w:rsid w:val="00BC7E7B"/>
    <w:rsid w:val="00BD27A6"/>
    <w:rsid w:val="00BD3EF3"/>
    <w:rsid w:val="00BD72B4"/>
    <w:rsid w:val="00BE4F97"/>
    <w:rsid w:val="00BF1B1F"/>
    <w:rsid w:val="00BF2B1A"/>
    <w:rsid w:val="00BF3795"/>
    <w:rsid w:val="00BF44DE"/>
    <w:rsid w:val="00BF4765"/>
    <w:rsid w:val="00BF5E20"/>
    <w:rsid w:val="00BF6767"/>
    <w:rsid w:val="00C0297E"/>
    <w:rsid w:val="00C0424D"/>
    <w:rsid w:val="00C04461"/>
    <w:rsid w:val="00C11959"/>
    <w:rsid w:val="00C11F2F"/>
    <w:rsid w:val="00C167AA"/>
    <w:rsid w:val="00C16BFB"/>
    <w:rsid w:val="00C22EE0"/>
    <w:rsid w:val="00C2530C"/>
    <w:rsid w:val="00C31525"/>
    <w:rsid w:val="00C352A8"/>
    <w:rsid w:val="00C37353"/>
    <w:rsid w:val="00C428D0"/>
    <w:rsid w:val="00C4593D"/>
    <w:rsid w:val="00C45F79"/>
    <w:rsid w:val="00C470DD"/>
    <w:rsid w:val="00C47203"/>
    <w:rsid w:val="00C55E91"/>
    <w:rsid w:val="00C5682C"/>
    <w:rsid w:val="00C57D96"/>
    <w:rsid w:val="00C607D5"/>
    <w:rsid w:val="00C63309"/>
    <w:rsid w:val="00C648C6"/>
    <w:rsid w:val="00C65D27"/>
    <w:rsid w:val="00C66237"/>
    <w:rsid w:val="00C66434"/>
    <w:rsid w:val="00C717C5"/>
    <w:rsid w:val="00C75BA5"/>
    <w:rsid w:val="00C77572"/>
    <w:rsid w:val="00C77EF4"/>
    <w:rsid w:val="00C820CD"/>
    <w:rsid w:val="00C83E6E"/>
    <w:rsid w:val="00C85CEF"/>
    <w:rsid w:val="00C85F45"/>
    <w:rsid w:val="00C87DEB"/>
    <w:rsid w:val="00C96D87"/>
    <w:rsid w:val="00CA19D9"/>
    <w:rsid w:val="00CB7863"/>
    <w:rsid w:val="00CB7DA1"/>
    <w:rsid w:val="00CC15EC"/>
    <w:rsid w:val="00CC2279"/>
    <w:rsid w:val="00CC411F"/>
    <w:rsid w:val="00CD298B"/>
    <w:rsid w:val="00CD4F84"/>
    <w:rsid w:val="00CD5E0B"/>
    <w:rsid w:val="00CE0EEB"/>
    <w:rsid w:val="00CE3391"/>
    <w:rsid w:val="00CE403E"/>
    <w:rsid w:val="00CE632D"/>
    <w:rsid w:val="00CE7B32"/>
    <w:rsid w:val="00CE7E37"/>
    <w:rsid w:val="00CF2F74"/>
    <w:rsid w:val="00CF3C4B"/>
    <w:rsid w:val="00CF5BDF"/>
    <w:rsid w:val="00CF5BF2"/>
    <w:rsid w:val="00CF6C37"/>
    <w:rsid w:val="00CF6C4F"/>
    <w:rsid w:val="00CF7350"/>
    <w:rsid w:val="00CF7C94"/>
    <w:rsid w:val="00D00BAD"/>
    <w:rsid w:val="00D01610"/>
    <w:rsid w:val="00D049BD"/>
    <w:rsid w:val="00D05723"/>
    <w:rsid w:val="00D13855"/>
    <w:rsid w:val="00D13ED8"/>
    <w:rsid w:val="00D145A0"/>
    <w:rsid w:val="00D168D6"/>
    <w:rsid w:val="00D22354"/>
    <w:rsid w:val="00D234A1"/>
    <w:rsid w:val="00D234FE"/>
    <w:rsid w:val="00D2579C"/>
    <w:rsid w:val="00D3115B"/>
    <w:rsid w:val="00D329ED"/>
    <w:rsid w:val="00D33000"/>
    <w:rsid w:val="00D33794"/>
    <w:rsid w:val="00D339C6"/>
    <w:rsid w:val="00D345EA"/>
    <w:rsid w:val="00D3590F"/>
    <w:rsid w:val="00D374EB"/>
    <w:rsid w:val="00D37E16"/>
    <w:rsid w:val="00D47557"/>
    <w:rsid w:val="00D4799D"/>
    <w:rsid w:val="00D50591"/>
    <w:rsid w:val="00D50F36"/>
    <w:rsid w:val="00D5131C"/>
    <w:rsid w:val="00D528BB"/>
    <w:rsid w:val="00D53F95"/>
    <w:rsid w:val="00D548E2"/>
    <w:rsid w:val="00D56598"/>
    <w:rsid w:val="00D57301"/>
    <w:rsid w:val="00D57D25"/>
    <w:rsid w:val="00D6069A"/>
    <w:rsid w:val="00D61E42"/>
    <w:rsid w:val="00D63ACC"/>
    <w:rsid w:val="00D70240"/>
    <w:rsid w:val="00D706D6"/>
    <w:rsid w:val="00D71A4B"/>
    <w:rsid w:val="00D735DB"/>
    <w:rsid w:val="00D8031D"/>
    <w:rsid w:val="00D821C9"/>
    <w:rsid w:val="00D836B5"/>
    <w:rsid w:val="00D85FDA"/>
    <w:rsid w:val="00D936E7"/>
    <w:rsid w:val="00D94AD1"/>
    <w:rsid w:val="00D97D98"/>
    <w:rsid w:val="00DA0F37"/>
    <w:rsid w:val="00DA1BCF"/>
    <w:rsid w:val="00DA67CB"/>
    <w:rsid w:val="00DB1B79"/>
    <w:rsid w:val="00DB3D1D"/>
    <w:rsid w:val="00DB52FF"/>
    <w:rsid w:val="00DB5546"/>
    <w:rsid w:val="00DB6658"/>
    <w:rsid w:val="00DC2425"/>
    <w:rsid w:val="00DC3843"/>
    <w:rsid w:val="00DC626E"/>
    <w:rsid w:val="00DC7456"/>
    <w:rsid w:val="00DC78EB"/>
    <w:rsid w:val="00DD1BFB"/>
    <w:rsid w:val="00DD2AEE"/>
    <w:rsid w:val="00DD2DC0"/>
    <w:rsid w:val="00DD3217"/>
    <w:rsid w:val="00DD6AB0"/>
    <w:rsid w:val="00DE3792"/>
    <w:rsid w:val="00DE5414"/>
    <w:rsid w:val="00DE5805"/>
    <w:rsid w:val="00DE6AA3"/>
    <w:rsid w:val="00DF0236"/>
    <w:rsid w:val="00DF05EB"/>
    <w:rsid w:val="00DF27BC"/>
    <w:rsid w:val="00DF4E42"/>
    <w:rsid w:val="00DF7F16"/>
    <w:rsid w:val="00E03706"/>
    <w:rsid w:val="00E07D77"/>
    <w:rsid w:val="00E100FD"/>
    <w:rsid w:val="00E122AB"/>
    <w:rsid w:val="00E1266B"/>
    <w:rsid w:val="00E12E0F"/>
    <w:rsid w:val="00E14813"/>
    <w:rsid w:val="00E14857"/>
    <w:rsid w:val="00E17C12"/>
    <w:rsid w:val="00E22B21"/>
    <w:rsid w:val="00E23CBB"/>
    <w:rsid w:val="00E247F6"/>
    <w:rsid w:val="00E25013"/>
    <w:rsid w:val="00E25A59"/>
    <w:rsid w:val="00E368E9"/>
    <w:rsid w:val="00E41AE2"/>
    <w:rsid w:val="00E4338B"/>
    <w:rsid w:val="00E43B0A"/>
    <w:rsid w:val="00E445D5"/>
    <w:rsid w:val="00E46A19"/>
    <w:rsid w:val="00E527CE"/>
    <w:rsid w:val="00E60F76"/>
    <w:rsid w:val="00E64B99"/>
    <w:rsid w:val="00E655F9"/>
    <w:rsid w:val="00E72B12"/>
    <w:rsid w:val="00E74F99"/>
    <w:rsid w:val="00E811CC"/>
    <w:rsid w:val="00E83E27"/>
    <w:rsid w:val="00E85116"/>
    <w:rsid w:val="00E87AFD"/>
    <w:rsid w:val="00E93B80"/>
    <w:rsid w:val="00E94B09"/>
    <w:rsid w:val="00E96466"/>
    <w:rsid w:val="00E96903"/>
    <w:rsid w:val="00EA0600"/>
    <w:rsid w:val="00EA24AB"/>
    <w:rsid w:val="00EA2507"/>
    <w:rsid w:val="00EA2D5D"/>
    <w:rsid w:val="00EA37EE"/>
    <w:rsid w:val="00EA3E4E"/>
    <w:rsid w:val="00EA4732"/>
    <w:rsid w:val="00EA4CAC"/>
    <w:rsid w:val="00EA5049"/>
    <w:rsid w:val="00EA749D"/>
    <w:rsid w:val="00EA79A4"/>
    <w:rsid w:val="00EB3E33"/>
    <w:rsid w:val="00EC61BC"/>
    <w:rsid w:val="00EC67F4"/>
    <w:rsid w:val="00EC7231"/>
    <w:rsid w:val="00ED4345"/>
    <w:rsid w:val="00ED6026"/>
    <w:rsid w:val="00EE1000"/>
    <w:rsid w:val="00EE3771"/>
    <w:rsid w:val="00EE3BB3"/>
    <w:rsid w:val="00EF0DA2"/>
    <w:rsid w:val="00EF24B8"/>
    <w:rsid w:val="00EF2C2A"/>
    <w:rsid w:val="00EF3071"/>
    <w:rsid w:val="00EF328E"/>
    <w:rsid w:val="00EF3778"/>
    <w:rsid w:val="00EF3E46"/>
    <w:rsid w:val="00EF5A62"/>
    <w:rsid w:val="00EF5CC6"/>
    <w:rsid w:val="00F01736"/>
    <w:rsid w:val="00F04B87"/>
    <w:rsid w:val="00F04BF8"/>
    <w:rsid w:val="00F1155F"/>
    <w:rsid w:val="00F1273E"/>
    <w:rsid w:val="00F1308E"/>
    <w:rsid w:val="00F151CA"/>
    <w:rsid w:val="00F15556"/>
    <w:rsid w:val="00F20ED1"/>
    <w:rsid w:val="00F22003"/>
    <w:rsid w:val="00F230A9"/>
    <w:rsid w:val="00F23505"/>
    <w:rsid w:val="00F244DE"/>
    <w:rsid w:val="00F27B8A"/>
    <w:rsid w:val="00F300CA"/>
    <w:rsid w:val="00F32B16"/>
    <w:rsid w:val="00F416FA"/>
    <w:rsid w:val="00F428E0"/>
    <w:rsid w:val="00F4307B"/>
    <w:rsid w:val="00F43881"/>
    <w:rsid w:val="00F51DD5"/>
    <w:rsid w:val="00F532D5"/>
    <w:rsid w:val="00F55E68"/>
    <w:rsid w:val="00F5601B"/>
    <w:rsid w:val="00F56DA3"/>
    <w:rsid w:val="00F63461"/>
    <w:rsid w:val="00F65851"/>
    <w:rsid w:val="00F70B51"/>
    <w:rsid w:val="00F71261"/>
    <w:rsid w:val="00F73E88"/>
    <w:rsid w:val="00F75D0A"/>
    <w:rsid w:val="00F77A10"/>
    <w:rsid w:val="00F81582"/>
    <w:rsid w:val="00F8164B"/>
    <w:rsid w:val="00F83D82"/>
    <w:rsid w:val="00F87B57"/>
    <w:rsid w:val="00F913A9"/>
    <w:rsid w:val="00F960E6"/>
    <w:rsid w:val="00F975E6"/>
    <w:rsid w:val="00F97F9C"/>
    <w:rsid w:val="00FA0A50"/>
    <w:rsid w:val="00FA1619"/>
    <w:rsid w:val="00FA3304"/>
    <w:rsid w:val="00FA7130"/>
    <w:rsid w:val="00FA725E"/>
    <w:rsid w:val="00FA7378"/>
    <w:rsid w:val="00FB3EC3"/>
    <w:rsid w:val="00FC4324"/>
    <w:rsid w:val="00FC6038"/>
    <w:rsid w:val="00FD011B"/>
    <w:rsid w:val="00FD04BE"/>
    <w:rsid w:val="00FD1528"/>
    <w:rsid w:val="00FD1D36"/>
    <w:rsid w:val="00FD261A"/>
    <w:rsid w:val="00FD5FDD"/>
    <w:rsid w:val="00FD760D"/>
    <w:rsid w:val="00FE0C07"/>
    <w:rsid w:val="00FE148E"/>
    <w:rsid w:val="00FE1AEA"/>
    <w:rsid w:val="00FE3568"/>
    <w:rsid w:val="00FE3F1F"/>
    <w:rsid w:val="00FF0FC6"/>
    <w:rsid w:val="00FF385C"/>
    <w:rsid w:val="00FF3BE3"/>
    <w:rsid w:val="00FF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8E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autoSpaceDN w:val="0"/>
      <w:spacing w:after="160" w:line="254" w:lineRule="auto"/>
      <w:textAlignment w:val="baseline"/>
    </w:pPr>
    <w:rPr>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orfulList-Accent11">
    <w:name w:val="Colorful List - Accent 11"/>
    <w:basedOn w:val="a"/>
    <w:uiPriority w:val="34"/>
    <w:qFormat/>
    <w:pPr>
      <w:ind w:left="720"/>
    </w:pPr>
  </w:style>
  <w:style w:type="character" w:customStyle="1" w:styleId="apple-converted-space">
    <w:name w:val="apple-converted-space"/>
    <w:basedOn w:val="a0"/>
  </w:style>
  <w:style w:type="paragraph" w:customStyle="1" w:styleId="CM4">
    <w:name w:val="CM4"/>
    <w:basedOn w:val="a"/>
    <w:next w:val="a"/>
    <w:uiPriority w:val="99"/>
    <w:pPr>
      <w:autoSpaceDE w:val="0"/>
      <w:spacing w:after="0" w:line="240" w:lineRule="auto"/>
    </w:pPr>
    <w:rPr>
      <w:rFonts w:ascii="Times New Roman" w:hAnsi="Times New Roman"/>
      <w:sz w:val="24"/>
      <w:szCs w:val="24"/>
      <w:lang w:val="en-US"/>
    </w:rPr>
  </w:style>
  <w:style w:type="paragraph" w:customStyle="1" w:styleId="CM3">
    <w:name w:val="CM3"/>
    <w:basedOn w:val="a"/>
    <w:next w:val="a"/>
    <w:uiPriority w:val="99"/>
    <w:pPr>
      <w:autoSpaceDE w:val="0"/>
      <w:spacing w:after="0" w:line="240" w:lineRule="auto"/>
    </w:pPr>
    <w:rPr>
      <w:rFonts w:ascii="Times New Roman" w:hAnsi="Times New Roman"/>
      <w:sz w:val="24"/>
      <w:szCs w:val="24"/>
      <w:lang w:val="en-US"/>
    </w:rPr>
  </w:style>
  <w:style w:type="table" w:styleId="a3">
    <w:name w:val="Table Grid"/>
    <w:basedOn w:val="a1"/>
    <w:uiPriority w:val="39"/>
    <w:rsid w:val="00944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n">
    <w:name w:val="cn"/>
    <w:basedOn w:val="a"/>
    <w:rsid w:val="00D234A1"/>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customStyle="1" w:styleId="Default">
    <w:name w:val="Default"/>
    <w:rsid w:val="008717B3"/>
    <w:pPr>
      <w:autoSpaceDE w:val="0"/>
      <w:autoSpaceDN w:val="0"/>
      <w:adjustRightInd w:val="0"/>
    </w:pPr>
    <w:rPr>
      <w:rFonts w:ascii="Times New Roman" w:hAnsi="Times New Roman"/>
      <w:color w:val="000000"/>
      <w:sz w:val="24"/>
      <w:szCs w:val="24"/>
      <w:lang w:val="ru-RU" w:eastAsia="ru-RU"/>
    </w:rPr>
  </w:style>
  <w:style w:type="paragraph" w:customStyle="1" w:styleId="CM1">
    <w:name w:val="CM1"/>
    <w:basedOn w:val="Default"/>
    <w:next w:val="Default"/>
    <w:uiPriority w:val="99"/>
    <w:rsid w:val="008717B3"/>
    <w:rPr>
      <w:color w:val="auto"/>
    </w:rPr>
  </w:style>
  <w:style w:type="paragraph" w:styleId="a4">
    <w:name w:val="Body Text"/>
    <w:basedOn w:val="a"/>
    <w:link w:val="a5"/>
    <w:rsid w:val="00A32B30"/>
    <w:pPr>
      <w:suppressAutoHyphens w:val="0"/>
      <w:autoSpaceDN/>
      <w:spacing w:after="120" w:line="240" w:lineRule="auto"/>
      <w:textAlignment w:val="auto"/>
    </w:pPr>
    <w:rPr>
      <w:rFonts w:ascii="Times New Roman" w:hAnsi="Times New Roman"/>
      <w:sz w:val="20"/>
      <w:szCs w:val="20"/>
      <w:lang w:val="ro-RO" w:eastAsia="ru-RU"/>
    </w:rPr>
  </w:style>
  <w:style w:type="character" w:customStyle="1" w:styleId="a5">
    <w:name w:val="Основной текст Знак"/>
    <w:link w:val="a4"/>
    <w:rsid w:val="00A32B30"/>
    <w:rPr>
      <w:rFonts w:ascii="Times New Roman" w:hAnsi="Times New Roman"/>
      <w:lang w:val="ro-RO"/>
    </w:rPr>
  </w:style>
  <w:style w:type="character" w:customStyle="1" w:styleId="docred">
    <w:name w:val="doc_red"/>
    <w:basedOn w:val="a0"/>
    <w:rsid w:val="001C32D7"/>
  </w:style>
  <w:style w:type="character" w:customStyle="1" w:styleId="tpa1">
    <w:name w:val="tpa1"/>
    <w:rsid w:val="00791C4A"/>
  </w:style>
  <w:style w:type="character" w:styleId="a6">
    <w:name w:val="annotation reference"/>
    <w:uiPriority w:val="99"/>
    <w:semiHidden/>
    <w:unhideWhenUsed/>
    <w:rsid w:val="00640519"/>
    <w:rPr>
      <w:sz w:val="16"/>
      <w:szCs w:val="16"/>
    </w:rPr>
  </w:style>
  <w:style w:type="paragraph" w:styleId="a7">
    <w:name w:val="annotation text"/>
    <w:basedOn w:val="a"/>
    <w:link w:val="a8"/>
    <w:uiPriority w:val="99"/>
    <w:unhideWhenUsed/>
    <w:rsid w:val="00640519"/>
    <w:rPr>
      <w:sz w:val="20"/>
      <w:szCs w:val="20"/>
    </w:rPr>
  </w:style>
  <w:style w:type="character" w:customStyle="1" w:styleId="a8">
    <w:name w:val="Текст примечания Знак"/>
    <w:link w:val="a7"/>
    <w:uiPriority w:val="99"/>
    <w:rsid w:val="00640519"/>
    <w:rPr>
      <w:lang w:val="en-GB" w:eastAsia="en-US"/>
    </w:rPr>
  </w:style>
  <w:style w:type="paragraph" w:styleId="a9">
    <w:name w:val="annotation subject"/>
    <w:basedOn w:val="a7"/>
    <w:next w:val="a7"/>
    <w:link w:val="aa"/>
    <w:uiPriority w:val="99"/>
    <w:semiHidden/>
    <w:unhideWhenUsed/>
    <w:rsid w:val="00640519"/>
    <w:rPr>
      <w:b/>
      <w:bCs/>
    </w:rPr>
  </w:style>
  <w:style w:type="character" w:customStyle="1" w:styleId="aa">
    <w:name w:val="Тема примечания Знак"/>
    <w:link w:val="a9"/>
    <w:uiPriority w:val="99"/>
    <w:semiHidden/>
    <w:rsid w:val="00640519"/>
    <w:rPr>
      <w:b/>
      <w:bCs/>
      <w:lang w:val="en-GB" w:eastAsia="en-US"/>
    </w:rPr>
  </w:style>
  <w:style w:type="paragraph" w:styleId="ab">
    <w:name w:val="Balloon Text"/>
    <w:basedOn w:val="a"/>
    <w:link w:val="ac"/>
    <w:uiPriority w:val="99"/>
    <w:semiHidden/>
    <w:unhideWhenUsed/>
    <w:rsid w:val="00640519"/>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640519"/>
    <w:rPr>
      <w:rFonts w:ascii="Tahoma" w:hAnsi="Tahoma" w:cs="Tahoma"/>
      <w:sz w:val="16"/>
      <w:szCs w:val="16"/>
      <w:lang w:val="en-GB" w:eastAsia="en-US"/>
    </w:rPr>
  </w:style>
  <w:style w:type="paragraph" w:customStyle="1" w:styleId="MediumGrid21">
    <w:name w:val="Medium Grid 21"/>
    <w:uiPriority w:val="1"/>
    <w:qFormat/>
    <w:rsid w:val="00B04186"/>
    <w:rPr>
      <w:sz w:val="22"/>
      <w:szCs w:val="22"/>
      <w:lang w:val="ro-RO"/>
    </w:rPr>
  </w:style>
  <w:style w:type="character" w:customStyle="1" w:styleId="docheader">
    <w:name w:val="doc_header"/>
    <w:rsid w:val="00D548E2"/>
  </w:style>
  <w:style w:type="paragraph" w:styleId="ad">
    <w:name w:val="footnote text"/>
    <w:basedOn w:val="a"/>
    <w:link w:val="ae"/>
    <w:uiPriority w:val="99"/>
    <w:semiHidden/>
    <w:rsid w:val="00D548E2"/>
    <w:pPr>
      <w:suppressAutoHyphens w:val="0"/>
      <w:autoSpaceDN/>
      <w:spacing w:after="0" w:line="240" w:lineRule="auto"/>
      <w:textAlignment w:val="auto"/>
    </w:pPr>
    <w:rPr>
      <w:rFonts w:cs="Calibri"/>
      <w:sz w:val="20"/>
      <w:szCs w:val="20"/>
      <w:lang w:val="en-US"/>
    </w:rPr>
  </w:style>
  <w:style w:type="character" w:customStyle="1" w:styleId="ae">
    <w:name w:val="Текст сноски Знак"/>
    <w:link w:val="ad"/>
    <w:uiPriority w:val="99"/>
    <w:semiHidden/>
    <w:rsid w:val="00D548E2"/>
    <w:rPr>
      <w:rFonts w:cs="Calibri"/>
      <w:lang w:val="en-US" w:eastAsia="en-US"/>
    </w:rPr>
  </w:style>
  <w:style w:type="character" w:styleId="af">
    <w:name w:val="footnote reference"/>
    <w:uiPriority w:val="99"/>
    <w:semiHidden/>
    <w:rsid w:val="00D548E2"/>
    <w:rPr>
      <w:vertAlign w:val="superscript"/>
    </w:rPr>
  </w:style>
  <w:style w:type="paragraph" w:customStyle="1" w:styleId="tbl-hdr">
    <w:name w:val="tbl-hdr"/>
    <w:basedOn w:val="a"/>
    <w:rsid w:val="00453E8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ro-RO"/>
    </w:rPr>
  </w:style>
  <w:style w:type="character" w:customStyle="1" w:styleId="sub">
    <w:name w:val="sub"/>
    <w:rsid w:val="00453E87"/>
  </w:style>
  <w:style w:type="paragraph" w:styleId="af0">
    <w:name w:val="Normal (Web)"/>
    <w:aliases w:val="Знак, Знак,webb,webb Знак Знак, Знак Знак,Знак Знак"/>
    <w:basedOn w:val="a"/>
    <w:link w:val="af1"/>
    <w:uiPriority w:val="99"/>
    <w:unhideWhenUsed/>
    <w:qFormat/>
    <w:rsid w:val="00D71A4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zh-CN"/>
    </w:rPr>
  </w:style>
  <w:style w:type="character" w:customStyle="1" w:styleId="af1">
    <w:name w:val="Обычный (веб) Знак"/>
    <w:aliases w:val="Знак Знак1, Знак Знак1,webb Знак,webb Знак Знак Знак, Знак Знак Знак,Знак Знак Знак"/>
    <w:link w:val="af0"/>
    <w:uiPriority w:val="99"/>
    <w:locked/>
    <w:rsid w:val="00D71A4B"/>
    <w:rPr>
      <w:rFonts w:ascii="Times New Roman" w:eastAsia="Times New Roman" w:hAnsi="Times New Roman"/>
      <w:sz w:val="24"/>
      <w:szCs w:val="24"/>
      <w:lang w:val="ro-RO" w:eastAsia="zh-CN"/>
    </w:rPr>
  </w:style>
  <w:style w:type="character" w:styleId="af2">
    <w:name w:val="Strong"/>
    <w:uiPriority w:val="22"/>
    <w:qFormat/>
    <w:rsid w:val="00195ED7"/>
    <w:rPr>
      <w:b/>
      <w:bCs/>
    </w:rPr>
  </w:style>
  <w:style w:type="paragraph" w:styleId="af3">
    <w:name w:val="List Paragraph"/>
    <w:basedOn w:val="a"/>
    <w:uiPriority w:val="34"/>
    <w:qFormat/>
    <w:rsid w:val="003C6B64"/>
    <w:pPr>
      <w:ind w:left="720"/>
      <w:contextualSpacing/>
    </w:pPr>
  </w:style>
  <w:style w:type="paragraph" w:styleId="af4">
    <w:name w:val="No Spacing"/>
    <w:uiPriority w:val="1"/>
    <w:qFormat/>
    <w:rsid w:val="00582DCA"/>
    <w:rPr>
      <w:sz w:val="22"/>
      <w:szCs w:val="22"/>
      <w:lang w:val="ro-RO"/>
    </w:rPr>
  </w:style>
  <w:style w:type="character" w:customStyle="1" w:styleId="FontStyle55">
    <w:name w:val="Font Style55"/>
    <w:rsid w:val="00D836B5"/>
    <w:rPr>
      <w:rFonts w:ascii="Times New Roman" w:hAnsi="Times New Roman" w:cs="Times New Roman"/>
      <w:sz w:val="26"/>
      <w:szCs w:val="26"/>
    </w:rPr>
  </w:style>
  <w:style w:type="paragraph" w:customStyle="1" w:styleId="ListParagraph1">
    <w:name w:val="List Paragraph1"/>
    <w:basedOn w:val="a"/>
    <w:link w:val="ListParagraphChar"/>
    <w:rsid w:val="00AB2727"/>
    <w:pPr>
      <w:suppressAutoHyphens w:val="0"/>
      <w:autoSpaceDN/>
      <w:spacing w:after="0" w:line="240" w:lineRule="auto"/>
      <w:ind w:left="720"/>
      <w:contextualSpacing/>
      <w:textAlignment w:val="auto"/>
    </w:pPr>
    <w:rPr>
      <w:rFonts w:ascii="Times New Roman" w:hAnsi="Times New Roman"/>
      <w:sz w:val="24"/>
      <w:szCs w:val="24"/>
      <w:lang w:val="ru-RU" w:eastAsia="ru-RU"/>
    </w:rPr>
  </w:style>
  <w:style w:type="character" w:customStyle="1" w:styleId="ListParagraphChar">
    <w:name w:val="List Paragraph Char"/>
    <w:link w:val="ListParagraph1"/>
    <w:locked/>
    <w:rsid w:val="00AB2727"/>
    <w:rPr>
      <w:rFonts w:ascii="Times New Roman" w:hAnsi="Times New Roman"/>
      <w:sz w:val="24"/>
      <w:szCs w:val="24"/>
      <w:lang w:val="ru-RU" w:eastAsia="ru-RU"/>
    </w:rPr>
  </w:style>
  <w:style w:type="paragraph" w:customStyle="1" w:styleId="Style10">
    <w:name w:val="Style10"/>
    <w:basedOn w:val="a"/>
    <w:rsid w:val="00AE50CD"/>
    <w:pPr>
      <w:widowControl w:val="0"/>
      <w:suppressAutoHyphens w:val="0"/>
      <w:autoSpaceDE w:val="0"/>
      <w:adjustRightInd w:val="0"/>
      <w:spacing w:after="0" w:line="413" w:lineRule="exact"/>
      <w:ind w:firstLine="715"/>
      <w:jc w:val="both"/>
      <w:textAlignment w:val="auto"/>
    </w:pPr>
    <w:rPr>
      <w:rFonts w:ascii="Times New Roman" w:eastAsia="Times New Roman" w:hAnsi="Times New Roman"/>
      <w:sz w:val="24"/>
      <w:szCs w:val="24"/>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autoSpaceDN w:val="0"/>
      <w:spacing w:after="160" w:line="254" w:lineRule="auto"/>
      <w:textAlignment w:val="baseline"/>
    </w:pPr>
    <w:rPr>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orfulList-Accent11">
    <w:name w:val="Colorful List - Accent 11"/>
    <w:basedOn w:val="a"/>
    <w:uiPriority w:val="34"/>
    <w:qFormat/>
    <w:pPr>
      <w:ind w:left="720"/>
    </w:pPr>
  </w:style>
  <w:style w:type="character" w:customStyle="1" w:styleId="apple-converted-space">
    <w:name w:val="apple-converted-space"/>
    <w:basedOn w:val="a0"/>
  </w:style>
  <w:style w:type="paragraph" w:customStyle="1" w:styleId="CM4">
    <w:name w:val="CM4"/>
    <w:basedOn w:val="a"/>
    <w:next w:val="a"/>
    <w:uiPriority w:val="99"/>
    <w:pPr>
      <w:autoSpaceDE w:val="0"/>
      <w:spacing w:after="0" w:line="240" w:lineRule="auto"/>
    </w:pPr>
    <w:rPr>
      <w:rFonts w:ascii="Times New Roman" w:hAnsi="Times New Roman"/>
      <w:sz w:val="24"/>
      <w:szCs w:val="24"/>
      <w:lang w:val="en-US"/>
    </w:rPr>
  </w:style>
  <w:style w:type="paragraph" w:customStyle="1" w:styleId="CM3">
    <w:name w:val="CM3"/>
    <w:basedOn w:val="a"/>
    <w:next w:val="a"/>
    <w:uiPriority w:val="99"/>
    <w:pPr>
      <w:autoSpaceDE w:val="0"/>
      <w:spacing w:after="0" w:line="240" w:lineRule="auto"/>
    </w:pPr>
    <w:rPr>
      <w:rFonts w:ascii="Times New Roman" w:hAnsi="Times New Roman"/>
      <w:sz w:val="24"/>
      <w:szCs w:val="24"/>
      <w:lang w:val="en-US"/>
    </w:rPr>
  </w:style>
  <w:style w:type="table" w:styleId="a3">
    <w:name w:val="Table Grid"/>
    <w:basedOn w:val="a1"/>
    <w:uiPriority w:val="39"/>
    <w:rsid w:val="00944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n">
    <w:name w:val="cn"/>
    <w:basedOn w:val="a"/>
    <w:rsid w:val="00D234A1"/>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customStyle="1" w:styleId="Default">
    <w:name w:val="Default"/>
    <w:rsid w:val="008717B3"/>
    <w:pPr>
      <w:autoSpaceDE w:val="0"/>
      <w:autoSpaceDN w:val="0"/>
      <w:adjustRightInd w:val="0"/>
    </w:pPr>
    <w:rPr>
      <w:rFonts w:ascii="Times New Roman" w:hAnsi="Times New Roman"/>
      <w:color w:val="000000"/>
      <w:sz w:val="24"/>
      <w:szCs w:val="24"/>
      <w:lang w:val="ru-RU" w:eastAsia="ru-RU"/>
    </w:rPr>
  </w:style>
  <w:style w:type="paragraph" w:customStyle="1" w:styleId="CM1">
    <w:name w:val="CM1"/>
    <w:basedOn w:val="Default"/>
    <w:next w:val="Default"/>
    <w:uiPriority w:val="99"/>
    <w:rsid w:val="008717B3"/>
    <w:rPr>
      <w:color w:val="auto"/>
    </w:rPr>
  </w:style>
  <w:style w:type="paragraph" w:styleId="a4">
    <w:name w:val="Body Text"/>
    <w:basedOn w:val="a"/>
    <w:link w:val="a5"/>
    <w:rsid w:val="00A32B30"/>
    <w:pPr>
      <w:suppressAutoHyphens w:val="0"/>
      <w:autoSpaceDN/>
      <w:spacing w:after="120" w:line="240" w:lineRule="auto"/>
      <w:textAlignment w:val="auto"/>
    </w:pPr>
    <w:rPr>
      <w:rFonts w:ascii="Times New Roman" w:hAnsi="Times New Roman"/>
      <w:sz w:val="20"/>
      <w:szCs w:val="20"/>
      <w:lang w:val="ro-RO" w:eastAsia="ru-RU"/>
    </w:rPr>
  </w:style>
  <w:style w:type="character" w:customStyle="1" w:styleId="a5">
    <w:name w:val="Основной текст Знак"/>
    <w:link w:val="a4"/>
    <w:rsid w:val="00A32B30"/>
    <w:rPr>
      <w:rFonts w:ascii="Times New Roman" w:hAnsi="Times New Roman"/>
      <w:lang w:val="ro-RO"/>
    </w:rPr>
  </w:style>
  <w:style w:type="character" w:customStyle="1" w:styleId="docred">
    <w:name w:val="doc_red"/>
    <w:basedOn w:val="a0"/>
    <w:rsid w:val="001C32D7"/>
  </w:style>
  <w:style w:type="character" w:customStyle="1" w:styleId="tpa1">
    <w:name w:val="tpa1"/>
    <w:rsid w:val="00791C4A"/>
  </w:style>
  <w:style w:type="character" w:styleId="a6">
    <w:name w:val="annotation reference"/>
    <w:uiPriority w:val="99"/>
    <w:semiHidden/>
    <w:unhideWhenUsed/>
    <w:rsid w:val="00640519"/>
    <w:rPr>
      <w:sz w:val="16"/>
      <w:szCs w:val="16"/>
    </w:rPr>
  </w:style>
  <w:style w:type="paragraph" w:styleId="a7">
    <w:name w:val="annotation text"/>
    <w:basedOn w:val="a"/>
    <w:link w:val="a8"/>
    <w:uiPriority w:val="99"/>
    <w:unhideWhenUsed/>
    <w:rsid w:val="00640519"/>
    <w:rPr>
      <w:sz w:val="20"/>
      <w:szCs w:val="20"/>
    </w:rPr>
  </w:style>
  <w:style w:type="character" w:customStyle="1" w:styleId="a8">
    <w:name w:val="Текст примечания Знак"/>
    <w:link w:val="a7"/>
    <w:uiPriority w:val="99"/>
    <w:rsid w:val="00640519"/>
    <w:rPr>
      <w:lang w:val="en-GB" w:eastAsia="en-US"/>
    </w:rPr>
  </w:style>
  <w:style w:type="paragraph" w:styleId="a9">
    <w:name w:val="annotation subject"/>
    <w:basedOn w:val="a7"/>
    <w:next w:val="a7"/>
    <w:link w:val="aa"/>
    <w:uiPriority w:val="99"/>
    <w:semiHidden/>
    <w:unhideWhenUsed/>
    <w:rsid w:val="00640519"/>
    <w:rPr>
      <w:b/>
      <w:bCs/>
    </w:rPr>
  </w:style>
  <w:style w:type="character" w:customStyle="1" w:styleId="aa">
    <w:name w:val="Тема примечания Знак"/>
    <w:link w:val="a9"/>
    <w:uiPriority w:val="99"/>
    <w:semiHidden/>
    <w:rsid w:val="00640519"/>
    <w:rPr>
      <w:b/>
      <w:bCs/>
      <w:lang w:val="en-GB" w:eastAsia="en-US"/>
    </w:rPr>
  </w:style>
  <w:style w:type="paragraph" w:styleId="ab">
    <w:name w:val="Balloon Text"/>
    <w:basedOn w:val="a"/>
    <w:link w:val="ac"/>
    <w:uiPriority w:val="99"/>
    <w:semiHidden/>
    <w:unhideWhenUsed/>
    <w:rsid w:val="00640519"/>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640519"/>
    <w:rPr>
      <w:rFonts w:ascii="Tahoma" w:hAnsi="Tahoma" w:cs="Tahoma"/>
      <w:sz w:val="16"/>
      <w:szCs w:val="16"/>
      <w:lang w:val="en-GB" w:eastAsia="en-US"/>
    </w:rPr>
  </w:style>
  <w:style w:type="paragraph" w:customStyle="1" w:styleId="MediumGrid21">
    <w:name w:val="Medium Grid 21"/>
    <w:uiPriority w:val="1"/>
    <w:qFormat/>
    <w:rsid w:val="00B04186"/>
    <w:rPr>
      <w:sz w:val="22"/>
      <w:szCs w:val="22"/>
      <w:lang w:val="ro-RO"/>
    </w:rPr>
  </w:style>
  <w:style w:type="character" w:customStyle="1" w:styleId="docheader">
    <w:name w:val="doc_header"/>
    <w:rsid w:val="00D548E2"/>
  </w:style>
  <w:style w:type="paragraph" w:styleId="ad">
    <w:name w:val="footnote text"/>
    <w:basedOn w:val="a"/>
    <w:link w:val="ae"/>
    <w:uiPriority w:val="99"/>
    <w:semiHidden/>
    <w:rsid w:val="00D548E2"/>
    <w:pPr>
      <w:suppressAutoHyphens w:val="0"/>
      <w:autoSpaceDN/>
      <w:spacing w:after="0" w:line="240" w:lineRule="auto"/>
      <w:textAlignment w:val="auto"/>
    </w:pPr>
    <w:rPr>
      <w:rFonts w:cs="Calibri"/>
      <w:sz w:val="20"/>
      <w:szCs w:val="20"/>
      <w:lang w:val="en-US"/>
    </w:rPr>
  </w:style>
  <w:style w:type="character" w:customStyle="1" w:styleId="ae">
    <w:name w:val="Текст сноски Знак"/>
    <w:link w:val="ad"/>
    <w:uiPriority w:val="99"/>
    <w:semiHidden/>
    <w:rsid w:val="00D548E2"/>
    <w:rPr>
      <w:rFonts w:cs="Calibri"/>
      <w:lang w:val="en-US" w:eastAsia="en-US"/>
    </w:rPr>
  </w:style>
  <w:style w:type="character" w:styleId="af">
    <w:name w:val="footnote reference"/>
    <w:uiPriority w:val="99"/>
    <w:semiHidden/>
    <w:rsid w:val="00D548E2"/>
    <w:rPr>
      <w:vertAlign w:val="superscript"/>
    </w:rPr>
  </w:style>
  <w:style w:type="paragraph" w:customStyle="1" w:styleId="tbl-hdr">
    <w:name w:val="tbl-hdr"/>
    <w:basedOn w:val="a"/>
    <w:rsid w:val="00453E87"/>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ro-RO"/>
    </w:rPr>
  </w:style>
  <w:style w:type="character" w:customStyle="1" w:styleId="sub">
    <w:name w:val="sub"/>
    <w:rsid w:val="00453E87"/>
  </w:style>
  <w:style w:type="paragraph" w:styleId="af0">
    <w:name w:val="Normal (Web)"/>
    <w:aliases w:val="Знак, Знак,webb,webb Знак Знак, Знак Знак,Знак Знак"/>
    <w:basedOn w:val="a"/>
    <w:link w:val="af1"/>
    <w:uiPriority w:val="99"/>
    <w:unhideWhenUsed/>
    <w:qFormat/>
    <w:rsid w:val="00D71A4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zh-CN"/>
    </w:rPr>
  </w:style>
  <w:style w:type="character" w:customStyle="1" w:styleId="af1">
    <w:name w:val="Обычный (веб) Знак"/>
    <w:aliases w:val="Знак Знак1, Знак Знак1,webb Знак,webb Знак Знак Знак, Знак Знак Знак,Знак Знак Знак"/>
    <w:link w:val="af0"/>
    <w:uiPriority w:val="99"/>
    <w:locked/>
    <w:rsid w:val="00D71A4B"/>
    <w:rPr>
      <w:rFonts w:ascii="Times New Roman" w:eastAsia="Times New Roman" w:hAnsi="Times New Roman"/>
      <w:sz w:val="24"/>
      <w:szCs w:val="24"/>
      <w:lang w:val="ro-RO" w:eastAsia="zh-CN"/>
    </w:rPr>
  </w:style>
  <w:style w:type="character" w:styleId="af2">
    <w:name w:val="Strong"/>
    <w:uiPriority w:val="22"/>
    <w:qFormat/>
    <w:rsid w:val="00195ED7"/>
    <w:rPr>
      <w:b/>
      <w:bCs/>
    </w:rPr>
  </w:style>
  <w:style w:type="paragraph" w:styleId="af3">
    <w:name w:val="List Paragraph"/>
    <w:basedOn w:val="a"/>
    <w:uiPriority w:val="34"/>
    <w:qFormat/>
    <w:rsid w:val="003C6B64"/>
    <w:pPr>
      <w:ind w:left="720"/>
      <w:contextualSpacing/>
    </w:pPr>
  </w:style>
  <w:style w:type="paragraph" w:styleId="af4">
    <w:name w:val="No Spacing"/>
    <w:uiPriority w:val="1"/>
    <w:qFormat/>
    <w:rsid w:val="00582DCA"/>
    <w:rPr>
      <w:sz w:val="22"/>
      <w:szCs w:val="22"/>
      <w:lang w:val="ro-RO"/>
    </w:rPr>
  </w:style>
  <w:style w:type="character" w:customStyle="1" w:styleId="FontStyle55">
    <w:name w:val="Font Style55"/>
    <w:rsid w:val="00D836B5"/>
    <w:rPr>
      <w:rFonts w:ascii="Times New Roman" w:hAnsi="Times New Roman" w:cs="Times New Roman"/>
      <w:sz w:val="26"/>
      <w:szCs w:val="26"/>
    </w:rPr>
  </w:style>
  <w:style w:type="paragraph" w:customStyle="1" w:styleId="ListParagraph1">
    <w:name w:val="List Paragraph1"/>
    <w:basedOn w:val="a"/>
    <w:link w:val="ListParagraphChar"/>
    <w:rsid w:val="00AB2727"/>
    <w:pPr>
      <w:suppressAutoHyphens w:val="0"/>
      <w:autoSpaceDN/>
      <w:spacing w:after="0" w:line="240" w:lineRule="auto"/>
      <w:ind w:left="720"/>
      <w:contextualSpacing/>
      <w:textAlignment w:val="auto"/>
    </w:pPr>
    <w:rPr>
      <w:rFonts w:ascii="Times New Roman" w:hAnsi="Times New Roman"/>
      <w:sz w:val="24"/>
      <w:szCs w:val="24"/>
      <w:lang w:val="ru-RU" w:eastAsia="ru-RU"/>
    </w:rPr>
  </w:style>
  <w:style w:type="character" w:customStyle="1" w:styleId="ListParagraphChar">
    <w:name w:val="List Paragraph Char"/>
    <w:link w:val="ListParagraph1"/>
    <w:locked/>
    <w:rsid w:val="00AB2727"/>
    <w:rPr>
      <w:rFonts w:ascii="Times New Roman" w:hAnsi="Times New Roman"/>
      <w:sz w:val="24"/>
      <w:szCs w:val="24"/>
      <w:lang w:val="ru-RU" w:eastAsia="ru-RU"/>
    </w:rPr>
  </w:style>
  <w:style w:type="paragraph" w:customStyle="1" w:styleId="Style10">
    <w:name w:val="Style10"/>
    <w:basedOn w:val="a"/>
    <w:rsid w:val="00AE50CD"/>
    <w:pPr>
      <w:widowControl w:val="0"/>
      <w:suppressAutoHyphens w:val="0"/>
      <w:autoSpaceDE w:val="0"/>
      <w:adjustRightInd w:val="0"/>
      <w:spacing w:after="0" w:line="413" w:lineRule="exact"/>
      <w:ind w:firstLine="715"/>
      <w:jc w:val="both"/>
      <w:textAlignment w:val="auto"/>
    </w:pPr>
    <w:rPr>
      <w:rFonts w:ascii="Times New Roman" w:eastAsia="Times New Roman" w:hAnsi="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69356">
      <w:bodyDiv w:val="1"/>
      <w:marLeft w:val="0"/>
      <w:marRight w:val="0"/>
      <w:marTop w:val="0"/>
      <w:marBottom w:val="0"/>
      <w:divBdr>
        <w:top w:val="none" w:sz="0" w:space="0" w:color="auto"/>
        <w:left w:val="none" w:sz="0" w:space="0" w:color="auto"/>
        <w:bottom w:val="none" w:sz="0" w:space="0" w:color="auto"/>
        <w:right w:val="none" w:sz="0" w:space="0" w:color="auto"/>
      </w:divBdr>
      <w:divsChild>
        <w:div w:id="954600149">
          <w:marLeft w:val="0"/>
          <w:marRight w:val="0"/>
          <w:marTop w:val="0"/>
          <w:marBottom w:val="0"/>
          <w:divBdr>
            <w:top w:val="none" w:sz="0" w:space="0" w:color="auto"/>
            <w:left w:val="none" w:sz="0" w:space="0" w:color="auto"/>
            <w:bottom w:val="none" w:sz="0" w:space="0" w:color="auto"/>
            <w:right w:val="none" w:sz="0" w:space="0" w:color="auto"/>
          </w:divBdr>
          <w:divsChild>
            <w:div w:id="1977031029">
              <w:marLeft w:val="0"/>
              <w:marRight w:val="0"/>
              <w:marTop w:val="0"/>
              <w:marBottom w:val="0"/>
              <w:divBdr>
                <w:top w:val="none" w:sz="0" w:space="0" w:color="auto"/>
                <w:left w:val="none" w:sz="0" w:space="0" w:color="auto"/>
                <w:bottom w:val="none" w:sz="0" w:space="0" w:color="auto"/>
                <w:right w:val="none" w:sz="0" w:space="0" w:color="auto"/>
              </w:divBdr>
              <w:divsChild>
                <w:div w:id="511647736">
                  <w:marLeft w:val="0"/>
                  <w:marRight w:val="0"/>
                  <w:marTop w:val="0"/>
                  <w:marBottom w:val="0"/>
                  <w:divBdr>
                    <w:top w:val="none" w:sz="0" w:space="0" w:color="auto"/>
                    <w:left w:val="none" w:sz="0" w:space="0" w:color="auto"/>
                    <w:bottom w:val="none" w:sz="0" w:space="0" w:color="auto"/>
                    <w:right w:val="none" w:sz="0" w:space="0" w:color="auto"/>
                  </w:divBdr>
                  <w:divsChild>
                    <w:div w:id="1593705893">
                      <w:marLeft w:val="0"/>
                      <w:marRight w:val="0"/>
                      <w:marTop w:val="0"/>
                      <w:marBottom w:val="0"/>
                      <w:divBdr>
                        <w:top w:val="none" w:sz="0" w:space="0" w:color="auto"/>
                        <w:left w:val="none" w:sz="0" w:space="0" w:color="auto"/>
                        <w:bottom w:val="none" w:sz="0" w:space="0" w:color="auto"/>
                        <w:right w:val="none" w:sz="0" w:space="0" w:color="auto"/>
                      </w:divBdr>
                      <w:divsChild>
                        <w:div w:id="1875774294">
                          <w:marLeft w:val="0"/>
                          <w:marRight w:val="0"/>
                          <w:marTop w:val="0"/>
                          <w:marBottom w:val="0"/>
                          <w:divBdr>
                            <w:top w:val="none" w:sz="0" w:space="0" w:color="auto"/>
                            <w:left w:val="none" w:sz="0" w:space="0" w:color="auto"/>
                            <w:bottom w:val="none" w:sz="0" w:space="0" w:color="auto"/>
                            <w:right w:val="none" w:sz="0" w:space="0" w:color="auto"/>
                          </w:divBdr>
                          <w:divsChild>
                            <w:div w:id="582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643758">
      <w:bodyDiv w:val="1"/>
      <w:marLeft w:val="0"/>
      <w:marRight w:val="0"/>
      <w:marTop w:val="0"/>
      <w:marBottom w:val="0"/>
      <w:divBdr>
        <w:top w:val="none" w:sz="0" w:space="0" w:color="auto"/>
        <w:left w:val="none" w:sz="0" w:space="0" w:color="auto"/>
        <w:bottom w:val="none" w:sz="0" w:space="0" w:color="auto"/>
        <w:right w:val="none" w:sz="0" w:space="0" w:color="auto"/>
      </w:divBdr>
    </w:div>
    <w:div w:id="776096920">
      <w:bodyDiv w:val="1"/>
      <w:marLeft w:val="0"/>
      <w:marRight w:val="0"/>
      <w:marTop w:val="0"/>
      <w:marBottom w:val="0"/>
      <w:divBdr>
        <w:top w:val="none" w:sz="0" w:space="0" w:color="auto"/>
        <w:left w:val="none" w:sz="0" w:space="0" w:color="auto"/>
        <w:bottom w:val="none" w:sz="0" w:space="0" w:color="auto"/>
        <w:right w:val="none" w:sz="0" w:space="0" w:color="auto"/>
      </w:divBdr>
    </w:div>
    <w:div w:id="864756707">
      <w:bodyDiv w:val="1"/>
      <w:marLeft w:val="0"/>
      <w:marRight w:val="0"/>
      <w:marTop w:val="0"/>
      <w:marBottom w:val="0"/>
      <w:divBdr>
        <w:top w:val="none" w:sz="0" w:space="0" w:color="auto"/>
        <w:left w:val="none" w:sz="0" w:space="0" w:color="auto"/>
        <w:bottom w:val="none" w:sz="0" w:space="0" w:color="auto"/>
        <w:right w:val="none" w:sz="0" w:space="0" w:color="auto"/>
      </w:divBdr>
      <w:divsChild>
        <w:div w:id="1404529149">
          <w:marLeft w:val="0"/>
          <w:marRight w:val="0"/>
          <w:marTop w:val="0"/>
          <w:marBottom w:val="0"/>
          <w:divBdr>
            <w:top w:val="none" w:sz="0" w:space="0" w:color="auto"/>
            <w:left w:val="none" w:sz="0" w:space="0" w:color="auto"/>
            <w:bottom w:val="none" w:sz="0" w:space="0" w:color="auto"/>
            <w:right w:val="none" w:sz="0" w:space="0" w:color="auto"/>
          </w:divBdr>
          <w:divsChild>
            <w:div w:id="1156267218">
              <w:marLeft w:val="0"/>
              <w:marRight w:val="0"/>
              <w:marTop w:val="0"/>
              <w:marBottom w:val="0"/>
              <w:divBdr>
                <w:top w:val="none" w:sz="0" w:space="0" w:color="auto"/>
                <w:left w:val="none" w:sz="0" w:space="0" w:color="auto"/>
                <w:bottom w:val="none" w:sz="0" w:space="0" w:color="auto"/>
                <w:right w:val="none" w:sz="0" w:space="0" w:color="auto"/>
              </w:divBdr>
              <w:divsChild>
                <w:div w:id="20528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9250">
      <w:bodyDiv w:val="1"/>
      <w:marLeft w:val="0"/>
      <w:marRight w:val="0"/>
      <w:marTop w:val="0"/>
      <w:marBottom w:val="0"/>
      <w:divBdr>
        <w:top w:val="none" w:sz="0" w:space="0" w:color="auto"/>
        <w:left w:val="none" w:sz="0" w:space="0" w:color="auto"/>
        <w:bottom w:val="none" w:sz="0" w:space="0" w:color="auto"/>
        <w:right w:val="none" w:sz="0" w:space="0" w:color="auto"/>
      </w:divBdr>
      <w:divsChild>
        <w:div w:id="422603502">
          <w:marLeft w:val="0"/>
          <w:marRight w:val="0"/>
          <w:marTop w:val="0"/>
          <w:marBottom w:val="0"/>
          <w:divBdr>
            <w:top w:val="none" w:sz="0" w:space="0" w:color="auto"/>
            <w:left w:val="none" w:sz="0" w:space="0" w:color="auto"/>
            <w:bottom w:val="none" w:sz="0" w:space="0" w:color="auto"/>
            <w:right w:val="none" w:sz="0" w:space="0" w:color="auto"/>
          </w:divBdr>
          <w:divsChild>
            <w:div w:id="285159541">
              <w:marLeft w:val="0"/>
              <w:marRight w:val="0"/>
              <w:marTop w:val="0"/>
              <w:marBottom w:val="0"/>
              <w:divBdr>
                <w:top w:val="none" w:sz="0" w:space="0" w:color="auto"/>
                <w:left w:val="none" w:sz="0" w:space="0" w:color="auto"/>
                <w:bottom w:val="none" w:sz="0" w:space="0" w:color="auto"/>
                <w:right w:val="none" w:sz="0" w:space="0" w:color="auto"/>
              </w:divBdr>
            </w:div>
            <w:div w:id="758602492">
              <w:marLeft w:val="0"/>
              <w:marRight w:val="0"/>
              <w:marTop w:val="0"/>
              <w:marBottom w:val="0"/>
              <w:divBdr>
                <w:top w:val="none" w:sz="0" w:space="0" w:color="auto"/>
                <w:left w:val="none" w:sz="0" w:space="0" w:color="auto"/>
                <w:bottom w:val="none" w:sz="0" w:space="0" w:color="auto"/>
                <w:right w:val="none" w:sz="0" w:space="0" w:color="auto"/>
              </w:divBdr>
            </w:div>
            <w:div w:id="1153571332">
              <w:marLeft w:val="0"/>
              <w:marRight w:val="0"/>
              <w:marTop w:val="0"/>
              <w:marBottom w:val="0"/>
              <w:divBdr>
                <w:top w:val="none" w:sz="0" w:space="0" w:color="auto"/>
                <w:left w:val="none" w:sz="0" w:space="0" w:color="auto"/>
                <w:bottom w:val="none" w:sz="0" w:space="0" w:color="auto"/>
                <w:right w:val="none" w:sz="0" w:space="0" w:color="auto"/>
              </w:divBdr>
            </w:div>
            <w:div w:id="13184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7571D-E7F9-4C67-AAB0-DB18F401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20</Pages>
  <Words>7109</Words>
  <Characters>40525</Characters>
  <Application>Microsoft Office Word</Application>
  <DocSecurity>0</DocSecurity>
  <Lines>337</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FLOREA-GABRIAN</dc:creator>
  <cp:lastModifiedBy>Maia</cp:lastModifiedBy>
  <cp:revision>85</cp:revision>
  <cp:lastPrinted>2018-11-23T07:47:00Z</cp:lastPrinted>
  <dcterms:created xsi:type="dcterms:W3CDTF">2018-11-22T06:59:00Z</dcterms:created>
  <dcterms:modified xsi:type="dcterms:W3CDTF">2018-11-23T07:47:00Z</dcterms:modified>
</cp:coreProperties>
</file>