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BAFEC" w14:textId="5B475EEE" w:rsidR="00B740CA" w:rsidRPr="00675C90" w:rsidRDefault="00675C90" w:rsidP="00675C90">
      <w:pPr>
        <w:jc w:val="right"/>
        <w:rPr>
          <w:rFonts w:asciiTheme="majorBidi" w:hAnsiTheme="majorBidi" w:cstheme="majorBidi"/>
          <w:i/>
          <w:iCs/>
          <w:lang w:val="ro-RO"/>
        </w:rPr>
      </w:pPr>
      <w:r w:rsidRPr="00675C90">
        <w:rPr>
          <w:rFonts w:asciiTheme="majorBidi" w:hAnsiTheme="majorBidi" w:cstheme="majorBidi"/>
          <w:i/>
          <w:iCs/>
          <w:lang w:val="ro-RO"/>
        </w:rPr>
        <w:t>Proiect</w:t>
      </w:r>
    </w:p>
    <w:p w14:paraId="2BE148A3" w14:textId="77777777" w:rsidR="00B740CA" w:rsidRPr="0096790D" w:rsidRDefault="00B740CA" w:rsidP="00B740CA">
      <w:pPr>
        <w:ind w:firstLine="708"/>
        <w:jc w:val="center"/>
        <w:rPr>
          <w:rFonts w:asciiTheme="majorBidi" w:hAnsiTheme="majorBidi" w:cstheme="majorBidi"/>
          <w:b/>
          <w:lang w:val="ro-RO"/>
        </w:rPr>
      </w:pPr>
      <w:r w:rsidRPr="0096790D">
        <w:rPr>
          <w:rFonts w:asciiTheme="majorBidi" w:hAnsiTheme="majorBidi" w:cstheme="majorBidi"/>
          <w:b/>
          <w:lang w:val="ro-RO"/>
        </w:rPr>
        <w:t>GUVERNUL REPUBLICII MOLDOVA</w:t>
      </w:r>
    </w:p>
    <w:p w14:paraId="7CAC72A6" w14:textId="77777777" w:rsidR="00B740CA" w:rsidRPr="0096790D" w:rsidRDefault="00B740CA" w:rsidP="00B740CA">
      <w:pPr>
        <w:ind w:firstLine="708"/>
        <w:jc w:val="center"/>
        <w:rPr>
          <w:rFonts w:asciiTheme="majorBidi" w:hAnsiTheme="majorBidi" w:cstheme="majorBidi"/>
          <w:lang w:val="ro-RO"/>
        </w:rPr>
      </w:pPr>
    </w:p>
    <w:p w14:paraId="7EB7378C" w14:textId="075AC659" w:rsidR="00B740CA" w:rsidRPr="0096790D" w:rsidRDefault="00B740CA" w:rsidP="00B740CA">
      <w:pPr>
        <w:ind w:firstLine="708"/>
        <w:jc w:val="center"/>
        <w:rPr>
          <w:rFonts w:asciiTheme="majorBidi" w:hAnsiTheme="majorBidi" w:cstheme="majorBidi"/>
          <w:u w:val="single"/>
          <w:lang w:val="ro-RO"/>
        </w:rPr>
      </w:pPr>
      <w:r w:rsidRPr="0096790D">
        <w:rPr>
          <w:rFonts w:asciiTheme="majorBidi" w:hAnsiTheme="majorBidi" w:cstheme="majorBidi"/>
          <w:lang w:val="ro-RO"/>
        </w:rPr>
        <w:t xml:space="preserve">   HOTĂRÎRE nr. ____</w:t>
      </w:r>
      <w:r w:rsidR="0026394B" w:rsidRPr="0096790D">
        <w:rPr>
          <w:rFonts w:asciiTheme="majorBidi" w:hAnsiTheme="majorBidi" w:cstheme="majorBidi"/>
          <w:lang w:val="ro-RO"/>
        </w:rPr>
        <w:t>____</w:t>
      </w:r>
    </w:p>
    <w:p w14:paraId="55DAEFC4" w14:textId="407804EC" w:rsidR="00B740CA" w:rsidRPr="0096790D" w:rsidRDefault="00B740CA" w:rsidP="00B740CA">
      <w:pPr>
        <w:ind w:firstLine="708"/>
        <w:jc w:val="center"/>
        <w:rPr>
          <w:rFonts w:asciiTheme="majorBidi" w:hAnsiTheme="majorBidi" w:cstheme="majorBidi"/>
          <w:lang w:val="ro-RO"/>
        </w:rPr>
      </w:pPr>
      <w:r w:rsidRPr="0096790D">
        <w:rPr>
          <w:rFonts w:asciiTheme="majorBidi" w:hAnsiTheme="majorBidi" w:cstheme="majorBidi"/>
          <w:lang w:val="ro-RO"/>
        </w:rPr>
        <w:t>din   ______________</w:t>
      </w:r>
      <w:r w:rsidR="0026394B" w:rsidRPr="0096790D">
        <w:rPr>
          <w:rFonts w:asciiTheme="majorBidi" w:hAnsiTheme="majorBidi" w:cstheme="majorBidi"/>
          <w:lang w:val="ro-RO"/>
        </w:rPr>
        <w:t>___</w:t>
      </w:r>
      <w:r w:rsidRPr="0096790D">
        <w:rPr>
          <w:rFonts w:asciiTheme="majorBidi" w:hAnsiTheme="majorBidi" w:cstheme="majorBidi"/>
          <w:lang w:val="ro-RO"/>
        </w:rPr>
        <w:t xml:space="preserve"> 2018</w:t>
      </w:r>
    </w:p>
    <w:p w14:paraId="4B2D206C" w14:textId="77777777" w:rsidR="00B740CA" w:rsidRPr="0096790D" w:rsidRDefault="00B740CA" w:rsidP="00B740CA">
      <w:pPr>
        <w:ind w:firstLine="708"/>
        <w:jc w:val="center"/>
        <w:rPr>
          <w:rFonts w:asciiTheme="majorBidi" w:hAnsiTheme="majorBidi" w:cstheme="majorBidi"/>
          <w:lang w:val="ro-RO"/>
        </w:rPr>
      </w:pPr>
      <w:r w:rsidRPr="0096790D">
        <w:rPr>
          <w:rFonts w:asciiTheme="majorBidi" w:hAnsiTheme="majorBidi" w:cstheme="majorBidi"/>
          <w:lang w:val="ro-RO"/>
        </w:rPr>
        <w:t>Chișinău</w:t>
      </w:r>
    </w:p>
    <w:p w14:paraId="1D41B07E" w14:textId="77777777" w:rsidR="00B740CA" w:rsidRPr="0096790D" w:rsidRDefault="00B740CA" w:rsidP="00B740CA">
      <w:pPr>
        <w:jc w:val="center"/>
        <w:rPr>
          <w:rFonts w:asciiTheme="majorBidi" w:hAnsiTheme="majorBidi" w:cstheme="majorBidi"/>
          <w:lang w:val="ro-RO"/>
        </w:rPr>
      </w:pPr>
    </w:p>
    <w:p w14:paraId="719D46F7" w14:textId="6F73D634" w:rsidR="00B740CA" w:rsidRPr="0096790D" w:rsidRDefault="00B740CA" w:rsidP="00A2395F">
      <w:pPr>
        <w:jc w:val="center"/>
        <w:rPr>
          <w:rFonts w:asciiTheme="majorBidi" w:hAnsiTheme="majorBidi" w:cstheme="majorBidi"/>
          <w:b/>
          <w:lang w:val="ro-RO"/>
        </w:rPr>
      </w:pPr>
      <w:r w:rsidRPr="0096790D">
        <w:rPr>
          <w:rFonts w:asciiTheme="majorBidi" w:hAnsiTheme="majorBidi" w:cstheme="majorBidi"/>
          <w:b/>
          <w:lang w:val="ro-RO"/>
        </w:rPr>
        <w:t xml:space="preserve">Cu privire la </w:t>
      </w:r>
      <w:r w:rsidR="0001469C" w:rsidRPr="0096790D">
        <w:rPr>
          <w:rFonts w:asciiTheme="majorBidi" w:hAnsiTheme="majorBidi" w:cstheme="majorBidi"/>
          <w:b/>
          <w:lang w:val="ro-RO"/>
        </w:rPr>
        <w:t xml:space="preserve">modificarea </w:t>
      </w:r>
      <w:proofErr w:type="spellStart"/>
      <w:r w:rsidRPr="0096790D">
        <w:rPr>
          <w:rFonts w:asciiTheme="majorBidi" w:hAnsiTheme="majorBidi" w:cstheme="majorBidi"/>
          <w:b/>
          <w:lang w:val="ro-RO"/>
        </w:rPr>
        <w:t>Hotărîr</w:t>
      </w:r>
      <w:r w:rsidR="00A2395F" w:rsidRPr="0096790D">
        <w:rPr>
          <w:rFonts w:asciiTheme="majorBidi" w:hAnsiTheme="majorBidi" w:cstheme="majorBidi"/>
          <w:b/>
          <w:lang w:val="ro-RO"/>
        </w:rPr>
        <w:t>ii</w:t>
      </w:r>
      <w:proofErr w:type="spellEnd"/>
      <w:r w:rsidRPr="0096790D">
        <w:rPr>
          <w:rFonts w:asciiTheme="majorBidi" w:hAnsiTheme="majorBidi" w:cstheme="majorBidi"/>
          <w:b/>
          <w:lang w:val="ro-RO"/>
        </w:rPr>
        <w:t xml:space="preserve"> Guvernului nr.837</w:t>
      </w:r>
      <w:r w:rsidR="00A2395F" w:rsidRPr="0096790D">
        <w:rPr>
          <w:rFonts w:asciiTheme="majorBidi" w:hAnsiTheme="majorBidi" w:cstheme="majorBidi"/>
          <w:b/>
          <w:lang w:val="ro-RO"/>
        </w:rPr>
        <w:t>/</w:t>
      </w:r>
      <w:r w:rsidRPr="0096790D">
        <w:rPr>
          <w:rFonts w:asciiTheme="majorBidi" w:hAnsiTheme="majorBidi" w:cstheme="majorBidi"/>
          <w:b/>
          <w:lang w:val="ro-RO"/>
        </w:rPr>
        <w:t>2016</w:t>
      </w:r>
    </w:p>
    <w:p w14:paraId="6143B635" w14:textId="77777777" w:rsidR="0001469C" w:rsidRPr="0096790D" w:rsidRDefault="0001469C" w:rsidP="00B740CA">
      <w:pPr>
        <w:ind w:right="-283" w:firstLine="708"/>
        <w:jc w:val="both"/>
        <w:rPr>
          <w:rFonts w:asciiTheme="majorBidi" w:hAnsiTheme="majorBidi" w:cstheme="majorBidi"/>
          <w:lang w:val="ro-RO"/>
        </w:rPr>
      </w:pPr>
    </w:p>
    <w:p w14:paraId="720945D0" w14:textId="77777777" w:rsidR="00B740CA" w:rsidRPr="0096790D" w:rsidRDefault="00B740CA" w:rsidP="0001469C">
      <w:pPr>
        <w:ind w:right="-283" w:firstLine="567"/>
        <w:jc w:val="both"/>
        <w:rPr>
          <w:rFonts w:asciiTheme="majorBidi" w:hAnsiTheme="majorBidi" w:cstheme="majorBidi"/>
          <w:lang w:val="ro-RO"/>
        </w:rPr>
      </w:pPr>
      <w:r w:rsidRPr="0096790D">
        <w:rPr>
          <w:rFonts w:asciiTheme="majorBidi" w:hAnsiTheme="majorBidi" w:cstheme="majorBidi"/>
          <w:lang w:val="ro-RO"/>
        </w:rPr>
        <w:t>Guvernul HOTĂRĂȘTE:</w:t>
      </w:r>
    </w:p>
    <w:p w14:paraId="68C82F33" w14:textId="77777777" w:rsidR="00B740CA" w:rsidRPr="0096790D" w:rsidRDefault="00B740CA" w:rsidP="00FC68F2">
      <w:pPr>
        <w:ind w:right="-283"/>
        <w:jc w:val="both"/>
        <w:rPr>
          <w:rFonts w:asciiTheme="majorBidi" w:hAnsiTheme="majorBidi" w:cstheme="majorBidi"/>
          <w:lang w:val="ro-RO"/>
        </w:rPr>
      </w:pPr>
    </w:p>
    <w:p w14:paraId="4CBE5679" w14:textId="6CEC32F6" w:rsidR="00A2395F" w:rsidRPr="0096790D" w:rsidRDefault="00A2395F" w:rsidP="0001469C">
      <w:pPr>
        <w:ind w:firstLine="567"/>
        <w:jc w:val="both"/>
        <w:rPr>
          <w:rFonts w:asciiTheme="majorBidi" w:hAnsiTheme="majorBidi" w:cstheme="majorBidi"/>
          <w:lang w:val="ro-RO"/>
        </w:rPr>
      </w:pPr>
      <w:proofErr w:type="spellStart"/>
      <w:r w:rsidRPr="0096790D">
        <w:rPr>
          <w:rFonts w:asciiTheme="majorBidi" w:hAnsiTheme="majorBidi" w:cstheme="majorBidi"/>
          <w:lang w:val="ro-RO"/>
        </w:rPr>
        <w:t>Hotărîrea</w:t>
      </w:r>
      <w:proofErr w:type="spellEnd"/>
      <w:r w:rsidRPr="0096790D">
        <w:rPr>
          <w:rFonts w:asciiTheme="majorBidi" w:hAnsiTheme="majorBidi" w:cstheme="majorBidi"/>
          <w:lang w:val="ro-RO"/>
        </w:rPr>
        <w:t xml:space="preserve"> Guvernului nr.837 din 06 iulie 2016</w:t>
      </w:r>
      <w:r w:rsidRPr="0096790D">
        <w:rPr>
          <w:rFonts w:asciiTheme="majorBidi" w:hAnsiTheme="majorBidi" w:cstheme="majorBidi"/>
          <w:b/>
          <w:lang w:val="ro-RO"/>
        </w:rPr>
        <w:t xml:space="preserve"> </w:t>
      </w:r>
      <w:r w:rsidRPr="0096790D">
        <w:rPr>
          <w:rFonts w:asciiTheme="majorBidi" w:hAnsiTheme="majorBidi" w:cstheme="majorBidi"/>
          <w:lang w:val="ro-RO"/>
        </w:rPr>
        <w:t>(Monitorul Oficial al Republicii Moldova, 2016, nr. 204-205, art.906), cu modificările ulterioare, se modifică după cum urmează:</w:t>
      </w:r>
    </w:p>
    <w:p w14:paraId="7FC936D6" w14:textId="77777777" w:rsidR="00A2395F" w:rsidRPr="0096790D" w:rsidRDefault="00A2395F" w:rsidP="0001469C">
      <w:pPr>
        <w:ind w:firstLine="567"/>
        <w:jc w:val="both"/>
        <w:rPr>
          <w:rFonts w:asciiTheme="majorBidi" w:hAnsiTheme="majorBidi" w:cstheme="majorBidi"/>
          <w:lang w:val="ro-RO"/>
        </w:rPr>
      </w:pPr>
    </w:p>
    <w:p w14:paraId="389991A6" w14:textId="45D27BB6" w:rsidR="00A2395F" w:rsidRPr="0096790D" w:rsidRDefault="00A2395F" w:rsidP="0001469C">
      <w:pPr>
        <w:ind w:firstLine="567"/>
        <w:jc w:val="both"/>
        <w:rPr>
          <w:rFonts w:asciiTheme="majorBidi" w:hAnsiTheme="majorBidi" w:cstheme="majorBidi"/>
          <w:lang w:val="ro-RO"/>
        </w:rPr>
      </w:pPr>
      <w:r w:rsidRPr="0096790D">
        <w:rPr>
          <w:rFonts w:asciiTheme="majorBidi" w:hAnsiTheme="majorBidi" w:cstheme="majorBidi"/>
          <w:b/>
          <w:bCs/>
          <w:lang w:val="ro-RO"/>
        </w:rPr>
        <w:t>1.</w:t>
      </w:r>
      <w:r w:rsidRPr="0096790D">
        <w:rPr>
          <w:rFonts w:asciiTheme="majorBidi" w:hAnsiTheme="majorBidi" w:cstheme="majorBidi"/>
          <w:lang w:val="ro-RO"/>
        </w:rPr>
        <w:t xml:space="preserve"> Punctul 3 din </w:t>
      </w:r>
      <w:proofErr w:type="spellStart"/>
      <w:r w:rsidRPr="0096790D">
        <w:rPr>
          <w:rFonts w:asciiTheme="majorBidi" w:hAnsiTheme="majorBidi" w:cstheme="majorBidi"/>
          <w:lang w:val="ro-RO"/>
        </w:rPr>
        <w:t>hotărîre</w:t>
      </w:r>
      <w:proofErr w:type="spellEnd"/>
      <w:r w:rsidRPr="0096790D">
        <w:rPr>
          <w:rFonts w:asciiTheme="majorBidi" w:hAnsiTheme="majorBidi" w:cstheme="majorBidi"/>
          <w:lang w:val="ro-RO"/>
        </w:rPr>
        <w:t xml:space="preserve"> va avea următorul cuprins:</w:t>
      </w:r>
    </w:p>
    <w:p w14:paraId="36E0D866" w14:textId="1FC4EF86" w:rsidR="00A2395F" w:rsidRPr="0096790D" w:rsidRDefault="00A2395F" w:rsidP="0001469C">
      <w:pPr>
        <w:ind w:firstLine="567"/>
        <w:jc w:val="both"/>
        <w:rPr>
          <w:rFonts w:asciiTheme="majorBidi" w:hAnsiTheme="majorBidi" w:cstheme="majorBidi"/>
          <w:lang w:val="ro-RO"/>
        </w:rPr>
      </w:pPr>
      <w:r w:rsidRPr="0096790D">
        <w:rPr>
          <w:rFonts w:asciiTheme="majorBidi" w:hAnsiTheme="majorBidi" w:cstheme="majorBidi"/>
          <w:lang w:val="ro-RO"/>
        </w:rPr>
        <w:t>„3. Salariile de funcție lunare prevăzute în anexele nr.1 și nr.</w:t>
      </w:r>
      <w:r w:rsidR="002F42AC">
        <w:rPr>
          <w:rFonts w:asciiTheme="majorBidi" w:hAnsiTheme="majorBidi" w:cstheme="majorBidi"/>
          <w:lang w:val="ro-RO"/>
        </w:rPr>
        <w:t>3</w:t>
      </w:r>
      <w:r w:rsidRPr="0096790D">
        <w:rPr>
          <w:rFonts w:asciiTheme="majorBidi" w:hAnsiTheme="majorBidi" w:cstheme="majorBidi"/>
          <w:lang w:val="ro-RO"/>
        </w:rPr>
        <w:t xml:space="preserve"> la Regulament se reexaminează anual</w:t>
      </w:r>
      <w:r w:rsidR="006D0648" w:rsidRPr="0096790D">
        <w:rPr>
          <w:rFonts w:asciiTheme="majorBidi" w:hAnsiTheme="majorBidi" w:cstheme="majorBidi"/>
          <w:lang w:val="ro-RO"/>
        </w:rPr>
        <w:t xml:space="preserve"> în funcție de mijloacele financiare disponibile pentru anul respectiv ale fondurilor asigurării obligatorii de asistență medicală destinate achitării serviciilor medicale.”;</w:t>
      </w:r>
    </w:p>
    <w:p w14:paraId="0196A9F5" w14:textId="0C02C332" w:rsidR="006D0648" w:rsidRPr="0096790D" w:rsidRDefault="006D0648" w:rsidP="0001469C">
      <w:pPr>
        <w:ind w:firstLine="567"/>
        <w:jc w:val="both"/>
        <w:rPr>
          <w:rFonts w:asciiTheme="majorBidi" w:hAnsiTheme="majorBidi" w:cstheme="majorBidi"/>
          <w:lang w:val="ro-RO"/>
        </w:rPr>
      </w:pPr>
    </w:p>
    <w:p w14:paraId="2800414D" w14:textId="0060C47F" w:rsidR="006D0648" w:rsidRPr="0096790D" w:rsidRDefault="006D0648" w:rsidP="006D0648">
      <w:pPr>
        <w:ind w:firstLine="567"/>
        <w:jc w:val="both"/>
        <w:rPr>
          <w:rFonts w:asciiTheme="majorBidi" w:hAnsiTheme="majorBidi" w:cstheme="majorBidi"/>
          <w:lang w:val="ro-RO"/>
        </w:rPr>
      </w:pPr>
      <w:r w:rsidRPr="0096790D">
        <w:rPr>
          <w:rFonts w:asciiTheme="majorBidi" w:hAnsiTheme="majorBidi" w:cstheme="majorBidi"/>
          <w:b/>
          <w:bCs/>
          <w:lang w:val="ro-RO"/>
        </w:rPr>
        <w:t>2.</w:t>
      </w:r>
      <w:r w:rsidRPr="0096790D">
        <w:rPr>
          <w:rFonts w:asciiTheme="majorBidi" w:hAnsiTheme="majorBidi" w:cstheme="majorBidi"/>
          <w:lang w:val="ro-RO"/>
        </w:rPr>
        <w:t xml:space="preserve"> </w:t>
      </w:r>
      <w:r w:rsidR="00071902">
        <w:rPr>
          <w:rFonts w:asciiTheme="majorBidi" w:hAnsiTheme="majorBidi" w:cstheme="majorBidi"/>
          <w:lang w:val="ro-RO"/>
        </w:rPr>
        <w:t xml:space="preserve">La </w:t>
      </w:r>
      <w:r w:rsidR="00FC68F2" w:rsidRPr="0096790D">
        <w:rPr>
          <w:rFonts w:asciiTheme="majorBidi" w:hAnsiTheme="majorBidi" w:cstheme="majorBidi"/>
          <w:lang w:val="ro-RO"/>
        </w:rPr>
        <w:t>Regulamentul privind salarizarea angajaților din instituțiile medico-sanitare publice încadrate în sistemul asigurări</w:t>
      </w:r>
      <w:r w:rsidRPr="0096790D">
        <w:rPr>
          <w:rFonts w:asciiTheme="majorBidi" w:hAnsiTheme="majorBidi" w:cstheme="majorBidi"/>
          <w:lang w:val="ro-RO"/>
        </w:rPr>
        <w:t>i</w:t>
      </w:r>
      <w:r w:rsidR="00FC68F2" w:rsidRPr="0096790D">
        <w:rPr>
          <w:rFonts w:asciiTheme="majorBidi" w:hAnsiTheme="majorBidi" w:cstheme="majorBidi"/>
          <w:lang w:val="ro-RO"/>
        </w:rPr>
        <w:t xml:space="preserve"> obligatorii de asistență medicală</w:t>
      </w:r>
      <w:r w:rsidRPr="0096790D">
        <w:rPr>
          <w:rFonts w:asciiTheme="majorBidi" w:hAnsiTheme="majorBidi" w:cstheme="majorBidi"/>
          <w:lang w:val="ro-RO"/>
        </w:rPr>
        <w:t>:</w:t>
      </w:r>
      <w:r w:rsidR="00525615" w:rsidRPr="0096790D">
        <w:rPr>
          <w:rFonts w:asciiTheme="majorBidi" w:hAnsiTheme="majorBidi" w:cstheme="majorBidi"/>
          <w:lang w:val="ro-RO"/>
        </w:rPr>
        <w:t xml:space="preserve"> </w:t>
      </w:r>
    </w:p>
    <w:p w14:paraId="25E1E027" w14:textId="77777777" w:rsidR="006D0648" w:rsidRPr="0096790D" w:rsidRDefault="006D0648" w:rsidP="006D0648">
      <w:pPr>
        <w:ind w:firstLine="567"/>
        <w:jc w:val="both"/>
        <w:rPr>
          <w:rFonts w:asciiTheme="majorBidi" w:hAnsiTheme="majorBidi" w:cstheme="majorBidi"/>
          <w:lang w:val="ro-RO"/>
        </w:rPr>
      </w:pPr>
    </w:p>
    <w:p w14:paraId="3BF895AB" w14:textId="77777777" w:rsidR="006D0648" w:rsidRPr="0096790D" w:rsidRDefault="006D0648" w:rsidP="006D0648">
      <w:pPr>
        <w:ind w:firstLine="567"/>
        <w:jc w:val="both"/>
        <w:rPr>
          <w:rFonts w:asciiTheme="majorBidi" w:hAnsiTheme="majorBidi" w:cstheme="majorBidi"/>
          <w:lang w:val="ro-RO"/>
        </w:rPr>
      </w:pPr>
      <w:r w:rsidRPr="0096790D">
        <w:rPr>
          <w:rFonts w:asciiTheme="majorBidi" w:hAnsiTheme="majorBidi" w:cstheme="majorBidi"/>
          <w:lang w:val="ro-RO"/>
        </w:rPr>
        <w:t>1) l</w:t>
      </w:r>
      <w:r w:rsidR="00145AEC" w:rsidRPr="0096790D">
        <w:rPr>
          <w:rFonts w:asciiTheme="majorBidi" w:hAnsiTheme="majorBidi" w:cstheme="majorBidi"/>
          <w:lang w:val="ro-RO"/>
        </w:rPr>
        <w:t>a p</w:t>
      </w:r>
      <w:r w:rsidRPr="0096790D">
        <w:rPr>
          <w:rFonts w:asciiTheme="majorBidi" w:hAnsiTheme="majorBidi" w:cstheme="majorBidi"/>
          <w:lang w:val="ro-RO"/>
        </w:rPr>
        <w:t xml:space="preserve">unctul </w:t>
      </w:r>
      <w:r w:rsidR="00145AEC" w:rsidRPr="0096790D">
        <w:rPr>
          <w:rFonts w:asciiTheme="majorBidi" w:hAnsiTheme="majorBidi" w:cstheme="majorBidi"/>
          <w:lang w:val="ro-RO"/>
        </w:rPr>
        <w:t>7</w:t>
      </w:r>
      <w:r w:rsidRPr="0096790D">
        <w:rPr>
          <w:rFonts w:asciiTheme="majorBidi" w:hAnsiTheme="majorBidi" w:cstheme="majorBidi"/>
          <w:lang w:val="ro-RO"/>
        </w:rPr>
        <w:t>,</w:t>
      </w:r>
      <w:r w:rsidR="00145AEC" w:rsidRPr="0096790D">
        <w:rPr>
          <w:rFonts w:asciiTheme="majorBidi" w:hAnsiTheme="majorBidi" w:cstheme="majorBidi"/>
          <w:lang w:val="ro-RO"/>
        </w:rPr>
        <w:t xml:space="preserve"> sub</w:t>
      </w:r>
      <w:r w:rsidRPr="0096790D">
        <w:rPr>
          <w:rFonts w:asciiTheme="majorBidi" w:hAnsiTheme="majorBidi" w:cstheme="majorBidi"/>
          <w:lang w:val="ro-RO"/>
        </w:rPr>
        <w:t xml:space="preserve">punctul </w:t>
      </w:r>
      <w:r w:rsidR="00145AEC" w:rsidRPr="0096790D">
        <w:rPr>
          <w:rFonts w:asciiTheme="majorBidi" w:hAnsiTheme="majorBidi" w:cstheme="majorBidi"/>
          <w:lang w:val="ro-RO"/>
        </w:rPr>
        <w:t>3)</w:t>
      </w:r>
      <w:r w:rsidRPr="0096790D">
        <w:rPr>
          <w:rFonts w:asciiTheme="majorBidi" w:hAnsiTheme="majorBidi" w:cstheme="majorBidi"/>
          <w:lang w:val="ro-RO"/>
        </w:rPr>
        <w:t xml:space="preserve"> va avea următorul cuprins:</w:t>
      </w:r>
    </w:p>
    <w:p w14:paraId="127E1353" w14:textId="6611E208" w:rsidR="0096790D" w:rsidRDefault="0096790D" w:rsidP="0096790D">
      <w:pPr>
        <w:ind w:firstLine="567"/>
        <w:jc w:val="both"/>
        <w:rPr>
          <w:lang w:val="ro-RO"/>
        </w:rPr>
      </w:pPr>
      <w:r w:rsidRPr="0096790D">
        <w:rPr>
          <w:rFonts w:asciiTheme="majorBidi" w:hAnsiTheme="majorBidi" w:cstheme="majorBidi"/>
          <w:lang w:val="ro-RO"/>
        </w:rPr>
        <w:t>„</w:t>
      </w:r>
      <w:r w:rsidRPr="0096790D">
        <w:rPr>
          <w:rFonts w:asciiTheme="majorBidi" w:hAnsiTheme="majorBidi" w:cstheme="majorBidi"/>
          <w:b/>
          <w:bCs/>
          <w:lang w:val="ro-RO"/>
        </w:rPr>
        <w:t xml:space="preserve">3) </w:t>
      </w:r>
      <w:r w:rsidRPr="0096790D">
        <w:rPr>
          <w:b/>
          <w:bCs/>
          <w:lang w:val="ro-RO"/>
        </w:rPr>
        <w:t>alte norme și garanții salariale</w:t>
      </w:r>
      <w:r w:rsidRPr="0096790D">
        <w:rPr>
          <w:lang w:val="ro-RO"/>
        </w:rPr>
        <w:t xml:space="preserve"> – reprezintă normele specifice de salarizare, sporurile de compensare pentru munca prestată în condiții nefavorabile, precum și alte garanții minime stabilite de stat.</w:t>
      </w:r>
      <w:r w:rsidR="00AA6A0B">
        <w:rPr>
          <w:lang w:val="ro-RO"/>
        </w:rPr>
        <w:t>”;</w:t>
      </w:r>
    </w:p>
    <w:p w14:paraId="5B0F0809" w14:textId="6AB41EB4" w:rsidR="0096790D" w:rsidRDefault="0096790D" w:rsidP="0096790D">
      <w:pPr>
        <w:ind w:firstLine="567"/>
        <w:jc w:val="both"/>
        <w:rPr>
          <w:rFonts w:asciiTheme="majorBidi" w:hAnsiTheme="majorBidi" w:cstheme="majorBidi"/>
          <w:lang w:val="ro-RO"/>
        </w:rPr>
      </w:pPr>
    </w:p>
    <w:p w14:paraId="6F0B7E9E" w14:textId="5B35D2B2" w:rsidR="00BB3774" w:rsidRDefault="0096790D" w:rsidP="0096790D">
      <w:pPr>
        <w:ind w:firstLine="567"/>
        <w:jc w:val="both"/>
        <w:rPr>
          <w:rFonts w:asciiTheme="majorBidi" w:hAnsiTheme="majorBidi" w:cstheme="majorBidi"/>
          <w:lang w:val="ro-RO"/>
        </w:rPr>
      </w:pPr>
      <w:r>
        <w:rPr>
          <w:rFonts w:asciiTheme="majorBidi" w:hAnsiTheme="majorBidi" w:cstheme="majorBidi"/>
          <w:lang w:val="ro-RO"/>
        </w:rPr>
        <w:t>2)</w:t>
      </w:r>
      <w:r w:rsidR="00342168">
        <w:rPr>
          <w:rFonts w:asciiTheme="majorBidi" w:hAnsiTheme="majorBidi" w:cstheme="majorBidi"/>
          <w:lang w:val="ro-RO"/>
        </w:rPr>
        <w:t xml:space="preserve"> </w:t>
      </w:r>
      <w:r w:rsidR="00BB3774">
        <w:rPr>
          <w:rFonts w:asciiTheme="majorBidi" w:hAnsiTheme="majorBidi" w:cstheme="majorBidi"/>
          <w:lang w:val="ro-RO"/>
        </w:rPr>
        <w:t>la punctul 18:</w:t>
      </w:r>
    </w:p>
    <w:p w14:paraId="0A57C555" w14:textId="7FE2A3F8" w:rsidR="00AA6A0B" w:rsidRDefault="002F42AC" w:rsidP="00AA6A0B">
      <w:pPr>
        <w:ind w:firstLine="567"/>
        <w:jc w:val="both"/>
        <w:rPr>
          <w:rFonts w:asciiTheme="majorBidi" w:hAnsiTheme="majorBidi" w:cstheme="majorBidi"/>
          <w:lang w:val="ro-RO"/>
        </w:rPr>
      </w:pPr>
      <w:r>
        <w:rPr>
          <w:rFonts w:asciiTheme="majorBidi" w:hAnsiTheme="majorBidi" w:cstheme="majorBidi"/>
          <w:lang w:val="ro-RO"/>
        </w:rPr>
        <w:t>cuvintele</w:t>
      </w:r>
      <w:r w:rsidR="00BB3774">
        <w:rPr>
          <w:rFonts w:asciiTheme="majorBidi" w:hAnsiTheme="majorBidi" w:cstheme="majorBidi"/>
          <w:lang w:val="ro-RO"/>
        </w:rPr>
        <w:t xml:space="preserve"> „pentru rezultatele activității curente ale instituțiilor,”</w:t>
      </w:r>
      <w:r w:rsidR="00AA6A0B">
        <w:rPr>
          <w:rFonts w:asciiTheme="majorBidi" w:hAnsiTheme="majorBidi" w:cstheme="majorBidi"/>
          <w:lang w:val="ro-RO"/>
        </w:rPr>
        <w:t>,</w:t>
      </w:r>
      <w:r w:rsidR="00BB3774">
        <w:rPr>
          <w:rFonts w:asciiTheme="majorBidi" w:hAnsiTheme="majorBidi" w:cstheme="majorBidi"/>
          <w:lang w:val="ro-RO"/>
        </w:rPr>
        <w:t xml:space="preserve"> </w:t>
      </w:r>
      <w:proofErr w:type="spellStart"/>
      <w:r w:rsidR="00AA6A0B">
        <w:rPr>
          <w:rFonts w:asciiTheme="majorBidi" w:hAnsiTheme="majorBidi" w:cstheme="majorBidi"/>
          <w:lang w:val="ro-RO"/>
        </w:rPr>
        <w:t>cuvîntul</w:t>
      </w:r>
      <w:proofErr w:type="spellEnd"/>
      <w:r w:rsidR="00AA6A0B">
        <w:rPr>
          <w:rFonts w:asciiTheme="majorBidi" w:hAnsiTheme="majorBidi" w:cstheme="majorBidi"/>
          <w:lang w:val="ro-RO"/>
        </w:rPr>
        <w:t xml:space="preserve"> „inclusiv” </w:t>
      </w:r>
      <w:r w:rsidR="00BB3774">
        <w:rPr>
          <w:rFonts w:asciiTheme="majorBidi" w:hAnsiTheme="majorBidi" w:cstheme="majorBidi"/>
          <w:lang w:val="ro-RO"/>
        </w:rPr>
        <w:t>și cuvintele „și ajutorului material” se exclud</w:t>
      </w:r>
      <w:r w:rsidR="00AA6A0B">
        <w:rPr>
          <w:rFonts w:asciiTheme="majorBidi" w:hAnsiTheme="majorBidi" w:cstheme="majorBidi"/>
          <w:lang w:val="ro-RO"/>
        </w:rPr>
        <w:t>;</w:t>
      </w:r>
    </w:p>
    <w:p w14:paraId="71301C8D" w14:textId="62667727" w:rsidR="00BB3774" w:rsidRDefault="00BB3774" w:rsidP="00AA6A0B">
      <w:pPr>
        <w:ind w:firstLine="567"/>
        <w:jc w:val="both"/>
        <w:rPr>
          <w:rFonts w:asciiTheme="majorBidi" w:hAnsiTheme="majorBidi" w:cstheme="majorBidi"/>
          <w:lang w:val="ro-RO"/>
        </w:rPr>
      </w:pPr>
      <w:r>
        <w:rPr>
          <w:rFonts w:asciiTheme="majorBidi" w:hAnsiTheme="majorBidi" w:cstheme="majorBidi"/>
          <w:lang w:val="ro-RO"/>
        </w:rPr>
        <w:t>cuvintele „</w:t>
      </w:r>
      <w:r w:rsidR="00AA6A0B">
        <w:rPr>
          <w:rFonts w:asciiTheme="majorBidi" w:hAnsiTheme="majorBidi" w:cstheme="majorBidi"/>
          <w:lang w:val="ro-RO"/>
        </w:rPr>
        <w:t xml:space="preserve">suma premiului achitat unui angajat </w:t>
      </w:r>
      <w:r>
        <w:rPr>
          <w:rFonts w:asciiTheme="majorBidi" w:hAnsiTheme="majorBidi" w:cstheme="majorBidi"/>
          <w:lang w:val="ro-RO"/>
        </w:rPr>
        <w:t>nu se limitează” se substituie</w:t>
      </w:r>
      <w:r w:rsidR="00AA6A0B">
        <w:rPr>
          <w:rFonts w:asciiTheme="majorBidi" w:hAnsiTheme="majorBidi" w:cstheme="majorBidi"/>
          <w:lang w:val="ro-RO"/>
        </w:rPr>
        <w:t xml:space="preserve"> cu cuvintele „cuantumul premiului în fiecare caz în parte nu va depăși salariul </w:t>
      </w:r>
      <w:r w:rsidR="00CD5A49">
        <w:rPr>
          <w:rFonts w:asciiTheme="majorBidi" w:hAnsiTheme="majorBidi" w:cstheme="majorBidi"/>
          <w:lang w:val="ro-RO"/>
        </w:rPr>
        <w:t>mediu</w:t>
      </w:r>
      <w:r w:rsidR="00AA6A0B">
        <w:rPr>
          <w:rFonts w:asciiTheme="majorBidi" w:hAnsiTheme="majorBidi" w:cstheme="majorBidi"/>
          <w:lang w:val="ro-RO"/>
        </w:rPr>
        <w:t xml:space="preserve"> lunar al angajatului premiat”;</w:t>
      </w:r>
    </w:p>
    <w:p w14:paraId="7CD04975" w14:textId="5D9F0F94" w:rsidR="00AA6A0B" w:rsidRDefault="00AA6A0B" w:rsidP="00AA6A0B">
      <w:pPr>
        <w:ind w:firstLine="567"/>
        <w:jc w:val="both"/>
        <w:rPr>
          <w:rFonts w:asciiTheme="majorBidi" w:hAnsiTheme="majorBidi" w:cstheme="majorBidi"/>
          <w:lang w:val="ro-RO"/>
        </w:rPr>
      </w:pPr>
    </w:p>
    <w:p w14:paraId="70051473" w14:textId="5E554EE7" w:rsidR="00AA6A0B" w:rsidRDefault="00342168" w:rsidP="00AA6A0B">
      <w:pPr>
        <w:ind w:firstLine="567"/>
        <w:jc w:val="both"/>
        <w:rPr>
          <w:rFonts w:asciiTheme="majorBidi" w:hAnsiTheme="majorBidi" w:cstheme="majorBidi"/>
          <w:lang w:val="ro-RO"/>
        </w:rPr>
      </w:pPr>
      <w:r>
        <w:rPr>
          <w:rFonts w:asciiTheme="majorBidi" w:hAnsiTheme="majorBidi" w:cstheme="majorBidi"/>
          <w:lang w:val="ro-RO"/>
        </w:rPr>
        <w:t>3</w:t>
      </w:r>
      <w:r w:rsidR="00AA6A0B">
        <w:rPr>
          <w:rFonts w:asciiTheme="majorBidi" w:hAnsiTheme="majorBidi" w:cstheme="majorBidi"/>
          <w:lang w:val="ro-RO"/>
        </w:rPr>
        <w:t xml:space="preserve">) punctul </w:t>
      </w:r>
      <w:r w:rsidR="005D0A17" w:rsidRPr="0096790D">
        <w:rPr>
          <w:rFonts w:asciiTheme="majorBidi" w:hAnsiTheme="majorBidi" w:cstheme="majorBidi"/>
          <w:lang w:val="ro-RO"/>
        </w:rPr>
        <w:t xml:space="preserve">25 se </w:t>
      </w:r>
      <w:r w:rsidR="00AA6A0B">
        <w:rPr>
          <w:rFonts w:asciiTheme="majorBidi" w:hAnsiTheme="majorBidi" w:cstheme="majorBidi"/>
          <w:lang w:val="ro-RO"/>
        </w:rPr>
        <w:t>abrogă;</w:t>
      </w:r>
    </w:p>
    <w:p w14:paraId="11CD50A4" w14:textId="77777777" w:rsidR="00AA6A0B" w:rsidRDefault="00AA6A0B" w:rsidP="00AA6A0B">
      <w:pPr>
        <w:ind w:firstLine="567"/>
        <w:jc w:val="both"/>
        <w:rPr>
          <w:rFonts w:asciiTheme="majorBidi" w:hAnsiTheme="majorBidi" w:cstheme="majorBidi"/>
          <w:lang w:val="ro-RO"/>
        </w:rPr>
      </w:pPr>
    </w:p>
    <w:p w14:paraId="6A261F2B" w14:textId="485F9215" w:rsidR="005D0A17" w:rsidRDefault="00342168" w:rsidP="00AA6A0B">
      <w:pPr>
        <w:ind w:firstLine="567"/>
        <w:jc w:val="both"/>
        <w:rPr>
          <w:rFonts w:asciiTheme="majorBidi" w:hAnsiTheme="majorBidi" w:cstheme="majorBidi"/>
          <w:lang w:val="ro-RO"/>
        </w:rPr>
      </w:pPr>
      <w:r>
        <w:rPr>
          <w:rFonts w:asciiTheme="majorBidi" w:hAnsiTheme="majorBidi" w:cstheme="majorBidi"/>
          <w:lang w:val="ro-RO"/>
        </w:rPr>
        <w:t>4</w:t>
      </w:r>
      <w:r w:rsidR="00AA6A0B">
        <w:rPr>
          <w:rFonts w:asciiTheme="majorBidi" w:hAnsiTheme="majorBidi" w:cstheme="majorBidi"/>
          <w:lang w:val="ro-RO"/>
        </w:rPr>
        <w:t>) l</w:t>
      </w:r>
      <w:r w:rsidR="005D0A17" w:rsidRPr="00AA6A0B">
        <w:rPr>
          <w:rFonts w:asciiTheme="majorBidi" w:hAnsiTheme="majorBidi" w:cstheme="majorBidi"/>
          <w:lang w:val="ro-RO"/>
        </w:rPr>
        <w:t>a p</w:t>
      </w:r>
      <w:r w:rsidR="00AA6A0B">
        <w:rPr>
          <w:rFonts w:asciiTheme="majorBidi" w:hAnsiTheme="majorBidi" w:cstheme="majorBidi"/>
          <w:lang w:val="ro-RO"/>
        </w:rPr>
        <w:t xml:space="preserve">unctul </w:t>
      </w:r>
      <w:r w:rsidR="005D0A17" w:rsidRPr="00AA6A0B">
        <w:rPr>
          <w:rFonts w:asciiTheme="majorBidi" w:hAnsiTheme="majorBidi" w:cstheme="majorBidi"/>
          <w:lang w:val="ro-RO"/>
        </w:rPr>
        <w:t>26</w:t>
      </w:r>
      <w:r w:rsidR="00F77425">
        <w:rPr>
          <w:rFonts w:asciiTheme="majorBidi" w:hAnsiTheme="majorBidi" w:cstheme="majorBidi"/>
          <w:lang w:val="ro-RO"/>
        </w:rPr>
        <w:t>,</w:t>
      </w:r>
      <w:r w:rsidR="005D0A17" w:rsidRPr="00AA6A0B">
        <w:rPr>
          <w:rFonts w:asciiTheme="majorBidi" w:hAnsiTheme="majorBidi" w:cstheme="majorBidi"/>
          <w:lang w:val="ro-RO"/>
        </w:rPr>
        <w:t xml:space="preserve"> cuvintele „și ajutorului material” se exclud</w:t>
      </w:r>
      <w:r w:rsidR="00F77425">
        <w:rPr>
          <w:rFonts w:asciiTheme="majorBidi" w:hAnsiTheme="majorBidi" w:cstheme="majorBidi"/>
          <w:lang w:val="ro-RO"/>
        </w:rPr>
        <w:t xml:space="preserve">, iar </w:t>
      </w:r>
      <w:proofErr w:type="spellStart"/>
      <w:r w:rsidR="00F77425">
        <w:rPr>
          <w:rFonts w:asciiTheme="majorBidi" w:hAnsiTheme="majorBidi" w:cstheme="majorBidi"/>
          <w:lang w:val="ro-RO"/>
        </w:rPr>
        <w:t>cuvîntul</w:t>
      </w:r>
      <w:proofErr w:type="spellEnd"/>
      <w:r w:rsidR="00F77425">
        <w:rPr>
          <w:rFonts w:asciiTheme="majorBidi" w:hAnsiTheme="majorBidi" w:cstheme="majorBidi"/>
          <w:lang w:val="ro-RO"/>
        </w:rPr>
        <w:t xml:space="preserve"> „Fondatorul” se substituie cu cuvintele „persoana responsabilă a fondatorului”;</w:t>
      </w:r>
    </w:p>
    <w:p w14:paraId="5D1466AB" w14:textId="72B385DC" w:rsidR="00F77425" w:rsidRDefault="00F77425" w:rsidP="00AA6A0B">
      <w:pPr>
        <w:ind w:firstLine="567"/>
        <w:jc w:val="both"/>
        <w:rPr>
          <w:rFonts w:asciiTheme="majorBidi" w:hAnsiTheme="majorBidi" w:cstheme="majorBidi"/>
          <w:lang w:val="ro-RO"/>
        </w:rPr>
      </w:pPr>
    </w:p>
    <w:p w14:paraId="6C233DA8" w14:textId="20DB23EA" w:rsidR="00F77425" w:rsidRDefault="00342168" w:rsidP="00AA6A0B">
      <w:pPr>
        <w:ind w:firstLine="567"/>
        <w:jc w:val="both"/>
        <w:rPr>
          <w:rFonts w:asciiTheme="majorBidi" w:hAnsiTheme="majorBidi" w:cstheme="majorBidi"/>
          <w:lang w:val="ro-RO"/>
        </w:rPr>
      </w:pPr>
      <w:r>
        <w:rPr>
          <w:rFonts w:asciiTheme="majorBidi" w:hAnsiTheme="majorBidi" w:cstheme="majorBidi"/>
          <w:lang w:val="ro-RO"/>
        </w:rPr>
        <w:t>5</w:t>
      </w:r>
      <w:r w:rsidR="00F77425">
        <w:rPr>
          <w:rFonts w:asciiTheme="majorBidi" w:hAnsiTheme="majorBidi" w:cstheme="majorBidi"/>
          <w:lang w:val="ro-RO"/>
        </w:rPr>
        <w:t>) l</w:t>
      </w:r>
      <w:r w:rsidR="00F77425" w:rsidRPr="00AA6A0B">
        <w:rPr>
          <w:rFonts w:asciiTheme="majorBidi" w:hAnsiTheme="majorBidi" w:cstheme="majorBidi"/>
          <w:lang w:val="ro-RO"/>
        </w:rPr>
        <w:t>a p</w:t>
      </w:r>
      <w:r w:rsidR="00F77425">
        <w:rPr>
          <w:rFonts w:asciiTheme="majorBidi" w:hAnsiTheme="majorBidi" w:cstheme="majorBidi"/>
          <w:lang w:val="ro-RO"/>
        </w:rPr>
        <w:t xml:space="preserve">unctul </w:t>
      </w:r>
      <w:r w:rsidR="00F77425" w:rsidRPr="00AA6A0B">
        <w:rPr>
          <w:rFonts w:asciiTheme="majorBidi" w:hAnsiTheme="majorBidi" w:cstheme="majorBidi"/>
          <w:lang w:val="ro-RO"/>
        </w:rPr>
        <w:t>2</w:t>
      </w:r>
      <w:r w:rsidR="00F77425">
        <w:rPr>
          <w:rFonts w:asciiTheme="majorBidi" w:hAnsiTheme="majorBidi" w:cstheme="majorBidi"/>
          <w:lang w:val="ro-RO"/>
        </w:rPr>
        <w:t>8,</w:t>
      </w:r>
      <w:r w:rsidR="00F77425" w:rsidRPr="00AA6A0B">
        <w:rPr>
          <w:rFonts w:asciiTheme="majorBidi" w:hAnsiTheme="majorBidi" w:cstheme="majorBidi"/>
          <w:lang w:val="ro-RO"/>
        </w:rPr>
        <w:t xml:space="preserve"> </w:t>
      </w:r>
      <w:proofErr w:type="spellStart"/>
      <w:r w:rsidR="00F77425">
        <w:rPr>
          <w:rFonts w:asciiTheme="majorBidi" w:hAnsiTheme="majorBidi" w:cstheme="majorBidi"/>
          <w:lang w:val="ro-RO"/>
        </w:rPr>
        <w:t>cuvîntul</w:t>
      </w:r>
      <w:proofErr w:type="spellEnd"/>
      <w:r w:rsidR="00F77425">
        <w:rPr>
          <w:rFonts w:asciiTheme="majorBidi" w:hAnsiTheme="majorBidi" w:cstheme="majorBidi"/>
          <w:lang w:val="ro-RO"/>
        </w:rPr>
        <w:t xml:space="preserve"> „Fondatorului” se substituie cu cuvintele „persoanei responsabile a fondatorului”;</w:t>
      </w:r>
    </w:p>
    <w:p w14:paraId="5683B481" w14:textId="15B092B5" w:rsidR="00F77425" w:rsidRDefault="00F77425" w:rsidP="00AA6A0B">
      <w:pPr>
        <w:ind w:firstLine="567"/>
        <w:jc w:val="both"/>
        <w:rPr>
          <w:rFonts w:asciiTheme="majorBidi" w:hAnsiTheme="majorBidi" w:cstheme="majorBidi"/>
          <w:lang w:val="ro-RO"/>
        </w:rPr>
      </w:pPr>
    </w:p>
    <w:p w14:paraId="19941513" w14:textId="77777777" w:rsidR="00342168" w:rsidRDefault="00342168" w:rsidP="00342168">
      <w:pPr>
        <w:widowControl w:val="0"/>
        <w:ind w:firstLine="567"/>
        <w:jc w:val="both"/>
        <w:rPr>
          <w:rFonts w:asciiTheme="majorBidi" w:hAnsiTheme="majorBidi" w:cstheme="majorBidi"/>
          <w:lang w:val="ro-RO"/>
        </w:rPr>
      </w:pPr>
      <w:r>
        <w:rPr>
          <w:rFonts w:asciiTheme="majorBidi" w:hAnsiTheme="majorBidi" w:cstheme="majorBidi"/>
          <w:lang w:val="ro-RO"/>
        </w:rPr>
        <w:t>6</w:t>
      </w:r>
      <w:r w:rsidR="00F77425" w:rsidRPr="00547BB1">
        <w:rPr>
          <w:rFonts w:asciiTheme="majorBidi" w:hAnsiTheme="majorBidi" w:cstheme="majorBidi"/>
          <w:lang w:val="ro-RO"/>
        </w:rPr>
        <w:t>) la punctul 30:</w:t>
      </w:r>
    </w:p>
    <w:p w14:paraId="0CF1A3F9" w14:textId="5C8C9DF1" w:rsidR="00F77425" w:rsidRPr="00547BB1" w:rsidRDefault="00F77425" w:rsidP="00342168">
      <w:pPr>
        <w:widowControl w:val="0"/>
        <w:ind w:firstLine="567"/>
        <w:jc w:val="both"/>
        <w:rPr>
          <w:rFonts w:asciiTheme="majorBidi" w:hAnsiTheme="majorBidi" w:cstheme="majorBidi"/>
          <w:lang w:val="ro-RO"/>
        </w:rPr>
      </w:pPr>
      <w:r w:rsidRPr="00547BB1">
        <w:rPr>
          <w:rFonts w:asciiTheme="majorBidi" w:hAnsiTheme="majorBidi" w:cstheme="majorBidi"/>
          <w:lang w:val="ro-RO"/>
        </w:rPr>
        <w:lastRenderedPageBreak/>
        <w:t xml:space="preserve">la primul alineat, </w:t>
      </w:r>
      <w:r w:rsidR="00881092" w:rsidRPr="00547BB1">
        <w:rPr>
          <w:rFonts w:asciiTheme="majorBidi" w:hAnsiTheme="majorBidi" w:cstheme="majorBidi"/>
          <w:lang w:val="ro-RO"/>
        </w:rPr>
        <w:t>textele</w:t>
      </w:r>
      <w:r w:rsidRPr="00547BB1">
        <w:rPr>
          <w:rFonts w:asciiTheme="majorBidi" w:hAnsiTheme="majorBidi" w:cstheme="majorBidi"/>
          <w:lang w:val="ro-RO"/>
        </w:rPr>
        <w:t xml:space="preserve"> „rezultatele activității instituțiilor,”</w:t>
      </w:r>
      <w:r w:rsidR="00547BB1" w:rsidRPr="00547BB1">
        <w:rPr>
          <w:rFonts w:asciiTheme="majorBidi" w:hAnsiTheme="majorBidi" w:cstheme="majorBidi"/>
          <w:lang w:val="ro-RO"/>
        </w:rPr>
        <w:t>,</w:t>
      </w:r>
      <w:r w:rsidRPr="00547BB1">
        <w:rPr>
          <w:rFonts w:asciiTheme="majorBidi" w:hAnsiTheme="majorBidi" w:cstheme="majorBidi"/>
          <w:lang w:val="ro-RO"/>
        </w:rPr>
        <w:t xml:space="preserve"> „ , precum și acordarea </w:t>
      </w:r>
      <w:r w:rsidR="005D0A17" w:rsidRPr="00547BB1">
        <w:rPr>
          <w:rFonts w:asciiTheme="majorBidi" w:hAnsiTheme="majorBidi" w:cstheme="majorBidi"/>
          <w:lang w:val="ro-RO"/>
        </w:rPr>
        <w:t>ajutorului material”</w:t>
      </w:r>
      <w:r w:rsidR="002F42AC" w:rsidRPr="00547BB1">
        <w:rPr>
          <w:rFonts w:asciiTheme="majorBidi" w:hAnsiTheme="majorBidi" w:cstheme="majorBidi"/>
          <w:lang w:val="ro-RO"/>
        </w:rPr>
        <w:t xml:space="preserve"> și</w:t>
      </w:r>
      <w:r w:rsidR="005D0A17" w:rsidRPr="00547BB1">
        <w:rPr>
          <w:rFonts w:asciiTheme="majorBidi" w:hAnsiTheme="majorBidi" w:cstheme="majorBidi"/>
          <w:lang w:val="ro-RO"/>
        </w:rPr>
        <w:t xml:space="preserve"> </w:t>
      </w:r>
      <w:r w:rsidR="002F42AC" w:rsidRPr="00547BB1">
        <w:rPr>
          <w:rFonts w:asciiTheme="majorBidi" w:hAnsiTheme="majorBidi" w:cstheme="majorBidi"/>
          <w:lang w:val="ro-RO"/>
        </w:rPr>
        <w:t xml:space="preserve">„acordarea ajutorului material” </w:t>
      </w:r>
      <w:r w:rsidR="005D0A17" w:rsidRPr="00547BB1">
        <w:rPr>
          <w:rFonts w:asciiTheme="majorBidi" w:hAnsiTheme="majorBidi" w:cstheme="majorBidi"/>
          <w:lang w:val="ro-RO"/>
        </w:rPr>
        <w:t>se exclud;</w:t>
      </w:r>
    </w:p>
    <w:p w14:paraId="2AB82439" w14:textId="03326E29" w:rsidR="005D0A17" w:rsidRPr="00547BB1" w:rsidRDefault="005D0A17" w:rsidP="00342168">
      <w:pPr>
        <w:widowControl w:val="0"/>
        <w:ind w:firstLine="567"/>
        <w:jc w:val="both"/>
        <w:rPr>
          <w:rFonts w:asciiTheme="majorBidi" w:hAnsiTheme="majorBidi" w:cstheme="majorBidi"/>
          <w:lang w:val="ro-RO"/>
        </w:rPr>
      </w:pPr>
      <w:r w:rsidRPr="00547BB1">
        <w:rPr>
          <w:rFonts w:asciiTheme="majorBidi" w:hAnsiTheme="majorBidi" w:cstheme="majorBidi"/>
          <w:lang w:val="ro-RO"/>
        </w:rPr>
        <w:t xml:space="preserve">la alineatul doi, cuvintele „și ajutorului material” </w:t>
      </w:r>
      <w:r w:rsidR="00FB2033" w:rsidRPr="00547BB1">
        <w:rPr>
          <w:rFonts w:asciiTheme="majorBidi" w:hAnsiTheme="majorBidi" w:cstheme="majorBidi"/>
          <w:lang w:val="ro-RO"/>
        </w:rPr>
        <w:t xml:space="preserve">și cuvintele „sau li se va acorda ajutor material” </w:t>
      </w:r>
      <w:r w:rsidRPr="00547BB1">
        <w:rPr>
          <w:rFonts w:asciiTheme="majorBidi" w:hAnsiTheme="majorBidi" w:cstheme="majorBidi"/>
          <w:lang w:val="ro-RO"/>
        </w:rPr>
        <w:t>se exclud;</w:t>
      </w:r>
    </w:p>
    <w:p w14:paraId="40B8C7C7" w14:textId="0BD4EF92" w:rsidR="00071902" w:rsidRDefault="00071902" w:rsidP="00F77425">
      <w:pPr>
        <w:ind w:firstLine="567"/>
        <w:jc w:val="both"/>
        <w:rPr>
          <w:rFonts w:asciiTheme="majorBidi" w:hAnsiTheme="majorBidi" w:cstheme="majorBidi"/>
          <w:lang w:val="ro-RO"/>
        </w:rPr>
      </w:pPr>
    </w:p>
    <w:p w14:paraId="48D6F1EF" w14:textId="3CA3DBB7" w:rsidR="00071902" w:rsidRDefault="00342168" w:rsidP="00071902">
      <w:pPr>
        <w:ind w:firstLine="567"/>
        <w:jc w:val="both"/>
        <w:rPr>
          <w:rFonts w:asciiTheme="majorBidi" w:hAnsiTheme="majorBidi" w:cstheme="majorBidi"/>
          <w:lang w:val="ro-RO"/>
        </w:rPr>
      </w:pPr>
      <w:r>
        <w:rPr>
          <w:rFonts w:asciiTheme="majorBidi" w:hAnsiTheme="majorBidi" w:cstheme="majorBidi"/>
          <w:lang w:val="ro-RO"/>
        </w:rPr>
        <w:t>7</w:t>
      </w:r>
      <w:r w:rsidR="00071902">
        <w:rPr>
          <w:rFonts w:asciiTheme="majorBidi" w:hAnsiTheme="majorBidi" w:cstheme="majorBidi"/>
          <w:lang w:val="ro-RO"/>
        </w:rPr>
        <w:t xml:space="preserve">) la </w:t>
      </w:r>
      <w:r w:rsidR="00071902" w:rsidRPr="00547BB1">
        <w:rPr>
          <w:rFonts w:asciiTheme="majorBidi" w:hAnsiTheme="majorBidi" w:cstheme="majorBidi"/>
          <w:lang w:val="ro-RO"/>
        </w:rPr>
        <w:t>punctul 3</w:t>
      </w:r>
      <w:r w:rsidR="000A68F1" w:rsidRPr="00547BB1">
        <w:rPr>
          <w:rFonts w:asciiTheme="majorBidi" w:hAnsiTheme="majorBidi" w:cstheme="majorBidi"/>
          <w:lang w:val="ro-RO"/>
        </w:rPr>
        <w:t>2</w:t>
      </w:r>
      <w:r w:rsidR="00071902" w:rsidRPr="00547BB1">
        <w:rPr>
          <w:rFonts w:asciiTheme="majorBidi" w:hAnsiTheme="majorBidi" w:cstheme="majorBidi"/>
          <w:lang w:val="ro-RO"/>
        </w:rPr>
        <w:t xml:space="preserve">, </w:t>
      </w:r>
      <w:proofErr w:type="spellStart"/>
      <w:r w:rsidR="00071902">
        <w:rPr>
          <w:rFonts w:asciiTheme="majorBidi" w:hAnsiTheme="majorBidi" w:cstheme="majorBidi"/>
          <w:lang w:val="ro-RO"/>
        </w:rPr>
        <w:t>cuvîntul</w:t>
      </w:r>
      <w:proofErr w:type="spellEnd"/>
      <w:r w:rsidR="00071902">
        <w:rPr>
          <w:rFonts w:asciiTheme="majorBidi" w:hAnsiTheme="majorBidi" w:cstheme="majorBidi"/>
          <w:lang w:val="ro-RO"/>
        </w:rPr>
        <w:t xml:space="preserve"> „Fondatorul” se substituie cu cuvintele „persoana responsabilă a fondatorului”;</w:t>
      </w:r>
    </w:p>
    <w:p w14:paraId="65EE18D9" w14:textId="77777777" w:rsidR="00071902" w:rsidRDefault="00071902" w:rsidP="00071902">
      <w:pPr>
        <w:ind w:firstLine="567"/>
        <w:jc w:val="both"/>
        <w:rPr>
          <w:rFonts w:asciiTheme="majorBidi" w:hAnsiTheme="majorBidi" w:cstheme="majorBidi"/>
          <w:lang w:val="ro-RO"/>
        </w:rPr>
      </w:pPr>
    </w:p>
    <w:p w14:paraId="0A41710E" w14:textId="6B2CF6B6" w:rsidR="00675C90" w:rsidRDefault="00342168" w:rsidP="00071902">
      <w:pPr>
        <w:ind w:firstLine="567"/>
        <w:jc w:val="both"/>
        <w:rPr>
          <w:rFonts w:asciiTheme="majorBidi" w:hAnsiTheme="majorBidi" w:cstheme="majorBidi"/>
          <w:lang w:val="ro-RO"/>
        </w:rPr>
      </w:pPr>
      <w:r>
        <w:rPr>
          <w:rFonts w:asciiTheme="majorBidi" w:hAnsiTheme="majorBidi" w:cstheme="majorBidi"/>
          <w:lang w:val="ro-RO"/>
        </w:rPr>
        <w:t>8</w:t>
      </w:r>
      <w:r w:rsidR="00071902">
        <w:rPr>
          <w:rFonts w:asciiTheme="majorBidi" w:hAnsiTheme="majorBidi" w:cstheme="majorBidi"/>
          <w:lang w:val="ro-RO"/>
        </w:rPr>
        <w:t xml:space="preserve">) </w:t>
      </w:r>
      <w:r w:rsidR="00345EB7" w:rsidRPr="0096790D">
        <w:rPr>
          <w:rFonts w:asciiTheme="majorBidi" w:hAnsiTheme="majorBidi" w:cstheme="majorBidi"/>
          <w:lang w:val="ro-RO"/>
        </w:rPr>
        <w:t xml:space="preserve">la </w:t>
      </w:r>
      <w:r w:rsidR="00071902">
        <w:rPr>
          <w:rFonts w:asciiTheme="majorBidi" w:hAnsiTheme="majorBidi" w:cstheme="majorBidi"/>
          <w:lang w:val="ro-RO"/>
        </w:rPr>
        <w:t>a</w:t>
      </w:r>
      <w:r w:rsidR="00B740CA" w:rsidRPr="0096790D">
        <w:rPr>
          <w:rFonts w:asciiTheme="majorBidi" w:hAnsiTheme="majorBidi" w:cstheme="majorBidi"/>
          <w:lang w:val="ro-RO"/>
        </w:rPr>
        <w:t>nexa nr.1</w:t>
      </w:r>
      <w:r w:rsidR="00675C90">
        <w:rPr>
          <w:rFonts w:asciiTheme="majorBidi" w:hAnsiTheme="majorBidi" w:cstheme="majorBidi"/>
          <w:lang w:val="ro-RO"/>
        </w:rPr>
        <w:t>:</w:t>
      </w:r>
    </w:p>
    <w:p w14:paraId="2FDCC570" w14:textId="5BE5062F" w:rsidR="00B740CA" w:rsidRDefault="00675C90" w:rsidP="00071902">
      <w:pPr>
        <w:ind w:firstLine="567"/>
        <w:jc w:val="both"/>
        <w:rPr>
          <w:rFonts w:asciiTheme="majorBidi" w:hAnsiTheme="majorBidi" w:cstheme="majorBidi"/>
          <w:lang w:val="ro-RO"/>
        </w:rPr>
      </w:pPr>
      <w:r>
        <w:rPr>
          <w:rFonts w:asciiTheme="majorBidi" w:hAnsiTheme="majorBidi" w:cstheme="majorBidi"/>
          <w:lang w:val="ro-RO"/>
        </w:rPr>
        <w:t>a) t</w:t>
      </w:r>
      <w:r w:rsidRPr="0096790D">
        <w:rPr>
          <w:rFonts w:asciiTheme="majorBidi" w:hAnsiTheme="majorBidi" w:cstheme="majorBidi"/>
          <w:lang w:val="ro-RO"/>
        </w:rPr>
        <w:t xml:space="preserve">abelul de </w:t>
      </w:r>
      <w:r w:rsidR="0056048F" w:rsidRPr="0096790D">
        <w:rPr>
          <w:rFonts w:asciiTheme="majorBidi" w:hAnsiTheme="majorBidi" w:cstheme="majorBidi"/>
          <w:lang w:val="ro-RO"/>
        </w:rPr>
        <w:t>va avea următorul cuprins:</w:t>
      </w:r>
    </w:p>
    <w:p w14:paraId="412A6C51" w14:textId="77777777" w:rsidR="00071902" w:rsidRPr="0096790D" w:rsidRDefault="00071902" w:rsidP="00071902">
      <w:pPr>
        <w:ind w:firstLine="567"/>
        <w:jc w:val="both"/>
        <w:rPr>
          <w:rFonts w:asciiTheme="majorBidi" w:hAnsiTheme="majorBidi" w:cstheme="majorBidi"/>
          <w:lang w:val="ro-RO"/>
        </w:rPr>
      </w:pPr>
    </w:p>
    <w:p w14:paraId="6B8B643C" w14:textId="77777777" w:rsidR="00071902" w:rsidRDefault="00345EB7" w:rsidP="00071902">
      <w:pPr>
        <w:pStyle w:val="ListParagraph"/>
        <w:ind w:left="0"/>
        <w:jc w:val="center"/>
        <w:rPr>
          <w:rFonts w:asciiTheme="majorBidi" w:hAnsiTheme="majorBidi" w:cstheme="majorBidi"/>
          <w:b/>
          <w:lang w:val="ro-RO"/>
        </w:rPr>
      </w:pPr>
      <w:r w:rsidRPr="0096790D">
        <w:rPr>
          <w:rFonts w:asciiTheme="majorBidi" w:hAnsiTheme="majorBidi" w:cstheme="majorBidi"/>
          <w:b/>
          <w:lang w:val="ro-RO"/>
        </w:rPr>
        <w:t>,,</w:t>
      </w:r>
      <w:r w:rsidR="00B740CA" w:rsidRPr="0096790D">
        <w:rPr>
          <w:rFonts w:asciiTheme="majorBidi" w:hAnsiTheme="majorBidi" w:cstheme="majorBidi"/>
          <w:b/>
          <w:lang w:val="ro-RO"/>
        </w:rPr>
        <w:t xml:space="preserve">Salariile de </w:t>
      </w:r>
      <w:r w:rsidR="00071902" w:rsidRPr="0096790D">
        <w:rPr>
          <w:rFonts w:asciiTheme="majorBidi" w:hAnsiTheme="majorBidi" w:cstheme="majorBidi"/>
          <w:b/>
          <w:lang w:val="ro-RO"/>
        </w:rPr>
        <w:t>funcție</w:t>
      </w:r>
      <w:r w:rsidR="00B740CA" w:rsidRPr="0096790D">
        <w:rPr>
          <w:rFonts w:asciiTheme="majorBidi" w:hAnsiTheme="majorBidi" w:cstheme="majorBidi"/>
          <w:b/>
          <w:lang w:val="ro-RO"/>
        </w:rPr>
        <w:t xml:space="preserve"> lunare ale personalului medical</w:t>
      </w:r>
    </w:p>
    <w:p w14:paraId="64855892" w14:textId="498417A1" w:rsidR="00B740CA" w:rsidRPr="0096790D" w:rsidRDefault="00071902" w:rsidP="00071902">
      <w:pPr>
        <w:pStyle w:val="ListParagraph"/>
        <w:ind w:left="0"/>
        <w:jc w:val="center"/>
        <w:rPr>
          <w:rFonts w:asciiTheme="majorBidi" w:hAnsiTheme="majorBidi" w:cstheme="majorBidi"/>
          <w:b/>
          <w:lang w:val="ro-RO"/>
        </w:rPr>
      </w:pPr>
      <w:r>
        <w:rPr>
          <w:rFonts w:asciiTheme="majorBidi" w:hAnsiTheme="majorBidi" w:cstheme="majorBidi"/>
          <w:b/>
          <w:lang w:val="ro-RO"/>
        </w:rPr>
        <w:t>și</w:t>
      </w:r>
      <w:r w:rsidR="00B740CA" w:rsidRPr="0096790D">
        <w:rPr>
          <w:rFonts w:asciiTheme="majorBidi" w:hAnsiTheme="majorBidi" w:cstheme="majorBidi"/>
          <w:b/>
          <w:lang w:val="ro-RO"/>
        </w:rPr>
        <w:t xml:space="preserve"> administrativ-gospodăresc</w:t>
      </w:r>
      <w:r w:rsidR="00B740CA" w:rsidRPr="0096790D">
        <w:rPr>
          <w:rFonts w:asciiTheme="majorBidi" w:hAnsiTheme="majorBidi" w:cstheme="majorBidi"/>
          <w:b/>
          <w:lang w:val="ro-RO"/>
        </w:rPr>
        <w:br/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7400"/>
        <w:gridCol w:w="1672"/>
      </w:tblGrid>
      <w:tr w:rsidR="00892733" w:rsidRPr="0096790D" w14:paraId="1D7B1EA5" w14:textId="77777777" w:rsidTr="00071902">
        <w:trPr>
          <w:trHeight w:val="774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7D85" w14:textId="77777777" w:rsidR="00892733" w:rsidRPr="0096790D" w:rsidRDefault="00892733" w:rsidP="00892733">
            <w:pPr>
              <w:jc w:val="center"/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Categoriile de angajaţi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0B3F" w14:textId="77777777" w:rsidR="00892733" w:rsidRPr="0096790D" w:rsidRDefault="00892733" w:rsidP="00145AEC">
            <w:pPr>
              <w:jc w:val="center"/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Salariul de funcţie lunar</w:t>
            </w:r>
          </w:p>
        </w:tc>
      </w:tr>
      <w:tr w:rsidR="00892733" w:rsidRPr="0096790D" w14:paraId="4F14D7A4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609B" w14:textId="77777777" w:rsidR="00892733" w:rsidRPr="0096790D" w:rsidRDefault="00892733" w:rsidP="00892733">
            <w:pPr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  <w:t>I. PERSONAL MEDICAL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EAC7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 </w:t>
            </w:r>
          </w:p>
        </w:tc>
      </w:tr>
      <w:tr w:rsidR="00892733" w:rsidRPr="0096790D" w14:paraId="39112C7D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9873" w14:textId="77777777" w:rsidR="00892733" w:rsidRPr="00204637" w:rsidRDefault="00892733" w:rsidP="00892733">
            <w:pPr>
              <w:rPr>
                <w:rFonts w:asciiTheme="majorBidi" w:hAnsiTheme="majorBidi" w:cstheme="majorBidi"/>
                <w:b/>
                <w:bCs/>
                <w:color w:val="000000"/>
                <w:u w:val="single"/>
                <w:lang w:val="ro-RO" w:eastAsia="en-US"/>
              </w:rPr>
            </w:pPr>
            <w:r w:rsidRPr="00204637">
              <w:rPr>
                <w:rFonts w:asciiTheme="majorBidi" w:hAnsiTheme="majorBidi" w:cstheme="majorBidi"/>
                <w:b/>
                <w:bCs/>
                <w:color w:val="000000"/>
                <w:u w:val="single"/>
                <w:lang w:val="ro-RO" w:eastAsia="en-US"/>
              </w:rPr>
              <w:t xml:space="preserve">Medici: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66DD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 </w:t>
            </w:r>
          </w:p>
        </w:tc>
      </w:tr>
      <w:tr w:rsidR="00892733" w:rsidRPr="0096790D" w14:paraId="53922BEE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8928" w14:textId="77777777" w:rsidR="00892733" w:rsidRPr="0096790D" w:rsidRDefault="00892733" w:rsidP="00892733">
            <w:pPr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  <w:t>Medici de familie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A3E3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 </w:t>
            </w:r>
          </w:p>
        </w:tc>
      </w:tr>
      <w:tr w:rsidR="00892733" w:rsidRPr="0096790D" w14:paraId="22439D40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3C07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 xml:space="preserve">cu o vechime în specialitate de </w:t>
            </w:r>
            <w:proofErr w:type="spellStart"/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pînă</w:t>
            </w:r>
            <w:proofErr w:type="spellEnd"/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 xml:space="preserve"> la 10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A7F7" w14:textId="0FF27894" w:rsidR="00892733" w:rsidRPr="0096790D" w:rsidRDefault="00892733" w:rsidP="0011601C">
            <w:pPr>
              <w:jc w:val="right"/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6</w:t>
            </w:r>
            <w:r w:rsidR="0011601C"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510</w:t>
            </w:r>
          </w:p>
        </w:tc>
      </w:tr>
      <w:tr w:rsidR="00892733" w:rsidRPr="0096790D" w14:paraId="3ACD6E6A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7705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cu o vechime în specialitate de 10-20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BB55" w14:textId="6411B3F3" w:rsidR="00892733" w:rsidRPr="0096790D" w:rsidRDefault="0011601C" w:rsidP="0011601C">
            <w:pPr>
              <w:jc w:val="right"/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7090</w:t>
            </w:r>
          </w:p>
        </w:tc>
      </w:tr>
      <w:tr w:rsidR="00892733" w:rsidRPr="0096790D" w14:paraId="619B2948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BDBC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cu o vechime în specialitate mai mare de 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BE59" w14:textId="426CC706" w:rsidR="00892733" w:rsidRPr="0096790D" w:rsidRDefault="0011601C" w:rsidP="00892733">
            <w:pPr>
              <w:jc w:val="right"/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76</w:t>
            </w:r>
            <w:r w:rsidR="00892733"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70</w:t>
            </w:r>
          </w:p>
        </w:tc>
      </w:tr>
      <w:tr w:rsidR="00892733" w:rsidRPr="00342168" w14:paraId="7F85C795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9DE7" w14:textId="6BC04ACE" w:rsidR="00892733" w:rsidRPr="0096790D" w:rsidRDefault="00892733" w:rsidP="00243EE8">
            <w:pPr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  <w:t xml:space="preserve">Medici din asistenţa </w:t>
            </w:r>
            <w:r w:rsidR="00243EE8" w:rsidRPr="0096790D"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  <w:t>m</w:t>
            </w:r>
            <w:r w:rsidR="00345EB7" w:rsidRPr="0096790D"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  <w:t>edical</w:t>
            </w:r>
            <w:r w:rsidR="00243EE8" w:rsidRPr="0096790D"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  <w:t>ă</w:t>
            </w:r>
            <w:r w:rsidRPr="0096790D"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  <w:t xml:space="preserve"> urgentă prespitalicească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6C3A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 </w:t>
            </w:r>
          </w:p>
        </w:tc>
      </w:tr>
      <w:tr w:rsidR="00892733" w:rsidRPr="0096790D" w14:paraId="52ECD7D8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8927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 xml:space="preserve">cu o vechime în specialitate de </w:t>
            </w:r>
            <w:proofErr w:type="spellStart"/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pînă</w:t>
            </w:r>
            <w:proofErr w:type="spellEnd"/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 xml:space="preserve"> la 10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77E9" w14:textId="6861162D" w:rsidR="00892733" w:rsidRPr="0096790D" w:rsidRDefault="0011601C" w:rsidP="00892733">
            <w:pPr>
              <w:jc w:val="right"/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5200</w:t>
            </w:r>
          </w:p>
        </w:tc>
      </w:tr>
      <w:tr w:rsidR="00892733" w:rsidRPr="0096790D" w14:paraId="2EE95DC3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6E21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cu o vechime în specialitate de 10-20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E113" w14:textId="695691C6" w:rsidR="00892733" w:rsidRPr="0096790D" w:rsidRDefault="0011601C" w:rsidP="00892733">
            <w:pPr>
              <w:jc w:val="right"/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5720</w:t>
            </w:r>
          </w:p>
        </w:tc>
      </w:tr>
      <w:tr w:rsidR="00892733" w:rsidRPr="0096790D" w14:paraId="0A17A9A7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BCBC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cu o vechime în specialitate mai mare de 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494C" w14:textId="19C1227E" w:rsidR="00892733" w:rsidRPr="0096790D" w:rsidRDefault="0011601C" w:rsidP="00892733">
            <w:pPr>
              <w:jc w:val="right"/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6250</w:t>
            </w:r>
          </w:p>
        </w:tc>
      </w:tr>
      <w:tr w:rsidR="00892733" w:rsidRPr="0096790D" w14:paraId="7DAB2CBA" w14:textId="77777777" w:rsidTr="00071902">
        <w:trPr>
          <w:trHeight w:val="1284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41241" w14:textId="77777777" w:rsidR="00892733" w:rsidRPr="0096790D" w:rsidRDefault="00892733" w:rsidP="00892733">
            <w:pPr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  <w:t xml:space="preserve">Medici: antrenaţi în serviciul de </w:t>
            </w:r>
            <w:proofErr w:type="spellStart"/>
            <w:r w:rsidRPr="0096790D"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  <w:t>ftiziopneumologie</w:t>
            </w:r>
            <w:proofErr w:type="spellEnd"/>
            <w:r w:rsidRPr="0096790D"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  <w:t>; din sectorul spitalicesc, ocupaţi nemijlocit cu tratamentul HIV/SIDA; din serviciul morfopatologie (sau anatomopatologie), din serviciul prelevare şi procesare a organelor, ţesuturilor şi celulelor umane de la cadavru; din serviciul de medicină nucleară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365C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 </w:t>
            </w:r>
          </w:p>
        </w:tc>
      </w:tr>
      <w:tr w:rsidR="00892733" w:rsidRPr="0096790D" w14:paraId="7C0D0259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DC73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 xml:space="preserve">cu o vechime în specialitate de </w:t>
            </w:r>
            <w:proofErr w:type="spellStart"/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pînă</w:t>
            </w:r>
            <w:proofErr w:type="spellEnd"/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 xml:space="preserve"> la 10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EB6F" w14:textId="51A7C4B7" w:rsidR="00892733" w:rsidRPr="0096790D" w:rsidRDefault="0011601C" w:rsidP="00892733">
            <w:pPr>
              <w:jc w:val="right"/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8330</w:t>
            </w:r>
          </w:p>
        </w:tc>
      </w:tr>
      <w:tr w:rsidR="00892733" w:rsidRPr="0096790D" w14:paraId="262F0D57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084B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cu o vechime în specialitate de 10-20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F7BE" w14:textId="3B06AD9E" w:rsidR="00892733" w:rsidRPr="0096790D" w:rsidRDefault="00892733" w:rsidP="0011601C">
            <w:pPr>
              <w:jc w:val="right"/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8</w:t>
            </w:r>
            <w:r w:rsidR="0011601C"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850</w:t>
            </w:r>
          </w:p>
        </w:tc>
      </w:tr>
      <w:tr w:rsidR="00892733" w:rsidRPr="0096790D" w14:paraId="09FDF7A7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89DC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cu o vechime în specialitate mai mare de 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B329" w14:textId="3B929EE3" w:rsidR="00892733" w:rsidRPr="0096790D" w:rsidRDefault="00892733" w:rsidP="0011601C">
            <w:pPr>
              <w:jc w:val="right"/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9</w:t>
            </w:r>
            <w:r w:rsidR="0011601C"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370</w:t>
            </w:r>
          </w:p>
        </w:tc>
      </w:tr>
      <w:tr w:rsidR="00892733" w:rsidRPr="0096790D" w14:paraId="1A87523B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6748" w14:textId="77777777" w:rsidR="00892733" w:rsidRPr="0096790D" w:rsidRDefault="00892733" w:rsidP="00892733">
            <w:pPr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  <w:t>Medici antrenaţi în serviciul de psihiatrie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160A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 </w:t>
            </w:r>
          </w:p>
        </w:tc>
      </w:tr>
      <w:tr w:rsidR="00892733" w:rsidRPr="0096790D" w14:paraId="75058AC4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57AE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 xml:space="preserve">cu o vechime în specialitate de </w:t>
            </w:r>
            <w:proofErr w:type="spellStart"/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pînă</w:t>
            </w:r>
            <w:proofErr w:type="spellEnd"/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 xml:space="preserve"> la 10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9B89" w14:textId="5402D699" w:rsidR="00892733" w:rsidRPr="0096790D" w:rsidRDefault="00892733" w:rsidP="0011601C">
            <w:pPr>
              <w:jc w:val="right"/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6</w:t>
            </w:r>
            <w:r w:rsidR="0011601C"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450</w:t>
            </w:r>
          </w:p>
        </w:tc>
      </w:tr>
      <w:tr w:rsidR="00892733" w:rsidRPr="0096790D" w14:paraId="70503831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83A7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cu o vechime în specialitate de 10-20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80A6" w14:textId="7F34A507" w:rsidR="00892733" w:rsidRPr="0096790D" w:rsidRDefault="00892733" w:rsidP="0011601C">
            <w:pPr>
              <w:jc w:val="right"/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6</w:t>
            </w:r>
            <w:r w:rsidR="0011601C"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9</w:t>
            </w: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70</w:t>
            </w:r>
          </w:p>
        </w:tc>
      </w:tr>
      <w:tr w:rsidR="00892733" w:rsidRPr="0096790D" w14:paraId="07EA210E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B27A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cu o vechime în specialitate mai mare de 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C3C5" w14:textId="5B7D9960" w:rsidR="00892733" w:rsidRPr="0096790D" w:rsidRDefault="00892733" w:rsidP="0011601C">
            <w:pPr>
              <w:jc w:val="right"/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7</w:t>
            </w:r>
            <w:r w:rsidR="0011601C"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50</w:t>
            </w: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0</w:t>
            </w:r>
          </w:p>
        </w:tc>
      </w:tr>
      <w:tr w:rsidR="00892733" w:rsidRPr="0096790D" w14:paraId="040441D9" w14:textId="77777777" w:rsidTr="00071902">
        <w:trPr>
          <w:trHeight w:val="6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2CA50" w14:textId="77777777" w:rsidR="00892733" w:rsidRPr="0096790D" w:rsidRDefault="00892733" w:rsidP="00892733">
            <w:pPr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  <w:t xml:space="preserve">Medici de profil chirurgical care operează, medici </w:t>
            </w:r>
            <w:proofErr w:type="spellStart"/>
            <w:r w:rsidRPr="0096790D"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  <w:t>endoscopişti</w:t>
            </w:r>
            <w:proofErr w:type="spellEnd"/>
            <w:r w:rsidRPr="0096790D"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  <w:t xml:space="preserve">, medici </w:t>
            </w:r>
            <w:proofErr w:type="spellStart"/>
            <w:r w:rsidRPr="0096790D"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  <w:t>anesteziologi-reanimatologi</w:t>
            </w:r>
            <w:proofErr w:type="spellEnd"/>
            <w:r w:rsidRPr="0096790D"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  <w:t xml:space="preserve"> din: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29B1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 </w:t>
            </w:r>
          </w:p>
        </w:tc>
      </w:tr>
      <w:tr w:rsidR="00892733" w:rsidRPr="0096790D" w14:paraId="5BD4EC61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CD71" w14:textId="77777777" w:rsidR="00892733" w:rsidRPr="0096790D" w:rsidRDefault="00892733" w:rsidP="00892733">
            <w:pPr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lang w:val="ro-RO" w:eastAsia="en-US"/>
              </w:rPr>
              <w:t>- instituţii de nivel republican, municipal şi regional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36F2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 </w:t>
            </w:r>
          </w:p>
        </w:tc>
      </w:tr>
      <w:tr w:rsidR="00892733" w:rsidRPr="0096790D" w14:paraId="7C8E01F6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38DB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 xml:space="preserve">cu o vechime în specialitate de </w:t>
            </w:r>
            <w:proofErr w:type="spellStart"/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pînă</w:t>
            </w:r>
            <w:proofErr w:type="spellEnd"/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 xml:space="preserve"> la 10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E772" w14:textId="33BFB4FD" w:rsidR="00892733" w:rsidRPr="0096790D" w:rsidRDefault="00892733" w:rsidP="0011601C">
            <w:pPr>
              <w:jc w:val="right"/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6</w:t>
            </w:r>
            <w:r w:rsidR="0011601C"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250</w:t>
            </w:r>
          </w:p>
        </w:tc>
      </w:tr>
      <w:tr w:rsidR="00892733" w:rsidRPr="0096790D" w14:paraId="5B065269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3CBD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cu o vechime în specialitate de 10-20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20F6" w14:textId="3F015D7C" w:rsidR="00892733" w:rsidRPr="0096790D" w:rsidRDefault="0011601C" w:rsidP="00892733">
            <w:pPr>
              <w:jc w:val="right"/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6</w:t>
            </w:r>
            <w:r w:rsidR="00892733"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9</w:t>
            </w: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6</w:t>
            </w:r>
            <w:r w:rsidR="00892733"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0</w:t>
            </w:r>
          </w:p>
        </w:tc>
      </w:tr>
      <w:tr w:rsidR="00892733" w:rsidRPr="0096790D" w14:paraId="1B094AA9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6635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lastRenderedPageBreak/>
              <w:t>cu o vechime în specialitate mai mare de 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AD7D" w14:textId="385FFDBA" w:rsidR="00892733" w:rsidRPr="0096790D" w:rsidRDefault="00892733" w:rsidP="0011601C">
            <w:pPr>
              <w:jc w:val="right"/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7</w:t>
            </w:r>
            <w:r w:rsidR="0011601C"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670</w:t>
            </w:r>
          </w:p>
        </w:tc>
      </w:tr>
      <w:tr w:rsidR="00892733" w:rsidRPr="0096790D" w14:paraId="7BA59288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FC5A" w14:textId="77777777" w:rsidR="00892733" w:rsidRPr="0096790D" w:rsidRDefault="00892733" w:rsidP="00892733">
            <w:pPr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lang w:val="ro-RO" w:eastAsia="en-US"/>
              </w:rPr>
              <w:t>- instituţii de nivel raional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E30E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 </w:t>
            </w:r>
          </w:p>
        </w:tc>
      </w:tr>
      <w:tr w:rsidR="00892733" w:rsidRPr="0096790D" w14:paraId="4F5B8CE4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74C1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 xml:space="preserve">cu o vechime în specialitate de </w:t>
            </w:r>
            <w:proofErr w:type="spellStart"/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pînă</w:t>
            </w:r>
            <w:proofErr w:type="spellEnd"/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 xml:space="preserve"> la 10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C1A4" w14:textId="67C99038" w:rsidR="00892733" w:rsidRPr="0096790D" w:rsidRDefault="0011601C" w:rsidP="00892733">
            <w:pPr>
              <w:jc w:val="right"/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5200</w:t>
            </w:r>
          </w:p>
        </w:tc>
      </w:tr>
      <w:tr w:rsidR="00892733" w:rsidRPr="0096790D" w14:paraId="6E21DE61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D847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cu o vechime în specialitate de 10-20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E047" w14:textId="5B261278" w:rsidR="00892733" w:rsidRPr="0096790D" w:rsidRDefault="00892733" w:rsidP="0011601C">
            <w:pPr>
              <w:jc w:val="right"/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5</w:t>
            </w:r>
            <w:r w:rsidR="0011601C"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600</w:t>
            </w:r>
          </w:p>
        </w:tc>
      </w:tr>
      <w:tr w:rsidR="00892733" w:rsidRPr="0096790D" w14:paraId="577E41CA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203B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cu o vechime în specialitate mai mare de 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4DFA" w14:textId="268F6F4B" w:rsidR="00892733" w:rsidRPr="0096790D" w:rsidRDefault="00892733" w:rsidP="0011601C">
            <w:pPr>
              <w:jc w:val="right"/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5</w:t>
            </w:r>
            <w:r w:rsidR="0011601C"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990</w:t>
            </w:r>
          </w:p>
        </w:tc>
      </w:tr>
      <w:tr w:rsidR="00892733" w:rsidRPr="0096790D" w14:paraId="7D2ECE9B" w14:textId="77777777" w:rsidTr="00071902">
        <w:trPr>
          <w:trHeight w:val="6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ED7A6" w14:textId="77777777" w:rsidR="00892733" w:rsidRPr="0096790D" w:rsidRDefault="00892733" w:rsidP="00892733">
            <w:pPr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lang w:val="ro-RO" w:eastAsia="en-US"/>
              </w:rPr>
              <w:t>Alţi medici specialişti, farmacişti în instituţii de nivel republican, municipal şi regional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B90C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 </w:t>
            </w:r>
          </w:p>
        </w:tc>
      </w:tr>
      <w:tr w:rsidR="00892733" w:rsidRPr="0096790D" w14:paraId="48517946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1AEE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 xml:space="preserve">cu o vechime în specialitate de </w:t>
            </w:r>
            <w:proofErr w:type="spellStart"/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pînă</w:t>
            </w:r>
            <w:proofErr w:type="spellEnd"/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 xml:space="preserve"> la 10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D16F" w14:textId="02D9FF05" w:rsidR="00892733" w:rsidRPr="0096790D" w:rsidRDefault="00892733" w:rsidP="0011601C">
            <w:pPr>
              <w:jc w:val="right"/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5</w:t>
            </w:r>
            <w:r w:rsidR="0011601C"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600</w:t>
            </w:r>
          </w:p>
        </w:tc>
      </w:tr>
      <w:tr w:rsidR="00892733" w:rsidRPr="0096790D" w14:paraId="44A27504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461F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cu o vechime în specialitate de 10-20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0F58" w14:textId="60110F0B" w:rsidR="00892733" w:rsidRPr="0096790D" w:rsidRDefault="0011601C" w:rsidP="00892733">
            <w:pPr>
              <w:jc w:val="right"/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6050</w:t>
            </w:r>
          </w:p>
        </w:tc>
      </w:tr>
      <w:tr w:rsidR="00892733" w:rsidRPr="0096790D" w14:paraId="5A77CE8E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F053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cu o vechime în specialitate mai mare de 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59C7" w14:textId="5134E2E7" w:rsidR="00892733" w:rsidRPr="0096790D" w:rsidRDefault="00892733" w:rsidP="0011601C">
            <w:pPr>
              <w:jc w:val="right"/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6</w:t>
            </w:r>
            <w:r w:rsidR="0011601C"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510</w:t>
            </w:r>
          </w:p>
        </w:tc>
      </w:tr>
      <w:tr w:rsidR="00892733" w:rsidRPr="0096790D" w14:paraId="30365866" w14:textId="77777777" w:rsidTr="00071902">
        <w:trPr>
          <w:trHeight w:val="1033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633E3" w14:textId="77777777" w:rsidR="00204637" w:rsidRDefault="00892733" w:rsidP="00CE0EB4">
            <w:pPr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  <w:t xml:space="preserve">Alţi medici specialişti, farmacişti din instituţii de nivel </w:t>
            </w:r>
            <w:r w:rsidR="00204637"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  <w:t>raion</w:t>
            </w:r>
            <w:r w:rsidR="00345EB7" w:rsidRPr="0096790D"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  <w:t>al</w:t>
            </w:r>
            <w:r w:rsidR="00204637"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  <w:t>;</w:t>
            </w:r>
          </w:p>
          <w:p w14:paraId="413BFE52" w14:textId="5075B38E" w:rsidR="00892733" w:rsidRPr="0096790D" w:rsidRDefault="00892733" w:rsidP="00CE0EB4">
            <w:pPr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  <w:t xml:space="preserve">Laboranţi în medicină, psihologi, psihopedagogi, logopezi, pedagogi, chimişti, biologi, bacteriologi, </w:t>
            </w:r>
            <w:proofErr w:type="spellStart"/>
            <w:r w:rsidRPr="0096790D"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  <w:t>kinetoterapeuţi</w:t>
            </w:r>
            <w:proofErr w:type="spellEnd"/>
            <w:r w:rsidRPr="0096790D"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  <w:t xml:space="preserve"> etc. (cu studii superioare nemedicale) din instituţiile medico-sanitare publice de toate nivelurile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565F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 </w:t>
            </w:r>
          </w:p>
        </w:tc>
      </w:tr>
      <w:tr w:rsidR="00892733" w:rsidRPr="0096790D" w14:paraId="296A1C4F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0B63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 xml:space="preserve">cu o vechime în specialitate de </w:t>
            </w:r>
            <w:proofErr w:type="spellStart"/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pînă</w:t>
            </w:r>
            <w:proofErr w:type="spellEnd"/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 xml:space="preserve"> la 10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8FA2" w14:textId="74BBF6C3" w:rsidR="00892733" w:rsidRPr="0096790D" w:rsidRDefault="0011601C" w:rsidP="00892733">
            <w:pPr>
              <w:jc w:val="right"/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5200</w:t>
            </w:r>
          </w:p>
        </w:tc>
      </w:tr>
      <w:tr w:rsidR="00892733" w:rsidRPr="0096790D" w14:paraId="06CCED61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D019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cu o vechime în specialitate de 10-20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4145" w14:textId="0242B8D2" w:rsidR="00892733" w:rsidRPr="0096790D" w:rsidRDefault="00892733" w:rsidP="0011601C">
            <w:pPr>
              <w:jc w:val="right"/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5</w:t>
            </w:r>
            <w:r w:rsidR="0011601C"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520</w:t>
            </w:r>
          </w:p>
        </w:tc>
      </w:tr>
      <w:tr w:rsidR="00892733" w:rsidRPr="0096790D" w14:paraId="7876165D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58A2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cu o vechime în specialitate mai mare de 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3A1B" w14:textId="58A729D1" w:rsidR="00892733" w:rsidRPr="0096790D" w:rsidRDefault="00892733" w:rsidP="0011601C">
            <w:pPr>
              <w:jc w:val="right"/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5</w:t>
            </w:r>
            <w:r w:rsidR="0011601C"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860</w:t>
            </w:r>
          </w:p>
        </w:tc>
      </w:tr>
      <w:tr w:rsidR="00892733" w:rsidRPr="0096790D" w14:paraId="2812D0EF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EE9A" w14:textId="77777777" w:rsidR="00892733" w:rsidRPr="0096790D" w:rsidRDefault="00892733" w:rsidP="00892733">
            <w:pPr>
              <w:rPr>
                <w:rFonts w:asciiTheme="majorBidi" w:hAnsiTheme="majorBidi" w:cstheme="majorBidi"/>
                <w:b/>
                <w:bCs/>
                <w:color w:val="000000"/>
                <w:u w:val="single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b/>
                <w:bCs/>
                <w:color w:val="000000"/>
                <w:u w:val="single"/>
                <w:lang w:val="ro-RO" w:eastAsia="en-US"/>
              </w:rPr>
              <w:t>Personal medical mediu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70F8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 </w:t>
            </w:r>
          </w:p>
        </w:tc>
      </w:tr>
      <w:tr w:rsidR="00892733" w:rsidRPr="00342168" w14:paraId="160489AC" w14:textId="77777777" w:rsidTr="00071902">
        <w:trPr>
          <w:trHeight w:val="301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61798" w14:textId="10CA9D87" w:rsidR="00892733" w:rsidRPr="0096790D" w:rsidRDefault="00C54ACA" w:rsidP="00892733">
            <w:pPr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  <w:t xml:space="preserve">Personal medical cu studii medii de specialitate din asistenţa medicală </w:t>
            </w:r>
            <w:r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  <w:t xml:space="preserve">primară și asistența medicală </w:t>
            </w:r>
            <w:r w:rsidRPr="0096790D"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  <w:t>urgentă prespitalicească</w:t>
            </w:r>
            <w:r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  <w:t xml:space="preserve">; </w:t>
            </w:r>
            <w:r w:rsidR="00892733" w:rsidRPr="0096790D"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  <w:t>asistent medical comunitar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19F4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 </w:t>
            </w:r>
          </w:p>
        </w:tc>
      </w:tr>
      <w:tr w:rsidR="00892733" w:rsidRPr="0096790D" w14:paraId="5EC76C94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51C4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 xml:space="preserve">cu o vechime în specialitate de </w:t>
            </w:r>
            <w:proofErr w:type="spellStart"/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pînă</w:t>
            </w:r>
            <w:proofErr w:type="spellEnd"/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 xml:space="preserve"> la 10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B495" w14:textId="3526A41D" w:rsidR="00892733" w:rsidRPr="0096790D" w:rsidRDefault="00892733" w:rsidP="0011601C">
            <w:pPr>
              <w:jc w:val="right"/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3</w:t>
            </w:r>
            <w:r w:rsidR="0011601C"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85</w:t>
            </w: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0</w:t>
            </w:r>
          </w:p>
        </w:tc>
      </w:tr>
      <w:tr w:rsidR="00892733" w:rsidRPr="0096790D" w14:paraId="1BC48044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494D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cu o vechime în specialitate de 10-20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D926" w14:textId="17FE12EB" w:rsidR="00892733" w:rsidRPr="0096790D" w:rsidRDefault="00892733" w:rsidP="0011601C">
            <w:pPr>
              <w:jc w:val="right"/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4</w:t>
            </w:r>
            <w:r w:rsidR="0011601C"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20</w:t>
            </w: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0</w:t>
            </w:r>
          </w:p>
        </w:tc>
      </w:tr>
      <w:tr w:rsidR="00892733" w:rsidRPr="0096790D" w14:paraId="204F3C64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7509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cu o vechime în specialitate mai mare de 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CD49" w14:textId="7EDE3F11" w:rsidR="00892733" w:rsidRPr="0096790D" w:rsidRDefault="00892733" w:rsidP="0011601C">
            <w:pPr>
              <w:jc w:val="right"/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4</w:t>
            </w:r>
            <w:r w:rsidR="0011601C"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55</w:t>
            </w: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0</w:t>
            </w:r>
          </w:p>
        </w:tc>
      </w:tr>
      <w:tr w:rsidR="00892733" w:rsidRPr="0096790D" w14:paraId="41E000F1" w14:textId="77777777" w:rsidTr="00071902">
        <w:trPr>
          <w:trHeight w:val="1679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BFF9F" w14:textId="77777777" w:rsidR="00892733" w:rsidRPr="0096790D" w:rsidRDefault="00892733" w:rsidP="00892733">
            <w:pPr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  <w:t xml:space="preserve">Personal medical cu studii medii de specialitate: antrenat în serviciul de </w:t>
            </w:r>
            <w:proofErr w:type="spellStart"/>
            <w:r w:rsidRPr="0096790D"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  <w:t>ftiziopneumologie</w:t>
            </w:r>
            <w:proofErr w:type="spellEnd"/>
            <w:r w:rsidRPr="0096790D"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  <w:t>; din sectorul spitalicesc, ocupat nemijlocit cu tratamentul HIV/SIDA; din serviciul morfopatologie (sau anatomopatologie); din serviciul prelevare şi procesare a organelor, ţesuturilor şi celulelor umane de la cadavru; din serviciul de medicină nucleară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377F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 </w:t>
            </w:r>
          </w:p>
        </w:tc>
      </w:tr>
      <w:tr w:rsidR="00892733" w:rsidRPr="0096790D" w14:paraId="7B9AA7B3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F67E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 xml:space="preserve">cu o vechime în specialitate de </w:t>
            </w:r>
            <w:proofErr w:type="spellStart"/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pînă</w:t>
            </w:r>
            <w:proofErr w:type="spellEnd"/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 xml:space="preserve"> la 10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0A8D" w14:textId="165E12DA" w:rsidR="00892733" w:rsidRPr="0096790D" w:rsidRDefault="00892733" w:rsidP="0011601C">
            <w:pPr>
              <w:jc w:val="right"/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4</w:t>
            </w:r>
            <w:r w:rsidR="0011601C"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66</w:t>
            </w: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0</w:t>
            </w:r>
          </w:p>
        </w:tc>
      </w:tr>
      <w:tr w:rsidR="00892733" w:rsidRPr="0096790D" w14:paraId="136B49C9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6E1E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cu o vechime în specialitate de 10-20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6AE9" w14:textId="2BA15348" w:rsidR="00892733" w:rsidRPr="0096790D" w:rsidRDefault="00892733" w:rsidP="0011601C">
            <w:pPr>
              <w:jc w:val="right"/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5</w:t>
            </w:r>
            <w:r w:rsidR="0011601C"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1</w:t>
            </w: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90</w:t>
            </w:r>
          </w:p>
        </w:tc>
      </w:tr>
      <w:tr w:rsidR="00892733" w:rsidRPr="0096790D" w14:paraId="7FA844F1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4F08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cu o vechime în specialitate mai mare de 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A36C" w14:textId="5F486429" w:rsidR="00892733" w:rsidRPr="0096790D" w:rsidRDefault="0011601C" w:rsidP="00892733">
            <w:pPr>
              <w:jc w:val="right"/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57</w:t>
            </w:r>
            <w:r w:rsidR="00892733"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10</w:t>
            </w:r>
          </w:p>
        </w:tc>
      </w:tr>
      <w:tr w:rsidR="00892733" w:rsidRPr="0096790D" w14:paraId="50919119" w14:textId="77777777" w:rsidTr="00071902">
        <w:trPr>
          <w:trHeight w:val="6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9C22A" w14:textId="77777777" w:rsidR="00892733" w:rsidRPr="0096790D" w:rsidRDefault="00892733" w:rsidP="00892733">
            <w:pPr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  <w:t>Personal medical cu studii medii de specialitate antrenat în serviciul de psihiatrie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C5C2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 </w:t>
            </w:r>
          </w:p>
        </w:tc>
      </w:tr>
      <w:tr w:rsidR="00892733" w:rsidRPr="0096790D" w14:paraId="7DA815C0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3C07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 xml:space="preserve">cu o vechime în specialitate de </w:t>
            </w:r>
            <w:proofErr w:type="spellStart"/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pînă</w:t>
            </w:r>
            <w:proofErr w:type="spellEnd"/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 xml:space="preserve"> la 10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D17A" w14:textId="21EEF6A4" w:rsidR="00892733" w:rsidRPr="0096790D" w:rsidRDefault="00892733" w:rsidP="0011601C">
            <w:pPr>
              <w:jc w:val="right"/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3</w:t>
            </w:r>
            <w:r w:rsidR="0011601C"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63</w:t>
            </w: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0</w:t>
            </w:r>
          </w:p>
        </w:tc>
      </w:tr>
      <w:tr w:rsidR="00892733" w:rsidRPr="0096790D" w14:paraId="2359E0FD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5E30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cu o vechime în specialitate de 10-20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1F99" w14:textId="1DCAB472" w:rsidR="00892733" w:rsidRPr="0096790D" w:rsidRDefault="00892733" w:rsidP="0011601C">
            <w:pPr>
              <w:jc w:val="right"/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4</w:t>
            </w:r>
            <w:r w:rsidR="0011601C"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10</w:t>
            </w: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0</w:t>
            </w:r>
          </w:p>
        </w:tc>
      </w:tr>
      <w:tr w:rsidR="00892733" w:rsidRPr="0096790D" w14:paraId="663E8F94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0A6C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cu o vechime în specialitate mai mare de 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BA22" w14:textId="5DA0B5B7" w:rsidR="00892733" w:rsidRPr="0096790D" w:rsidRDefault="0011601C" w:rsidP="00892733">
            <w:pPr>
              <w:jc w:val="right"/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457</w:t>
            </w:r>
            <w:r w:rsidR="00892733"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0</w:t>
            </w:r>
          </w:p>
        </w:tc>
      </w:tr>
      <w:tr w:rsidR="00892733" w:rsidRPr="00342168" w14:paraId="625EB760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709D2" w14:textId="18709D79" w:rsidR="00892733" w:rsidRPr="0096790D" w:rsidRDefault="00C54ACA" w:rsidP="00892733">
            <w:pPr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  <w:t>Alt p</w:t>
            </w:r>
            <w:r w:rsidR="00892733" w:rsidRPr="0096790D"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  <w:t>ersonal medical cu studii medii de specialitate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63BA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 </w:t>
            </w:r>
          </w:p>
        </w:tc>
      </w:tr>
      <w:tr w:rsidR="00892733" w:rsidRPr="0096790D" w14:paraId="411CD882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D1C9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 xml:space="preserve">cu o vechime în specialitate de </w:t>
            </w:r>
            <w:proofErr w:type="spellStart"/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pînă</w:t>
            </w:r>
            <w:proofErr w:type="spellEnd"/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 xml:space="preserve"> la 10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0C26" w14:textId="159D5D56" w:rsidR="00892733" w:rsidRPr="0096790D" w:rsidRDefault="000271A7" w:rsidP="000271A7">
            <w:pPr>
              <w:jc w:val="right"/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315</w:t>
            </w:r>
            <w:r w:rsidR="00892733"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0</w:t>
            </w:r>
          </w:p>
        </w:tc>
      </w:tr>
      <w:tr w:rsidR="00892733" w:rsidRPr="0096790D" w14:paraId="3F7E60DD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D0BE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cu o vechime în specialitate de 10-20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B082" w14:textId="6119CD86" w:rsidR="00892733" w:rsidRPr="0096790D" w:rsidRDefault="000271A7" w:rsidP="00892733">
            <w:pPr>
              <w:jc w:val="right"/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356</w:t>
            </w:r>
            <w:r w:rsidR="00892733"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0</w:t>
            </w:r>
          </w:p>
        </w:tc>
      </w:tr>
      <w:tr w:rsidR="00892733" w:rsidRPr="0096790D" w14:paraId="3A351829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DEDD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cu o vechime în specialitate mai mare de 20 ani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C9A9" w14:textId="5ED71208" w:rsidR="00892733" w:rsidRPr="0096790D" w:rsidRDefault="000271A7" w:rsidP="00892733">
            <w:pPr>
              <w:jc w:val="right"/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396</w:t>
            </w:r>
            <w:r w:rsidR="00892733"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0</w:t>
            </w:r>
          </w:p>
        </w:tc>
      </w:tr>
      <w:tr w:rsidR="00892733" w:rsidRPr="0096790D" w14:paraId="442D1036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A67A" w14:textId="77777777" w:rsidR="00892733" w:rsidRPr="0096790D" w:rsidRDefault="00892733" w:rsidP="00892733">
            <w:pPr>
              <w:rPr>
                <w:rFonts w:asciiTheme="majorBidi" w:hAnsiTheme="majorBidi" w:cstheme="majorBidi"/>
                <w:b/>
                <w:bCs/>
                <w:color w:val="000000"/>
                <w:u w:val="single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b/>
                <w:bCs/>
                <w:color w:val="000000"/>
                <w:u w:val="single"/>
                <w:lang w:val="ro-RO" w:eastAsia="en-US"/>
              </w:rPr>
              <w:lastRenderedPageBreak/>
              <w:t>Personal medical inferior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5809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 </w:t>
            </w:r>
          </w:p>
        </w:tc>
      </w:tr>
      <w:tr w:rsidR="00892733" w:rsidRPr="0096790D" w14:paraId="2CCC7A5B" w14:textId="77777777" w:rsidTr="00071902">
        <w:trPr>
          <w:trHeight w:val="1632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3B146" w14:textId="77777777" w:rsidR="00892733" w:rsidRPr="0096790D" w:rsidRDefault="00892733" w:rsidP="00892733">
            <w:pPr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  <w:t xml:space="preserve">Personal medical inferior, soră econoamă: din serviciul de </w:t>
            </w:r>
            <w:proofErr w:type="spellStart"/>
            <w:r w:rsidRPr="0096790D"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  <w:t>ftiziopneumologie</w:t>
            </w:r>
            <w:proofErr w:type="spellEnd"/>
            <w:r w:rsidRPr="0096790D"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  <w:t>; din sectorul spitalicesc, ocupaţi nemijlocit cu tratamentul HIV/SIDA; din serviciul morfopatologie (sau anatomopatologie); din serviciul prelevare şi procesare a organelor, ţesuturilor şi celulelor umane de la cadavru; din serviciul de medicină nucleară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931C" w14:textId="77777777" w:rsidR="00892733" w:rsidRPr="0096790D" w:rsidRDefault="00892733" w:rsidP="00892733">
            <w:pPr>
              <w:jc w:val="right"/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2630</w:t>
            </w:r>
          </w:p>
        </w:tc>
      </w:tr>
      <w:tr w:rsidR="00892733" w:rsidRPr="0096790D" w14:paraId="22B58688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BF17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Personal medical inferior antrenat în serviciul de psihiatrie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9A85" w14:textId="77777777" w:rsidR="00892733" w:rsidRPr="0096790D" w:rsidRDefault="00892733" w:rsidP="00892733">
            <w:pPr>
              <w:jc w:val="right"/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2420</w:t>
            </w:r>
          </w:p>
        </w:tc>
      </w:tr>
      <w:tr w:rsidR="00892733" w:rsidRPr="0096790D" w14:paraId="6BBD42AC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DB4F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 xml:space="preserve">Registrator medical, </w:t>
            </w:r>
            <w:proofErr w:type="spellStart"/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dezinfecţionist</w:t>
            </w:r>
            <w:proofErr w:type="spellEnd"/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, soră econoamă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3F9E" w14:textId="77777777" w:rsidR="00892733" w:rsidRPr="0096790D" w:rsidRDefault="00892733" w:rsidP="00892733">
            <w:pPr>
              <w:jc w:val="right"/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2290</w:t>
            </w:r>
          </w:p>
        </w:tc>
      </w:tr>
      <w:tr w:rsidR="00892733" w:rsidRPr="0096790D" w14:paraId="0AC74B7A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BC1D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Personal medical inferior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99A6" w14:textId="77777777" w:rsidR="00892733" w:rsidRPr="0096790D" w:rsidRDefault="00892733" w:rsidP="00892733">
            <w:pPr>
              <w:jc w:val="right"/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2180</w:t>
            </w:r>
          </w:p>
        </w:tc>
      </w:tr>
      <w:tr w:rsidR="00892733" w:rsidRPr="0096790D" w14:paraId="17CA5564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3674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BD49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 </w:t>
            </w:r>
          </w:p>
        </w:tc>
      </w:tr>
      <w:tr w:rsidR="00892733" w:rsidRPr="0096790D" w14:paraId="34D80B4B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95D3" w14:textId="77777777" w:rsidR="00892733" w:rsidRPr="0096790D" w:rsidRDefault="00892733" w:rsidP="00892733">
            <w:pPr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b/>
                <w:bCs/>
                <w:color w:val="000000"/>
                <w:lang w:val="ro-RO" w:eastAsia="en-US"/>
              </w:rPr>
              <w:t>II. PERSONAL ADMINISTRATIV-GOSPODĂRESC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97D9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 </w:t>
            </w:r>
          </w:p>
        </w:tc>
      </w:tr>
      <w:tr w:rsidR="00892733" w:rsidRPr="0096790D" w14:paraId="6AB2CE72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FD35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Specialişti cu studii superioare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C69A" w14:textId="47711E67" w:rsidR="00892733" w:rsidRPr="0096790D" w:rsidRDefault="00783C25" w:rsidP="00892733">
            <w:pPr>
              <w:jc w:val="right"/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5160</w:t>
            </w:r>
          </w:p>
        </w:tc>
      </w:tr>
      <w:tr w:rsidR="00892733" w:rsidRPr="0096790D" w14:paraId="6EFBCA6E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D6B6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Specialişti cu studii medii de specialitate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E226" w14:textId="367BF336" w:rsidR="00892733" w:rsidRPr="0096790D" w:rsidRDefault="00783C25" w:rsidP="00783C25">
            <w:pPr>
              <w:jc w:val="right"/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4360</w:t>
            </w:r>
          </w:p>
        </w:tc>
      </w:tr>
      <w:tr w:rsidR="00892733" w:rsidRPr="0096790D" w14:paraId="30E01341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DD1D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Funcţionari administrativi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84D1" w14:textId="084274FC" w:rsidR="00892733" w:rsidRPr="0096790D" w:rsidRDefault="00783C25" w:rsidP="00783C25">
            <w:pPr>
              <w:jc w:val="right"/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3660</w:t>
            </w:r>
          </w:p>
        </w:tc>
      </w:tr>
      <w:tr w:rsidR="00892733" w:rsidRPr="0096790D" w14:paraId="1B22A892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697A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Muncitori calificaţi (categorii de calificare III-VI)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1E06" w14:textId="136D94E1" w:rsidR="00892733" w:rsidRPr="0096790D" w:rsidRDefault="00953222" w:rsidP="00783C25">
            <w:pPr>
              <w:jc w:val="right"/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2</w:t>
            </w:r>
            <w:r w:rsidR="00783C25"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8</w:t>
            </w:r>
            <w:r w:rsidR="000271A7"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60</w:t>
            </w:r>
          </w:p>
        </w:tc>
      </w:tr>
      <w:tr w:rsidR="00892733" w:rsidRPr="0096790D" w14:paraId="71D00897" w14:textId="77777777" w:rsidTr="00071902">
        <w:trPr>
          <w:trHeight w:val="300"/>
        </w:trPr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9B18" w14:textId="77777777" w:rsidR="00892733" w:rsidRPr="0096790D" w:rsidRDefault="00892733" w:rsidP="00892733">
            <w:pPr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Muncitori necalificaţi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A815" w14:textId="6A2085D4" w:rsidR="00892733" w:rsidRPr="0096790D" w:rsidRDefault="00783C25" w:rsidP="00892733">
            <w:pPr>
              <w:jc w:val="right"/>
              <w:rPr>
                <w:rFonts w:asciiTheme="majorBidi" w:hAnsiTheme="majorBidi" w:cstheme="majorBidi"/>
                <w:color w:val="000000"/>
                <w:lang w:val="ro-RO" w:eastAsia="en-US"/>
              </w:rPr>
            </w:pPr>
            <w:r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21</w:t>
            </w:r>
            <w:r w:rsidR="000271A7" w:rsidRPr="0096790D">
              <w:rPr>
                <w:rFonts w:asciiTheme="majorBidi" w:hAnsiTheme="majorBidi" w:cstheme="majorBidi"/>
                <w:color w:val="000000"/>
                <w:lang w:val="ro-RO" w:eastAsia="en-US"/>
              </w:rPr>
              <w:t>80</w:t>
            </w:r>
          </w:p>
        </w:tc>
      </w:tr>
    </w:tbl>
    <w:p w14:paraId="195472EE" w14:textId="49480CE8" w:rsidR="00B740CA" w:rsidRPr="0096790D" w:rsidRDefault="00345EB7" w:rsidP="00A60A9D">
      <w:pPr>
        <w:rPr>
          <w:rFonts w:asciiTheme="majorBidi" w:hAnsiTheme="majorBidi" w:cstheme="majorBidi"/>
          <w:b/>
          <w:lang w:val="ro-RO"/>
        </w:rPr>
      </w:pPr>
      <w:r w:rsidRPr="0096790D">
        <w:rPr>
          <w:rFonts w:asciiTheme="majorBidi" w:hAnsiTheme="majorBidi" w:cstheme="majorBidi"/>
          <w:b/>
          <w:lang w:val="ro-RO"/>
        </w:rPr>
        <w:t>”</w:t>
      </w:r>
    </w:p>
    <w:p w14:paraId="413D6F1B" w14:textId="51CA9ED4" w:rsidR="00CE0EB4" w:rsidRDefault="00675C90" w:rsidP="003D34B9">
      <w:pPr>
        <w:ind w:firstLine="562"/>
        <w:jc w:val="both"/>
        <w:rPr>
          <w:rFonts w:asciiTheme="majorBidi" w:hAnsiTheme="majorBidi" w:cstheme="majorBidi"/>
          <w:lang w:val="ro-RO"/>
        </w:rPr>
      </w:pPr>
      <w:r>
        <w:rPr>
          <w:rFonts w:asciiTheme="majorBidi" w:hAnsiTheme="majorBidi" w:cstheme="majorBidi"/>
          <w:lang w:val="ro-RO"/>
        </w:rPr>
        <w:t>b) N</w:t>
      </w:r>
      <w:r w:rsidR="00CE0EB4" w:rsidRPr="003D34B9">
        <w:rPr>
          <w:rFonts w:asciiTheme="majorBidi" w:hAnsiTheme="majorBidi" w:cstheme="majorBidi"/>
          <w:lang w:val="ro-RO"/>
        </w:rPr>
        <w:t xml:space="preserve">otele se completează cu </w:t>
      </w:r>
      <w:r w:rsidR="00664D0B">
        <w:rPr>
          <w:rFonts w:asciiTheme="majorBidi" w:hAnsiTheme="majorBidi" w:cstheme="majorBidi"/>
          <w:lang w:val="ro-RO"/>
        </w:rPr>
        <w:t xml:space="preserve">două puncte noi </w:t>
      </w:r>
      <w:r w:rsidR="00CE0EB4" w:rsidRPr="003D34B9">
        <w:rPr>
          <w:rFonts w:asciiTheme="majorBidi" w:hAnsiTheme="majorBidi" w:cstheme="majorBidi"/>
          <w:lang w:val="ro-RO"/>
        </w:rPr>
        <w:t>cu următorul cuprins:</w:t>
      </w:r>
    </w:p>
    <w:p w14:paraId="05FDFC1C" w14:textId="6D69FDFC" w:rsidR="00664D0B" w:rsidRPr="003D34B9" w:rsidRDefault="00664D0B" w:rsidP="003D34B9">
      <w:pPr>
        <w:ind w:firstLine="562"/>
        <w:jc w:val="both"/>
        <w:rPr>
          <w:rFonts w:asciiTheme="majorBidi" w:hAnsiTheme="majorBidi" w:cstheme="majorBidi"/>
          <w:lang w:val="ro-RO"/>
        </w:rPr>
      </w:pPr>
      <w:r w:rsidRPr="0096790D">
        <w:rPr>
          <w:rFonts w:asciiTheme="majorBidi" w:hAnsiTheme="majorBidi" w:cstheme="majorBidi"/>
          <w:lang w:val="ro-RO"/>
        </w:rPr>
        <w:t>„</w:t>
      </w:r>
      <w:r>
        <w:rPr>
          <w:rFonts w:asciiTheme="majorBidi" w:hAnsiTheme="majorBidi" w:cstheme="majorBidi"/>
          <w:lang w:val="ro-RO"/>
        </w:rPr>
        <w:t>5¹</w:t>
      </w:r>
      <w:r w:rsidRPr="0096790D">
        <w:rPr>
          <w:rFonts w:asciiTheme="majorBidi" w:hAnsiTheme="majorBidi" w:cstheme="majorBidi"/>
          <w:lang w:val="ro-RO"/>
        </w:rPr>
        <w:t>.</w:t>
      </w:r>
      <w:r>
        <w:rPr>
          <w:rFonts w:asciiTheme="majorBidi" w:hAnsiTheme="majorBidi" w:cstheme="majorBidi"/>
          <w:lang w:val="ro-RO"/>
        </w:rPr>
        <w:t xml:space="preserve"> Salariile de funcţie lunare ale personalului medical </w:t>
      </w:r>
      <w:r>
        <w:rPr>
          <w:rFonts w:asciiTheme="majorBidi" w:hAnsiTheme="majorBidi" w:cstheme="majorBidi"/>
          <w:lang w:val="ro-RO"/>
        </w:rPr>
        <w:t>(medici şi personal medical mediu)</w:t>
      </w:r>
      <w:r>
        <w:rPr>
          <w:rFonts w:asciiTheme="majorBidi" w:hAnsiTheme="majorBidi" w:cstheme="majorBidi"/>
          <w:lang w:val="ro-RO"/>
        </w:rPr>
        <w:t xml:space="preserve"> încadrat în serviciul AVIASAN se stabilesc cu o majorare de 10-50 la sută.</w:t>
      </w:r>
    </w:p>
    <w:p w14:paraId="07973BEE" w14:textId="6D71B77D" w:rsidR="00CE0EB4" w:rsidRPr="0096790D" w:rsidRDefault="00664D0B" w:rsidP="00CE0EB4">
      <w:pPr>
        <w:pStyle w:val="ListParagraph"/>
        <w:ind w:left="0" w:firstLine="562"/>
        <w:jc w:val="both"/>
        <w:rPr>
          <w:rFonts w:asciiTheme="majorBidi" w:hAnsiTheme="majorBidi" w:cstheme="majorBidi"/>
          <w:lang w:val="ro-RO"/>
        </w:rPr>
      </w:pPr>
      <w:r>
        <w:rPr>
          <w:rFonts w:asciiTheme="majorBidi" w:hAnsiTheme="majorBidi" w:cstheme="majorBidi"/>
          <w:lang w:val="ro-RO"/>
        </w:rPr>
        <w:t xml:space="preserve">  5²</w:t>
      </w:r>
      <w:r w:rsidR="00CE0EB4" w:rsidRPr="0096790D">
        <w:rPr>
          <w:rFonts w:asciiTheme="majorBidi" w:hAnsiTheme="majorBidi" w:cstheme="majorBidi"/>
          <w:lang w:val="ro-RO"/>
        </w:rPr>
        <w:t xml:space="preserve">. Salariul </w:t>
      </w:r>
      <w:r w:rsidR="002A630C">
        <w:rPr>
          <w:rFonts w:asciiTheme="majorBidi" w:hAnsiTheme="majorBidi" w:cstheme="majorBidi"/>
          <w:lang w:val="ro-RO"/>
        </w:rPr>
        <w:t xml:space="preserve">de funcție lunar al </w:t>
      </w:r>
      <w:r w:rsidR="00CE0EB4" w:rsidRPr="0096790D">
        <w:rPr>
          <w:rFonts w:asciiTheme="majorBidi" w:hAnsiTheme="majorBidi" w:cstheme="majorBidi"/>
          <w:lang w:val="ro-RO"/>
        </w:rPr>
        <w:t>medicilor rezidenți, antrenați în acordarea asistenței medicale</w:t>
      </w:r>
      <w:r>
        <w:rPr>
          <w:rFonts w:asciiTheme="majorBidi" w:hAnsiTheme="majorBidi" w:cstheme="majorBidi"/>
          <w:lang w:val="ro-RO"/>
        </w:rPr>
        <w:t>,</w:t>
      </w:r>
      <w:bookmarkStart w:id="0" w:name="_GoBack"/>
      <w:bookmarkEnd w:id="0"/>
      <w:r w:rsidR="00CE0EB4" w:rsidRPr="0096790D">
        <w:rPr>
          <w:rFonts w:asciiTheme="majorBidi" w:hAnsiTheme="majorBidi" w:cstheme="majorBidi"/>
          <w:lang w:val="ro-RO"/>
        </w:rPr>
        <w:t xml:space="preserve"> se stabilește la nivelul salariului pentru </w:t>
      </w:r>
      <w:r w:rsidR="00B87306" w:rsidRPr="00675C90">
        <w:rPr>
          <w:rFonts w:asciiTheme="majorBidi" w:hAnsiTheme="majorBidi" w:cstheme="majorBidi"/>
          <w:lang w:val="ro-RO"/>
        </w:rPr>
        <w:t xml:space="preserve">categoria </w:t>
      </w:r>
      <w:r w:rsidR="00CE0EB4" w:rsidRPr="0096790D">
        <w:rPr>
          <w:rFonts w:asciiTheme="majorBidi" w:hAnsiTheme="majorBidi" w:cstheme="majorBidi"/>
          <w:lang w:val="ro-RO"/>
        </w:rPr>
        <w:t>„</w:t>
      </w:r>
      <w:r w:rsidR="00CE0EB4" w:rsidRPr="0096790D">
        <w:rPr>
          <w:rFonts w:asciiTheme="majorBidi" w:hAnsiTheme="majorBidi" w:cstheme="majorBidi"/>
          <w:bCs/>
          <w:color w:val="000000"/>
          <w:lang w:val="ro-RO" w:eastAsia="en-US"/>
        </w:rPr>
        <w:t xml:space="preserve">Alţi medici specialişti, farmacişti din instituţii de nivel </w:t>
      </w:r>
      <w:r w:rsidR="00783C25" w:rsidRPr="0096790D">
        <w:rPr>
          <w:rFonts w:asciiTheme="majorBidi" w:hAnsiTheme="majorBidi" w:cstheme="majorBidi"/>
          <w:bCs/>
          <w:color w:val="000000"/>
          <w:lang w:val="ro-RO" w:eastAsia="en-US"/>
        </w:rPr>
        <w:t>raional</w:t>
      </w:r>
      <w:r w:rsidR="00675C90">
        <w:rPr>
          <w:rFonts w:asciiTheme="majorBidi" w:hAnsiTheme="majorBidi" w:cstheme="majorBidi"/>
          <w:bCs/>
          <w:color w:val="000000"/>
          <w:lang w:val="ro-RO" w:eastAsia="en-US"/>
        </w:rPr>
        <w:t>;</w:t>
      </w:r>
      <w:r w:rsidR="00CE0EB4" w:rsidRPr="0096790D">
        <w:rPr>
          <w:rFonts w:asciiTheme="majorBidi" w:hAnsiTheme="majorBidi" w:cstheme="majorBidi"/>
          <w:bCs/>
          <w:color w:val="000000"/>
          <w:lang w:val="ro-RO" w:eastAsia="en-US"/>
        </w:rPr>
        <w:t xml:space="preserve"> </w:t>
      </w:r>
      <w:r w:rsidR="00675C90">
        <w:rPr>
          <w:rFonts w:asciiTheme="majorBidi" w:hAnsiTheme="majorBidi" w:cstheme="majorBidi"/>
          <w:bCs/>
          <w:color w:val="000000"/>
          <w:lang w:val="ro-RO" w:eastAsia="en-US"/>
        </w:rPr>
        <w:t>L</w:t>
      </w:r>
      <w:r w:rsidR="00CE0EB4" w:rsidRPr="0096790D">
        <w:rPr>
          <w:rFonts w:asciiTheme="majorBidi" w:hAnsiTheme="majorBidi" w:cstheme="majorBidi"/>
          <w:bCs/>
          <w:color w:val="000000"/>
          <w:lang w:val="ro-RO" w:eastAsia="en-US"/>
        </w:rPr>
        <w:t xml:space="preserve">aboranţi în medicină, psihologi, psihopedagogi, logopezi, pedagogi, chimişti, biologi, bacteriologi, </w:t>
      </w:r>
      <w:proofErr w:type="spellStart"/>
      <w:r w:rsidR="00CE0EB4" w:rsidRPr="0096790D">
        <w:rPr>
          <w:rFonts w:asciiTheme="majorBidi" w:hAnsiTheme="majorBidi" w:cstheme="majorBidi"/>
          <w:bCs/>
          <w:color w:val="000000"/>
          <w:lang w:val="ro-RO" w:eastAsia="en-US"/>
        </w:rPr>
        <w:t>kinetoterapeuţi</w:t>
      </w:r>
      <w:proofErr w:type="spellEnd"/>
      <w:r w:rsidR="00CE0EB4" w:rsidRPr="0096790D">
        <w:rPr>
          <w:rFonts w:asciiTheme="majorBidi" w:hAnsiTheme="majorBidi" w:cstheme="majorBidi"/>
          <w:bCs/>
          <w:color w:val="000000"/>
          <w:lang w:val="ro-RO" w:eastAsia="en-US"/>
        </w:rPr>
        <w:t xml:space="preserve"> etc. (cu studii superioare nemedicale) din instituţiile medico-sanitare publice de toate nivelurile”, cu o vechime </w:t>
      </w:r>
      <w:r w:rsidR="00CE0EB4" w:rsidRPr="0096790D">
        <w:rPr>
          <w:rFonts w:asciiTheme="majorBidi" w:hAnsiTheme="majorBidi" w:cstheme="majorBidi"/>
          <w:lang w:val="ro-RO"/>
        </w:rPr>
        <w:t xml:space="preserve"> </w:t>
      </w:r>
      <w:r w:rsidR="00CE0EB4" w:rsidRPr="0096790D">
        <w:rPr>
          <w:rFonts w:asciiTheme="majorBidi" w:hAnsiTheme="majorBidi" w:cstheme="majorBidi"/>
          <w:color w:val="000000"/>
          <w:lang w:val="ro-RO" w:eastAsia="en-US"/>
        </w:rPr>
        <w:t xml:space="preserve">în specialitate de </w:t>
      </w:r>
      <w:proofErr w:type="spellStart"/>
      <w:r w:rsidR="00CE0EB4" w:rsidRPr="0096790D">
        <w:rPr>
          <w:rFonts w:asciiTheme="majorBidi" w:hAnsiTheme="majorBidi" w:cstheme="majorBidi"/>
          <w:color w:val="000000"/>
          <w:lang w:val="ro-RO" w:eastAsia="en-US"/>
        </w:rPr>
        <w:t>pînă</w:t>
      </w:r>
      <w:proofErr w:type="spellEnd"/>
      <w:r w:rsidR="00CE0EB4" w:rsidRPr="0096790D">
        <w:rPr>
          <w:rFonts w:asciiTheme="majorBidi" w:hAnsiTheme="majorBidi" w:cstheme="majorBidi"/>
          <w:color w:val="000000"/>
          <w:lang w:val="ro-RO" w:eastAsia="en-US"/>
        </w:rPr>
        <w:t xml:space="preserve"> la 10 ani</w:t>
      </w:r>
      <w:r w:rsidR="00A81BAB" w:rsidRPr="00675C90">
        <w:rPr>
          <w:rFonts w:asciiTheme="majorBidi" w:hAnsiTheme="majorBidi" w:cstheme="majorBidi"/>
          <w:lang w:val="ro-RO" w:eastAsia="en-US"/>
        </w:rPr>
        <w:t>.</w:t>
      </w:r>
      <w:r w:rsidR="00CE0EB4" w:rsidRPr="0096790D">
        <w:rPr>
          <w:rFonts w:asciiTheme="majorBidi" w:hAnsiTheme="majorBidi" w:cstheme="majorBidi"/>
          <w:lang w:val="ro-RO"/>
        </w:rPr>
        <w:t>”</w:t>
      </w:r>
    </w:p>
    <w:p w14:paraId="1298B5E4" w14:textId="77777777" w:rsidR="00CE0EB4" w:rsidRPr="0096790D" w:rsidRDefault="00CE0EB4" w:rsidP="00CE0EB4">
      <w:pPr>
        <w:pStyle w:val="ListParagraph"/>
        <w:ind w:left="922"/>
        <w:rPr>
          <w:rFonts w:asciiTheme="majorBidi" w:hAnsiTheme="majorBidi" w:cstheme="majorBidi"/>
          <w:b/>
          <w:lang w:val="ro-RO"/>
        </w:rPr>
      </w:pPr>
    </w:p>
    <w:p w14:paraId="3DF5C6EC" w14:textId="0B49E917" w:rsidR="00B740CA" w:rsidRPr="0096790D" w:rsidRDefault="00675C90" w:rsidP="00675C90">
      <w:pPr>
        <w:ind w:firstLine="708"/>
        <w:jc w:val="both"/>
        <w:rPr>
          <w:rFonts w:asciiTheme="majorBidi" w:hAnsiTheme="majorBidi" w:cstheme="majorBidi"/>
          <w:lang w:val="ro-RO"/>
        </w:rPr>
      </w:pPr>
      <w:r w:rsidRPr="00675C90">
        <w:rPr>
          <w:rFonts w:asciiTheme="majorBidi" w:hAnsiTheme="majorBidi" w:cstheme="majorBidi"/>
          <w:b/>
          <w:bCs/>
          <w:lang w:val="ro-RO"/>
        </w:rPr>
        <w:t>3.</w:t>
      </w:r>
      <w:r w:rsidR="00CE535D" w:rsidRPr="0096790D">
        <w:rPr>
          <w:rFonts w:asciiTheme="majorBidi" w:hAnsiTheme="majorBidi" w:cstheme="majorBidi"/>
          <w:lang w:val="ro-RO"/>
        </w:rPr>
        <w:t xml:space="preserve"> Prevederile prezentei </w:t>
      </w:r>
      <w:proofErr w:type="spellStart"/>
      <w:r w:rsidR="00CE535D" w:rsidRPr="0096790D">
        <w:rPr>
          <w:rFonts w:asciiTheme="majorBidi" w:hAnsiTheme="majorBidi" w:cstheme="majorBidi"/>
          <w:lang w:val="ro-RO"/>
        </w:rPr>
        <w:t>hotărîri</w:t>
      </w:r>
      <w:proofErr w:type="spellEnd"/>
      <w:r w:rsidR="00CE535D" w:rsidRPr="0096790D">
        <w:rPr>
          <w:rFonts w:asciiTheme="majorBidi" w:hAnsiTheme="majorBidi" w:cstheme="majorBidi"/>
          <w:lang w:val="ro-RO"/>
        </w:rPr>
        <w:t xml:space="preserve"> se pun în aplicare începând cu 01 </w:t>
      </w:r>
      <w:r w:rsidR="00C97149" w:rsidRPr="0096790D">
        <w:rPr>
          <w:rFonts w:asciiTheme="majorBidi" w:hAnsiTheme="majorBidi" w:cstheme="majorBidi"/>
          <w:lang w:val="ro-RO"/>
        </w:rPr>
        <w:t>decembrie</w:t>
      </w:r>
      <w:r w:rsidR="00CE535D" w:rsidRPr="0096790D">
        <w:rPr>
          <w:rFonts w:asciiTheme="majorBidi" w:hAnsiTheme="majorBidi" w:cstheme="majorBidi"/>
          <w:lang w:val="ro-RO"/>
        </w:rPr>
        <w:t xml:space="preserve"> 2018. </w:t>
      </w:r>
    </w:p>
    <w:p w14:paraId="75D21743" w14:textId="77777777" w:rsidR="00B740CA" w:rsidRPr="0096790D" w:rsidRDefault="00B740CA" w:rsidP="00A60A9D">
      <w:pPr>
        <w:rPr>
          <w:rFonts w:asciiTheme="majorBidi" w:hAnsiTheme="majorBidi" w:cstheme="majorBidi"/>
          <w:lang w:val="ro-RO"/>
        </w:rPr>
      </w:pPr>
    </w:p>
    <w:p w14:paraId="06CB30F2" w14:textId="6C23F3C0" w:rsidR="00B740CA" w:rsidRPr="0096790D" w:rsidRDefault="00B740CA" w:rsidP="00A60A9D">
      <w:pPr>
        <w:ind w:firstLine="708"/>
        <w:jc w:val="both"/>
        <w:rPr>
          <w:rFonts w:asciiTheme="majorBidi" w:hAnsiTheme="majorBidi" w:cstheme="majorBidi"/>
          <w:lang w:val="ro-RO"/>
        </w:rPr>
      </w:pPr>
      <w:r w:rsidRPr="0096790D">
        <w:rPr>
          <w:rFonts w:asciiTheme="majorBidi" w:hAnsiTheme="majorBidi" w:cstheme="majorBidi"/>
          <w:lang w:val="ro-RO"/>
        </w:rPr>
        <w:t>Prim-ministru</w:t>
      </w:r>
      <w:r w:rsidRPr="0096790D">
        <w:rPr>
          <w:rFonts w:asciiTheme="majorBidi" w:hAnsiTheme="majorBidi" w:cstheme="majorBidi"/>
          <w:lang w:val="ro-RO"/>
        </w:rPr>
        <w:tab/>
      </w:r>
      <w:r w:rsidRPr="0096790D">
        <w:rPr>
          <w:rFonts w:asciiTheme="majorBidi" w:hAnsiTheme="majorBidi" w:cstheme="majorBidi"/>
          <w:lang w:val="ro-RO"/>
        </w:rPr>
        <w:tab/>
      </w:r>
      <w:r w:rsidRPr="0096790D">
        <w:rPr>
          <w:rFonts w:asciiTheme="majorBidi" w:hAnsiTheme="majorBidi" w:cstheme="majorBidi"/>
          <w:lang w:val="ro-RO"/>
        </w:rPr>
        <w:tab/>
      </w:r>
      <w:r w:rsidRPr="0096790D">
        <w:rPr>
          <w:rFonts w:asciiTheme="majorBidi" w:hAnsiTheme="majorBidi" w:cstheme="majorBidi"/>
          <w:lang w:val="ro-RO"/>
        </w:rPr>
        <w:tab/>
      </w:r>
      <w:r w:rsidRPr="0096790D">
        <w:rPr>
          <w:rFonts w:asciiTheme="majorBidi" w:hAnsiTheme="majorBidi" w:cstheme="majorBidi"/>
          <w:lang w:val="ro-RO"/>
        </w:rPr>
        <w:tab/>
      </w:r>
      <w:r w:rsidRPr="0096790D">
        <w:rPr>
          <w:rFonts w:asciiTheme="majorBidi" w:hAnsiTheme="majorBidi" w:cstheme="majorBidi"/>
          <w:lang w:val="ro-RO"/>
        </w:rPr>
        <w:tab/>
      </w:r>
      <w:r w:rsidRPr="0096790D">
        <w:rPr>
          <w:rFonts w:asciiTheme="majorBidi" w:hAnsiTheme="majorBidi" w:cstheme="majorBidi"/>
          <w:lang w:val="ro-RO"/>
        </w:rPr>
        <w:tab/>
        <w:t>Pavel FILIP</w:t>
      </w:r>
    </w:p>
    <w:p w14:paraId="65B8AD42" w14:textId="77777777" w:rsidR="00A60A9D" w:rsidRPr="0096790D" w:rsidRDefault="00A60A9D" w:rsidP="00A60A9D">
      <w:pPr>
        <w:ind w:firstLine="708"/>
        <w:jc w:val="both"/>
        <w:rPr>
          <w:rFonts w:asciiTheme="majorBidi" w:hAnsiTheme="majorBidi" w:cstheme="majorBidi"/>
          <w:lang w:val="ro-RO"/>
        </w:rPr>
      </w:pPr>
    </w:p>
    <w:p w14:paraId="3FC360DC" w14:textId="4567AF83" w:rsidR="00A60A9D" w:rsidRPr="0096790D" w:rsidRDefault="00B740CA" w:rsidP="00A60A9D">
      <w:pPr>
        <w:spacing w:before="120"/>
        <w:ind w:firstLine="706"/>
        <w:jc w:val="both"/>
        <w:rPr>
          <w:rFonts w:asciiTheme="majorBidi" w:hAnsiTheme="majorBidi" w:cstheme="majorBidi"/>
          <w:lang w:val="ro-RO"/>
        </w:rPr>
      </w:pPr>
      <w:r w:rsidRPr="0096790D">
        <w:rPr>
          <w:rFonts w:asciiTheme="majorBidi" w:hAnsiTheme="majorBidi" w:cstheme="majorBidi"/>
          <w:lang w:val="ro-RO"/>
        </w:rPr>
        <w:t xml:space="preserve">Contrasemnează: </w:t>
      </w:r>
    </w:p>
    <w:p w14:paraId="6A59E40C" w14:textId="77777777" w:rsidR="00B740CA" w:rsidRPr="0096790D" w:rsidRDefault="00B740CA" w:rsidP="00B740CA">
      <w:pPr>
        <w:spacing w:before="120"/>
        <w:ind w:firstLine="706"/>
        <w:contextualSpacing/>
        <w:jc w:val="both"/>
        <w:rPr>
          <w:rFonts w:asciiTheme="majorBidi" w:hAnsiTheme="majorBidi" w:cstheme="majorBidi"/>
          <w:lang w:val="ro-RO"/>
        </w:rPr>
      </w:pPr>
      <w:r w:rsidRPr="0096790D">
        <w:rPr>
          <w:rFonts w:asciiTheme="majorBidi" w:hAnsiTheme="majorBidi" w:cstheme="majorBidi"/>
          <w:lang w:val="ro-RO"/>
        </w:rPr>
        <w:t xml:space="preserve">Ministrul sănătății, muncii și protecției </w:t>
      </w:r>
    </w:p>
    <w:p w14:paraId="792CFA08" w14:textId="5994E288" w:rsidR="002B5F89" w:rsidRPr="0096790D" w:rsidRDefault="00B740CA" w:rsidP="00675C90">
      <w:pPr>
        <w:spacing w:before="120"/>
        <w:ind w:firstLine="706"/>
        <w:contextualSpacing/>
        <w:jc w:val="both"/>
        <w:rPr>
          <w:rFonts w:asciiTheme="majorBidi" w:hAnsiTheme="majorBidi" w:cstheme="majorBidi"/>
          <w:lang w:val="ro-RO"/>
        </w:rPr>
      </w:pPr>
      <w:r w:rsidRPr="0096790D">
        <w:rPr>
          <w:rFonts w:asciiTheme="majorBidi" w:hAnsiTheme="majorBidi" w:cstheme="majorBidi"/>
          <w:lang w:val="ro-RO"/>
        </w:rPr>
        <w:t xml:space="preserve">sociale </w:t>
      </w:r>
      <w:r w:rsidRPr="0096790D">
        <w:rPr>
          <w:rFonts w:asciiTheme="majorBidi" w:hAnsiTheme="majorBidi" w:cstheme="majorBidi"/>
          <w:lang w:val="ro-RO"/>
        </w:rPr>
        <w:tab/>
      </w:r>
      <w:r w:rsidRPr="0096790D">
        <w:rPr>
          <w:rFonts w:asciiTheme="majorBidi" w:hAnsiTheme="majorBidi" w:cstheme="majorBidi"/>
          <w:lang w:val="ro-RO"/>
        </w:rPr>
        <w:tab/>
      </w:r>
      <w:r w:rsidRPr="0096790D">
        <w:rPr>
          <w:rFonts w:asciiTheme="majorBidi" w:hAnsiTheme="majorBidi" w:cstheme="majorBidi"/>
          <w:lang w:val="ro-RO"/>
        </w:rPr>
        <w:tab/>
      </w:r>
      <w:r w:rsidRPr="0096790D">
        <w:rPr>
          <w:rFonts w:asciiTheme="majorBidi" w:hAnsiTheme="majorBidi" w:cstheme="majorBidi"/>
          <w:lang w:val="ro-RO"/>
        </w:rPr>
        <w:tab/>
      </w:r>
      <w:r w:rsidRPr="0096790D">
        <w:rPr>
          <w:rFonts w:asciiTheme="majorBidi" w:hAnsiTheme="majorBidi" w:cstheme="majorBidi"/>
          <w:lang w:val="ro-RO"/>
        </w:rPr>
        <w:tab/>
      </w:r>
      <w:r w:rsidRPr="0096790D">
        <w:rPr>
          <w:rFonts w:asciiTheme="majorBidi" w:hAnsiTheme="majorBidi" w:cstheme="majorBidi"/>
          <w:lang w:val="ro-RO"/>
        </w:rPr>
        <w:tab/>
      </w:r>
      <w:r w:rsidRPr="0096790D">
        <w:rPr>
          <w:rFonts w:asciiTheme="majorBidi" w:hAnsiTheme="majorBidi" w:cstheme="majorBidi"/>
          <w:lang w:val="ro-RO"/>
        </w:rPr>
        <w:tab/>
      </w:r>
      <w:r w:rsidRPr="0096790D">
        <w:rPr>
          <w:rFonts w:asciiTheme="majorBidi" w:hAnsiTheme="majorBidi" w:cstheme="majorBidi"/>
          <w:lang w:val="ro-RO"/>
        </w:rPr>
        <w:tab/>
      </w:r>
      <w:r w:rsidR="00C97149" w:rsidRPr="0096790D">
        <w:rPr>
          <w:rFonts w:asciiTheme="majorBidi" w:hAnsiTheme="majorBidi" w:cstheme="majorBidi"/>
          <w:lang w:val="ro-RO"/>
        </w:rPr>
        <w:t>Silvia Radu</w:t>
      </w:r>
    </w:p>
    <w:sectPr w:rsidR="002B5F89" w:rsidRPr="0096790D" w:rsidSect="00243EE8">
      <w:pgSz w:w="11906" w:h="16838"/>
      <w:pgMar w:top="1134" w:right="964" w:bottom="113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3D13"/>
    <w:multiLevelType w:val="hybridMultilevel"/>
    <w:tmpl w:val="A090313A"/>
    <w:lvl w:ilvl="0" w:tplc="3AFC468A">
      <w:start w:val="1"/>
      <w:numFmt w:val="decimal"/>
      <w:lvlText w:val="%1)"/>
      <w:lvlJc w:val="left"/>
      <w:pPr>
        <w:ind w:left="92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A5557C"/>
    <w:multiLevelType w:val="hybridMultilevel"/>
    <w:tmpl w:val="A090313A"/>
    <w:lvl w:ilvl="0" w:tplc="3AFC468A">
      <w:start w:val="1"/>
      <w:numFmt w:val="decimal"/>
      <w:lvlText w:val="%1)"/>
      <w:lvlJc w:val="left"/>
      <w:pPr>
        <w:ind w:left="92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1A26A2"/>
    <w:multiLevelType w:val="hybridMultilevel"/>
    <w:tmpl w:val="13E0E444"/>
    <w:lvl w:ilvl="0" w:tplc="06FEBB82">
      <w:start w:val="1"/>
      <w:numFmt w:val="decimal"/>
      <w:lvlText w:val="%1)"/>
      <w:lvlJc w:val="left"/>
      <w:pPr>
        <w:ind w:left="1442" w:hanging="8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402552"/>
    <w:multiLevelType w:val="hybridMultilevel"/>
    <w:tmpl w:val="9A80AE9C"/>
    <w:lvl w:ilvl="0" w:tplc="090214D6">
      <w:start w:val="1"/>
      <w:numFmt w:val="decimal"/>
      <w:lvlText w:val="%1."/>
      <w:lvlJc w:val="left"/>
      <w:pPr>
        <w:ind w:left="92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9845F5"/>
    <w:multiLevelType w:val="hybridMultilevel"/>
    <w:tmpl w:val="9CB661AC"/>
    <w:lvl w:ilvl="0" w:tplc="9E28E7CA">
      <w:start w:val="1"/>
      <w:numFmt w:val="decimal"/>
      <w:lvlText w:val="%1."/>
      <w:lvlJc w:val="left"/>
      <w:pPr>
        <w:ind w:left="92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48"/>
    <w:rsid w:val="0001469C"/>
    <w:rsid w:val="000271A7"/>
    <w:rsid w:val="00032225"/>
    <w:rsid w:val="0003274C"/>
    <w:rsid w:val="00071902"/>
    <w:rsid w:val="000A68F1"/>
    <w:rsid w:val="000B3C2D"/>
    <w:rsid w:val="000D0E6B"/>
    <w:rsid w:val="000D6CAB"/>
    <w:rsid w:val="000E6DD2"/>
    <w:rsid w:val="000F784F"/>
    <w:rsid w:val="0011601C"/>
    <w:rsid w:val="001425C1"/>
    <w:rsid w:val="00145AEC"/>
    <w:rsid w:val="00166DB4"/>
    <w:rsid w:val="00172D4E"/>
    <w:rsid w:val="00193304"/>
    <w:rsid w:val="0019362B"/>
    <w:rsid w:val="001A7189"/>
    <w:rsid w:val="001A7EE0"/>
    <w:rsid w:val="001F6EA3"/>
    <w:rsid w:val="00204637"/>
    <w:rsid w:val="00207B52"/>
    <w:rsid w:val="002159AB"/>
    <w:rsid w:val="00216346"/>
    <w:rsid w:val="00235882"/>
    <w:rsid w:val="00243EE8"/>
    <w:rsid w:val="002514D1"/>
    <w:rsid w:val="00253C14"/>
    <w:rsid w:val="0026394B"/>
    <w:rsid w:val="002762B2"/>
    <w:rsid w:val="002A630C"/>
    <w:rsid w:val="002A7CC2"/>
    <w:rsid w:val="002B2E8E"/>
    <w:rsid w:val="002B5F89"/>
    <w:rsid w:val="002B6434"/>
    <w:rsid w:val="002B732C"/>
    <w:rsid w:val="002B79E2"/>
    <w:rsid w:val="002C4A66"/>
    <w:rsid w:val="002E633F"/>
    <w:rsid w:val="002F42AC"/>
    <w:rsid w:val="00332192"/>
    <w:rsid w:val="00342168"/>
    <w:rsid w:val="0034584B"/>
    <w:rsid w:val="00345EB7"/>
    <w:rsid w:val="003546EC"/>
    <w:rsid w:val="003802E6"/>
    <w:rsid w:val="003A21C4"/>
    <w:rsid w:val="003D34B9"/>
    <w:rsid w:val="003E741D"/>
    <w:rsid w:val="0044240E"/>
    <w:rsid w:val="00447B34"/>
    <w:rsid w:val="00460087"/>
    <w:rsid w:val="00473B61"/>
    <w:rsid w:val="004973B9"/>
    <w:rsid w:val="004B2A52"/>
    <w:rsid w:val="00511677"/>
    <w:rsid w:val="00525615"/>
    <w:rsid w:val="00546E10"/>
    <w:rsid w:val="00547BB1"/>
    <w:rsid w:val="0056048F"/>
    <w:rsid w:val="00566D5D"/>
    <w:rsid w:val="005755F5"/>
    <w:rsid w:val="005B19BB"/>
    <w:rsid w:val="005B3D2B"/>
    <w:rsid w:val="005B594F"/>
    <w:rsid w:val="005D0A17"/>
    <w:rsid w:val="005F5CFD"/>
    <w:rsid w:val="006007D0"/>
    <w:rsid w:val="00614317"/>
    <w:rsid w:val="00617863"/>
    <w:rsid w:val="006362B9"/>
    <w:rsid w:val="00637AAB"/>
    <w:rsid w:val="00664D0B"/>
    <w:rsid w:val="00675C90"/>
    <w:rsid w:val="00691C31"/>
    <w:rsid w:val="00691FD5"/>
    <w:rsid w:val="006959F3"/>
    <w:rsid w:val="006C6DE5"/>
    <w:rsid w:val="006D0648"/>
    <w:rsid w:val="006D0902"/>
    <w:rsid w:val="006E773E"/>
    <w:rsid w:val="006F3138"/>
    <w:rsid w:val="00783C25"/>
    <w:rsid w:val="00794421"/>
    <w:rsid w:val="0079613C"/>
    <w:rsid w:val="0079683D"/>
    <w:rsid w:val="007F0B91"/>
    <w:rsid w:val="00805A9D"/>
    <w:rsid w:val="00813A1C"/>
    <w:rsid w:val="008470B6"/>
    <w:rsid w:val="00857E15"/>
    <w:rsid w:val="0087039D"/>
    <w:rsid w:val="0087689B"/>
    <w:rsid w:val="00881092"/>
    <w:rsid w:val="00892733"/>
    <w:rsid w:val="008B397B"/>
    <w:rsid w:val="008C6C46"/>
    <w:rsid w:val="008D7C09"/>
    <w:rsid w:val="009120C3"/>
    <w:rsid w:val="009146FF"/>
    <w:rsid w:val="00953222"/>
    <w:rsid w:val="009603B6"/>
    <w:rsid w:val="0096341A"/>
    <w:rsid w:val="0096790D"/>
    <w:rsid w:val="009C0B9A"/>
    <w:rsid w:val="009C0F99"/>
    <w:rsid w:val="009C11B8"/>
    <w:rsid w:val="009D234D"/>
    <w:rsid w:val="009E6820"/>
    <w:rsid w:val="00A00B6B"/>
    <w:rsid w:val="00A01ECF"/>
    <w:rsid w:val="00A11401"/>
    <w:rsid w:val="00A170A9"/>
    <w:rsid w:val="00A2395F"/>
    <w:rsid w:val="00A26231"/>
    <w:rsid w:val="00A32A57"/>
    <w:rsid w:val="00A33561"/>
    <w:rsid w:val="00A41362"/>
    <w:rsid w:val="00A60A9D"/>
    <w:rsid w:val="00A81BAB"/>
    <w:rsid w:val="00A902C4"/>
    <w:rsid w:val="00AA30F5"/>
    <w:rsid w:val="00AA6A0B"/>
    <w:rsid w:val="00AF48CF"/>
    <w:rsid w:val="00B034DC"/>
    <w:rsid w:val="00B12E1B"/>
    <w:rsid w:val="00B32EF2"/>
    <w:rsid w:val="00B407BF"/>
    <w:rsid w:val="00B4337A"/>
    <w:rsid w:val="00B740CA"/>
    <w:rsid w:val="00B87306"/>
    <w:rsid w:val="00BA0BE3"/>
    <w:rsid w:val="00BB3774"/>
    <w:rsid w:val="00BE136B"/>
    <w:rsid w:val="00BE3A6F"/>
    <w:rsid w:val="00BF2E1A"/>
    <w:rsid w:val="00C11BDE"/>
    <w:rsid w:val="00C30B1E"/>
    <w:rsid w:val="00C32D9A"/>
    <w:rsid w:val="00C54ACA"/>
    <w:rsid w:val="00C930C3"/>
    <w:rsid w:val="00C97149"/>
    <w:rsid w:val="00CB6621"/>
    <w:rsid w:val="00CD5048"/>
    <w:rsid w:val="00CD5A49"/>
    <w:rsid w:val="00CE0EB4"/>
    <w:rsid w:val="00CE535D"/>
    <w:rsid w:val="00D056D7"/>
    <w:rsid w:val="00D748A6"/>
    <w:rsid w:val="00DA5B7B"/>
    <w:rsid w:val="00DA673F"/>
    <w:rsid w:val="00DA785B"/>
    <w:rsid w:val="00DB7203"/>
    <w:rsid w:val="00DD3718"/>
    <w:rsid w:val="00E2441C"/>
    <w:rsid w:val="00E5233E"/>
    <w:rsid w:val="00E54D93"/>
    <w:rsid w:val="00E62884"/>
    <w:rsid w:val="00E854D9"/>
    <w:rsid w:val="00EB6ECE"/>
    <w:rsid w:val="00EC23DD"/>
    <w:rsid w:val="00EC2786"/>
    <w:rsid w:val="00EE5CE6"/>
    <w:rsid w:val="00EF3848"/>
    <w:rsid w:val="00F1190D"/>
    <w:rsid w:val="00F20545"/>
    <w:rsid w:val="00F30D08"/>
    <w:rsid w:val="00F501F2"/>
    <w:rsid w:val="00F522CC"/>
    <w:rsid w:val="00F77425"/>
    <w:rsid w:val="00F85EEE"/>
    <w:rsid w:val="00FB2033"/>
    <w:rsid w:val="00FC68F2"/>
    <w:rsid w:val="00FE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5EB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fr-B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5048"/>
    <w:rPr>
      <w:color w:val="0000FF"/>
      <w:u w:val="single"/>
    </w:rPr>
  </w:style>
  <w:style w:type="paragraph" w:styleId="NormalWeb">
    <w:name w:val="Normal (Web)"/>
    <w:basedOn w:val="Normal"/>
    <w:unhideWhenUsed/>
    <w:rsid w:val="00CD5048"/>
    <w:pPr>
      <w:ind w:firstLine="567"/>
      <w:jc w:val="both"/>
    </w:pPr>
    <w:rPr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691F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6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ECE"/>
    <w:rPr>
      <w:rFonts w:ascii="Tahoma" w:eastAsia="Times New Roman" w:hAnsi="Tahoma" w:cs="Tahoma"/>
      <w:sz w:val="16"/>
      <w:szCs w:val="16"/>
      <w:lang w:val="fr-BE" w:eastAsia="ru-RU"/>
    </w:rPr>
  </w:style>
  <w:style w:type="character" w:customStyle="1" w:styleId="FontStyle22">
    <w:name w:val="Font Style22"/>
    <w:uiPriority w:val="99"/>
    <w:rsid w:val="00473B61"/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fr-B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5048"/>
    <w:rPr>
      <w:color w:val="0000FF"/>
      <w:u w:val="single"/>
    </w:rPr>
  </w:style>
  <w:style w:type="paragraph" w:styleId="NormalWeb">
    <w:name w:val="Normal (Web)"/>
    <w:basedOn w:val="Normal"/>
    <w:unhideWhenUsed/>
    <w:rsid w:val="00CD5048"/>
    <w:pPr>
      <w:ind w:firstLine="567"/>
      <w:jc w:val="both"/>
    </w:pPr>
    <w:rPr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691F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6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ECE"/>
    <w:rPr>
      <w:rFonts w:ascii="Tahoma" w:eastAsia="Times New Roman" w:hAnsi="Tahoma" w:cs="Tahoma"/>
      <w:sz w:val="16"/>
      <w:szCs w:val="16"/>
      <w:lang w:val="fr-BE" w:eastAsia="ru-RU"/>
    </w:rPr>
  </w:style>
  <w:style w:type="character" w:customStyle="1" w:styleId="FontStyle22">
    <w:name w:val="Font Style22"/>
    <w:uiPriority w:val="99"/>
    <w:rsid w:val="00473B61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4699C-F91E-4A81-9D7A-A8DDF290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1145</Words>
  <Characters>6533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7663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 Social</dc:creator>
  <cp:lastModifiedBy>Ina Hristescu</cp:lastModifiedBy>
  <cp:revision>3</cp:revision>
  <cp:lastPrinted>2018-11-16T11:51:00Z</cp:lastPrinted>
  <dcterms:created xsi:type="dcterms:W3CDTF">2018-11-21T07:52:00Z</dcterms:created>
  <dcterms:modified xsi:type="dcterms:W3CDTF">2018-11-21T08:01:00Z</dcterms:modified>
</cp:coreProperties>
</file>