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204" w:rsidRDefault="00E62204" w:rsidP="00F42800">
      <w:pPr>
        <w:spacing w:after="0" w:line="240" w:lineRule="auto"/>
        <w:ind w:firstLine="567"/>
        <w:jc w:val="center"/>
        <w:rPr>
          <w:rFonts w:ascii="Times New Roman" w:eastAsia="Times New Roman" w:hAnsi="Times New Roman" w:cs="Times New Roman"/>
          <w:b/>
          <w:sz w:val="28"/>
          <w:szCs w:val="28"/>
        </w:rPr>
      </w:pPr>
      <w:bookmarkStart w:id="0" w:name="_GoBack"/>
      <w:bookmarkEnd w:id="0"/>
    </w:p>
    <w:p w:rsidR="00F42800" w:rsidRPr="00041E6D" w:rsidRDefault="00F42800" w:rsidP="00F42800">
      <w:pPr>
        <w:spacing w:after="0" w:line="240" w:lineRule="auto"/>
        <w:ind w:firstLine="567"/>
        <w:jc w:val="center"/>
        <w:rPr>
          <w:rFonts w:ascii="Times New Roman" w:eastAsia="Times New Roman" w:hAnsi="Times New Roman" w:cs="Times New Roman"/>
          <w:b/>
          <w:sz w:val="28"/>
          <w:szCs w:val="28"/>
        </w:rPr>
      </w:pPr>
      <w:r w:rsidRPr="00041E6D">
        <w:rPr>
          <w:rFonts w:ascii="Times New Roman" w:eastAsia="Times New Roman" w:hAnsi="Times New Roman" w:cs="Times New Roman"/>
          <w:b/>
          <w:sz w:val="28"/>
          <w:szCs w:val="28"/>
        </w:rPr>
        <w:t>GUVERNUL REPUBLICII MOLDOVA</w:t>
      </w:r>
    </w:p>
    <w:p w:rsidR="00F42800" w:rsidRPr="00041E6D" w:rsidRDefault="00F42800" w:rsidP="00F42800">
      <w:pPr>
        <w:spacing w:after="0" w:line="240" w:lineRule="auto"/>
        <w:ind w:firstLine="567"/>
        <w:jc w:val="center"/>
        <w:rPr>
          <w:rFonts w:ascii="Times New Roman" w:eastAsia="Times New Roman" w:hAnsi="Times New Roman" w:cs="Times New Roman"/>
          <w:b/>
          <w:sz w:val="28"/>
          <w:szCs w:val="28"/>
        </w:rPr>
      </w:pPr>
    </w:p>
    <w:p w:rsidR="00F42800" w:rsidRPr="00041E6D" w:rsidRDefault="00F42800" w:rsidP="00F42800">
      <w:pPr>
        <w:spacing w:after="0" w:line="240" w:lineRule="auto"/>
        <w:ind w:firstLine="567"/>
        <w:jc w:val="center"/>
        <w:rPr>
          <w:rFonts w:ascii="Times New Roman" w:eastAsia="Times New Roman" w:hAnsi="Times New Roman" w:cs="Times New Roman"/>
          <w:b/>
          <w:sz w:val="28"/>
          <w:szCs w:val="28"/>
        </w:rPr>
      </w:pPr>
      <w:r w:rsidRPr="00041E6D">
        <w:rPr>
          <w:rFonts w:ascii="Times New Roman" w:eastAsia="Times New Roman" w:hAnsi="Times New Roman" w:cs="Times New Roman"/>
          <w:b/>
          <w:sz w:val="28"/>
          <w:szCs w:val="28"/>
        </w:rPr>
        <w:t xml:space="preserve">HOTĂRÎRE </w:t>
      </w:r>
      <w:r w:rsidR="00E62204">
        <w:rPr>
          <w:rFonts w:ascii="Times New Roman" w:eastAsia="Times New Roman" w:hAnsi="Times New Roman" w:cs="Times New Roman"/>
          <w:b/>
          <w:sz w:val="28"/>
          <w:szCs w:val="28"/>
        </w:rPr>
        <w:t>n</w:t>
      </w:r>
      <w:r w:rsidRPr="00041E6D">
        <w:rPr>
          <w:rFonts w:ascii="Times New Roman" w:eastAsia="Times New Roman" w:hAnsi="Times New Roman" w:cs="Times New Roman"/>
          <w:b/>
          <w:sz w:val="28"/>
          <w:szCs w:val="28"/>
        </w:rPr>
        <w:t>r. _____</w:t>
      </w:r>
    </w:p>
    <w:p w:rsidR="00F42800" w:rsidRPr="00041E6D" w:rsidRDefault="00F42800" w:rsidP="00F42800">
      <w:pPr>
        <w:spacing w:after="0" w:line="240" w:lineRule="auto"/>
        <w:ind w:firstLine="567"/>
        <w:jc w:val="center"/>
        <w:rPr>
          <w:rFonts w:ascii="Times New Roman" w:eastAsia="Times New Roman" w:hAnsi="Times New Roman" w:cs="Times New Roman"/>
          <w:b/>
          <w:sz w:val="28"/>
          <w:szCs w:val="28"/>
        </w:rPr>
      </w:pPr>
    </w:p>
    <w:p w:rsidR="00F42800" w:rsidRPr="00041E6D" w:rsidRDefault="00F42800" w:rsidP="00F42800">
      <w:pPr>
        <w:spacing w:after="0" w:line="240" w:lineRule="auto"/>
        <w:ind w:firstLine="567"/>
        <w:jc w:val="center"/>
        <w:rPr>
          <w:rFonts w:ascii="Times New Roman" w:eastAsia="Times New Roman" w:hAnsi="Times New Roman" w:cs="Times New Roman"/>
          <w:b/>
          <w:color w:val="FF0000"/>
          <w:sz w:val="28"/>
          <w:szCs w:val="28"/>
        </w:rPr>
      </w:pPr>
      <w:r w:rsidRPr="00041E6D">
        <w:rPr>
          <w:rFonts w:ascii="Times New Roman" w:eastAsia="Times New Roman" w:hAnsi="Times New Roman" w:cs="Times New Roman"/>
          <w:b/>
          <w:sz w:val="28"/>
          <w:szCs w:val="28"/>
        </w:rPr>
        <w:t>din ___________ 2018</w:t>
      </w:r>
    </w:p>
    <w:p w:rsidR="00F42800" w:rsidRPr="00041E6D" w:rsidRDefault="00F42800" w:rsidP="00904668">
      <w:pPr>
        <w:tabs>
          <w:tab w:val="left" w:pos="284"/>
          <w:tab w:val="left" w:pos="426"/>
          <w:tab w:val="left" w:pos="567"/>
        </w:tabs>
        <w:spacing w:after="0"/>
        <w:rPr>
          <w:rFonts w:ascii="Times New Roman" w:hAnsi="Times New Roman" w:cs="Times New Roman"/>
          <w:b/>
          <w:color w:val="000000" w:themeColor="text1"/>
          <w:sz w:val="28"/>
          <w:szCs w:val="28"/>
        </w:rPr>
      </w:pPr>
    </w:p>
    <w:p w:rsidR="00F42800" w:rsidRPr="00041E6D" w:rsidRDefault="00F42800" w:rsidP="00F42800">
      <w:pPr>
        <w:tabs>
          <w:tab w:val="left" w:pos="284"/>
          <w:tab w:val="left" w:pos="426"/>
          <w:tab w:val="left" w:pos="567"/>
        </w:tabs>
        <w:spacing w:after="0" w:line="240" w:lineRule="auto"/>
        <w:ind w:left="-142" w:firstLine="142"/>
        <w:jc w:val="center"/>
        <w:rPr>
          <w:rFonts w:ascii="Times New Roman" w:hAnsi="Times New Roman" w:cs="Times New Roman"/>
          <w:b/>
          <w:color w:val="000000" w:themeColor="text1"/>
          <w:sz w:val="28"/>
          <w:szCs w:val="28"/>
        </w:rPr>
      </w:pPr>
      <w:r w:rsidRPr="00041E6D">
        <w:rPr>
          <w:rFonts w:ascii="Times New Roman" w:hAnsi="Times New Roman" w:cs="Times New Roman"/>
          <w:b/>
          <w:color w:val="000000" w:themeColor="text1"/>
          <w:sz w:val="28"/>
          <w:szCs w:val="28"/>
        </w:rPr>
        <w:t xml:space="preserve">Cu privire la aprobarea Statutului </w:t>
      </w:r>
      <w:r w:rsidRPr="00041E6D">
        <w:rPr>
          <w:rFonts w:ascii="Times New Roman" w:eastAsia="Times New Roman" w:hAnsi="Times New Roman" w:cs="Times New Roman"/>
          <w:b/>
          <w:bCs/>
          <w:color w:val="000000" w:themeColor="text1"/>
          <w:sz w:val="28"/>
          <w:szCs w:val="28"/>
          <w:lang w:eastAsia="ru-RU"/>
        </w:rPr>
        <w:t>Instituției publice</w:t>
      </w:r>
    </w:p>
    <w:p w:rsidR="00F42800" w:rsidRDefault="00F42800" w:rsidP="004C18F9">
      <w:pPr>
        <w:tabs>
          <w:tab w:val="left" w:pos="284"/>
          <w:tab w:val="left" w:pos="426"/>
          <w:tab w:val="left" w:pos="567"/>
        </w:tabs>
        <w:spacing w:after="0"/>
        <w:ind w:left="-142" w:firstLine="142"/>
        <w:jc w:val="center"/>
        <w:rPr>
          <w:rFonts w:ascii="Times New Roman" w:hAnsi="Times New Roman" w:cs="Times New Roman"/>
          <w:b/>
          <w:color w:val="000000" w:themeColor="text1"/>
          <w:sz w:val="28"/>
          <w:szCs w:val="28"/>
        </w:rPr>
      </w:pPr>
      <w:r w:rsidRPr="00041E6D">
        <w:rPr>
          <w:rFonts w:ascii="Times New Roman" w:eastAsia="Times New Roman" w:hAnsi="Times New Roman" w:cs="Times New Roman"/>
          <w:b/>
          <w:bCs/>
          <w:color w:val="000000" w:themeColor="text1"/>
          <w:sz w:val="28"/>
          <w:szCs w:val="28"/>
          <w:lang w:eastAsia="ru-RU"/>
        </w:rPr>
        <w:t>„</w:t>
      </w:r>
      <w:r w:rsidRPr="00041E6D">
        <w:rPr>
          <w:rFonts w:ascii="Times New Roman" w:hAnsi="Times New Roman" w:cs="Times New Roman"/>
          <w:b/>
          <w:color w:val="000000" w:themeColor="text1"/>
          <w:sz w:val="28"/>
          <w:szCs w:val="28"/>
        </w:rPr>
        <w:t>Laboratorul central</w:t>
      </w:r>
      <w:r w:rsidR="00B36A02">
        <w:rPr>
          <w:rFonts w:ascii="Times New Roman" w:hAnsi="Times New Roman" w:cs="Times New Roman"/>
          <w:b/>
          <w:color w:val="000000" w:themeColor="text1"/>
          <w:sz w:val="28"/>
          <w:szCs w:val="28"/>
        </w:rPr>
        <w:t xml:space="preserve"> fitosanitar</w:t>
      </w:r>
      <w:r w:rsidRPr="00041E6D">
        <w:rPr>
          <w:rFonts w:ascii="Times New Roman" w:hAnsi="Times New Roman" w:cs="Times New Roman"/>
          <w:b/>
          <w:color w:val="000000" w:themeColor="text1"/>
          <w:sz w:val="28"/>
          <w:szCs w:val="28"/>
        </w:rPr>
        <w:t xml:space="preserve">” </w:t>
      </w:r>
    </w:p>
    <w:p w:rsidR="004701E9" w:rsidRDefault="004701E9" w:rsidP="004C18F9">
      <w:pPr>
        <w:tabs>
          <w:tab w:val="left" w:pos="284"/>
          <w:tab w:val="left" w:pos="426"/>
          <w:tab w:val="left" w:pos="567"/>
        </w:tabs>
        <w:spacing w:after="0"/>
        <w:ind w:left="-142" w:firstLine="142"/>
        <w:jc w:val="center"/>
        <w:rPr>
          <w:rFonts w:ascii="Times New Roman" w:hAnsi="Times New Roman" w:cs="Times New Roman"/>
          <w:b/>
          <w:color w:val="000000" w:themeColor="text1"/>
          <w:sz w:val="28"/>
          <w:szCs w:val="28"/>
        </w:rPr>
      </w:pPr>
    </w:p>
    <w:p w:rsidR="00B36A02" w:rsidRPr="00041E6D" w:rsidRDefault="00B36A02" w:rsidP="004C18F9">
      <w:pPr>
        <w:tabs>
          <w:tab w:val="left" w:pos="284"/>
          <w:tab w:val="left" w:pos="426"/>
          <w:tab w:val="left" w:pos="567"/>
        </w:tabs>
        <w:spacing w:after="0"/>
        <w:ind w:left="-142" w:firstLine="142"/>
        <w:jc w:val="center"/>
        <w:rPr>
          <w:rFonts w:ascii="Times New Roman" w:hAnsi="Times New Roman" w:cs="Times New Roman"/>
          <w:b/>
          <w:color w:val="000000" w:themeColor="text1"/>
          <w:sz w:val="28"/>
          <w:szCs w:val="28"/>
        </w:rPr>
      </w:pPr>
    </w:p>
    <w:p w:rsidR="00793CE6" w:rsidRPr="00041E6D" w:rsidRDefault="00F42800" w:rsidP="006D4B1C">
      <w:pPr>
        <w:tabs>
          <w:tab w:val="left" w:pos="284"/>
          <w:tab w:val="left" w:pos="426"/>
          <w:tab w:val="left" w:pos="567"/>
        </w:tabs>
        <w:ind w:left="-720" w:right="-514" w:firstLine="720"/>
        <w:jc w:val="both"/>
        <w:rPr>
          <w:rFonts w:ascii="Times New Roman" w:hAnsi="Times New Roman" w:cs="Times New Roman"/>
          <w:color w:val="000000" w:themeColor="text1"/>
          <w:sz w:val="28"/>
          <w:szCs w:val="28"/>
        </w:rPr>
      </w:pPr>
      <w:r w:rsidRPr="00041E6D">
        <w:rPr>
          <w:rFonts w:ascii="Times New Roman" w:hAnsi="Times New Roman" w:cs="Times New Roman"/>
          <w:color w:val="000000" w:themeColor="text1"/>
          <w:sz w:val="28"/>
          <w:szCs w:val="28"/>
        </w:rPr>
        <w:t>În temeiul art. 7 lit. b) din Legea nr.136</w:t>
      </w:r>
      <w:r w:rsidR="00022B8D" w:rsidRPr="00041E6D">
        <w:rPr>
          <w:rFonts w:ascii="Times New Roman" w:hAnsi="Times New Roman" w:cs="Times New Roman"/>
          <w:color w:val="000000" w:themeColor="text1"/>
          <w:sz w:val="28"/>
          <w:szCs w:val="28"/>
        </w:rPr>
        <w:t>/2017</w:t>
      </w:r>
      <w:r w:rsidRPr="00041E6D">
        <w:rPr>
          <w:rFonts w:ascii="Times New Roman" w:hAnsi="Times New Roman" w:cs="Times New Roman"/>
          <w:color w:val="000000" w:themeColor="text1"/>
          <w:sz w:val="28"/>
          <w:szCs w:val="28"/>
        </w:rPr>
        <w:t xml:space="preserve"> cu privire la Guvern (Monitorul Oficial al Republicii Moldova, 2017, nr.252, art.412), art. 32 din Legea nr. 98</w:t>
      </w:r>
      <w:r w:rsidR="00793CE6" w:rsidRPr="00041E6D">
        <w:rPr>
          <w:rFonts w:ascii="Times New Roman" w:hAnsi="Times New Roman" w:cs="Times New Roman"/>
          <w:color w:val="000000" w:themeColor="text1"/>
          <w:sz w:val="28"/>
          <w:szCs w:val="28"/>
        </w:rPr>
        <w:t xml:space="preserve">/2012 </w:t>
      </w:r>
      <w:r w:rsidRPr="00041E6D">
        <w:rPr>
          <w:rFonts w:ascii="Times New Roman" w:hAnsi="Times New Roman" w:cs="Times New Roman"/>
          <w:color w:val="000000" w:themeColor="text1"/>
          <w:sz w:val="28"/>
          <w:szCs w:val="28"/>
        </w:rPr>
        <w:t xml:space="preserve"> privind administrația publică centrală de specialitate (Monitorul Oficial al Republicii Moldova, 2012,</w:t>
      </w:r>
      <w:r w:rsidR="006D4B1C" w:rsidRPr="00041E6D">
        <w:rPr>
          <w:rFonts w:ascii="Times New Roman" w:hAnsi="Times New Roman" w:cs="Times New Roman"/>
          <w:color w:val="000000" w:themeColor="text1"/>
          <w:sz w:val="28"/>
          <w:szCs w:val="28"/>
        </w:rPr>
        <w:t xml:space="preserve"> </w:t>
      </w:r>
      <w:r w:rsidRPr="00041E6D">
        <w:rPr>
          <w:rFonts w:ascii="Times New Roman" w:hAnsi="Times New Roman" w:cs="Times New Roman"/>
          <w:color w:val="000000" w:themeColor="text1"/>
          <w:sz w:val="28"/>
          <w:szCs w:val="28"/>
        </w:rPr>
        <w:t>nr.160-164, art.537), cu modificările ulterioare, Guvernul HOTĂRĂȘTE:</w:t>
      </w:r>
    </w:p>
    <w:p w:rsidR="004C18F9" w:rsidRPr="00041E6D" w:rsidRDefault="00F42800" w:rsidP="004C18F9">
      <w:pPr>
        <w:pStyle w:val="Listparagraf"/>
        <w:numPr>
          <w:ilvl w:val="0"/>
          <w:numId w:val="10"/>
        </w:numPr>
        <w:tabs>
          <w:tab w:val="left" w:pos="284"/>
          <w:tab w:val="left" w:pos="426"/>
          <w:tab w:val="left" w:pos="567"/>
        </w:tabs>
        <w:spacing w:after="0"/>
        <w:ind w:left="-720" w:right="-514" w:firstLine="720"/>
        <w:jc w:val="both"/>
        <w:rPr>
          <w:rFonts w:ascii="Times New Roman" w:eastAsiaTheme="minorHAnsi" w:hAnsi="Times New Roman"/>
          <w:color w:val="000000" w:themeColor="text1"/>
          <w:sz w:val="28"/>
          <w:szCs w:val="28"/>
        </w:rPr>
      </w:pPr>
      <w:r w:rsidRPr="00041E6D">
        <w:rPr>
          <w:rFonts w:ascii="Times New Roman" w:eastAsiaTheme="minorHAnsi" w:hAnsi="Times New Roman"/>
          <w:color w:val="000000" w:themeColor="text1"/>
          <w:sz w:val="28"/>
          <w:szCs w:val="28"/>
        </w:rPr>
        <w:t>Se aprobă Statutul Instituției publice „Laboratorul central</w:t>
      </w:r>
      <w:r w:rsidR="00B36A02">
        <w:rPr>
          <w:rFonts w:ascii="Times New Roman" w:eastAsiaTheme="minorHAnsi" w:hAnsi="Times New Roman"/>
          <w:color w:val="000000" w:themeColor="text1"/>
          <w:sz w:val="28"/>
          <w:szCs w:val="28"/>
        </w:rPr>
        <w:t xml:space="preserve"> fitosanitar</w:t>
      </w:r>
      <w:r w:rsidRPr="00041E6D">
        <w:rPr>
          <w:rFonts w:ascii="Times New Roman" w:eastAsiaTheme="minorHAnsi" w:hAnsi="Times New Roman"/>
          <w:color w:val="000000" w:themeColor="text1"/>
          <w:sz w:val="28"/>
          <w:szCs w:val="28"/>
        </w:rPr>
        <w:t>”, conform anexei.</w:t>
      </w:r>
    </w:p>
    <w:p w:rsidR="005E58FC" w:rsidRPr="00041E6D" w:rsidRDefault="00B36A02" w:rsidP="00041E6D">
      <w:pPr>
        <w:spacing w:after="0" w:line="240" w:lineRule="auto"/>
        <w:ind w:left="-720" w:right="-514" w:firstLine="720"/>
        <w:jc w:val="both"/>
        <w:rPr>
          <w:rFonts w:ascii="Times New Roman" w:eastAsia="Times New Roman" w:hAnsi="Times New Roman" w:cs="Times New Roman"/>
          <w:sz w:val="28"/>
          <w:szCs w:val="28"/>
          <w:lang w:eastAsia="en-GB"/>
        </w:rPr>
      </w:pPr>
      <w:r>
        <w:rPr>
          <w:rFonts w:ascii="Times New Roman" w:eastAsia="Times New Roman" w:hAnsi="Times New Roman"/>
          <w:b/>
          <w:bCs/>
          <w:sz w:val="28"/>
          <w:szCs w:val="28"/>
          <w:lang w:eastAsia="en-GB"/>
        </w:rPr>
        <w:t>2</w:t>
      </w:r>
      <w:r w:rsidR="006D4B1C" w:rsidRPr="00041E6D">
        <w:rPr>
          <w:rFonts w:ascii="Times New Roman" w:eastAsia="Times New Roman" w:hAnsi="Times New Roman"/>
          <w:b/>
          <w:bCs/>
          <w:sz w:val="28"/>
          <w:szCs w:val="28"/>
          <w:lang w:eastAsia="en-GB"/>
        </w:rPr>
        <w:t>.</w:t>
      </w:r>
      <w:r w:rsidR="006D4B1C" w:rsidRPr="00041E6D">
        <w:rPr>
          <w:rFonts w:ascii="Times New Roman" w:eastAsia="Times New Roman" w:hAnsi="Times New Roman"/>
          <w:sz w:val="28"/>
          <w:szCs w:val="28"/>
          <w:lang w:eastAsia="en-GB"/>
        </w:rPr>
        <w:t xml:space="preserve"> Instituţia publică „</w:t>
      </w:r>
      <w:r w:rsidR="006D4B1C" w:rsidRPr="00041E6D">
        <w:rPr>
          <w:rFonts w:ascii="Times New Roman" w:hAnsi="Times New Roman"/>
          <w:color w:val="000000" w:themeColor="text1"/>
          <w:sz w:val="28"/>
          <w:szCs w:val="28"/>
        </w:rPr>
        <w:t>Laboratorul central</w:t>
      </w:r>
      <w:r>
        <w:rPr>
          <w:rFonts w:ascii="Times New Roman" w:hAnsi="Times New Roman"/>
          <w:color w:val="000000" w:themeColor="text1"/>
          <w:sz w:val="28"/>
          <w:szCs w:val="28"/>
        </w:rPr>
        <w:t xml:space="preserve"> fitosanitar</w:t>
      </w:r>
      <w:r w:rsidR="006D4B1C" w:rsidRPr="00041E6D">
        <w:rPr>
          <w:rFonts w:ascii="Times New Roman" w:hAnsi="Times New Roman"/>
          <w:color w:val="000000" w:themeColor="text1"/>
          <w:sz w:val="28"/>
          <w:szCs w:val="28"/>
        </w:rPr>
        <w:t>”</w:t>
      </w:r>
      <w:r w:rsidR="005E58FC" w:rsidRPr="00041E6D">
        <w:rPr>
          <w:rFonts w:ascii="Times New Roman" w:hAnsi="Times New Roman"/>
          <w:color w:val="000000" w:themeColor="text1"/>
          <w:sz w:val="28"/>
          <w:szCs w:val="28"/>
        </w:rPr>
        <w:t>:</w:t>
      </w:r>
    </w:p>
    <w:p w:rsidR="006D4B1C" w:rsidRPr="00041E6D" w:rsidRDefault="005E58FC" w:rsidP="00904668">
      <w:pPr>
        <w:pStyle w:val="Listparagraf"/>
        <w:tabs>
          <w:tab w:val="left" w:pos="284"/>
          <w:tab w:val="left" w:pos="426"/>
          <w:tab w:val="left" w:pos="567"/>
        </w:tabs>
        <w:spacing w:after="0"/>
        <w:ind w:left="-810" w:right="-514" w:firstLine="810"/>
        <w:jc w:val="both"/>
        <w:rPr>
          <w:rFonts w:ascii="Times New Roman" w:eastAsia="Times New Roman" w:hAnsi="Times New Roman"/>
          <w:sz w:val="28"/>
          <w:szCs w:val="28"/>
          <w:lang w:eastAsia="en-GB"/>
        </w:rPr>
      </w:pPr>
      <w:r w:rsidRPr="00041E6D">
        <w:rPr>
          <w:rFonts w:ascii="Times New Roman" w:eastAsia="Times New Roman" w:hAnsi="Times New Roman"/>
          <w:sz w:val="28"/>
          <w:szCs w:val="28"/>
          <w:lang w:eastAsia="en-GB"/>
        </w:rPr>
        <w:t>a)</w:t>
      </w:r>
      <w:r w:rsidR="00904668" w:rsidRPr="00041E6D">
        <w:rPr>
          <w:rFonts w:ascii="Times New Roman" w:eastAsia="Times New Roman" w:hAnsi="Times New Roman"/>
          <w:sz w:val="28"/>
          <w:szCs w:val="28"/>
          <w:lang w:eastAsia="en-GB"/>
        </w:rPr>
        <w:t xml:space="preserve"> </w:t>
      </w:r>
      <w:r w:rsidR="006D4B1C" w:rsidRPr="00041E6D">
        <w:rPr>
          <w:rFonts w:ascii="Times New Roman" w:eastAsia="Times New Roman" w:hAnsi="Times New Roman"/>
          <w:sz w:val="28"/>
          <w:szCs w:val="28"/>
          <w:lang w:eastAsia="en-GB"/>
        </w:rPr>
        <w:t>în termen de o lună de la data</w:t>
      </w:r>
      <w:r w:rsidR="00904668" w:rsidRPr="00041E6D">
        <w:rPr>
          <w:rFonts w:ascii="Times New Roman" w:eastAsia="Times New Roman" w:hAnsi="Times New Roman"/>
          <w:sz w:val="28"/>
          <w:szCs w:val="28"/>
          <w:lang w:eastAsia="en-GB"/>
        </w:rPr>
        <w:t xml:space="preserve"> înregistrării acesteia în Registrul de stat al persoanelor juridice</w:t>
      </w:r>
      <w:r w:rsidR="006D4B1C" w:rsidRPr="00041E6D">
        <w:rPr>
          <w:rFonts w:ascii="Times New Roman" w:eastAsia="Times New Roman" w:hAnsi="Times New Roman"/>
          <w:sz w:val="28"/>
          <w:szCs w:val="28"/>
          <w:lang w:eastAsia="en-GB"/>
        </w:rPr>
        <w:t xml:space="preserve">, va asigura transferarea soldurilor mijloacelor financiare din conturile bancare deschise la prestatorii de servicii de plată în conturile bancare deschise în contul unic trezorerial al Ministerului </w:t>
      </w:r>
      <w:r w:rsidR="00041E6D" w:rsidRPr="00041E6D">
        <w:rPr>
          <w:rFonts w:ascii="Times New Roman" w:eastAsia="Times New Roman" w:hAnsi="Times New Roman"/>
          <w:sz w:val="28"/>
          <w:szCs w:val="28"/>
          <w:lang w:eastAsia="en-GB"/>
        </w:rPr>
        <w:t>Finanțelor</w:t>
      </w:r>
      <w:r w:rsidR="006D4B1C" w:rsidRPr="00041E6D">
        <w:rPr>
          <w:rFonts w:ascii="Times New Roman" w:eastAsia="Times New Roman" w:hAnsi="Times New Roman"/>
          <w:sz w:val="28"/>
          <w:szCs w:val="28"/>
          <w:lang w:eastAsia="en-GB"/>
        </w:rPr>
        <w:t xml:space="preserve">. După acest termen, va utiliza în activitatea sa doar conturile bancare deschise în contul unic trezorerial al Ministerului </w:t>
      </w:r>
      <w:r w:rsidR="00E62204" w:rsidRPr="00041E6D">
        <w:rPr>
          <w:rFonts w:ascii="Times New Roman" w:eastAsia="Times New Roman" w:hAnsi="Times New Roman"/>
          <w:sz w:val="28"/>
          <w:szCs w:val="28"/>
          <w:lang w:eastAsia="en-GB"/>
        </w:rPr>
        <w:t>Finanțelor</w:t>
      </w:r>
      <w:r w:rsidR="006D4B1C" w:rsidRPr="00041E6D">
        <w:rPr>
          <w:rFonts w:ascii="Times New Roman" w:eastAsia="Times New Roman" w:hAnsi="Times New Roman"/>
          <w:sz w:val="28"/>
          <w:szCs w:val="28"/>
          <w:lang w:eastAsia="en-GB"/>
        </w:rPr>
        <w:t>;</w:t>
      </w:r>
    </w:p>
    <w:p w:rsidR="00F42800" w:rsidRDefault="004A3AC5" w:rsidP="004C18F9">
      <w:pPr>
        <w:pStyle w:val="Listparagraf"/>
        <w:tabs>
          <w:tab w:val="left" w:pos="284"/>
          <w:tab w:val="left" w:pos="426"/>
          <w:tab w:val="left" w:pos="567"/>
        </w:tabs>
        <w:spacing w:after="0"/>
        <w:ind w:left="-810" w:right="-514" w:firstLine="810"/>
        <w:jc w:val="both"/>
        <w:rPr>
          <w:rFonts w:ascii="Times New Roman" w:eastAsia="Times New Roman" w:hAnsi="Times New Roman"/>
          <w:sz w:val="28"/>
          <w:szCs w:val="28"/>
          <w:lang w:eastAsia="en-GB"/>
        </w:rPr>
      </w:pPr>
      <w:r w:rsidRPr="00041E6D">
        <w:rPr>
          <w:rFonts w:ascii="Times New Roman" w:eastAsia="Times New Roman" w:hAnsi="Times New Roman"/>
          <w:sz w:val="28"/>
          <w:szCs w:val="28"/>
          <w:lang w:eastAsia="en-GB"/>
        </w:rPr>
        <w:t>b)</w:t>
      </w:r>
      <w:r w:rsidR="006D4B1C" w:rsidRPr="00041E6D">
        <w:rPr>
          <w:rFonts w:ascii="Times New Roman" w:eastAsia="Times New Roman" w:hAnsi="Times New Roman"/>
          <w:sz w:val="28"/>
          <w:szCs w:val="28"/>
          <w:lang w:eastAsia="en-GB"/>
        </w:rPr>
        <w:t xml:space="preserve"> în termen de </w:t>
      </w:r>
      <w:r w:rsidRPr="00041E6D">
        <w:rPr>
          <w:rFonts w:ascii="Times New Roman" w:eastAsia="Times New Roman" w:hAnsi="Times New Roman"/>
          <w:sz w:val="28"/>
          <w:szCs w:val="28"/>
          <w:lang w:eastAsia="en-GB"/>
        </w:rPr>
        <w:t>o lună</w:t>
      </w:r>
      <w:r w:rsidR="006D4B1C" w:rsidRPr="00041E6D">
        <w:rPr>
          <w:rFonts w:ascii="Times New Roman" w:eastAsia="Times New Roman" w:hAnsi="Times New Roman"/>
          <w:sz w:val="28"/>
          <w:szCs w:val="28"/>
          <w:lang w:eastAsia="en-GB"/>
        </w:rPr>
        <w:t xml:space="preserve"> de la data intrării în vigoare a prezentei hotărîri</w:t>
      </w:r>
      <w:r w:rsidR="00904668" w:rsidRPr="00041E6D">
        <w:rPr>
          <w:rFonts w:ascii="Times New Roman" w:eastAsia="Times New Roman" w:hAnsi="Times New Roman"/>
          <w:sz w:val="28"/>
          <w:szCs w:val="28"/>
          <w:lang w:eastAsia="en-GB"/>
        </w:rPr>
        <w:t xml:space="preserve"> </w:t>
      </w:r>
      <w:r w:rsidR="006D4B1C" w:rsidRPr="00041E6D">
        <w:rPr>
          <w:rFonts w:ascii="Times New Roman" w:eastAsia="Times New Roman" w:hAnsi="Times New Roman"/>
          <w:sz w:val="28"/>
          <w:szCs w:val="28"/>
          <w:lang w:eastAsia="en-GB"/>
        </w:rPr>
        <w:t xml:space="preserve">va elabora şi va prezenta spre aprobare </w:t>
      </w:r>
      <w:r w:rsidRPr="00041E6D">
        <w:rPr>
          <w:rFonts w:ascii="Times New Roman" w:eastAsia="Times New Roman" w:hAnsi="Times New Roman"/>
          <w:sz w:val="28"/>
          <w:szCs w:val="28"/>
          <w:lang w:eastAsia="en-GB"/>
        </w:rPr>
        <w:t xml:space="preserve">fondatorului, </w:t>
      </w:r>
      <w:r w:rsidR="006D4B1C" w:rsidRPr="00041E6D">
        <w:rPr>
          <w:rFonts w:ascii="Times New Roman" w:eastAsia="Times New Roman" w:hAnsi="Times New Roman"/>
          <w:sz w:val="28"/>
          <w:szCs w:val="28"/>
          <w:lang w:eastAsia="en-GB"/>
        </w:rPr>
        <w:t>structura şi efectivul-limită ale Instituţiei publice „</w:t>
      </w:r>
      <w:r w:rsidR="006D4B1C" w:rsidRPr="00041E6D">
        <w:rPr>
          <w:rFonts w:ascii="Times New Roman" w:eastAsiaTheme="minorHAnsi" w:hAnsi="Times New Roman"/>
          <w:color w:val="000000" w:themeColor="text1"/>
          <w:sz w:val="28"/>
          <w:szCs w:val="28"/>
        </w:rPr>
        <w:t>Laboratorul central</w:t>
      </w:r>
      <w:r w:rsidR="004701E9">
        <w:rPr>
          <w:rFonts w:ascii="Times New Roman" w:eastAsiaTheme="minorHAnsi" w:hAnsi="Times New Roman"/>
          <w:color w:val="000000" w:themeColor="text1"/>
          <w:sz w:val="28"/>
          <w:szCs w:val="28"/>
        </w:rPr>
        <w:t xml:space="preserve"> fitosanitar</w:t>
      </w:r>
      <w:r w:rsidR="006D4B1C" w:rsidRPr="00041E6D">
        <w:rPr>
          <w:rFonts w:ascii="Times New Roman" w:eastAsiaTheme="minorHAnsi" w:hAnsi="Times New Roman"/>
          <w:color w:val="000000" w:themeColor="text1"/>
          <w:sz w:val="28"/>
          <w:szCs w:val="28"/>
        </w:rPr>
        <w:t>”</w:t>
      </w:r>
      <w:r w:rsidR="006D4B1C" w:rsidRPr="00041E6D">
        <w:rPr>
          <w:rFonts w:ascii="Times New Roman" w:eastAsia="Times New Roman" w:hAnsi="Times New Roman"/>
          <w:sz w:val="28"/>
          <w:szCs w:val="28"/>
          <w:lang w:eastAsia="en-GB"/>
        </w:rPr>
        <w:t xml:space="preserve">. </w:t>
      </w:r>
    </w:p>
    <w:p w:rsidR="00B36A02" w:rsidRPr="00041E6D" w:rsidRDefault="00B36A02" w:rsidP="004C18F9">
      <w:pPr>
        <w:pStyle w:val="Listparagraf"/>
        <w:tabs>
          <w:tab w:val="left" w:pos="284"/>
          <w:tab w:val="left" w:pos="426"/>
          <w:tab w:val="left" w:pos="567"/>
        </w:tabs>
        <w:spacing w:after="0"/>
        <w:ind w:left="-810" w:right="-514" w:firstLine="810"/>
        <w:jc w:val="both"/>
        <w:rPr>
          <w:rFonts w:ascii="Times New Roman" w:eastAsia="Times New Roman" w:hAnsi="Times New Roman"/>
          <w:sz w:val="28"/>
          <w:szCs w:val="28"/>
          <w:lang w:eastAsia="en-GB"/>
        </w:rPr>
      </w:pPr>
    </w:p>
    <w:p w:rsidR="00904668" w:rsidRDefault="00904668" w:rsidP="00F42800">
      <w:pPr>
        <w:pStyle w:val="Listparagraf"/>
        <w:tabs>
          <w:tab w:val="left" w:pos="284"/>
          <w:tab w:val="left" w:pos="426"/>
          <w:tab w:val="left" w:pos="567"/>
        </w:tabs>
        <w:spacing w:after="0"/>
        <w:ind w:left="-720" w:right="-514" w:firstLine="720"/>
        <w:jc w:val="both"/>
        <w:rPr>
          <w:rFonts w:ascii="Times New Roman" w:eastAsiaTheme="minorHAnsi" w:hAnsi="Times New Roman"/>
          <w:color w:val="000000" w:themeColor="text1"/>
          <w:sz w:val="28"/>
          <w:szCs w:val="28"/>
        </w:rPr>
      </w:pPr>
    </w:p>
    <w:p w:rsidR="004701E9" w:rsidRDefault="004701E9" w:rsidP="00F42800">
      <w:pPr>
        <w:pStyle w:val="Listparagraf"/>
        <w:tabs>
          <w:tab w:val="left" w:pos="284"/>
          <w:tab w:val="left" w:pos="426"/>
          <w:tab w:val="left" w:pos="567"/>
        </w:tabs>
        <w:spacing w:after="0"/>
        <w:ind w:left="-720" w:right="-514" w:firstLine="720"/>
        <w:jc w:val="both"/>
        <w:rPr>
          <w:rFonts w:ascii="Times New Roman" w:eastAsiaTheme="minorHAnsi" w:hAnsi="Times New Roman"/>
          <w:color w:val="000000" w:themeColor="text1"/>
          <w:sz w:val="28"/>
          <w:szCs w:val="28"/>
        </w:rPr>
      </w:pPr>
    </w:p>
    <w:p w:rsidR="004701E9" w:rsidRPr="00041E6D" w:rsidRDefault="004701E9" w:rsidP="00F42800">
      <w:pPr>
        <w:pStyle w:val="Listparagraf"/>
        <w:tabs>
          <w:tab w:val="left" w:pos="284"/>
          <w:tab w:val="left" w:pos="426"/>
          <w:tab w:val="left" w:pos="567"/>
        </w:tabs>
        <w:spacing w:after="0"/>
        <w:ind w:left="-720" w:right="-514" w:firstLine="720"/>
        <w:jc w:val="both"/>
        <w:rPr>
          <w:rFonts w:ascii="Times New Roman" w:eastAsiaTheme="minorHAnsi" w:hAnsi="Times New Roman"/>
          <w:color w:val="000000" w:themeColor="text1"/>
          <w:sz w:val="28"/>
          <w:szCs w:val="28"/>
        </w:rPr>
      </w:pPr>
    </w:p>
    <w:p w:rsidR="00F42800" w:rsidRPr="00041E6D" w:rsidRDefault="00F42800" w:rsidP="00F42800">
      <w:pPr>
        <w:pStyle w:val="Frspaiere"/>
        <w:tabs>
          <w:tab w:val="left" w:pos="284"/>
          <w:tab w:val="left" w:pos="426"/>
          <w:tab w:val="left" w:pos="567"/>
          <w:tab w:val="left" w:pos="5060"/>
        </w:tabs>
        <w:ind w:left="-720" w:right="-514" w:firstLine="720"/>
        <w:jc w:val="both"/>
        <w:rPr>
          <w:rStyle w:val="docsign1"/>
          <w:rFonts w:ascii="Times New Roman" w:hAnsi="Times New Roman"/>
          <w:b/>
          <w:color w:val="000000" w:themeColor="text1"/>
          <w:sz w:val="28"/>
          <w:szCs w:val="28"/>
        </w:rPr>
      </w:pPr>
      <w:r w:rsidRPr="00041E6D">
        <w:rPr>
          <w:rStyle w:val="docsign1"/>
          <w:rFonts w:ascii="Times New Roman" w:hAnsi="Times New Roman"/>
          <w:color w:val="000000" w:themeColor="text1"/>
          <w:sz w:val="28"/>
          <w:szCs w:val="28"/>
        </w:rPr>
        <w:t xml:space="preserve"> </w:t>
      </w:r>
      <w:r w:rsidRPr="00041E6D">
        <w:rPr>
          <w:rStyle w:val="docsign1"/>
          <w:rFonts w:ascii="Times New Roman" w:hAnsi="Times New Roman"/>
          <w:b/>
          <w:color w:val="000000" w:themeColor="text1"/>
          <w:sz w:val="28"/>
          <w:szCs w:val="28"/>
        </w:rPr>
        <w:t xml:space="preserve">PRIM-MINISTRU </w:t>
      </w:r>
      <w:r w:rsidRPr="00041E6D">
        <w:rPr>
          <w:rStyle w:val="docsign1"/>
          <w:rFonts w:ascii="Times New Roman" w:hAnsi="Times New Roman"/>
          <w:b/>
          <w:color w:val="000000" w:themeColor="text1"/>
          <w:sz w:val="28"/>
          <w:szCs w:val="28"/>
        </w:rPr>
        <w:tab/>
        <w:t xml:space="preserve">                     </w:t>
      </w:r>
      <w:r w:rsidR="00904668" w:rsidRPr="00041E6D">
        <w:rPr>
          <w:rStyle w:val="docsign1"/>
          <w:rFonts w:ascii="Times New Roman" w:hAnsi="Times New Roman"/>
          <w:b/>
          <w:color w:val="000000" w:themeColor="text1"/>
          <w:sz w:val="28"/>
          <w:szCs w:val="28"/>
        </w:rPr>
        <w:t xml:space="preserve">     </w:t>
      </w:r>
      <w:r w:rsidRPr="00041E6D">
        <w:rPr>
          <w:rStyle w:val="docsign1"/>
          <w:rFonts w:ascii="Times New Roman" w:hAnsi="Times New Roman"/>
          <w:b/>
          <w:color w:val="000000" w:themeColor="text1"/>
          <w:sz w:val="28"/>
          <w:szCs w:val="28"/>
        </w:rPr>
        <w:t>PAVEL FILIP</w:t>
      </w:r>
      <w:r w:rsidRPr="00041E6D">
        <w:rPr>
          <w:rStyle w:val="docsign1"/>
          <w:rFonts w:ascii="Times New Roman" w:hAnsi="Times New Roman"/>
          <w:b/>
          <w:color w:val="000000" w:themeColor="text1"/>
          <w:sz w:val="28"/>
          <w:szCs w:val="28"/>
        </w:rPr>
        <w:tab/>
      </w:r>
      <w:r w:rsidRPr="00041E6D">
        <w:rPr>
          <w:rStyle w:val="docsign1"/>
          <w:rFonts w:ascii="Times New Roman" w:hAnsi="Times New Roman"/>
          <w:b/>
          <w:color w:val="000000" w:themeColor="text1"/>
          <w:sz w:val="28"/>
          <w:szCs w:val="28"/>
        </w:rPr>
        <w:tab/>
      </w:r>
      <w:r w:rsidRPr="00041E6D">
        <w:rPr>
          <w:rStyle w:val="docsign1"/>
          <w:rFonts w:ascii="Times New Roman" w:hAnsi="Times New Roman"/>
          <w:b/>
          <w:color w:val="000000" w:themeColor="text1"/>
          <w:sz w:val="28"/>
          <w:szCs w:val="28"/>
        </w:rPr>
        <w:tab/>
      </w:r>
      <w:r w:rsidRPr="00041E6D">
        <w:rPr>
          <w:rStyle w:val="docsign1"/>
          <w:rFonts w:ascii="Times New Roman" w:hAnsi="Times New Roman"/>
          <w:b/>
          <w:color w:val="000000" w:themeColor="text1"/>
          <w:sz w:val="28"/>
          <w:szCs w:val="28"/>
        </w:rPr>
        <w:tab/>
      </w:r>
      <w:r w:rsidRPr="00041E6D">
        <w:rPr>
          <w:rStyle w:val="docsign1"/>
          <w:rFonts w:ascii="Times New Roman" w:hAnsi="Times New Roman"/>
          <w:b/>
          <w:color w:val="000000" w:themeColor="text1"/>
          <w:sz w:val="28"/>
          <w:szCs w:val="28"/>
        </w:rPr>
        <w:tab/>
        <w:t xml:space="preserve">      </w:t>
      </w:r>
    </w:p>
    <w:p w:rsidR="00F42800" w:rsidRPr="00041E6D" w:rsidRDefault="00F42800" w:rsidP="00F42800">
      <w:pPr>
        <w:pStyle w:val="Frspaiere"/>
        <w:tabs>
          <w:tab w:val="left" w:pos="284"/>
          <w:tab w:val="left" w:pos="426"/>
          <w:tab w:val="left" w:pos="567"/>
          <w:tab w:val="left" w:pos="5060"/>
        </w:tabs>
        <w:ind w:left="-720" w:right="-514" w:firstLine="720"/>
        <w:jc w:val="both"/>
        <w:rPr>
          <w:rStyle w:val="docsign1"/>
          <w:rFonts w:ascii="Times New Roman" w:hAnsi="Times New Roman"/>
          <w:b/>
          <w:color w:val="000000" w:themeColor="text1"/>
          <w:sz w:val="28"/>
          <w:szCs w:val="28"/>
        </w:rPr>
      </w:pPr>
      <w:r w:rsidRPr="00041E6D">
        <w:rPr>
          <w:rStyle w:val="docsign1"/>
          <w:rFonts w:ascii="Times New Roman" w:hAnsi="Times New Roman"/>
          <w:b/>
          <w:color w:val="000000" w:themeColor="text1"/>
          <w:sz w:val="28"/>
          <w:szCs w:val="28"/>
        </w:rPr>
        <w:t>Contrasemnează:</w:t>
      </w:r>
    </w:p>
    <w:p w:rsidR="00F42800" w:rsidRPr="00041E6D" w:rsidRDefault="00F42800" w:rsidP="00F42800">
      <w:pPr>
        <w:pStyle w:val="Frspaiere"/>
        <w:tabs>
          <w:tab w:val="left" w:pos="284"/>
          <w:tab w:val="left" w:pos="426"/>
          <w:tab w:val="left" w:pos="567"/>
          <w:tab w:val="left" w:pos="5060"/>
        </w:tabs>
        <w:spacing w:line="20" w:lineRule="atLeast"/>
        <w:ind w:left="-720" w:right="-514" w:firstLine="720"/>
        <w:jc w:val="both"/>
        <w:rPr>
          <w:rStyle w:val="docsign1"/>
          <w:rFonts w:ascii="Times New Roman" w:hAnsi="Times New Roman"/>
          <w:b/>
          <w:color w:val="000000" w:themeColor="text1"/>
          <w:sz w:val="28"/>
          <w:szCs w:val="28"/>
        </w:rPr>
      </w:pPr>
      <w:r w:rsidRPr="00041E6D">
        <w:rPr>
          <w:rStyle w:val="docsign1"/>
          <w:rFonts w:ascii="Times New Roman" w:hAnsi="Times New Roman"/>
          <w:b/>
          <w:color w:val="000000" w:themeColor="text1"/>
          <w:sz w:val="28"/>
          <w:szCs w:val="28"/>
        </w:rPr>
        <w:t>Ministrul economiei  și infrastructuri</w:t>
      </w:r>
      <w:r w:rsidR="0030223B">
        <w:rPr>
          <w:rStyle w:val="docsign1"/>
          <w:rFonts w:ascii="Times New Roman" w:hAnsi="Times New Roman"/>
          <w:b/>
          <w:color w:val="000000" w:themeColor="text1"/>
          <w:sz w:val="28"/>
          <w:szCs w:val="28"/>
        </w:rPr>
        <w:t>i</w:t>
      </w:r>
      <w:r w:rsidRPr="00041E6D">
        <w:rPr>
          <w:rStyle w:val="docsign1"/>
          <w:rFonts w:ascii="Times New Roman" w:hAnsi="Times New Roman"/>
          <w:b/>
          <w:color w:val="000000" w:themeColor="text1"/>
          <w:sz w:val="28"/>
          <w:szCs w:val="28"/>
        </w:rPr>
        <w:t>                              Chiril GABURICI     </w:t>
      </w:r>
    </w:p>
    <w:p w:rsidR="00F42800" w:rsidRPr="00041E6D" w:rsidRDefault="00F42800" w:rsidP="00F42800">
      <w:pPr>
        <w:pStyle w:val="Frspaiere"/>
        <w:tabs>
          <w:tab w:val="left" w:pos="284"/>
          <w:tab w:val="left" w:pos="426"/>
          <w:tab w:val="left" w:pos="567"/>
          <w:tab w:val="left" w:pos="5060"/>
        </w:tabs>
        <w:spacing w:line="20" w:lineRule="atLeast"/>
        <w:ind w:left="-720" w:right="-514" w:firstLine="720"/>
        <w:jc w:val="both"/>
        <w:rPr>
          <w:rFonts w:ascii="Times New Roman" w:hAnsi="Times New Roman"/>
          <w:b/>
          <w:bCs/>
          <w:color w:val="000000" w:themeColor="text1"/>
          <w:sz w:val="28"/>
          <w:szCs w:val="28"/>
        </w:rPr>
      </w:pPr>
      <w:r w:rsidRPr="00041E6D">
        <w:rPr>
          <w:rStyle w:val="docsign1"/>
          <w:rFonts w:ascii="Times New Roman" w:hAnsi="Times New Roman"/>
          <w:b/>
          <w:color w:val="000000" w:themeColor="text1"/>
          <w:sz w:val="28"/>
          <w:szCs w:val="28"/>
        </w:rPr>
        <w:t>Ministrul agriculturii</w:t>
      </w:r>
      <w:r w:rsidRPr="00041E6D">
        <w:rPr>
          <w:rFonts w:ascii="Times New Roman" w:hAnsi="Times New Roman"/>
          <w:b/>
          <w:color w:val="000000" w:themeColor="text1"/>
          <w:sz w:val="28"/>
          <w:szCs w:val="28"/>
        </w:rPr>
        <w:t xml:space="preserve">, dezvoltării regionale </w:t>
      </w:r>
    </w:p>
    <w:p w:rsidR="00F42800" w:rsidRPr="00041E6D" w:rsidRDefault="00F42800" w:rsidP="00F42800">
      <w:pPr>
        <w:tabs>
          <w:tab w:val="left" w:pos="284"/>
          <w:tab w:val="left" w:pos="426"/>
          <w:tab w:val="left" w:pos="567"/>
          <w:tab w:val="left" w:pos="5060"/>
        </w:tabs>
        <w:spacing w:after="0" w:line="20" w:lineRule="atLeast"/>
        <w:ind w:left="-720" w:right="-514" w:firstLine="720"/>
        <w:jc w:val="both"/>
        <w:rPr>
          <w:rFonts w:ascii="Times New Roman" w:hAnsi="Times New Roman" w:cs="Times New Roman"/>
          <w:b/>
          <w:sz w:val="28"/>
          <w:szCs w:val="28"/>
        </w:rPr>
      </w:pPr>
      <w:r w:rsidRPr="00041E6D">
        <w:rPr>
          <w:rFonts w:ascii="Times New Roman" w:hAnsi="Times New Roman" w:cs="Times New Roman"/>
          <w:b/>
          <w:color w:val="000000" w:themeColor="text1"/>
          <w:sz w:val="28"/>
          <w:szCs w:val="28"/>
        </w:rPr>
        <w:t xml:space="preserve">și mediului                                                                          </w:t>
      </w:r>
      <w:r w:rsidR="00904668" w:rsidRPr="00041E6D">
        <w:rPr>
          <w:rFonts w:ascii="Times New Roman" w:hAnsi="Times New Roman" w:cs="Times New Roman"/>
          <w:b/>
          <w:color w:val="000000" w:themeColor="text1"/>
          <w:sz w:val="28"/>
          <w:szCs w:val="28"/>
        </w:rPr>
        <w:t xml:space="preserve">   </w:t>
      </w:r>
      <w:r w:rsidRPr="00041E6D">
        <w:rPr>
          <w:rFonts w:ascii="Times New Roman" w:hAnsi="Times New Roman" w:cs="Times New Roman"/>
          <w:b/>
          <w:sz w:val="28"/>
          <w:szCs w:val="28"/>
        </w:rPr>
        <w:t>Nicolae CIUBUC</w:t>
      </w:r>
    </w:p>
    <w:p w:rsidR="004C18F9" w:rsidRPr="00041E6D" w:rsidRDefault="004C18F9" w:rsidP="00F42800">
      <w:pPr>
        <w:tabs>
          <w:tab w:val="left" w:pos="284"/>
          <w:tab w:val="left" w:pos="426"/>
          <w:tab w:val="left" w:pos="567"/>
          <w:tab w:val="left" w:pos="5060"/>
        </w:tabs>
        <w:spacing w:after="0" w:line="20" w:lineRule="atLeast"/>
        <w:ind w:left="-720" w:right="-514" w:firstLine="720"/>
        <w:jc w:val="both"/>
        <w:rPr>
          <w:rFonts w:ascii="Times New Roman" w:hAnsi="Times New Roman" w:cs="Times New Roman"/>
          <w:b/>
          <w:color w:val="000000" w:themeColor="text1"/>
          <w:sz w:val="28"/>
          <w:szCs w:val="28"/>
        </w:rPr>
      </w:pPr>
    </w:p>
    <w:p w:rsidR="00F42800" w:rsidRPr="00041E6D" w:rsidRDefault="00F42800" w:rsidP="004C18F9">
      <w:pPr>
        <w:tabs>
          <w:tab w:val="left" w:pos="284"/>
          <w:tab w:val="left" w:pos="426"/>
          <w:tab w:val="left" w:pos="567"/>
          <w:tab w:val="left" w:pos="5060"/>
        </w:tabs>
        <w:spacing w:after="0" w:line="20" w:lineRule="atLeast"/>
        <w:ind w:right="-514"/>
        <w:jc w:val="both"/>
        <w:rPr>
          <w:rFonts w:ascii="Times New Roman" w:hAnsi="Times New Roman" w:cs="Times New Roman"/>
          <w:b/>
          <w:color w:val="000000" w:themeColor="text1"/>
          <w:sz w:val="28"/>
          <w:szCs w:val="28"/>
        </w:rPr>
      </w:pPr>
      <w:r w:rsidRPr="00041E6D">
        <w:rPr>
          <w:rFonts w:ascii="Times New Roman" w:hAnsi="Times New Roman" w:cs="Times New Roman"/>
          <w:b/>
          <w:color w:val="000000" w:themeColor="text1"/>
          <w:sz w:val="28"/>
          <w:szCs w:val="28"/>
        </w:rPr>
        <w:t xml:space="preserve">Ministrul </w:t>
      </w:r>
      <w:r w:rsidR="00904668" w:rsidRPr="00041E6D">
        <w:rPr>
          <w:rFonts w:ascii="Times New Roman" w:hAnsi="Times New Roman" w:cs="Times New Roman"/>
          <w:b/>
          <w:color w:val="000000" w:themeColor="text1"/>
          <w:sz w:val="28"/>
          <w:szCs w:val="28"/>
        </w:rPr>
        <w:t>f</w:t>
      </w:r>
      <w:r w:rsidRPr="00041E6D">
        <w:rPr>
          <w:rFonts w:ascii="Times New Roman" w:hAnsi="Times New Roman" w:cs="Times New Roman"/>
          <w:b/>
          <w:color w:val="000000" w:themeColor="text1"/>
          <w:sz w:val="28"/>
          <w:szCs w:val="28"/>
        </w:rPr>
        <w:t>inanțelor                                                          Octavian ARMAȘU</w:t>
      </w:r>
    </w:p>
    <w:p w:rsidR="00F42800" w:rsidRPr="00041E6D" w:rsidRDefault="00F42800" w:rsidP="00F42800">
      <w:pPr>
        <w:tabs>
          <w:tab w:val="left" w:pos="284"/>
          <w:tab w:val="left" w:pos="426"/>
          <w:tab w:val="left" w:pos="567"/>
        </w:tabs>
        <w:spacing w:after="0"/>
        <w:ind w:left="-720" w:right="-514" w:firstLine="720"/>
        <w:jc w:val="both"/>
        <w:rPr>
          <w:rFonts w:ascii="Times New Roman" w:hAnsi="Times New Roman" w:cs="Times New Roman"/>
          <w:b/>
          <w:color w:val="000000" w:themeColor="text1"/>
          <w:sz w:val="28"/>
          <w:szCs w:val="28"/>
        </w:rPr>
      </w:pPr>
    </w:p>
    <w:p w:rsidR="00F42800" w:rsidRPr="00041E6D" w:rsidRDefault="00F42800" w:rsidP="00F42800">
      <w:pPr>
        <w:tabs>
          <w:tab w:val="left" w:pos="284"/>
          <w:tab w:val="left" w:pos="426"/>
          <w:tab w:val="left" w:pos="567"/>
        </w:tabs>
        <w:spacing w:after="0"/>
        <w:ind w:left="-720" w:right="-514" w:firstLine="720"/>
        <w:jc w:val="both"/>
        <w:rPr>
          <w:rFonts w:ascii="Times New Roman" w:hAnsi="Times New Roman" w:cs="Times New Roman"/>
          <w:color w:val="000000" w:themeColor="text1"/>
          <w:sz w:val="28"/>
          <w:szCs w:val="28"/>
        </w:rPr>
      </w:pPr>
    </w:p>
    <w:p w:rsidR="004C18F9" w:rsidRPr="00041E6D" w:rsidRDefault="004C18F9" w:rsidP="00F42800">
      <w:pPr>
        <w:tabs>
          <w:tab w:val="left" w:pos="284"/>
          <w:tab w:val="left" w:pos="426"/>
          <w:tab w:val="left" w:pos="567"/>
        </w:tabs>
        <w:spacing w:after="0"/>
        <w:ind w:left="-720" w:right="-514" w:firstLine="720"/>
        <w:jc w:val="right"/>
        <w:rPr>
          <w:rStyle w:val="FontStyle37"/>
          <w:rFonts w:ascii="Times New Roman" w:hAnsi="Times New Roman" w:cs="Times New Roman"/>
          <w:i w:val="0"/>
          <w:color w:val="000000" w:themeColor="text1"/>
          <w:sz w:val="28"/>
          <w:szCs w:val="28"/>
          <w:lang w:eastAsia="ro-RO"/>
        </w:rPr>
      </w:pPr>
    </w:p>
    <w:p w:rsidR="004701E9" w:rsidRDefault="004701E9" w:rsidP="00F42800">
      <w:pPr>
        <w:tabs>
          <w:tab w:val="left" w:pos="284"/>
          <w:tab w:val="left" w:pos="426"/>
          <w:tab w:val="left" w:pos="567"/>
        </w:tabs>
        <w:spacing w:after="0"/>
        <w:ind w:left="-720" w:right="-514" w:firstLine="720"/>
        <w:jc w:val="right"/>
        <w:rPr>
          <w:rStyle w:val="FontStyle37"/>
          <w:rFonts w:ascii="Times New Roman" w:hAnsi="Times New Roman" w:cs="Times New Roman"/>
          <w:i w:val="0"/>
          <w:color w:val="000000" w:themeColor="text1"/>
          <w:sz w:val="28"/>
          <w:szCs w:val="28"/>
          <w:lang w:eastAsia="ro-RO"/>
        </w:rPr>
      </w:pPr>
    </w:p>
    <w:p w:rsidR="004701E9" w:rsidRDefault="004701E9" w:rsidP="00F42800">
      <w:pPr>
        <w:tabs>
          <w:tab w:val="left" w:pos="284"/>
          <w:tab w:val="left" w:pos="426"/>
          <w:tab w:val="left" w:pos="567"/>
        </w:tabs>
        <w:spacing w:after="0"/>
        <w:ind w:left="-720" w:right="-514" w:firstLine="720"/>
        <w:jc w:val="right"/>
        <w:rPr>
          <w:rStyle w:val="FontStyle37"/>
          <w:rFonts w:ascii="Times New Roman" w:hAnsi="Times New Roman" w:cs="Times New Roman"/>
          <w:i w:val="0"/>
          <w:color w:val="000000" w:themeColor="text1"/>
          <w:sz w:val="28"/>
          <w:szCs w:val="28"/>
          <w:lang w:eastAsia="ro-RO"/>
        </w:rPr>
      </w:pPr>
    </w:p>
    <w:p w:rsidR="004701E9" w:rsidRDefault="004701E9" w:rsidP="00D26B7E">
      <w:pPr>
        <w:tabs>
          <w:tab w:val="left" w:pos="284"/>
          <w:tab w:val="left" w:pos="426"/>
          <w:tab w:val="left" w:pos="567"/>
        </w:tabs>
        <w:spacing w:after="0"/>
        <w:ind w:right="-514"/>
        <w:rPr>
          <w:rStyle w:val="FontStyle37"/>
          <w:rFonts w:ascii="Times New Roman" w:hAnsi="Times New Roman" w:cs="Times New Roman"/>
          <w:i w:val="0"/>
          <w:color w:val="000000" w:themeColor="text1"/>
          <w:sz w:val="28"/>
          <w:szCs w:val="28"/>
          <w:lang w:eastAsia="ro-RO"/>
        </w:rPr>
      </w:pPr>
    </w:p>
    <w:p w:rsidR="004701E9" w:rsidRDefault="004701E9" w:rsidP="00F42800">
      <w:pPr>
        <w:tabs>
          <w:tab w:val="left" w:pos="284"/>
          <w:tab w:val="left" w:pos="426"/>
          <w:tab w:val="left" w:pos="567"/>
        </w:tabs>
        <w:spacing w:after="0"/>
        <w:ind w:left="-720" w:right="-514" w:firstLine="720"/>
        <w:jc w:val="right"/>
        <w:rPr>
          <w:rStyle w:val="FontStyle37"/>
          <w:rFonts w:ascii="Times New Roman" w:hAnsi="Times New Roman" w:cs="Times New Roman"/>
          <w:i w:val="0"/>
          <w:color w:val="000000" w:themeColor="text1"/>
          <w:sz w:val="28"/>
          <w:szCs w:val="28"/>
          <w:lang w:eastAsia="ro-RO"/>
        </w:rPr>
      </w:pPr>
    </w:p>
    <w:p w:rsidR="004701E9" w:rsidRDefault="004701E9" w:rsidP="00F42800">
      <w:pPr>
        <w:tabs>
          <w:tab w:val="left" w:pos="284"/>
          <w:tab w:val="left" w:pos="426"/>
          <w:tab w:val="left" w:pos="567"/>
        </w:tabs>
        <w:spacing w:after="0"/>
        <w:ind w:left="-720" w:right="-514" w:firstLine="720"/>
        <w:jc w:val="right"/>
        <w:rPr>
          <w:rStyle w:val="FontStyle37"/>
          <w:rFonts w:ascii="Times New Roman" w:hAnsi="Times New Roman" w:cs="Times New Roman"/>
          <w:i w:val="0"/>
          <w:color w:val="000000" w:themeColor="text1"/>
          <w:sz w:val="28"/>
          <w:szCs w:val="28"/>
          <w:lang w:eastAsia="ro-RO"/>
        </w:rPr>
      </w:pPr>
    </w:p>
    <w:p w:rsidR="00F42800" w:rsidRPr="00041E6D" w:rsidRDefault="00F42800" w:rsidP="00F42800">
      <w:pPr>
        <w:tabs>
          <w:tab w:val="left" w:pos="284"/>
          <w:tab w:val="left" w:pos="426"/>
          <w:tab w:val="left" w:pos="567"/>
        </w:tabs>
        <w:spacing w:after="0"/>
        <w:ind w:left="-720" w:right="-514" w:firstLine="720"/>
        <w:jc w:val="right"/>
        <w:rPr>
          <w:rStyle w:val="FontStyle37"/>
          <w:rFonts w:ascii="Times New Roman" w:hAnsi="Times New Roman" w:cs="Times New Roman"/>
          <w:i w:val="0"/>
          <w:color w:val="000000" w:themeColor="text1"/>
          <w:sz w:val="28"/>
          <w:szCs w:val="28"/>
          <w:lang w:eastAsia="ro-RO"/>
        </w:rPr>
      </w:pPr>
      <w:r w:rsidRPr="00041E6D">
        <w:rPr>
          <w:rStyle w:val="FontStyle37"/>
          <w:rFonts w:ascii="Times New Roman" w:hAnsi="Times New Roman" w:cs="Times New Roman"/>
          <w:i w:val="0"/>
          <w:color w:val="000000" w:themeColor="text1"/>
          <w:sz w:val="28"/>
          <w:szCs w:val="28"/>
          <w:lang w:eastAsia="ro-RO"/>
        </w:rPr>
        <w:t>Anex</w:t>
      </w:r>
      <w:r w:rsidR="00904668" w:rsidRPr="00041E6D">
        <w:rPr>
          <w:rStyle w:val="FontStyle37"/>
          <w:rFonts w:ascii="Times New Roman" w:hAnsi="Times New Roman" w:cs="Times New Roman"/>
          <w:i w:val="0"/>
          <w:color w:val="000000" w:themeColor="text1"/>
          <w:sz w:val="28"/>
          <w:szCs w:val="28"/>
          <w:lang w:eastAsia="ro-RO"/>
        </w:rPr>
        <w:t xml:space="preserve">a </w:t>
      </w:r>
    </w:p>
    <w:p w:rsidR="00F42800" w:rsidRPr="00041E6D" w:rsidRDefault="00F42800" w:rsidP="00F42800">
      <w:pPr>
        <w:tabs>
          <w:tab w:val="left" w:pos="284"/>
          <w:tab w:val="left" w:pos="426"/>
          <w:tab w:val="left" w:pos="567"/>
        </w:tabs>
        <w:spacing w:after="0"/>
        <w:ind w:left="-720" w:right="-514" w:firstLine="720"/>
        <w:jc w:val="right"/>
        <w:rPr>
          <w:rStyle w:val="FontStyle37"/>
          <w:rFonts w:ascii="Times New Roman" w:hAnsi="Times New Roman" w:cs="Times New Roman"/>
          <w:i w:val="0"/>
          <w:color w:val="000000" w:themeColor="text1"/>
          <w:sz w:val="28"/>
          <w:szCs w:val="28"/>
          <w:lang w:eastAsia="ro-RO"/>
        </w:rPr>
      </w:pPr>
      <w:r w:rsidRPr="00041E6D">
        <w:rPr>
          <w:rStyle w:val="FontStyle37"/>
          <w:rFonts w:ascii="Times New Roman" w:hAnsi="Times New Roman" w:cs="Times New Roman"/>
          <w:i w:val="0"/>
          <w:color w:val="000000" w:themeColor="text1"/>
          <w:sz w:val="28"/>
          <w:szCs w:val="28"/>
          <w:lang w:eastAsia="ro-RO"/>
        </w:rPr>
        <w:t>la Hotărîrea Guvernului</w:t>
      </w:r>
    </w:p>
    <w:p w:rsidR="00F42800" w:rsidRPr="00041E6D" w:rsidRDefault="00F42800" w:rsidP="00F42800">
      <w:pPr>
        <w:tabs>
          <w:tab w:val="left" w:pos="284"/>
          <w:tab w:val="left" w:pos="426"/>
          <w:tab w:val="left" w:pos="567"/>
        </w:tabs>
        <w:spacing w:after="0"/>
        <w:ind w:left="-720" w:right="-514" w:firstLine="720"/>
        <w:jc w:val="right"/>
        <w:rPr>
          <w:rFonts w:ascii="Times New Roman" w:hAnsi="Times New Roman" w:cs="Times New Roman"/>
          <w:color w:val="000000" w:themeColor="text1"/>
          <w:sz w:val="28"/>
          <w:szCs w:val="28"/>
        </w:rPr>
      </w:pPr>
      <w:r w:rsidRPr="00041E6D">
        <w:rPr>
          <w:rStyle w:val="FontStyle37"/>
          <w:rFonts w:ascii="Times New Roman" w:hAnsi="Times New Roman" w:cs="Times New Roman"/>
          <w:i w:val="0"/>
          <w:color w:val="000000" w:themeColor="text1"/>
          <w:sz w:val="28"/>
          <w:szCs w:val="28"/>
          <w:lang w:eastAsia="ro-RO"/>
        </w:rPr>
        <w:t>nr.</w:t>
      </w:r>
      <w:r w:rsidRPr="00041E6D">
        <w:rPr>
          <w:rStyle w:val="FontStyle37"/>
          <w:rFonts w:ascii="Times New Roman" w:hAnsi="Times New Roman" w:cs="Times New Roman"/>
          <w:i w:val="0"/>
          <w:color w:val="000000" w:themeColor="text1"/>
          <w:sz w:val="28"/>
          <w:szCs w:val="28"/>
          <w:lang w:eastAsia="ro-RO"/>
        </w:rPr>
        <w:softHyphen/>
      </w:r>
      <w:r w:rsidRPr="00041E6D">
        <w:rPr>
          <w:rStyle w:val="FontStyle37"/>
          <w:rFonts w:ascii="Times New Roman" w:hAnsi="Times New Roman" w:cs="Times New Roman"/>
          <w:i w:val="0"/>
          <w:color w:val="000000" w:themeColor="text1"/>
          <w:sz w:val="28"/>
          <w:szCs w:val="28"/>
          <w:lang w:eastAsia="ro-RO"/>
        </w:rPr>
        <w:softHyphen/>
      </w:r>
      <w:r w:rsidRPr="00041E6D">
        <w:rPr>
          <w:rStyle w:val="FontStyle37"/>
          <w:rFonts w:ascii="Times New Roman" w:hAnsi="Times New Roman" w:cs="Times New Roman"/>
          <w:i w:val="0"/>
          <w:color w:val="000000" w:themeColor="text1"/>
          <w:sz w:val="28"/>
          <w:szCs w:val="28"/>
          <w:lang w:eastAsia="ro-RO"/>
        </w:rPr>
        <w:softHyphen/>
        <w:t>____ din _________</w:t>
      </w:r>
    </w:p>
    <w:p w:rsidR="00F42800" w:rsidRPr="00041E6D" w:rsidRDefault="00F42800" w:rsidP="00F42800">
      <w:pPr>
        <w:pStyle w:val="Style13"/>
        <w:widowControl/>
        <w:tabs>
          <w:tab w:val="left" w:pos="284"/>
          <w:tab w:val="left" w:pos="426"/>
          <w:tab w:val="left" w:pos="567"/>
        </w:tabs>
        <w:spacing w:line="240" w:lineRule="exact"/>
        <w:ind w:left="-720" w:right="-514" w:firstLine="720"/>
        <w:jc w:val="center"/>
        <w:rPr>
          <w:color w:val="000000" w:themeColor="text1"/>
          <w:sz w:val="28"/>
          <w:szCs w:val="28"/>
        </w:rPr>
      </w:pPr>
    </w:p>
    <w:p w:rsidR="00904668" w:rsidRPr="00041E6D" w:rsidRDefault="00904668" w:rsidP="00F42800">
      <w:pPr>
        <w:shd w:val="clear" w:color="auto" w:fill="FFFFFF" w:themeFill="background1"/>
        <w:tabs>
          <w:tab w:val="left" w:pos="284"/>
          <w:tab w:val="left" w:pos="426"/>
          <w:tab w:val="left" w:pos="567"/>
        </w:tabs>
        <w:spacing w:after="0" w:line="240" w:lineRule="auto"/>
        <w:ind w:left="-720" w:right="-514" w:firstLine="720"/>
        <w:jc w:val="center"/>
        <w:rPr>
          <w:rFonts w:ascii="Times New Roman" w:eastAsia="Times New Roman" w:hAnsi="Times New Roman" w:cs="Times New Roman"/>
          <w:b/>
          <w:bCs/>
          <w:color w:val="000000" w:themeColor="text1"/>
          <w:sz w:val="28"/>
          <w:szCs w:val="28"/>
          <w:lang w:eastAsia="ru-RU"/>
        </w:rPr>
      </w:pPr>
    </w:p>
    <w:p w:rsidR="00F42800" w:rsidRPr="00041E6D" w:rsidRDefault="00F42800" w:rsidP="00F42800">
      <w:pPr>
        <w:shd w:val="clear" w:color="auto" w:fill="FFFFFF" w:themeFill="background1"/>
        <w:tabs>
          <w:tab w:val="left" w:pos="284"/>
          <w:tab w:val="left" w:pos="426"/>
          <w:tab w:val="left" w:pos="567"/>
        </w:tabs>
        <w:spacing w:after="0" w:line="240" w:lineRule="auto"/>
        <w:ind w:left="-720" w:right="-514" w:firstLine="720"/>
        <w:jc w:val="center"/>
        <w:rPr>
          <w:rFonts w:ascii="Times New Roman" w:eastAsia="Times New Roman" w:hAnsi="Times New Roman" w:cs="Times New Roman"/>
          <w:b/>
          <w:bCs/>
          <w:color w:val="000000" w:themeColor="text1"/>
          <w:sz w:val="28"/>
          <w:szCs w:val="28"/>
          <w:lang w:eastAsia="ru-RU"/>
        </w:rPr>
      </w:pPr>
      <w:r w:rsidRPr="00041E6D">
        <w:rPr>
          <w:rFonts w:ascii="Times New Roman" w:eastAsia="Times New Roman" w:hAnsi="Times New Roman" w:cs="Times New Roman"/>
          <w:b/>
          <w:bCs/>
          <w:color w:val="000000" w:themeColor="text1"/>
          <w:sz w:val="28"/>
          <w:szCs w:val="28"/>
          <w:lang w:eastAsia="ru-RU"/>
        </w:rPr>
        <w:t>STATUTUL </w:t>
      </w:r>
      <w:r w:rsidRPr="00041E6D">
        <w:rPr>
          <w:rFonts w:ascii="Times New Roman" w:eastAsia="Times New Roman" w:hAnsi="Times New Roman" w:cs="Times New Roman"/>
          <w:b/>
          <w:bCs/>
          <w:color w:val="000000" w:themeColor="text1"/>
          <w:sz w:val="28"/>
          <w:szCs w:val="28"/>
          <w:lang w:eastAsia="ru-RU"/>
        </w:rPr>
        <w:br/>
        <w:t>Instituției publice „Laboratorul central</w:t>
      </w:r>
      <w:r w:rsidR="00BA3AEB">
        <w:rPr>
          <w:rFonts w:ascii="Times New Roman" w:eastAsia="Times New Roman" w:hAnsi="Times New Roman" w:cs="Times New Roman"/>
          <w:b/>
          <w:bCs/>
          <w:color w:val="000000" w:themeColor="text1"/>
          <w:sz w:val="28"/>
          <w:szCs w:val="28"/>
          <w:lang w:eastAsia="ru-RU"/>
        </w:rPr>
        <w:t xml:space="preserve"> fitosanitar</w:t>
      </w:r>
      <w:r w:rsidRPr="00041E6D">
        <w:rPr>
          <w:rFonts w:ascii="Times New Roman" w:eastAsia="Times New Roman" w:hAnsi="Times New Roman" w:cs="Times New Roman"/>
          <w:b/>
          <w:bCs/>
          <w:color w:val="000000" w:themeColor="text1"/>
          <w:sz w:val="28"/>
          <w:szCs w:val="28"/>
          <w:lang w:eastAsia="ru-RU"/>
        </w:rPr>
        <w:t>”</w:t>
      </w:r>
    </w:p>
    <w:p w:rsidR="004A3AC5" w:rsidRPr="00041E6D" w:rsidRDefault="004A3AC5" w:rsidP="00F42800">
      <w:pPr>
        <w:shd w:val="clear" w:color="auto" w:fill="FFFFFF" w:themeFill="background1"/>
        <w:tabs>
          <w:tab w:val="left" w:pos="284"/>
          <w:tab w:val="left" w:pos="426"/>
          <w:tab w:val="left" w:pos="567"/>
        </w:tabs>
        <w:spacing w:after="0" w:line="240" w:lineRule="auto"/>
        <w:ind w:left="-720" w:right="-514" w:firstLine="720"/>
        <w:jc w:val="center"/>
        <w:rPr>
          <w:rFonts w:ascii="Times New Roman" w:eastAsia="Times New Roman" w:hAnsi="Times New Roman" w:cs="Times New Roman"/>
          <w:b/>
          <w:bCs/>
          <w:color w:val="000000" w:themeColor="text1"/>
          <w:sz w:val="28"/>
          <w:szCs w:val="28"/>
          <w:lang w:eastAsia="ru-RU"/>
        </w:rPr>
      </w:pPr>
    </w:p>
    <w:p w:rsidR="00F42800" w:rsidRDefault="00F42800" w:rsidP="00F42800">
      <w:pPr>
        <w:shd w:val="clear" w:color="auto" w:fill="FFFFFF" w:themeFill="background1"/>
        <w:tabs>
          <w:tab w:val="left" w:pos="284"/>
          <w:tab w:val="left" w:pos="426"/>
          <w:tab w:val="left" w:pos="567"/>
        </w:tabs>
        <w:spacing w:after="0" w:line="240" w:lineRule="auto"/>
        <w:ind w:left="-720" w:right="-514" w:firstLine="720"/>
        <w:jc w:val="center"/>
        <w:rPr>
          <w:rFonts w:ascii="Times New Roman" w:eastAsia="Times New Roman" w:hAnsi="Times New Roman" w:cs="Times New Roman"/>
          <w:b/>
          <w:bCs/>
          <w:color w:val="000000" w:themeColor="text1"/>
          <w:sz w:val="28"/>
          <w:szCs w:val="28"/>
          <w:lang w:eastAsia="ru-RU"/>
        </w:rPr>
      </w:pPr>
      <w:r w:rsidRPr="00041E6D">
        <w:rPr>
          <w:rFonts w:ascii="Times New Roman" w:eastAsia="Times New Roman" w:hAnsi="Times New Roman" w:cs="Times New Roman"/>
          <w:b/>
          <w:bCs/>
          <w:color w:val="000000" w:themeColor="text1"/>
          <w:sz w:val="28"/>
          <w:szCs w:val="28"/>
          <w:lang w:eastAsia="ru-RU"/>
        </w:rPr>
        <w:t>I. DISPOZIŢII GENERALE</w:t>
      </w:r>
    </w:p>
    <w:p w:rsidR="00E62204" w:rsidRPr="00041E6D" w:rsidRDefault="00E62204" w:rsidP="00F42800">
      <w:pPr>
        <w:shd w:val="clear" w:color="auto" w:fill="FFFFFF" w:themeFill="background1"/>
        <w:tabs>
          <w:tab w:val="left" w:pos="284"/>
          <w:tab w:val="left" w:pos="426"/>
          <w:tab w:val="left" w:pos="567"/>
        </w:tabs>
        <w:spacing w:after="0" w:line="240" w:lineRule="auto"/>
        <w:ind w:left="-720" w:right="-514" w:firstLine="720"/>
        <w:jc w:val="center"/>
        <w:rPr>
          <w:rFonts w:ascii="Times New Roman" w:eastAsia="Times New Roman" w:hAnsi="Times New Roman" w:cs="Times New Roman"/>
          <w:color w:val="000000" w:themeColor="text1"/>
          <w:sz w:val="28"/>
          <w:szCs w:val="28"/>
          <w:lang w:eastAsia="ru-RU"/>
        </w:rPr>
      </w:pPr>
    </w:p>
    <w:p w:rsidR="00F42800" w:rsidRPr="00041E6D" w:rsidRDefault="00F42800" w:rsidP="00F42800">
      <w:pPr>
        <w:pStyle w:val="Listparagraf"/>
        <w:numPr>
          <w:ilvl w:val="0"/>
          <w:numId w:val="1"/>
        </w:numPr>
        <w:shd w:val="clear" w:color="auto" w:fill="FFFFFF" w:themeFill="background1"/>
        <w:tabs>
          <w:tab w:val="left" w:pos="0"/>
          <w:tab w:val="left" w:pos="284"/>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Prezentul Statut reglementează misiunea, domeniile de competență, funcțiile</w:t>
      </w:r>
      <w:r w:rsidR="00FC7A92" w:rsidRPr="00041E6D">
        <w:rPr>
          <w:rFonts w:ascii="Times New Roman" w:eastAsia="Times New Roman" w:hAnsi="Times New Roman"/>
          <w:color w:val="000000" w:themeColor="text1"/>
          <w:sz w:val="28"/>
          <w:szCs w:val="28"/>
          <w:lang w:eastAsia="ru-RU"/>
        </w:rPr>
        <w:t xml:space="preserve"> și </w:t>
      </w:r>
      <w:r w:rsidRPr="00041E6D">
        <w:rPr>
          <w:rFonts w:ascii="Times New Roman" w:eastAsia="Times New Roman" w:hAnsi="Times New Roman"/>
          <w:color w:val="000000" w:themeColor="text1"/>
          <w:sz w:val="28"/>
          <w:szCs w:val="28"/>
          <w:lang w:eastAsia="ru-RU"/>
        </w:rPr>
        <w:t xml:space="preserve"> drepturile Instituției publice </w:t>
      </w:r>
      <w:r w:rsidRPr="00041E6D">
        <w:rPr>
          <w:rFonts w:ascii="Times New Roman" w:eastAsia="Times New Roman" w:hAnsi="Times New Roman"/>
          <w:bCs/>
          <w:color w:val="000000" w:themeColor="text1"/>
          <w:sz w:val="28"/>
          <w:szCs w:val="28"/>
          <w:lang w:eastAsia="ru-RU"/>
        </w:rPr>
        <w:t>„Laboratorul central</w:t>
      </w:r>
      <w:r w:rsidR="00436D2D">
        <w:rPr>
          <w:rFonts w:ascii="Times New Roman" w:eastAsia="Times New Roman" w:hAnsi="Times New Roman"/>
          <w:bCs/>
          <w:color w:val="000000" w:themeColor="text1"/>
          <w:sz w:val="28"/>
          <w:szCs w:val="28"/>
          <w:lang w:eastAsia="ru-RU"/>
        </w:rPr>
        <w:t xml:space="preserve"> fitosanitar</w:t>
      </w:r>
      <w:r w:rsidRPr="00041E6D">
        <w:rPr>
          <w:rFonts w:ascii="Times New Roman" w:eastAsia="Times New Roman" w:hAnsi="Times New Roman"/>
          <w:bCs/>
          <w:color w:val="000000" w:themeColor="text1"/>
          <w:sz w:val="28"/>
          <w:szCs w:val="28"/>
          <w:lang w:eastAsia="ru-RU"/>
        </w:rPr>
        <w:t>”</w:t>
      </w:r>
      <w:r w:rsidRPr="00041E6D">
        <w:rPr>
          <w:rFonts w:ascii="Times New Roman" w:eastAsia="Times New Roman" w:hAnsi="Times New Roman"/>
          <w:color w:val="000000" w:themeColor="text1"/>
          <w:sz w:val="28"/>
          <w:szCs w:val="28"/>
          <w:lang w:eastAsia="ru-RU"/>
        </w:rPr>
        <w:t xml:space="preserve"> (în continuare – </w:t>
      </w:r>
      <w:r w:rsidRPr="00041E6D">
        <w:rPr>
          <w:rFonts w:ascii="Times New Roman" w:eastAsia="Times New Roman" w:hAnsi="Times New Roman"/>
          <w:i/>
          <w:color w:val="000000" w:themeColor="text1"/>
          <w:sz w:val="28"/>
          <w:szCs w:val="28"/>
          <w:lang w:eastAsia="ru-RU"/>
        </w:rPr>
        <w:t>Laborator</w:t>
      </w:r>
      <w:r w:rsidRPr="00041E6D">
        <w:rPr>
          <w:rFonts w:ascii="Times New Roman" w:eastAsia="Times New Roman" w:hAnsi="Times New Roman"/>
          <w:i/>
          <w:iCs/>
          <w:color w:val="000000" w:themeColor="text1"/>
          <w:sz w:val="28"/>
          <w:szCs w:val="28"/>
          <w:lang w:eastAsia="ru-RU"/>
        </w:rPr>
        <w:t>)</w:t>
      </w:r>
      <w:r w:rsidRPr="00041E6D">
        <w:rPr>
          <w:rFonts w:ascii="Times New Roman" w:eastAsia="Times New Roman" w:hAnsi="Times New Roman"/>
          <w:color w:val="000000" w:themeColor="text1"/>
          <w:sz w:val="28"/>
          <w:szCs w:val="28"/>
          <w:lang w:eastAsia="ru-RU"/>
        </w:rPr>
        <w:t>, precum și organizarea activității acest</w:t>
      </w:r>
      <w:r w:rsidR="00FC7A92" w:rsidRPr="00041E6D">
        <w:rPr>
          <w:rFonts w:ascii="Times New Roman" w:eastAsia="Times New Roman" w:hAnsi="Times New Roman"/>
          <w:color w:val="000000" w:themeColor="text1"/>
          <w:sz w:val="28"/>
          <w:szCs w:val="28"/>
          <w:lang w:eastAsia="ru-RU"/>
        </w:rPr>
        <w:t>eia</w:t>
      </w:r>
      <w:r w:rsidRPr="00041E6D">
        <w:rPr>
          <w:rFonts w:ascii="Times New Roman" w:eastAsia="Times New Roman" w:hAnsi="Times New Roman"/>
          <w:color w:val="000000" w:themeColor="text1"/>
          <w:sz w:val="28"/>
          <w:szCs w:val="28"/>
          <w:lang w:eastAsia="ru-RU"/>
        </w:rPr>
        <w:t>.</w:t>
      </w:r>
    </w:p>
    <w:p w:rsidR="00141C6F" w:rsidRPr="00311018" w:rsidRDefault="00F42800" w:rsidP="009D0D14">
      <w:pPr>
        <w:pStyle w:val="Listparagraf"/>
        <w:numPr>
          <w:ilvl w:val="0"/>
          <w:numId w:val="1"/>
        </w:numPr>
        <w:shd w:val="clear" w:color="auto" w:fill="FFFFFF" w:themeFill="background1"/>
        <w:tabs>
          <w:tab w:val="left" w:pos="0"/>
          <w:tab w:val="left" w:pos="284"/>
          <w:tab w:val="left" w:pos="426"/>
          <w:tab w:val="left" w:pos="567"/>
        </w:tabs>
        <w:spacing w:before="120" w:after="160" w:line="254" w:lineRule="auto"/>
        <w:ind w:left="-720" w:right="-514" w:firstLine="720"/>
        <w:jc w:val="both"/>
        <w:rPr>
          <w:rFonts w:ascii="Times New Roman" w:eastAsia="Times New Roman" w:hAnsi="Times New Roman"/>
          <w:bCs/>
          <w:color w:val="000000" w:themeColor="text1"/>
          <w:sz w:val="28"/>
          <w:szCs w:val="28"/>
          <w:lang w:eastAsia="ru-RU"/>
        </w:rPr>
      </w:pPr>
      <w:r w:rsidRPr="00041E6D">
        <w:rPr>
          <w:rFonts w:ascii="Times New Roman" w:eastAsia="Times New Roman" w:hAnsi="Times New Roman"/>
          <w:color w:val="000000" w:themeColor="text1"/>
          <w:sz w:val="28"/>
          <w:szCs w:val="28"/>
          <w:lang w:eastAsia="ru-RU"/>
        </w:rPr>
        <w:t>Laboratorul este o instituție publică</w:t>
      </w:r>
      <w:r w:rsidR="00FC7A92" w:rsidRPr="00041E6D">
        <w:rPr>
          <w:rFonts w:ascii="Times New Roman" w:eastAsia="Times New Roman" w:hAnsi="Times New Roman"/>
          <w:color w:val="000000" w:themeColor="text1"/>
          <w:sz w:val="28"/>
          <w:szCs w:val="28"/>
          <w:lang w:eastAsia="ru-RU"/>
        </w:rPr>
        <w:t>, în care Agenția Națională pentru Siguranța Aliment</w:t>
      </w:r>
      <w:r w:rsidR="00141C6F" w:rsidRPr="00041E6D">
        <w:rPr>
          <w:rFonts w:ascii="Times New Roman" w:eastAsia="Times New Roman" w:hAnsi="Times New Roman"/>
          <w:color w:val="000000" w:themeColor="text1"/>
          <w:sz w:val="28"/>
          <w:szCs w:val="28"/>
          <w:lang w:eastAsia="ru-RU"/>
        </w:rPr>
        <w:t>elor exercită funcția de fondator</w:t>
      </w:r>
      <w:r w:rsidR="00FC7A92" w:rsidRPr="00041E6D">
        <w:rPr>
          <w:rFonts w:ascii="Times New Roman" w:eastAsia="Times New Roman" w:hAnsi="Times New Roman"/>
          <w:color w:val="000000" w:themeColor="text1"/>
          <w:sz w:val="28"/>
          <w:szCs w:val="28"/>
          <w:lang w:eastAsia="ru-RU"/>
        </w:rPr>
        <w:t xml:space="preserve">, </w:t>
      </w:r>
      <w:proofErr w:type="spellStart"/>
      <w:r w:rsidR="00141C6F" w:rsidRPr="00041E6D">
        <w:rPr>
          <w:rFonts w:ascii="Times New Roman" w:hAnsi="Times New Roman"/>
          <w:sz w:val="28"/>
          <w:szCs w:val="28"/>
        </w:rPr>
        <w:t>care</w:t>
      </w:r>
      <w:proofErr w:type="spellEnd"/>
      <w:r w:rsidR="00141C6F" w:rsidRPr="00041E6D">
        <w:rPr>
          <w:rFonts w:ascii="Times New Roman" w:hAnsi="Times New Roman"/>
          <w:sz w:val="28"/>
          <w:szCs w:val="28"/>
        </w:rPr>
        <w:t xml:space="preserve"> </w:t>
      </w:r>
      <w:proofErr w:type="spellStart"/>
      <w:r w:rsidR="00141C6F" w:rsidRPr="00041E6D">
        <w:rPr>
          <w:rFonts w:ascii="Times New Roman" w:hAnsi="Times New Roman"/>
          <w:sz w:val="28"/>
          <w:szCs w:val="28"/>
        </w:rPr>
        <w:t>dispune</w:t>
      </w:r>
      <w:proofErr w:type="spellEnd"/>
      <w:r w:rsidR="00141C6F" w:rsidRPr="00041E6D">
        <w:rPr>
          <w:rFonts w:ascii="Times New Roman" w:hAnsi="Times New Roman"/>
          <w:sz w:val="28"/>
          <w:szCs w:val="28"/>
        </w:rPr>
        <w:t xml:space="preserve"> </w:t>
      </w:r>
      <w:proofErr w:type="spellStart"/>
      <w:r w:rsidR="00141C6F" w:rsidRPr="00041E6D">
        <w:rPr>
          <w:rFonts w:ascii="Times New Roman" w:hAnsi="Times New Roman"/>
          <w:sz w:val="28"/>
          <w:szCs w:val="28"/>
        </w:rPr>
        <w:t>de</w:t>
      </w:r>
      <w:proofErr w:type="spellEnd"/>
      <w:r w:rsidR="00141C6F" w:rsidRPr="00041E6D">
        <w:rPr>
          <w:rFonts w:ascii="Times New Roman" w:hAnsi="Times New Roman"/>
          <w:sz w:val="28"/>
          <w:szCs w:val="28"/>
        </w:rPr>
        <w:t xml:space="preserve"> </w:t>
      </w:r>
      <w:proofErr w:type="spellStart"/>
      <w:r w:rsidR="00141C6F" w:rsidRPr="00041E6D">
        <w:rPr>
          <w:rFonts w:ascii="Times New Roman" w:hAnsi="Times New Roman"/>
          <w:sz w:val="28"/>
          <w:szCs w:val="28"/>
        </w:rPr>
        <w:t>ştampilă</w:t>
      </w:r>
      <w:proofErr w:type="spellEnd"/>
      <w:r w:rsidR="00141C6F" w:rsidRPr="00041E6D">
        <w:rPr>
          <w:rFonts w:ascii="Times New Roman" w:hAnsi="Times New Roman"/>
          <w:sz w:val="28"/>
          <w:szCs w:val="28"/>
        </w:rPr>
        <w:t xml:space="preserve"> </w:t>
      </w:r>
      <w:proofErr w:type="spellStart"/>
      <w:r w:rsidR="00141C6F" w:rsidRPr="00041E6D">
        <w:rPr>
          <w:rFonts w:ascii="Times New Roman" w:hAnsi="Times New Roman"/>
          <w:sz w:val="28"/>
          <w:szCs w:val="28"/>
        </w:rPr>
        <w:t>cu</w:t>
      </w:r>
      <w:proofErr w:type="spellEnd"/>
      <w:r w:rsidR="00141C6F" w:rsidRPr="00041E6D">
        <w:rPr>
          <w:rFonts w:ascii="Times New Roman" w:hAnsi="Times New Roman"/>
          <w:sz w:val="28"/>
          <w:szCs w:val="28"/>
        </w:rPr>
        <w:t xml:space="preserve"> </w:t>
      </w:r>
      <w:proofErr w:type="spellStart"/>
      <w:r w:rsidR="00141C6F" w:rsidRPr="00041E6D">
        <w:rPr>
          <w:rFonts w:ascii="Times New Roman" w:hAnsi="Times New Roman"/>
          <w:sz w:val="28"/>
          <w:szCs w:val="28"/>
        </w:rPr>
        <w:t>Stema</w:t>
      </w:r>
      <w:proofErr w:type="spellEnd"/>
      <w:r w:rsidR="00141C6F" w:rsidRPr="00041E6D">
        <w:rPr>
          <w:rFonts w:ascii="Times New Roman" w:hAnsi="Times New Roman"/>
          <w:sz w:val="28"/>
          <w:szCs w:val="28"/>
        </w:rPr>
        <w:t xml:space="preserve"> </w:t>
      </w:r>
      <w:proofErr w:type="spellStart"/>
      <w:r w:rsidR="00141C6F" w:rsidRPr="00041E6D">
        <w:rPr>
          <w:rFonts w:ascii="Times New Roman" w:hAnsi="Times New Roman"/>
          <w:sz w:val="28"/>
          <w:szCs w:val="28"/>
        </w:rPr>
        <w:t>de</w:t>
      </w:r>
      <w:proofErr w:type="spellEnd"/>
      <w:r w:rsidR="00141C6F" w:rsidRPr="00041E6D">
        <w:rPr>
          <w:rFonts w:ascii="Times New Roman" w:hAnsi="Times New Roman"/>
          <w:sz w:val="28"/>
          <w:szCs w:val="28"/>
        </w:rPr>
        <w:t xml:space="preserve"> Stat a Republicii Moldova şi denumire în limba de stat, are </w:t>
      </w:r>
      <w:proofErr w:type="spellStart"/>
      <w:r w:rsidR="00141C6F" w:rsidRPr="00041E6D">
        <w:rPr>
          <w:rFonts w:ascii="Times New Roman" w:hAnsi="Times New Roman"/>
          <w:sz w:val="28"/>
          <w:szCs w:val="28"/>
        </w:rPr>
        <w:t>autonomie</w:t>
      </w:r>
      <w:proofErr w:type="spellEnd"/>
      <w:r w:rsidR="00141C6F" w:rsidRPr="00041E6D">
        <w:rPr>
          <w:rFonts w:ascii="Times New Roman" w:hAnsi="Times New Roman"/>
          <w:sz w:val="28"/>
          <w:szCs w:val="28"/>
        </w:rPr>
        <w:t xml:space="preserve"> </w:t>
      </w:r>
      <w:proofErr w:type="spellStart"/>
      <w:r w:rsidR="00141C6F" w:rsidRPr="00041E6D">
        <w:rPr>
          <w:rFonts w:ascii="Times New Roman" w:hAnsi="Times New Roman"/>
          <w:sz w:val="28"/>
          <w:szCs w:val="28"/>
        </w:rPr>
        <w:t>financiară</w:t>
      </w:r>
      <w:proofErr w:type="spellEnd"/>
      <w:r w:rsidR="00141C6F" w:rsidRPr="00041E6D">
        <w:rPr>
          <w:rFonts w:ascii="Times New Roman" w:hAnsi="Times New Roman"/>
          <w:sz w:val="28"/>
          <w:szCs w:val="28"/>
        </w:rPr>
        <w:t xml:space="preserve"> </w:t>
      </w:r>
      <w:proofErr w:type="spellStart"/>
      <w:r w:rsidR="00141C6F" w:rsidRPr="00041E6D">
        <w:rPr>
          <w:rFonts w:ascii="Times New Roman" w:hAnsi="Times New Roman"/>
          <w:sz w:val="28"/>
          <w:szCs w:val="28"/>
        </w:rPr>
        <w:t>şi</w:t>
      </w:r>
      <w:proofErr w:type="spellEnd"/>
      <w:r w:rsidR="00141C6F" w:rsidRPr="00041E6D">
        <w:rPr>
          <w:rFonts w:ascii="Times New Roman" w:hAnsi="Times New Roman"/>
          <w:sz w:val="28"/>
          <w:szCs w:val="28"/>
        </w:rPr>
        <w:t xml:space="preserve"> </w:t>
      </w:r>
      <w:proofErr w:type="spellStart"/>
      <w:r w:rsidR="00141C6F" w:rsidRPr="00041E6D">
        <w:rPr>
          <w:rFonts w:ascii="Times New Roman" w:hAnsi="Times New Roman"/>
          <w:sz w:val="28"/>
          <w:szCs w:val="28"/>
        </w:rPr>
        <w:t>deţine</w:t>
      </w:r>
      <w:proofErr w:type="spellEnd"/>
      <w:r w:rsidR="00141C6F" w:rsidRPr="00041E6D">
        <w:rPr>
          <w:rFonts w:ascii="Times New Roman" w:hAnsi="Times New Roman"/>
          <w:sz w:val="28"/>
          <w:szCs w:val="28"/>
        </w:rPr>
        <w:t xml:space="preserve"> </w:t>
      </w:r>
      <w:proofErr w:type="spellStart"/>
      <w:r w:rsidR="00141C6F" w:rsidRPr="00041E6D">
        <w:rPr>
          <w:rFonts w:ascii="Times New Roman" w:hAnsi="Times New Roman"/>
          <w:sz w:val="28"/>
          <w:szCs w:val="28"/>
        </w:rPr>
        <w:t>conturi</w:t>
      </w:r>
      <w:proofErr w:type="spellEnd"/>
      <w:r w:rsidR="00141C6F" w:rsidRPr="00041E6D">
        <w:rPr>
          <w:rFonts w:ascii="Times New Roman" w:hAnsi="Times New Roman"/>
          <w:sz w:val="28"/>
          <w:szCs w:val="28"/>
        </w:rPr>
        <w:t xml:space="preserve"> </w:t>
      </w:r>
      <w:proofErr w:type="spellStart"/>
      <w:r w:rsidR="00141C6F" w:rsidRPr="00311018">
        <w:rPr>
          <w:rFonts w:ascii="Times New Roman" w:hAnsi="Times New Roman"/>
          <w:sz w:val="28"/>
          <w:szCs w:val="28"/>
        </w:rPr>
        <w:t>bancare</w:t>
      </w:r>
      <w:proofErr w:type="spellEnd"/>
      <w:r w:rsidR="00141C6F" w:rsidRPr="00311018">
        <w:rPr>
          <w:rFonts w:ascii="Times New Roman" w:hAnsi="Times New Roman"/>
          <w:sz w:val="28"/>
          <w:szCs w:val="28"/>
        </w:rPr>
        <w:t xml:space="preserve"> </w:t>
      </w:r>
      <w:proofErr w:type="spellStart"/>
      <w:r w:rsidR="00141C6F" w:rsidRPr="00311018">
        <w:rPr>
          <w:rFonts w:ascii="Times New Roman" w:hAnsi="Times New Roman"/>
          <w:sz w:val="28"/>
          <w:szCs w:val="28"/>
        </w:rPr>
        <w:t>în</w:t>
      </w:r>
      <w:proofErr w:type="spellEnd"/>
      <w:r w:rsidR="00141C6F" w:rsidRPr="00311018">
        <w:rPr>
          <w:rFonts w:ascii="Times New Roman" w:hAnsi="Times New Roman"/>
          <w:sz w:val="28"/>
          <w:szCs w:val="28"/>
        </w:rPr>
        <w:t xml:space="preserve"> contul unic trezorerial al Ministerului </w:t>
      </w:r>
      <w:r w:rsidR="00E62204" w:rsidRPr="00311018">
        <w:rPr>
          <w:rFonts w:ascii="Times New Roman" w:hAnsi="Times New Roman"/>
          <w:sz w:val="28"/>
          <w:szCs w:val="28"/>
        </w:rPr>
        <w:t>Finanțelor</w:t>
      </w:r>
      <w:r w:rsidR="00141C6F" w:rsidRPr="00311018">
        <w:rPr>
          <w:rFonts w:ascii="Times New Roman" w:hAnsi="Times New Roman"/>
          <w:sz w:val="28"/>
          <w:szCs w:val="28"/>
        </w:rPr>
        <w:t>.</w:t>
      </w:r>
    </w:p>
    <w:p w:rsidR="00A83C93" w:rsidRPr="00311018" w:rsidRDefault="00141C6F" w:rsidP="00A83C93">
      <w:pPr>
        <w:pStyle w:val="Listparagraf"/>
        <w:numPr>
          <w:ilvl w:val="0"/>
          <w:numId w:val="1"/>
        </w:numPr>
        <w:shd w:val="clear" w:color="auto" w:fill="FFFFFF" w:themeFill="background1"/>
        <w:tabs>
          <w:tab w:val="left" w:pos="0"/>
          <w:tab w:val="left" w:pos="284"/>
          <w:tab w:val="left" w:pos="426"/>
          <w:tab w:val="left" w:pos="567"/>
        </w:tabs>
        <w:spacing w:before="120" w:after="160" w:line="254" w:lineRule="auto"/>
        <w:ind w:left="-720" w:right="-514" w:firstLine="720"/>
        <w:jc w:val="both"/>
        <w:rPr>
          <w:rFonts w:ascii="Times New Roman" w:eastAsia="Times New Roman" w:hAnsi="Times New Roman"/>
          <w:bCs/>
          <w:color w:val="000000" w:themeColor="text1"/>
          <w:sz w:val="28"/>
          <w:szCs w:val="28"/>
          <w:lang w:eastAsia="ru-RU"/>
        </w:rPr>
      </w:pPr>
      <w:r w:rsidRPr="00311018">
        <w:rPr>
          <w:rFonts w:ascii="Times New Roman" w:eastAsia="Times New Roman" w:hAnsi="Times New Roman"/>
          <w:bCs/>
          <w:color w:val="000000" w:themeColor="text1"/>
          <w:sz w:val="28"/>
          <w:szCs w:val="28"/>
          <w:lang w:eastAsia="ru-RU"/>
        </w:rPr>
        <w:t>Sediul Laboratorului se află la adresa: Republica Moldova, municipiul Chișinău, strada</w:t>
      </w:r>
      <w:r w:rsidR="004E68A2" w:rsidRPr="00311018">
        <w:rPr>
          <w:rFonts w:ascii="Times New Roman" w:eastAsia="Times New Roman" w:hAnsi="Times New Roman"/>
          <w:bCs/>
          <w:color w:val="000000" w:themeColor="text1"/>
          <w:sz w:val="28"/>
          <w:szCs w:val="28"/>
          <w:lang w:eastAsia="ru-RU"/>
        </w:rPr>
        <w:t xml:space="preserve"> </w:t>
      </w:r>
      <w:r w:rsidR="00311018" w:rsidRPr="00311018">
        <w:rPr>
          <w:rFonts w:ascii="Times New Roman" w:hAnsi="Times New Roman"/>
          <w:color w:val="333333"/>
          <w:sz w:val="28"/>
          <w:szCs w:val="28"/>
          <w:shd w:val="clear" w:color="auto" w:fill="FFFFFF"/>
        </w:rPr>
        <w:t>Sarmizegetusa 16A</w:t>
      </w:r>
      <w:r w:rsidR="00311018">
        <w:rPr>
          <w:rFonts w:ascii="Times New Roman" w:hAnsi="Times New Roman"/>
          <w:color w:val="333333"/>
          <w:sz w:val="28"/>
          <w:szCs w:val="28"/>
          <w:shd w:val="clear" w:color="auto" w:fill="FFFFFF"/>
          <w:lang w:val="ro-RO"/>
        </w:rPr>
        <w:t xml:space="preserve">. </w:t>
      </w:r>
    </w:p>
    <w:p w:rsidR="00F42800" w:rsidRPr="00041E6D" w:rsidRDefault="00F42800" w:rsidP="00A83C93">
      <w:pPr>
        <w:pStyle w:val="Listparagraf"/>
        <w:numPr>
          <w:ilvl w:val="0"/>
          <w:numId w:val="1"/>
        </w:numPr>
        <w:shd w:val="clear" w:color="auto" w:fill="FFFFFF" w:themeFill="background1"/>
        <w:tabs>
          <w:tab w:val="left" w:pos="0"/>
          <w:tab w:val="left" w:pos="284"/>
          <w:tab w:val="left" w:pos="426"/>
          <w:tab w:val="left" w:pos="567"/>
        </w:tabs>
        <w:spacing w:before="120" w:after="160" w:line="254" w:lineRule="auto"/>
        <w:ind w:left="-720" w:right="-514" w:firstLine="720"/>
        <w:jc w:val="both"/>
        <w:rPr>
          <w:rFonts w:ascii="Times New Roman" w:eastAsia="Times New Roman" w:hAnsi="Times New Roman"/>
          <w:bCs/>
          <w:color w:val="000000" w:themeColor="text1"/>
          <w:sz w:val="28"/>
          <w:szCs w:val="28"/>
          <w:lang w:eastAsia="ru-RU"/>
        </w:rPr>
      </w:pPr>
      <w:r w:rsidRPr="00041E6D">
        <w:rPr>
          <w:rFonts w:ascii="Times New Roman" w:eastAsia="Times New Roman" w:hAnsi="Times New Roman"/>
          <w:color w:val="000000" w:themeColor="text1"/>
          <w:sz w:val="28"/>
          <w:szCs w:val="28"/>
          <w:lang w:eastAsia="ru-RU"/>
        </w:rPr>
        <w:t xml:space="preserve">Laboratorul </w:t>
      </w:r>
      <w:r w:rsidR="00141C6F" w:rsidRPr="00041E6D">
        <w:rPr>
          <w:rFonts w:ascii="Times New Roman" w:eastAsia="Times New Roman" w:hAnsi="Times New Roman"/>
          <w:color w:val="000000" w:themeColor="text1"/>
          <w:sz w:val="28"/>
          <w:szCs w:val="28"/>
          <w:lang w:eastAsia="ru-RU"/>
        </w:rPr>
        <w:t xml:space="preserve">își desfășoară activitatea în conformitate cu prevederile </w:t>
      </w:r>
      <w:r w:rsidRPr="00041E6D">
        <w:rPr>
          <w:rFonts w:ascii="Times New Roman" w:eastAsia="Times New Roman" w:hAnsi="Times New Roman"/>
          <w:color w:val="000000" w:themeColor="text1"/>
          <w:sz w:val="28"/>
          <w:szCs w:val="28"/>
          <w:lang w:eastAsia="ru-RU"/>
        </w:rPr>
        <w:t>Constituţi</w:t>
      </w:r>
      <w:r w:rsidR="00141C6F" w:rsidRPr="00041E6D">
        <w:rPr>
          <w:rFonts w:ascii="Times New Roman" w:eastAsia="Times New Roman" w:hAnsi="Times New Roman"/>
          <w:color w:val="000000" w:themeColor="text1"/>
          <w:sz w:val="28"/>
          <w:szCs w:val="28"/>
          <w:lang w:eastAsia="ru-RU"/>
        </w:rPr>
        <w:t>ei</w:t>
      </w:r>
      <w:r w:rsidRPr="00041E6D">
        <w:rPr>
          <w:rFonts w:ascii="Times New Roman" w:eastAsia="Times New Roman" w:hAnsi="Times New Roman"/>
          <w:color w:val="000000" w:themeColor="text1"/>
          <w:sz w:val="28"/>
          <w:szCs w:val="28"/>
          <w:lang w:eastAsia="ru-RU"/>
        </w:rPr>
        <w:t xml:space="preserve"> Republicii Moldova, legile și hotărîrile Parlamentului, decretele Preşedintelui, ordonanţele, hotărîrile şi dispoziţiile Guvernului, alte acte normative,</w:t>
      </w:r>
      <w:r w:rsidR="00141C6F" w:rsidRPr="00041E6D">
        <w:rPr>
          <w:rFonts w:ascii="Times New Roman" w:eastAsia="Times New Roman" w:hAnsi="Times New Roman"/>
          <w:color w:val="000000" w:themeColor="text1"/>
          <w:sz w:val="28"/>
          <w:szCs w:val="28"/>
          <w:lang w:eastAsia="ru-RU"/>
        </w:rPr>
        <w:t xml:space="preserve"> </w:t>
      </w:r>
      <w:r w:rsidRPr="00041E6D">
        <w:rPr>
          <w:rFonts w:ascii="Times New Roman" w:eastAsia="Times New Roman" w:hAnsi="Times New Roman"/>
          <w:color w:val="000000" w:themeColor="text1"/>
          <w:sz w:val="28"/>
          <w:szCs w:val="28"/>
          <w:lang w:eastAsia="ru-RU"/>
        </w:rPr>
        <w:t>tratatele internaţionale la care Republica Moldova este parte</w:t>
      </w:r>
      <w:r w:rsidR="00141C6F" w:rsidRPr="00041E6D">
        <w:rPr>
          <w:rFonts w:ascii="Times New Roman" w:eastAsia="Times New Roman" w:hAnsi="Times New Roman"/>
          <w:color w:val="000000" w:themeColor="text1"/>
          <w:sz w:val="28"/>
          <w:szCs w:val="28"/>
          <w:lang w:eastAsia="ru-RU"/>
        </w:rPr>
        <w:t xml:space="preserve">, precum și cu </w:t>
      </w:r>
      <w:r w:rsidRPr="00041E6D">
        <w:rPr>
          <w:rFonts w:ascii="Times New Roman" w:eastAsia="Times New Roman" w:hAnsi="Times New Roman"/>
          <w:color w:val="000000" w:themeColor="text1"/>
          <w:sz w:val="28"/>
          <w:szCs w:val="28"/>
          <w:lang w:eastAsia="ru-RU"/>
        </w:rPr>
        <w:t>prevederile prezentului Statut.</w:t>
      </w:r>
    </w:p>
    <w:p w:rsidR="00141C6F" w:rsidRPr="00041E6D" w:rsidRDefault="00141C6F" w:rsidP="00141C6F">
      <w:pPr>
        <w:pStyle w:val="Listparagraf"/>
        <w:shd w:val="clear" w:color="auto" w:fill="FFFFFF" w:themeFill="background1"/>
        <w:tabs>
          <w:tab w:val="left" w:pos="0"/>
          <w:tab w:val="left" w:pos="284"/>
          <w:tab w:val="left" w:pos="426"/>
          <w:tab w:val="left" w:pos="567"/>
        </w:tabs>
        <w:spacing w:after="0" w:line="240" w:lineRule="auto"/>
        <w:ind w:left="0" w:right="-514"/>
        <w:jc w:val="both"/>
        <w:rPr>
          <w:rFonts w:ascii="Times New Roman" w:eastAsia="Times New Roman" w:hAnsi="Times New Roman"/>
          <w:color w:val="000000" w:themeColor="text1"/>
          <w:sz w:val="28"/>
          <w:szCs w:val="28"/>
          <w:lang w:eastAsia="ru-RU"/>
        </w:rPr>
      </w:pPr>
    </w:p>
    <w:p w:rsidR="00F42800" w:rsidRPr="00041E6D" w:rsidRDefault="00F42800" w:rsidP="00F42800">
      <w:pPr>
        <w:pStyle w:val="Listparagraf"/>
        <w:tabs>
          <w:tab w:val="left" w:pos="0"/>
          <w:tab w:val="left" w:pos="284"/>
          <w:tab w:val="left" w:pos="426"/>
          <w:tab w:val="left" w:pos="567"/>
        </w:tabs>
        <w:spacing w:before="120" w:after="160" w:line="254" w:lineRule="auto"/>
        <w:ind w:left="-720" w:right="-514" w:firstLine="720"/>
        <w:jc w:val="center"/>
        <w:rPr>
          <w:rFonts w:ascii="Times New Roman" w:eastAsia="Times New Roman" w:hAnsi="Times New Roman"/>
          <w:b/>
          <w:bCs/>
          <w:color w:val="000000" w:themeColor="text1"/>
          <w:sz w:val="28"/>
          <w:szCs w:val="28"/>
          <w:lang w:eastAsia="ru-RU"/>
        </w:rPr>
      </w:pPr>
      <w:r w:rsidRPr="00041E6D">
        <w:rPr>
          <w:rFonts w:ascii="Times New Roman" w:eastAsia="Times New Roman" w:hAnsi="Times New Roman"/>
          <w:b/>
          <w:bCs/>
          <w:color w:val="000000" w:themeColor="text1"/>
          <w:sz w:val="28"/>
          <w:szCs w:val="28"/>
          <w:lang w:eastAsia="ru-RU"/>
        </w:rPr>
        <w:t>II. MISIUNEA, DOMENIILE DE COMPETENȚĂ,</w:t>
      </w:r>
    </w:p>
    <w:p w:rsidR="00F42800" w:rsidRPr="00041E6D" w:rsidRDefault="00F42800" w:rsidP="00F42800">
      <w:pPr>
        <w:pStyle w:val="Listparagraf"/>
        <w:tabs>
          <w:tab w:val="left" w:pos="0"/>
          <w:tab w:val="left" w:pos="284"/>
          <w:tab w:val="left" w:pos="426"/>
          <w:tab w:val="left" w:pos="567"/>
        </w:tabs>
        <w:spacing w:before="120" w:after="160" w:line="254" w:lineRule="auto"/>
        <w:ind w:left="-720" w:right="-514" w:firstLine="720"/>
        <w:jc w:val="center"/>
        <w:rPr>
          <w:rFonts w:ascii="Times New Roman" w:eastAsia="Times New Roman" w:hAnsi="Times New Roman"/>
          <w:b/>
          <w:bCs/>
          <w:color w:val="000000" w:themeColor="text1"/>
          <w:sz w:val="28"/>
          <w:szCs w:val="28"/>
          <w:lang w:eastAsia="ru-RU"/>
        </w:rPr>
      </w:pPr>
      <w:r w:rsidRPr="00041E6D">
        <w:rPr>
          <w:rFonts w:ascii="Times New Roman" w:eastAsia="Times New Roman" w:hAnsi="Times New Roman"/>
          <w:b/>
          <w:bCs/>
          <w:color w:val="000000" w:themeColor="text1"/>
          <w:sz w:val="28"/>
          <w:szCs w:val="28"/>
          <w:lang w:eastAsia="ru-RU"/>
        </w:rPr>
        <w:t>FUNCȚIILE</w:t>
      </w:r>
      <w:r w:rsidR="00141C6F" w:rsidRPr="00041E6D">
        <w:rPr>
          <w:rFonts w:ascii="Times New Roman" w:eastAsia="Times New Roman" w:hAnsi="Times New Roman"/>
          <w:b/>
          <w:bCs/>
          <w:color w:val="000000" w:themeColor="text1"/>
          <w:sz w:val="28"/>
          <w:szCs w:val="28"/>
          <w:lang w:eastAsia="ru-RU"/>
        </w:rPr>
        <w:t xml:space="preserve"> ȘI </w:t>
      </w:r>
      <w:r w:rsidRPr="00041E6D">
        <w:rPr>
          <w:rFonts w:ascii="Times New Roman" w:eastAsia="Times New Roman" w:hAnsi="Times New Roman"/>
          <w:b/>
          <w:bCs/>
          <w:color w:val="000000" w:themeColor="text1"/>
          <w:sz w:val="28"/>
          <w:szCs w:val="28"/>
          <w:lang w:eastAsia="ru-RU"/>
        </w:rPr>
        <w:t>DREPTURILE LABORATORULUI</w:t>
      </w:r>
    </w:p>
    <w:p w:rsidR="00141C6F" w:rsidRPr="00041E6D" w:rsidRDefault="00141C6F" w:rsidP="00F42800">
      <w:pPr>
        <w:pStyle w:val="Listparagraf"/>
        <w:tabs>
          <w:tab w:val="left" w:pos="0"/>
          <w:tab w:val="left" w:pos="284"/>
          <w:tab w:val="left" w:pos="426"/>
          <w:tab w:val="left" w:pos="567"/>
        </w:tabs>
        <w:spacing w:before="120" w:after="160" w:line="254" w:lineRule="auto"/>
        <w:ind w:left="-720" w:right="-514" w:firstLine="720"/>
        <w:jc w:val="center"/>
        <w:rPr>
          <w:rFonts w:ascii="Times New Roman" w:eastAsia="Times New Roman" w:hAnsi="Times New Roman"/>
          <w:b/>
          <w:bCs/>
          <w:color w:val="000000" w:themeColor="text1"/>
          <w:sz w:val="28"/>
          <w:szCs w:val="28"/>
          <w:lang w:eastAsia="ru-RU"/>
        </w:rPr>
      </w:pPr>
    </w:p>
    <w:p w:rsidR="00F42800" w:rsidRPr="00041E6D" w:rsidRDefault="00F42800" w:rsidP="00F42800">
      <w:pPr>
        <w:pStyle w:val="Listparagraf"/>
        <w:numPr>
          <w:ilvl w:val="0"/>
          <w:numId w:val="1"/>
        </w:numPr>
        <w:tabs>
          <w:tab w:val="left" w:pos="0"/>
          <w:tab w:val="left" w:pos="284"/>
          <w:tab w:val="left" w:pos="426"/>
          <w:tab w:val="left" w:pos="567"/>
        </w:tabs>
        <w:spacing w:before="120" w:after="160" w:line="254"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 xml:space="preserve">Laboratorul are misiunea de a </w:t>
      </w:r>
      <w:r w:rsidR="00A83C93" w:rsidRPr="00041E6D">
        <w:rPr>
          <w:rFonts w:ascii="Times New Roman" w:hAnsi="Times New Roman"/>
          <w:sz w:val="28"/>
          <w:szCs w:val="28"/>
        </w:rPr>
        <w:t>coordona şi de a organiza activităţile orientate spre asigurarea implementării politicilor publice în domeniile de competenţă stabilite de prezentul Statut</w:t>
      </w:r>
      <w:r w:rsidRPr="00041E6D">
        <w:rPr>
          <w:rFonts w:ascii="Times New Roman" w:eastAsia="Times New Roman" w:hAnsi="Times New Roman"/>
          <w:bCs/>
          <w:color w:val="000000" w:themeColor="text1"/>
          <w:sz w:val="28"/>
          <w:szCs w:val="28"/>
          <w:lang w:eastAsia="ru-RU"/>
        </w:rPr>
        <w:t xml:space="preserve">. </w:t>
      </w:r>
    </w:p>
    <w:p w:rsidR="00D26B7E" w:rsidRPr="00D26B7E" w:rsidRDefault="00F42800" w:rsidP="00D26B7E">
      <w:pPr>
        <w:pStyle w:val="Listparagraf"/>
        <w:numPr>
          <w:ilvl w:val="0"/>
          <w:numId w:val="1"/>
        </w:numPr>
        <w:tabs>
          <w:tab w:val="left" w:pos="0"/>
          <w:tab w:val="left" w:pos="284"/>
          <w:tab w:val="left" w:pos="426"/>
          <w:tab w:val="left" w:pos="567"/>
        </w:tabs>
        <w:spacing w:before="120" w:after="160" w:line="254"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 xml:space="preserve">Domeniile de competență  ale </w:t>
      </w:r>
      <w:r w:rsidR="00E62204">
        <w:rPr>
          <w:rFonts w:ascii="Times New Roman" w:eastAsia="Times New Roman" w:hAnsi="Times New Roman"/>
          <w:bCs/>
          <w:color w:val="000000" w:themeColor="text1"/>
          <w:sz w:val="28"/>
          <w:szCs w:val="28"/>
          <w:lang w:eastAsia="ru-RU"/>
        </w:rPr>
        <w:t>L</w:t>
      </w:r>
      <w:r w:rsidRPr="00041E6D">
        <w:rPr>
          <w:rFonts w:ascii="Times New Roman" w:eastAsia="Times New Roman" w:hAnsi="Times New Roman"/>
          <w:bCs/>
          <w:color w:val="000000" w:themeColor="text1"/>
          <w:sz w:val="28"/>
          <w:szCs w:val="28"/>
          <w:lang w:eastAsia="ru-RU"/>
        </w:rPr>
        <w:t xml:space="preserve">aboratorului </w:t>
      </w:r>
      <w:r w:rsidR="00E62204" w:rsidRPr="00041E6D">
        <w:rPr>
          <w:rFonts w:ascii="Times New Roman" w:eastAsia="Times New Roman" w:hAnsi="Times New Roman"/>
          <w:bCs/>
          <w:color w:val="000000" w:themeColor="text1"/>
          <w:sz w:val="28"/>
          <w:szCs w:val="28"/>
          <w:lang w:eastAsia="ru-RU"/>
        </w:rPr>
        <w:t>sunt</w:t>
      </w:r>
      <w:r w:rsidRPr="00041E6D">
        <w:rPr>
          <w:rFonts w:ascii="Times New Roman" w:eastAsia="Times New Roman" w:hAnsi="Times New Roman"/>
          <w:bCs/>
          <w:color w:val="000000" w:themeColor="text1"/>
          <w:sz w:val="28"/>
          <w:szCs w:val="28"/>
          <w:lang w:eastAsia="ru-RU"/>
        </w:rPr>
        <w:t xml:space="preserve"> următoarele:</w:t>
      </w:r>
    </w:p>
    <w:p w:rsidR="00D26B7E" w:rsidRDefault="00D26B7E" w:rsidP="00D26B7E">
      <w:pPr>
        <w:pStyle w:val="Listparagraf"/>
        <w:spacing w:before="120" w:after="160" w:line="254" w:lineRule="auto"/>
        <w:ind w:left="-720" w:right="-514" w:firstLine="720"/>
        <w:jc w:val="both"/>
        <w:rPr>
          <w:rStyle w:val="FontStyle38"/>
          <w:b w:val="0"/>
          <w:sz w:val="28"/>
          <w:szCs w:val="28"/>
        </w:rPr>
      </w:pPr>
      <w:r w:rsidRPr="00D26B7E">
        <w:rPr>
          <w:rFonts w:ascii="Times New Roman" w:eastAsia="Times New Roman" w:hAnsi="Times New Roman"/>
          <w:bCs/>
          <w:color w:val="000000" w:themeColor="text1"/>
          <w:sz w:val="28"/>
          <w:szCs w:val="28"/>
          <w:lang w:eastAsia="ru-RU"/>
        </w:rPr>
        <w:t xml:space="preserve">1) </w:t>
      </w:r>
      <w:r w:rsidRPr="00D26B7E">
        <w:rPr>
          <w:rStyle w:val="FontStyle38"/>
          <w:b w:val="0"/>
          <w:sz w:val="28"/>
          <w:szCs w:val="28"/>
        </w:rPr>
        <w:t>verific</w:t>
      </w:r>
      <w:r>
        <w:rPr>
          <w:rStyle w:val="FontStyle38"/>
          <w:b w:val="0"/>
          <w:sz w:val="28"/>
          <w:szCs w:val="28"/>
        </w:rPr>
        <w:t>area</w:t>
      </w:r>
      <w:r w:rsidRPr="00D26B7E">
        <w:rPr>
          <w:rStyle w:val="FontStyle38"/>
          <w:b w:val="0"/>
          <w:sz w:val="28"/>
          <w:szCs w:val="28"/>
        </w:rPr>
        <w:t xml:space="preserve"> și identific</w:t>
      </w:r>
      <w:r>
        <w:rPr>
          <w:rStyle w:val="FontStyle38"/>
          <w:b w:val="0"/>
          <w:sz w:val="28"/>
          <w:szCs w:val="28"/>
        </w:rPr>
        <w:t xml:space="preserve">area </w:t>
      </w:r>
      <w:r w:rsidRPr="00D26B7E">
        <w:rPr>
          <w:rStyle w:val="FontStyle38"/>
          <w:b w:val="0"/>
          <w:sz w:val="28"/>
          <w:szCs w:val="28"/>
        </w:rPr>
        <w:t>stării fitosanitare, protecției și nutriției plantelor, fertilității solului</w:t>
      </w:r>
      <w:r>
        <w:rPr>
          <w:rStyle w:val="FontStyle38"/>
          <w:b w:val="0"/>
          <w:sz w:val="28"/>
          <w:szCs w:val="28"/>
        </w:rPr>
        <w:t>;</w:t>
      </w:r>
    </w:p>
    <w:p w:rsidR="00D26B7E" w:rsidRDefault="00D26B7E" w:rsidP="00D26B7E">
      <w:pPr>
        <w:pStyle w:val="Listparagraf"/>
        <w:spacing w:before="120" w:after="160" w:line="254" w:lineRule="auto"/>
        <w:ind w:left="-720" w:right="-514" w:firstLine="720"/>
        <w:jc w:val="both"/>
        <w:rPr>
          <w:rStyle w:val="FontStyle38"/>
          <w:b w:val="0"/>
          <w:sz w:val="28"/>
          <w:szCs w:val="28"/>
        </w:rPr>
      </w:pPr>
      <w:r>
        <w:rPr>
          <w:rStyle w:val="FontStyle38"/>
          <w:b w:val="0"/>
          <w:sz w:val="28"/>
          <w:szCs w:val="28"/>
        </w:rPr>
        <w:t xml:space="preserve">2) </w:t>
      </w:r>
      <w:r w:rsidRPr="00D26B7E">
        <w:rPr>
          <w:rStyle w:val="FontStyle38"/>
          <w:b w:val="0"/>
          <w:sz w:val="28"/>
          <w:szCs w:val="28"/>
        </w:rPr>
        <w:t>verific</w:t>
      </w:r>
      <w:r>
        <w:rPr>
          <w:rStyle w:val="FontStyle38"/>
          <w:b w:val="0"/>
          <w:sz w:val="28"/>
          <w:szCs w:val="28"/>
        </w:rPr>
        <w:t>area</w:t>
      </w:r>
      <w:r w:rsidRPr="00D26B7E">
        <w:rPr>
          <w:rStyle w:val="FontStyle38"/>
          <w:b w:val="0"/>
          <w:sz w:val="28"/>
          <w:szCs w:val="28"/>
        </w:rPr>
        <w:t xml:space="preserve"> calității produselor de uz fitosanitar, </w:t>
      </w:r>
      <w:r>
        <w:rPr>
          <w:rStyle w:val="FontStyle38"/>
          <w:b w:val="0"/>
          <w:sz w:val="28"/>
          <w:szCs w:val="28"/>
        </w:rPr>
        <w:t xml:space="preserve">a </w:t>
      </w:r>
      <w:r w:rsidRPr="00D26B7E">
        <w:rPr>
          <w:rStyle w:val="FontStyle38"/>
          <w:b w:val="0"/>
          <w:sz w:val="28"/>
          <w:szCs w:val="28"/>
        </w:rPr>
        <w:t>reziduurilor de pesticide în plante și produse</w:t>
      </w:r>
      <w:r>
        <w:rPr>
          <w:rStyle w:val="FontStyle38"/>
          <w:b w:val="0"/>
          <w:sz w:val="28"/>
          <w:szCs w:val="28"/>
        </w:rPr>
        <w:t>le</w:t>
      </w:r>
      <w:r w:rsidRPr="00D26B7E">
        <w:rPr>
          <w:rStyle w:val="FontStyle38"/>
          <w:b w:val="0"/>
          <w:sz w:val="28"/>
          <w:szCs w:val="28"/>
        </w:rPr>
        <w:t xml:space="preserve"> vegetale</w:t>
      </w:r>
      <w:r>
        <w:rPr>
          <w:rStyle w:val="FontStyle38"/>
          <w:b w:val="0"/>
          <w:sz w:val="28"/>
          <w:szCs w:val="28"/>
        </w:rPr>
        <w:t>;</w:t>
      </w:r>
    </w:p>
    <w:p w:rsidR="00D26B7E" w:rsidRDefault="00D26B7E" w:rsidP="00D26B7E">
      <w:pPr>
        <w:pStyle w:val="Listparagraf"/>
        <w:spacing w:before="120" w:after="160" w:line="254" w:lineRule="auto"/>
        <w:ind w:left="-720" w:right="-514" w:firstLine="720"/>
        <w:jc w:val="both"/>
        <w:rPr>
          <w:rStyle w:val="FontStyle38"/>
          <w:b w:val="0"/>
          <w:sz w:val="28"/>
          <w:szCs w:val="28"/>
        </w:rPr>
      </w:pPr>
      <w:r>
        <w:rPr>
          <w:rStyle w:val="FontStyle38"/>
          <w:b w:val="0"/>
          <w:sz w:val="28"/>
          <w:szCs w:val="28"/>
        </w:rPr>
        <w:t xml:space="preserve">3) verificarea </w:t>
      </w:r>
      <w:r w:rsidRPr="00D26B7E">
        <w:rPr>
          <w:rStyle w:val="FontStyle38"/>
          <w:b w:val="0"/>
          <w:sz w:val="28"/>
          <w:szCs w:val="28"/>
        </w:rPr>
        <w:t xml:space="preserve">calității materialului semincer și săditor, </w:t>
      </w:r>
      <w:r>
        <w:rPr>
          <w:rStyle w:val="FontStyle38"/>
          <w:b w:val="0"/>
          <w:sz w:val="28"/>
          <w:szCs w:val="28"/>
        </w:rPr>
        <w:t>a</w:t>
      </w:r>
      <w:r w:rsidRPr="00D26B7E">
        <w:rPr>
          <w:rStyle w:val="FontStyle38"/>
          <w:b w:val="0"/>
          <w:sz w:val="28"/>
          <w:szCs w:val="28"/>
        </w:rPr>
        <w:t xml:space="preserve"> calității produselor agroalimentare și </w:t>
      </w:r>
      <w:r>
        <w:rPr>
          <w:rStyle w:val="FontStyle38"/>
          <w:b w:val="0"/>
          <w:sz w:val="28"/>
          <w:szCs w:val="28"/>
        </w:rPr>
        <w:t>a</w:t>
      </w:r>
      <w:r w:rsidRPr="00D26B7E">
        <w:rPr>
          <w:rStyle w:val="FontStyle38"/>
          <w:b w:val="0"/>
          <w:sz w:val="28"/>
          <w:szCs w:val="28"/>
        </w:rPr>
        <w:t xml:space="preserve"> produselor implicate în agricultura ecologică</w:t>
      </w:r>
      <w:r>
        <w:rPr>
          <w:rStyle w:val="FontStyle38"/>
          <w:b w:val="0"/>
          <w:sz w:val="28"/>
          <w:szCs w:val="28"/>
        </w:rPr>
        <w:t xml:space="preserve">; </w:t>
      </w:r>
    </w:p>
    <w:p w:rsidR="00A57F74" w:rsidRDefault="00D26B7E" w:rsidP="00A57F74">
      <w:pPr>
        <w:pStyle w:val="Listparagraf"/>
        <w:spacing w:before="120" w:after="160" w:line="254" w:lineRule="auto"/>
        <w:ind w:left="-720" w:right="-514" w:firstLine="720"/>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4) </w:t>
      </w:r>
      <w:r w:rsidRPr="00D26B7E">
        <w:rPr>
          <w:rFonts w:ascii="Times New Roman" w:eastAsia="Times New Roman" w:hAnsi="Times New Roman"/>
          <w:bCs/>
          <w:sz w:val="28"/>
          <w:szCs w:val="28"/>
          <w:lang w:eastAsia="ru-RU"/>
        </w:rPr>
        <w:t xml:space="preserve">acordarea serviciilor de testare privind inofensivitatea produselor din </w:t>
      </w:r>
      <w:r>
        <w:rPr>
          <w:rFonts w:ascii="Times New Roman" w:eastAsia="Times New Roman" w:hAnsi="Times New Roman"/>
          <w:bCs/>
          <w:sz w:val="28"/>
          <w:szCs w:val="28"/>
          <w:lang w:eastAsia="ru-RU"/>
        </w:rPr>
        <w:t>domeniile de competență</w:t>
      </w:r>
      <w:r w:rsidR="00A57F74">
        <w:rPr>
          <w:rFonts w:ascii="Times New Roman" w:eastAsia="Times New Roman" w:hAnsi="Times New Roman"/>
          <w:bCs/>
          <w:sz w:val="28"/>
          <w:szCs w:val="28"/>
          <w:lang w:eastAsia="ru-RU"/>
        </w:rPr>
        <w:t>;</w:t>
      </w:r>
    </w:p>
    <w:p w:rsidR="00D26B7E" w:rsidRPr="00D26B7E" w:rsidRDefault="00A57F74" w:rsidP="0055306C">
      <w:pPr>
        <w:pStyle w:val="Listparagraf"/>
        <w:spacing w:before="120" w:after="160" w:line="254" w:lineRule="auto"/>
        <w:ind w:left="-720" w:right="-514" w:firstLine="720"/>
        <w:jc w:val="both"/>
        <w:rPr>
          <w:rFonts w:ascii="Times New Roman" w:eastAsiaTheme="minorEastAsia" w:hAnsi="Times New Roman"/>
          <w:bCs/>
          <w:color w:val="000000" w:themeColor="text1"/>
          <w:sz w:val="28"/>
          <w:szCs w:val="28"/>
          <w:lang w:eastAsia="ru-RU"/>
        </w:rPr>
      </w:pPr>
      <w:r>
        <w:rPr>
          <w:rFonts w:ascii="Times New Roman" w:eastAsiaTheme="minorEastAsia" w:hAnsi="Times New Roman"/>
          <w:bCs/>
          <w:color w:val="000000" w:themeColor="text1"/>
          <w:sz w:val="28"/>
          <w:szCs w:val="28"/>
          <w:lang w:eastAsia="ru-RU"/>
        </w:rPr>
        <w:t xml:space="preserve">5) </w:t>
      </w:r>
      <w:r w:rsidR="00F42800" w:rsidRPr="00A57F74">
        <w:rPr>
          <w:rFonts w:ascii="Times New Roman" w:eastAsiaTheme="minorEastAsia" w:hAnsi="Times New Roman"/>
          <w:bCs/>
          <w:color w:val="000000" w:themeColor="text1"/>
          <w:sz w:val="28"/>
          <w:szCs w:val="28"/>
          <w:lang w:eastAsia="ru-RU"/>
        </w:rPr>
        <w:t xml:space="preserve">alte domenii atribuite </w:t>
      </w:r>
      <w:r w:rsidR="00662A55" w:rsidRPr="00A57F74">
        <w:rPr>
          <w:rFonts w:ascii="Times New Roman" w:eastAsiaTheme="minorEastAsia" w:hAnsi="Times New Roman"/>
          <w:bCs/>
          <w:color w:val="000000" w:themeColor="text1"/>
          <w:sz w:val="28"/>
          <w:szCs w:val="28"/>
          <w:lang w:eastAsia="ru-RU"/>
        </w:rPr>
        <w:t xml:space="preserve">prin acte normative, inclusiv actele fondatorului, </w:t>
      </w:r>
      <w:r w:rsidR="00F42800" w:rsidRPr="00A57F74">
        <w:rPr>
          <w:rFonts w:ascii="Times New Roman" w:eastAsiaTheme="minorEastAsia" w:hAnsi="Times New Roman"/>
          <w:bCs/>
          <w:color w:val="000000" w:themeColor="text1"/>
          <w:sz w:val="28"/>
          <w:szCs w:val="28"/>
          <w:lang w:eastAsia="ru-RU"/>
        </w:rPr>
        <w:t>în competența Laboratorului.</w:t>
      </w:r>
    </w:p>
    <w:p w:rsidR="0055306C" w:rsidRDefault="00F42800" w:rsidP="0055306C">
      <w:pPr>
        <w:pStyle w:val="Listparagraf"/>
        <w:numPr>
          <w:ilvl w:val="0"/>
          <w:numId w:val="1"/>
        </w:numPr>
        <w:tabs>
          <w:tab w:val="left" w:pos="0"/>
          <w:tab w:val="left" w:pos="284"/>
          <w:tab w:val="left" w:pos="426"/>
          <w:tab w:val="left" w:pos="567"/>
        </w:tabs>
        <w:spacing w:after="0" w:line="256" w:lineRule="auto"/>
        <w:ind w:left="0" w:right="-514" w:firstLine="0"/>
        <w:jc w:val="both"/>
        <w:rPr>
          <w:rFonts w:ascii="Times New Roman" w:eastAsia="Times New Roman" w:hAnsi="Times New Roman"/>
          <w:bCs/>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 xml:space="preserve"> Laboratorul are următoarele funcții</w:t>
      </w:r>
      <w:r w:rsidR="00C25DED">
        <w:rPr>
          <w:rFonts w:ascii="Times New Roman" w:eastAsia="Times New Roman" w:hAnsi="Times New Roman"/>
          <w:bCs/>
          <w:color w:val="000000" w:themeColor="text1"/>
          <w:sz w:val="28"/>
          <w:szCs w:val="28"/>
          <w:lang w:eastAsia="ru-RU"/>
        </w:rPr>
        <w:t>:</w:t>
      </w:r>
    </w:p>
    <w:p w:rsidR="0055306C" w:rsidRDefault="00C25DED" w:rsidP="00C25DED">
      <w:pPr>
        <w:pStyle w:val="Listparagraf"/>
        <w:tabs>
          <w:tab w:val="left" w:pos="-720"/>
          <w:tab w:val="left" w:pos="-630"/>
        </w:tabs>
        <w:spacing w:after="0" w:line="256" w:lineRule="auto"/>
        <w:ind w:left="-630" w:right="-514" w:firstLine="630"/>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lastRenderedPageBreak/>
        <w:t xml:space="preserve">1) </w:t>
      </w:r>
      <w:r w:rsidR="0055306C" w:rsidRPr="0055306C">
        <w:rPr>
          <w:rFonts w:ascii="Times New Roman" w:eastAsia="Times New Roman" w:hAnsi="Times New Roman"/>
          <w:sz w:val="28"/>
          <w:szCs w:val="28"/>
          <w:lang w:eastAsia="ro-RO"/>
        </w:rPr>
        <w:t>formarea unui sortiment nou de produse de uz fitosanitar şi fertilizanţi utilizate în agricultură, silvicultură şi în gospodăria municipală, precum şi pentru protecţia produselor depozitate, inofensive pentru sănătatea omului şi mediul înconjurător;</w:t>
      </w:r>
    </w:p>
    <w:p w:rsidR="00824DD9" w:rsidRDefault="00824DD9" w:rsidP="00824DD9">
      <w:pPr>
        <w:pStyle w:val="Listparagraf"/>
        <w:tabs>
          <w:tab w:val="left" w:pos="-720"/>
          <w:tab w:val="left" w:pos="-630"/>
        </w:tabs>
        <w:spacing w:after="0" w:line="256" w:lineRule="auto"/>
        <w:ind w:left="-630" w:right="-514" w:firstLine="630"/>
        <w:jc w:val="both"/>
        <w:rPr>
          <w:rFonts w:ascii="Times New Roman" w:eastAsia="Times New Roman" w:hAnsi="Times New Roman"/>
          <w:bCs/>
          <w:color w:val="000000" w:themeColor="text1"/>
          <w:sz w:val="28"/>
          <w:szCs w:val="28"/>
          <w:lang w:eastAsia="ru-RU"/>
        </w:rPr>
      </w:pPr>
      <w:r>
        <w:rPr>
          <w:rFonts w:ascii="Times New Roman" w:eastAsia="Times New Roman" w:hAnsi="Times New Roman"/>
          <w:bCs/>
          <w:color w:val="000000" w:themeColor="text1"/>
          <w:sz w:val="28"/>
          <w:szCs w:val="28"/>
          <w:lang w:eastAsia="ru-RU"/>
        </w:rPr>
        <w:t xml:space="preserve">2) </w:t>
      </w:r>
      <w:r w:rsidR="0055306C" w:rsidRPr="00864702">
        <w:rPr>
          <w:rFonts w:ascii="Times New Roman" w:eastAsia="Times New Roman" w:hAnsi="Times New Roman"/>
          <w:sz w:val="28"/>
          <w:szCs w:val="28"/>
          <w:lang w:eastAsia="ro-RO"/>
        </w:rPr>
        <w:t>organizarea experimentării produselor şi formelor preparative de uz fitosanitar noi din produ</w:t>
      </w:r>
      <w:r>
        <w:rPr>
          <w:rFonts w:ascii="Times New Roman" w:eastAsia="Times New Roman" w:hAnsi="Times New Roman"/>
          <w:sz w:val="28"/>
          <w:szCs w:val="28"/>
          <w:lang w:eastAsia="ro-RO"/>
        </w:rPr>
        <w:t>sele</w:t>
      </w:r>
      <w:r w:rsidR="0055306C" w:rsidRPr="00864702">
        <w:rPr>
          <w:rFonts w:ascii="Times New Roman" w:eastAsia="Times New Roman" w:hAnsi="Times New Roman"/>
          <w:sz w:val="28"/>
          <w:szCs w:val="28"/>
          <w:lang w:eastAsia="ro-RO"/>
        </w:rPr>
        <w:t xml:space="preserve"> intern</w:t>
      </w:r>
      <w:r>
        <w:rPr>
          <w:rFonts w:ascii="Times New Roman" w:eastAsia="Times New Roman" w:hAnsi="Times New Roman"/>
          <w:sz w:val="28"/>
          <w:szCs w:val="28"/>
          <w:lang w:eastAsia="ro-RO"/>
        </w:rPr>
        <w:t>e</w:t>
      </w:r>
      <w:r w:rsidR="0055306C" w:rsidRPr="00864702">
        <w:rPr>
          <w:rFonts w:ascii="Times New Roman" w:eastAsia="Times New Roman" w:hAnsi="Times New Roman"/>
          <w:sz w:val="28"/>
          <w:szCs w:val="28"/>
          <w:lang w:eastAsia="ro-RO"/>
        </w:rPr>
        <w:t xml:space="preserve"> şi de </w:t>
      </w:r>
      <w:proofErr w:type="spellStart"/>
      <w:r w:rsidR="0055306C" w:rsidRPr="00864702">
        <w:rPr>
          <w:rFonts w:ascii="Times New Roman" w:eastAsia="Times New Roman" w:hAnsi="Times New Roman"/>
          <w:sz w:val="28"/>
          <w:szCs w:val="28"/>
          <w:lang w:eastAsia="ro-RO"/>
        </w:rPr>
        <w:t>import</w:t>
      </w:r>
      <w:proofErr w:type="spellEnd"/>
      <w:r w:rsidR="0055306C" w:rsidRPr="00864702">
        <w:rPr>
          <w:rFonts w:ascii="Times New Roman" w:eastAsia="Times New Roman" w:hAnsi="Times New Roman"/>
          <w:sz w:val="28"/>
          <w:szCs w:val="28"/>
          <w:lang w:eastAsia="ro-RO"/>
        </w:rPr>
        <w:t xml:space="preserve"> </w:t>
      </w:r>
      <w:proofErr w:type="spellStart"/>
      <w:r w:rsidR="0055306C" w:rsidRPr="00864702">
        <w:rPr>
          <w:rFonts w:ascii="Times New Roman" w:eastAsia="Times New Roman" w:hAnsi="Times New Roman"/>
          <w:sz w:val="28"/>
          <w:szCs w:val="28"/>
          <w:lang w:eastAsia="ro-RO"/>
        </w:rPr>
        <w:t>în</w:t>
      </w:r>
      <w:proofErr w:type="spellEnd"/>
      <w:r w:rsidR="0055306C" w:rsidRPr="00864702">
        <w:rPr>
          <w:rFonts w:ascii="Times New Roman" w:eastAsia="Times New Roman" w:hAnsi="Times New Roman"/>
          <w:sz w:val="28"/>
          <w:szCs w:val="28"/>
          <w:lang w:eastAsia="ro-RO"/>
        </w:rPr>
        <w:t xml:space="preserve"> </w:t>
      </w:r>
      <w:proofErr w:type="spellStart"/>
      <w:r w:rsidR="0055306C" w:rsidRPr="00864702">
        <w:rPr>
          <w:rFonts w:ascii="Times New Roman" w:eastAsia="Times New Roman" w:hAnsi="Times New Roman"/>
          <w:sz w:val="28"/>
          <w:szCs w:val="28"/>
          <w:lang w:eastAsia="ro-RO"/>
        </w:rPr>
        <w:t>instituţiile</w:t>
      </w:r>
      <w:proofErr w:type="spellEnd"/>
      <w:r w:rsidR="0055306C" w:rsidRPr="00864702">
        <w:rPr>
          <w:rFonts w:ascii="Times New Roman" w:eastAsia="Times New Roman" w:hAnsi="Times New Roman"/>
          <w:sz w:val="28"/>
          <w:szCs w:val="28"/>
          <w:lang w:eastAsia="ro-RO"/>
        </w:rPr>
        <w:t xml:space="preserve"> </w:t>
      </w:r>
      <w:proofErr w:type="spellStart"/>
      <w:r w:rsidR="0055306C" w:rsidRPr="00864702">
        <w:rPr>
          <w:rFonts w:ascii="Times New Roman" w:eastAsia="Times New Roman" w:hAnsi="Times New Roman"/>
          <w:sz w:val="28"/>
          <w:szCs w:val="28"/>
          <w:lang w:eastAsia="ro-RO"/>
        </w:rPr>
        <w:t>ştiinţifice</w:t>
      </w:r>
      <w:proofErr w:type="spellEnd"/>
      <w:r w:rsidR="0055306C" w:rsidRPr="00864702">
        <w:rPr>
          <w:rFonts w:ascii="Times New Roman" w:eastAsia="Times New Roman" w:hAnsi="Times New Roman"/>
          <w:sz w:val="28"/>
          <w:szCs w:val="28"/>
          <w:lang w:eastAsia="ro-RO"/>
        </w:rPr>
        <w:t xml:space="preserve"> </w:t>
      </w:r>
      <w:proofErr w:type="spellStart"/>
      <w:r w:rsidR="0055306C" w:rsidRPr="00864702">
        <w:rPr>
          <w:rFonts w:ascii="Times New Roman" w:eastAsia="Times New Roman" w:hAnsi="Times New Roman"/>
          <w:sz w:val="28"/>
          <w:szCs w:val="28"/>
          <w:lang w:eastAsia="ro-RO"/>
        </w:rPr>
        <w:t>abilitate</w:t>
      </w:r>
      <w:proofErr w:type="spellEnd"/>
      <w:r w:rsidR="0055306C" w:rsidRPr="00864702">
        <w:rPr>
          <w:rFonts w:ascii="Times New Roman" w:eastAsia="Times New Roman" w:hAnsi="Times New Roman"/>
          <w:sz w:val="28"/>
          <w:szCs w:val="28"/>
          <w:lang w:eastAsia="ro-RO"/>
        </w:rPr>
        <w:t xml:space="preserve"> </w:t>
      </w:r>
      <w:proofErr w:type="spellStart"/>
      <w:r w:rsidR="0055306C" w:rsidRPr="00864702">
        <w:rPr>
          <w:rFonts w:ascii="Times New Roman" w:eastAsia="Times New Roman" w:hAnsi="Times New Roman"/>
          <w:sz w:val="28"/>
          <w:szCs w:val="28"/>
          <w:lang w:eastAsia="ro-RO"/>
        </w:rPr>
        <w:t>de</w:t>
      </w:r>
      <w:proofErr w:type="spellEnd"/>
      <w:r w:rsidR="0055306C" w:rsidRPr="00864702">
        <w:rPr>
          <w:rFonts w:ascii="Times New Roman" w:eastAsia="Times New Roman" w:hAnsi="Times New Roman"/>
          <w:sz w:val="28"/>
          <w:szCs w:val="28"/>
          <w:lang w:eastAsia="ro-RO"/>
        </w:rPr>
        <w:t xml:space="preserve"> </w:t>
      </w:r>
      <w:proofErr w:type="spellStart"/>
      <w:r w:rsidR="0055306C" w:rsidRPr="00864702">
        <w:rPr>
          <w:rFonts w:ascii="Times New Roman" w:eastAsia="Times New Roman" w:hAnsi="Times New Roman"/>
          <w:sz w:val="28"/>
          <w:szCs w:val="28"/>
          <w:lang w:eastAsia="ro-RO"/>
        </w:rPr>
        <w:t>profil</w:t>
      </w:r>
      <w:proofErr w:type="spellEnd"/>
      <w:r w:rsidR="0055306C" w:rsidRPr="00864702">
        <w:rPr>
          <w:rFonts w:ascii="Times New Roman" w:eastAsia="Times New Roman" w:hAnsi="Times New Roman"/>
          <w:sz w:val="28"/>
          <w:szCs w:val="28"/>
          <w:lang w:eastAsia="ro-RO"/>
        </w:rPr>
        <w:t xml:space="preserve"> şi omologarea  ulterioară</w:t>
      </w:r>
      <w:r>
        <w:rPr>
          <w:rFonts w:ascii="Times New Roman" w:eastAsia="Times New Roman" w:hAnsi="Times New Roman"/>
          <w:sz w:val="28"/>
          <w:szCs w:val="28"/>
          <w:lang w:eastAsia="ro-RO"/>
        </w:rPr>
        <w:t xml:space="preserve"> a acestora</w:t>
      </w:r>
      <w:r w:rsidR="0055306C" w:rsidRPr="00864702">
        <w:rPr>
          <w:rFonts w:ascii="Times New Roman" w:eastAsia="Times New Roman" w:hAnsi="Times New Roman"/>
          <w:sz w:val="28"/>
          <w:szCs w:val="28"/>
          <w:lang w:eastAsia="ro-RO"/>
        </w:rPr>
        <w:t>;</w:t>
      </w:r>
    </w:p>
    <w:p w:rsidR="00824DD9" w:rsidRDefault="00824DD9" w:rsidP="00824DD9">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eastAsia="Times New Roman" w:hAnsi="Times New Roman"/>
          <w:sz w:val="28"/>
          <w:szCs w:val="28"/>
          <w:lang w:eastAsia="ro-RO"/>
        </w:rPr>
        <w:t>3</w:t>
      </w:r>
      <w:r w:rsidRPr="00824DD9">
        <w:rPr>
          <w:rFonts w:ascii="Times New Roman" w:eastAsia="Times New Roman" w:hAnsi="Times New Roman"/>
          <w:sz w:val="28"/>
          <w:szCs w:val="28"/>
          <w:lang w:eastAsia="ro-RO"/>
        </w:rPr>
        <w:t>) o</w:t>
      </w:r>
      <w:r w:rsidRPr="00824DD9">
        <w:rPr>
          <w:rFonts w:ascii="Times New Roman" w:hAnsi="Times New Roman"/>
          <w:sz w:val="28"/>
          <w:szCs w:val="28"/>
        </w:rPr>
        <w:t xml:space="preserve">rganizarea, coordonarea şi controlul </w:t>
      </w:r>
      <w:r w:rsidR="00311018" w:rsidRPr="00824DD9">
        <w:rPr>
          <w:rFonts w:ascii="Times New Roman" w:hAnsi="Times New Roman"/>
          <w:sz w:val="28"/>
          <w:szCs w:val="28"/>
        </w:rPr>
        <w:t>activităților</w:t>
      </w:r>
      <w:r w:rsidRPr="00824DD9">
        <w:rPr>
          <w:rFonts w:ascii="Times New Roman" w:hAnsi="Times New Roman"/>
          <w:sz w:val="28"/>
          <w:szCs w:val="28"/>
        </w:rPr>
        <w:t xml:space="preserve"> de cercetare-testare-experimentare; </w:t>
      </w:r>
    </w:p>
    <w:p w:rsidR="007B66D4" w:rsidRDefault="00824DD9" w:rsidP="007B66D4">
      <w:pPr>
        <w:pStyle w:val="Listparagraf"/>
        <w:tabs>
          <w:tab w:val="left" w:pos="-720"/>
          <w:tab w:val="left" w:pos="-630"/>
        </w:tabs>
        <w:spacing w:after="0" w:line="256" w:lineRule="auto"/>
        <w:ind w:left="-630" w:right="-514" w:firstLine="630"/>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4) întocmirea</w:t>
      </w:r>
      <w:r w:rsidR="0055306C" w:rsidRPr="00824DD9">
        <w:rPr>
          <w:rFonts w:ascii="Times New Roman" w:eastAsia="Times New Roman" w:hAnsi="Times New Roman"/>
          <w:sz w:val="28"/>
          <w:szCs w:val="28"/>
          <w:lang w:eastAsia="ro-RO"/>
        </w:rPr>
        <w:t xml:space="preserve"> Registrului de stat al produselor de uz fitosanitar şi al fertilizanților</w:t>
      </w:r>
      <w:r w:rsidR="007B66D4">
        <w:rPr>
          <w:rFonts w:ascii="Times New Roman" w:eastAsia="Times New Roman" w:hAnsi="Times New Roman"/>
          <w:sz w:val="28"/>
          <w:szCs w:val="28"/>
          <w:lang w:eastAsia="ro-RO"/>
        </w:rPr>
        <w:t>,</w:t>
      </w:r>
    </w:p>
    <w:p w:rsidR="0055306C" w:rsidRDefault="007B66D4" w:rsidP="007B66D4">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hAnsi="Times New Roman"/>
          <w:sz w:val="28"/>
          <w:szCs w:val="28"/>
        </w:rPr>
        <w:t xml:space="preserve">5) </w:t>
      </w:r>
      <w:r w:rsidR="0055306C" w:rsidRPr="00864702">
        <w:rPr>
          <w:rFonts w:ascii="Times New Roman" w:hAnsi="Times New Roman"/>
          <w:sz w:val="28"/>
          <w:szCs w:val="28"/>
        </w:rPr>
        <w:t>efectuarea dezinfecției producției agricole, semințelor, materialului săditor, ambalajului, materialelor pentru ambalare, mijloacelor de transport, altor materiale şi obiecte supuse carantinei;</w:t>
      </w:r>
    </w:p>
    <w:p w:rsidR="007B66D4" w:rsidRDefault="007B66D4" w:rsidP="007B66D4">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eastAsia="Times New Roman" w:hAnsi="Times New Roman"/>
          <w:sz w:val="28"/>
          <w:szCs w:val="28"/>
          <w:lang w:eastAsia="ro-RO"/>
        </w:rPr>
        <w:t xml:space="preserve">6) </w:t>
      </w:r>
      <w:r w:rsidR="0055306C" w:rsidRPr="00864702">
        <w:rPr>
          <w:rFonts w:ascii="Times New Roman" w:hAnsi="Times New Roman"/>
          <w:sz w:val="28"/>
          <w:szCs w:val="28"/>
        </w:rPr>
        <w:t>efectuarea analizelor de laborator la necesitate și/sau la solicitarea organelor interesate a producției şi materialelor supuse carantinei fitosanitare, importate şi exportate</w:t>
      </w:r>
      <w:r>
        <w:rPr>
          <w:rFonts w:ascii="Times New Roman" w:hAnsi="Times New Roman"/>
          <w:sz w:val="28"/>
          <w:szCs w:val="28"/>
        </w:rPr>
        <w:t>;</w:t>
      </w:r>
    </w:p>
    <w:p w:rsidR="007B66D4" w:rsidRDefault="007B66D4" w:rsidP="007B66D4">
      <w:pPr>
        <w:pStyle w:val="Listparagraf"/>
        <w:tabs>
          <w:tab w:val="left" w:pos="-720"/>
          <w:tab w:val="left" w:pos="-630"/>
        </w:tabs>
        <w:spacing w:after="0" w:line="256" w:lineRule="auto"/>
        <w:ind w:left="-630" w:right="-514" w:firstLine="630"/>
        <w:jc w:val="both"/>
        <w:rPr>
          <w:rFonts w:ascii="Times New Roman" w:eastAsia="Times New Roman" w:hAnsi="Times New Roman"/>
          <w:sz w:val="28"/>
          <w:szCs w:val="28"/>
          <w:lang w:eastAsia="ro-RO"/>
        </w:rPr>
      </w:pPr>
      <w:r>
        <w:rPr>
          <w:rFonts w:ascii="Times New Roman" w:hAnsi="Times New Roman"/>
          <w:sz w:val="28"/>
          <w:szCs w:val="28"/>
        </w:rPr>
        <w:t xml:space="preserve">7) </w:t>
      </w:r>
      <w:r w:rsidR="0055306C" w:rsidRPr="00864702">
        <w:rPr>
          <w:rFonts w:ascii="Times New Roman" w:hAnsi="Times New Roman"/>
          <w:sz w:val="28"/>
          <w:szCs w:val="28"/>
        </w:rPr>
        <w:t>efectuarea expertizei de laborator la punctele de import a</w:t>
      </w:r>
      <w:r>
        <w:rPr>
          <w:rFonts w:ascii="Times New Roman" w:hAnsi="Times New Roman"/>
          <w:sz w:val="28"/>
          <w:szCs w:val="28"/>
        </w:rPr>
        <w:t>l</w:t>
      </w:r>
      <w:r w:rsidR="0055306C" w:rsidRPr="00864702">
        <w:rPr>
          <w:rFonts w:ascii="Times New Roman" w:hAnsi="Times New Roman"/>
          <w:sz w:val="28"/>
          <w:szCs w:val="28"/>
        </w:rPr>
        <w:t xml:space="preserve"> materialului săditor şi producției supuse carantinei fitosanitare;</w:t>
      </w:r>
    </w:p>
    <w:p w:rsidR="0055306C" w:rsidRDefault="007B66D4" w:rsidP="007B66D4">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hAnsi="Times New Roman"/>
          <w:sz w:val="28"/>
          <w:szCs w:val="28"/>
        </w:rPr>
        <w:t xml:space="preserve">8) </w:t>
      </w:r>
      <w:r w:rsidR="0055306C" w:rsidRPr="007B66D4">
        <w:rPr>
          <w:rFonts w:ascii="Times New Roman" w:hAnsi="Times New Roman"/>
          <w:sz w:val="28"/>
          <w:szCs w:val="28"/>
        </w:rPr>
        <w:t>diagnosticarea organismelor în mostrelor de producție autohtonă şi importată de origine non-animală, prelevarea de materiale şi obiecte supuse carantinei fitosanitare şi efectuarea expertizei de arbitraj;</w:t>
      </w:r>
    </w:p>
    <w:p w:rsidR="007B66D4" w:rsidRDefault="007B66D4" w:rsidP="007B66D4">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hAnsi="Times New Roman"/>
          <w:sz w:val="28"/>
          <w:szCs w:val="28"/>
        </w:rPr>
        <w:t xml:space="preserve">9) </w:t>
      </w:r>
      <w:r w:rsidR="0055306C" w:rsidRPr="00864702">
        <w:rPr>
          <w:rFonts w:ascii="Times New Roman" w:hAnsi="Times New Roman"/>
          <w:sz w:val="28"/>
          <w:szCs w:val="28"/>
        </w:rPr>
        <w:t xml:space="preserve">evaluarea complexă şi </w:t>
      </w:r>
      <w:r>
        <w:rPr>
          <w:rFonts w:ascii="Times New Roman" w:hAnsi="Times New Roman"/>
          <w:sz w:val="28"/>
          <w:szCs w:val="28"/>
        </w:rPr>
        <w:t xml:space="preserve">a </w:t>
      </w:r>
      <w:r w:rsidR="0055306C" w:rsidRPr="00864702">
        <w:rPr>
          <w:rFonts w:ascii="Times New Roman" w:hAnsi="Times New Roman"/>
          <w:sz w:val="28"/>
          <w:szCs w:val="28"/>
        </w:rPr>
        <w:t>bonității solurilor;</w:t>
      </w:r>
    </w:p>
    <w:p w:rsidR="007B66D4" w:rsidRDefault="007B66D4" w:rsidP="007B66D4">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hAnsi="Times New Roman"/>
          <w:sz w:val="28"/>
          <w:szCs w:val="28"/>
        </w:rPr>
        <w:t xml:space="preserve">10) </w:t>
      </w:r>
      <w:r w:rsidR="0055306C" w:rsidRPr="00864702">
        <w:rPr>
          <w:rFonts w:ascii="Times New Roman" w:hAnsi="Times New Roman"/>
          <w:sz w:val="28"/>
          <w:szCs w:val="28"/>
        </w:rPr>
        <w:t>cartarea agrochimică a terenurilor agricole;</w:t>
      </w:r>
    </w:p>
    <w:p w:rsidR="007B66D4" w:rsidRDefault="007B66D4" w:rsidP="007B66D4">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hAnsi="Times New Roman"/>
          <w:sz w:val="28"/>
          <w:szCs w:val="28"/>
        </w:rPr>
        <w:t xml:space="preserve">11) </w:t>
      </w:r>
      <w:r w:rsidR="0055306C" w:rsidRPr="00864702">
        <w:rPr>
          <w:rFonts w:ascii="Times New Roman" w:hAnsi="Times New Roman"/>
          <w:sz w:val="28"/>
          <w:szCs w:val="28"/>
        </w:rPr>
        <w:t>testarea şi certificarea tutunului şi produselor din tutun;</w:t>
      </w:r>
    </w:p>
    <w:p w:rsidR="007B66D4" w:rsidRDefault="007B66D4" w:rsidP="007B66D4">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hAnsi="Times New Roman"/>
          <w:sz w:val="28"/>
          <w:szCs w:val="28"/>
        </w:rPr>
        <w:t xml:space="preserve">12) </w:t>
      </w:r>
      <w:r w:rsidR="0055306C" w:rsidRPr="00864702">
        <w:rPr>
          <w:rFonts w:ascii="Times New Roman" w:hAnsi="Times New Roman"/>
          <w:sz w:val="28"/>
          <w:szCs w:val="28"/>
        </w:rPr>
        <w:t>efectuarea serviciilor de certificare, încercări de laborator, ce țin de procesul de evaluare a conformității materialului semincer și săditor, cerealelor, produselor cerealiere, produselor de uz fitosanitar și a fertilizanților;</w:t>
      </w:r>
    </w:p>
    <w:p w:rsidR="007B66D4" w:rsidRDefault="007B66D4" w:rsidP="007B66D4">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hAnsi="Times New Roman"/>
          <w:sz w:val="28"/>
          <w:szCs w:val="28"/>
        </w:rPr>
        <w:t xml:space="preserve">13) </w:t>
      </w:r>
      <w:r w:rsidR="0055306C" w:rsidRPr="00864702">
        <w:rPr>
          <w:rFonts w:ascii="Times New Roman" w:hAnsi="Times New Roman"/>
          <w:sz w:val="28"/>
          <w:szCs w:val="28"/>
        </w:rPr>
        <w:t>efectuarea expertizei de laborator a reziduurilor de pesticide în producția de origine non-animală;</w:t>
      </w:r>
    </w:p>
    <w:p w:rsidR="007B66D4" w:rsidRDefault="007B66D4" w:rsidP="007B66D4">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hAnsi="Times New Roman"/>
          <w:sz w:val="28"/>
          <w:szCs w:val="28"/>
        </w:rPr>
        <w:t xml:space="preserve">14) efectuarea </w:t>
      </w:r>
      <w:r w:rsidR="0055306C" w:rsidRPr="00864702">
        <w:rPr>
          <w:rFonts w:ascii="Times New Roman" w:hAnsi="Times New Roman"/>
          <w:sz w:val="28"/>
          <w:szCs w:val="28"/>
        </w:rPr>
        <w:t>expertiz</w:t>
      </w:r>
      <w:r>
        <w:rPr>
          <w:rFonts w:ascii="Times New Roman" w:hAnsi="Times New Roman"/>
          <w:sz w:val="28"/>
          <w:szCs w:val="28"/>
        </w:rPr>
        <w:t>ei</w:t>
      </w:r>
      <w:r w:rsidR="0055306C" w:rsidRPr="00864702">
        <w:rPr>
          <w:rFonts w:ascii="Times New Roman" w:hAnsi="Times New Roman"/>
          <w:sz w:val="28"/>
          <w:szCs w:val="28"/>
        </w:rPr>
        <w:t xml:space="preserve"> de arbitraj în domeniul producției vegetale;</w:t>
      </w:r>
    </w:p>
    <w:p w:rsidR="007B66D4" w:rsidRDefault="007B66D4" w:rsidP="007B66D4">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hAnsi="Times New Roman"/>
          <w:sz w:val="28"/>
          <w:szCs w:val="28"/>
        </w:rPr>
        <w:t xml:space="preserve">15) </w:t>
      </w:r>
      <w:r w:rsidR="0055306C" w:rsidRPr="00864702">
        <w:rPr>
          <w:rFonts w:ascii="Times New Roman" w:hAnsi="Times New Roman"/>
          <w:sz w:val="28"/>
          <w:szCs w:val="28"/>
        </w:rPr>
        <w:t>efectuarea investigărilor privind confirmarea rezultatelor investigărilor obținute de alte laboratoare și organizații din domeniul de gestionare și acreditare</w:t>
      </w:r>
      <w:r>
        <w:rPr>
          <w:rFonts w:ascii="Times New Roman" w:hAnsi="Times New Roman"/>
          <w:sz w:val="28"/>
          <w:szCs w:val="28"/>
        </w:rPr>
        <w:t>;</w:t>
      </w:r>
    </w:p>
    <w:p w:rsidR="0055306C" w:rsidRPr="007B66D4" w:rsidRDefault="007B66D4" w:rsidP="007B66D4">
      <w:pPr>
        <w:pStyle w:val="Listparagraf"/>
        <w:tabs>
          <w:tab w:val="left" w:pos="-720"/>
          <w:tab w:val="left" w:pos="-630"/>
        </w:tabs>
        <w:spacing w:after="0" w:line="256" w:lineRule="auto"/>
        <w:ind w:left="-630" w:right="-514" w:firstLine="630"/>
        <w:jc w:val="both"/>
        <w:rPr>
          <w:rFonts w:ascii="Times New Roman" w:hAnsi="Times New Roman"/>
          <w:sz w:val="28"/>
          <w:szCs w:val="28"/>
        </w:rPr>
      </w:pPr>
      <w:r>
        <w:rPr>
          <w:rFonts w:ascii="Times New Roman" w:eastAsia="Times New Roman" w:hAnsi="Times New Roman"/>
          <w:sz w:val="28"/>
          <w:szCs w:val="28"/>
          <w:lang w:eastAsia="ru-RU"/>
        </w:rPr>
        <w:t xml:space="preserve">16) </w:t>
      </w:r>
      <w:r w:rsidRPr="007B66D4">
        <w:rPr>
          <w:rFonts w:ascii="Times New Roman" w:eastAsia="Times New Roman" w:hAnsi="Times New Roman"/>
          <w:sz w:val="28"/>
          <w:szCs w:val="28"/>
          <w:lang w:eastAsia="ru-RU"/>
        </w:rPr>
        <w:t>alte funcţii atribuite de cadrul normativ şi de către fondator.</w:t>
      </w:r>
    </w:p>
    <w:p w:rsidR="00662A55" w:rsidRPr="00041E6D" w:rsidRDefault="00F42800" w:rsidP="00662A55">
      <w:pPr>
        <w:pStyle w:val="Listparagraf"/>
        <w:numPr>
          <w:ilvl w:val="0"/>
          <w:numId w:val="1"/>
        </w:numPr>
        <w:tabs>
          <w:tab w:val="left" w:pos="0"/>
          <w:tab w:val="left" w:pos="284"/>
          <w:tab w:val="left" w:pos="426"/>
          <w:tab w:val="left" w:pos="567"/>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În vederea realizării funcțiilor sale, Laboratorul are dreptul:</w:t>
      </w:r>
    </w:p>
    <w:p w:rsidR="00662A55" w:rsidRPr="00041E6D" w:rsidRDefault="00662A55" w:rsidP="00662A55">
      <w:pPr>
        <w:pStyle w:val="NormalWeb"/>
        <w:numPr>
          <w:ilvl w:val="0"/>
          <w:numId w:val="4"/>
        </w:numPr>
        <w:tabs>
          <w:tab w:val="left" w:pos="0"/>
          <w:tab w:val="left" w:pos="284"/>
          <w:tab w:val="left" w:pos="426"/>
          <w:tab w:val="left" w:pos="567"/>
        </w:tabs>
        <w:spacing w:before="0" w:beforeAutospacing="0" w:after="0" w:afterAutospacing="0"/>
        <w:ind w:left="-720" w:right="-514" w:firstLine="720"/>
        <w:jc w:val="both"/>
        <w:rPr>
          <w:color w:val="000000" w:themeColor="text1"/>
          <w:sz w:val="28"/>
          <w:szCs w:val="28"/>
        </w:rPr>
      </w:pPr>
      <w:r w:rsidRPr="00041E6D">
        <w:rPr>
          <w:sz w:val="28"/>
          <w:szCs w:val="28"/>
          <w:lang w:eastAsia="en-GB"/>
        </w:rPr>
        <w:t>să înainteze fondatorului propuneri de modificare a cadrului normativ în domeniu;</w:t>
      </w:r>
    </w:p>
    <w:p w:rsidR="00662A55" w:rsidRPr="00041E6D" w:rsidRDefault="00662A55" w:rsidP="00662A55">
      <w:pPr>
        <w:pStyle w:val="NormalWeb"/>
        <w:numPr>
          <w:ilvl w:val="0"/>
          <w:numId w:val="4"/>
        </w:numPr>
        <w:tabs>
          <w:tab w:val="left" w:pos="0"/>
          <w:tab w:val="left" w:pos="284"/>
          <w:tab w:val="left" w:pos="426"/>
          <w:tab w:val="left" w:pos="567"/>
        </w:tabs>
        <w:spacing w:before="0" w:beforeAutospacing="0" w:after="0" w:afterAutospacing="0"/>
        <w:ind w:left="-720" w:right="-514" w:firstLine="720"/>
        <w:jc w:val="both"/>
        <w:rPr>
          <w:color w:val="000000" w:themeColor="text1"/>
          <w:sz w:val="28"/>
          <w:szCs w:val="28"/>
        </w:rPr>
      </w:pPr>
      <w:r w:rsidRPr="00041E6D">
        <w:rPr>
          <w:sz w:val="28"/>
          <w:szCs w:val="28"/>
          <w:lang w:eastAsia="en-GB"/>
        </w:rPr>
        <w:t xml:space="preserve"> să solicite, conform actelor normative, şi să primească documente şi informaţii de la organele de specialitate ale administraţiei publice centrale, de la autorităţile administraţiei publice locale, de la întreprinderi, organizaţii şi instituţii;</w:t>
      </w:r>
    </w:p>
    <w:p w:rsidR="00662A55" w:rsidRPr="00041E6D" w:rsidRDefault="00662A55" w:rsidP="00662A55">
      <w:pPr>
        <w:pStyle w:val="NormalWeb"/>
        <w:numPr>
          <w:ilvl w:val="0"/>
          <w:numId w:val="4"/>
        </w:numPr>
        <w:tabs>
          <w:tab w:val="left" w:pos="0"/>
          <w:tab w:val="left" w:pos="284"/>
          <w:tab w:val="left" w:pos="426"/>
          <w:tab w:val="left" w:pos="567"/>
        </w:tabs>
        <w:spacing w:before="0" w:beforeAutospacing="0" w:after="0" w:afterAutospacing="0"/>
        <w:ind w:left="-720" w:right="-514" w:firstLine="720"/>
        <w:jc w:val="both"/>
        <w:rPr>
          <w:color w:val="000000" w:themeColor="text1"/>
          <w:sz w:val="28"/>
          <w:szCs w:val="28"/>
        </w:rPr>
      </w:pPr>
      <w:r w:rsidRPr="00041E6D">
        <w:rPr>
          <w:sz w:val="28"/>
          <w:szCs w:val="28"/>
          <w:lang w:eastAsia="en-GB"/>
        </w:rPr>
        <w:t>să colaboreze cu autorităţile administraţiei publice, organele abilitate cu funcţii de control, organizaţiile necomerciale şi cele internaţionale;</w:t>
      </w:r>
    </w:p>
    <w:p w:rsidR="00662A55" w:rsidRPr="00041E6D" w:rsidRDefault="00662A55" w:rsidP="00662A55">
      <w:pPr>
        <w:pStyle w:val="NormalWeb"/>
        <w:numPr>
          <w:ilvl w:val="0"/>
          <w:numId w:val="4"/>
        </w:numPr>
        <w:tabs>
          <w:tab w:val="left" w:pos="0"/>
          <w:tab w:val="left" w:pos="284"/>
          <w:tab w:val="left" w:pos="426"/>
          <w:tab w:val="left" w:pos="567"/>
        </w:tabs>
        <w:spacing w:before="0" w:beforeAutospacing="0" w:after="0" w:afterAutospacing="0"/>
        <w:ind w:left="-720" w:right="-514" w:firstLine="720"/>
        <w:jc w:val="both"/>
        <w:rPr>
          <w:color w:val="000000" w:themeColor="text1"/>
          <w:sz w:val="28"/>
          <w:szCs w:val="28"/>
        </w:rPr>
      </w:pPr>
      <w:r w:rsidRPr="00041E6D">
        <w:rPr>
          <w:sz w:val="28"/>
          <w:szCs w:val="28"/>
          <w:lang w:eastAsia="en-GB"/>
        </w:rPr>
        <w:t xml:space="preserve"> să acceseze resursele şi sistemele informaţionale de stat deţinute de alte autorităţi ale administraţiei publice sau structuri organizaţionale din domeniul lor de competenţă, conform prevederilor normative; </w:t>
      </w:r>
    </w:p>
    <w:p w:rsidR="00662A55" w:rsidRPr="00041E6D" w:rsidRDefault="00662A55" w:rsidP="00662A55">
      <w:pPr>
        <w:pStyle w:val="NormalWeb"/>
        <w:numPr>
          <w:ilvl w:val="0"/>
          <w:numId w:val="4"/>
        </w:numPr>
        <w:tabs>
          <w:tab w:val="left" w:pos="0"/>
          <w:tab w:val="left" w:pos="284"/>
          <w:tab w:val="left" w:pos="426"/>
          <w:tab w:val="left" w:pos="567"/>
        </w:tabs>
        <w:spacing w:before="0" w:beforeAutospacing="0" w:after="0" w:afterAutospacing="0"/>
        <w:ind w:left="-720" w:right="-514" w:firstLine="720"/>
        <w:jc w:val="both"/>
        <w:rPr>
          <w:color w:val="000000" w:themeColor="text1"/>
          <w:sz w:val="28"/>
          <w:szCs w:val="28"/>
        </w:rPr>
      </w:pPr>
      <w:r w:rsidRPr="00041E6D">
        <w:rPr>
          <w:sz w:val="28"/>
          <w:szCs w:val="28"/>
          <w:lang w:eastAsia="en-GB"/>
        </w:rPr>
        <w:t>să posede, să utilizeze şi să administreze patrimoniul în conformitate cu obiectivele de activitate ale Laboratorului şi prevederile actelor normative în vigoare;</w:t>
      </w:r>
    </w:p>
    <w:p w:rsidR="00662A55" w:rsidRPr="00041E6D" w:rsidRDefault="00662A55" w:rsidP="00662A55">
      <w:pPr>
        <w:pStyle w:val="NormalWeb"/>
        <w:numPr>
          <w:ilvl w:val="0"/>
          <w:numId w:val="4"/>
        </w:numPr>
        <w:tabs>
          <w:tab w:val="left" w:pos="0"/>
          <w:tab w:val="left" w:pos="284"/>
          <w:tab w:val="left" w:pos="426"/>
          <w:tab w:val="left" w:pos="567"/>
        </w:tabs>
        <w:spacing w:before="0" w:beforeAutospacing="0" w:after="0" w:afterAutospacing="0"/>
        <w:ind w:left="-720" w:right="-514" w:firstLine="720"/>
        <w:jc w:val="both"/>
        <w:rPr>
          <w:color w:val="000000" w:themeColor="text1"/>
          <w:sz w:val="28"/>
          <w:szCs w:val="28"/>
        </w:rPr>
      </w:pPr>
      <w:r w:rsidRPr="00041E6D">
        <w:rPr>
          <w:sz w:val="28"/>
          <w:szCs w:val="28"/>
          <w:lang w:eastAsia="en-GB"/>
        </w:rPr>
        <w:t>să încheie contracte cu persoane fizice şi juridice de drept public sau privat, cu furnizori şi beneficiari de bunuri şi servicii;</w:t>
      </w:r>
    </w:p>
    <w:p w:rsidR="00941F55" w:rsidRPr="00041E6D" w:rsidRDefault="00941F55" w:rsidP="00941F55">
      <w:pPr>
        <w:pStyle w:val="Listparagraf"/>
        <w:numPr>
          <w:ilvl w:val="0"/>
          <w:numId w:val="4"/>
        </w:numPr>
        <w:tabs>
          <w:tab w:val="left" w:pos="0"/>
          <w:tab w:val="left" w:pos="284"/>
          <w:tab w:val="left" w:pos="426"/>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lastRenderedPageBreak/>
        <w:t xml:space="preserve">să </w:t>
      </w:r>
      <w:proofErr w:type="spellStart"/>
      <w:r w:rsidRPr="00041E6D">
        <w:rPr>
          <w:rFonts w:ascii="Times New Roman" w:eastAsia="Times New Roman" w:hAnsi="Times New Roman"/>
          <w:color w:val="000000" w:themeColor="text1"/>
          <w:sz w:val="28"/>
          <w:szCs w:val="28"/>
          <w:lang w:eastAsia="ru-RU"/>
        </w:rPr>
        <w:t>antreneze</w:t>
      </w:r>
      <w:proofErr w:type="spellEnd"/>
      <w:r w:rsidRPr="00041E6D">
        <w:rPr>
          <w:rFonts w:ascii="Times New Roman" w:eastAsia="Times New Roman" w:hAnsi="Times New Roman"/>
          <w:color w:val="000000" w:themeColor="text1"/>
          <w:sz w:val="28"/>
          <w:szCs w:val="28"/>
          <w:lang w:eastAsia="ru-RU"/>
        </w:rPr>
        <w:t xml:space="preserve"> </w:t>
      </w:r>
      <w:proofErr w:type="spellStart"/>
      <w:r w:rsidRPr="00041E6D">
        <w:rPr>
          <w:rFonts w:ascii="Times New Roman" w:eastAsia="Times New Roman" w:hAnsi="Times New Roman"/>
          <w:color w:val="000000" w:themeColor="text1"/>
          <w:sz w:val="28"/>
          <w:szCs w:val="28"/>
          <w:lang w:eastAsia="ru-RU"/>
        </w:rPr>
        <w:t>experţi</w:t>
      </w:r>
      <w:proofErr w:type="spellEnd"/>
      <w:r w:rsidRPr="00041E6D">
        <w:rPr>
          <w:rFonts w:ascii="Times New Roman" w:eastAsia="Times New Roman" w:hAnsi="Times New Roman"/>
          <w:color w:val="000000" w:themeColor="text1"/>
          <w:sz w:val="28"/>
          <w:szCs w:val="28"/>
          <w:lang w:eastAsia="ru-RU"/>
        </w:rPr>
        <w:t xml:space="preserve"> </w:t>
      </w:r>
      <w:proofErr w:type="spellStart"/>
      <w:r w:rsidRPr="00041E6D">
        <w:rPr>
          <w:rFonts w:ascii="Times New Roman" w:eastAsia="Times New Roman" w:hAnsi="Times New Roman"/>
          <w:color w:val="000000" w:themeColor="text1"/>
          <w:sz w:val="28"/>
          <w:szCs w:val="28"/>
          <w:lang w:eastAsia="ru-RU"/>
        </w:rPr>
        <w:t>şi</w:t>
      </w:r>
      <w:proofErr w:type="spellEnd"/>
      <w:r w:rsidRPr="00041E6D">
        <w:rPr>
          <w:rFonts w:ascii="Times New Roman" w:eastAsia="Times New Roman" w:hAnsi="Times New Roman"/>
          <w:color w:val="000000" w:themeColor="text1"/>
          <w:sz w:val="28"/>
          <w:szCs w:val="28"/>
          <w:lang w:eastAsia="ru-RU"/>
        </w:rPr>
        <w:t xml:space="preserve"> </w:t>
      </w:r>
      <w:proofErr w:type="spellStart"/>
      <w:r w:rsidRPr="00041E6D">
        <w:rPr>
          <w:rFonts w:ascii="Times New Roman" w:eastAsia="Times New Roman" w:hAnsi="Times New Roman"/>
          <w:color w:val="000000" w:themeColor="text1"/>
          <w:sz w:val="28"/>
          <w:szCs w:val="28"/>
          <w:lang w:eastAsia="ru-RU"/>
        </w:rPr>
        <w:t>alţi</w:t>
      </w:r>
      <w:proofErr w:type="spellEnd"/>
      <w:r w:rsidRPr="00041E6D">
        <w:rPr>
          <w:rFonts w:ascii="Times New Roman" w:eastAsia="Times New Roman" w:hAnsi="Times New Roman"/>
          <w:color w:val="000000" w:themeColor="text1"/>
          <w:sz w:val="28"/>
          <w:szCs w:val="28"/>
          <w:lang w:eastAsia="ru-RU"/>
        </w:rPr>
        <w:t xml:space="preserve"> </w:t>
      </w:r>
      <w:proofErr w:type="spellStart"/>
      <w:r w:rsidRPr="00041E6D">
        <w:rPr>
          <w:rFonts w:ascii="Times New Roman" w:eastAsia="Times New Roman" w:hAnsi="Times New Roman"/>
          <w:color w:val="000000" w:themeColor="text1"/>
          <w:sz w:val="28"/>
          <w:szCs w:val="28"/>
          <w:lang w:eastAsia="ru-RU"/>
        </w:rPr>
        <w:t>specialişti</w:t>
      </w:r>
      <w:proofErr w:type="spellEnd"/>
      <w:r w:rsidRPr="00041E6D">
        <w:rPr>
          <w:rFonts w:ascii="Times New Roman" w:eastAsia="Times New Roman" w:hAnsi="Times New Roman"/>
          <w:color w:val="000000" w:themeColor="text1"/>
          <w:sz w:val="28"/>
          <w:szCs w:val="28"/>
          <w:lang w:eastAsia="ru-RU"/>
        </w:rPr>
        <w:t xml:space="preserve"> </w:t>
      </w:r>
      <w:proofErr w:type="spellStart"/>
      <w:r w:rsidRPr="00041E6D">
        <w:rPr>
          <w:rFonts w:ascii="Times New Roman" w:eastAsia="Times New Roman" w:hAnsi="Times New Roman"/>
          <w:color w:val="000000" w:themeColor="text1"/>
          <w:sz w:val="28"/>
          <w:szCs w:val="28"/>
          <w:lang w:eastAsia="ru-RU"/>
        </w:rPr>
        <w:t>din</w:t>
      </w:r>
      <w:proofErr w:type="spellEnd"/>
      <w:r w:rsidRPr="00041E6D">
        <w:rPr>
          <w:rFonts w:ascii="Times New Roman" w:eastAsia="Times New Roman" w:hAnsi="Times New Roman"/>
          <w:color w:val="000000" w:themeColor="text1"/>
          <w:sz w:val="28"/>
          <w:szCs w:val="28"/>
          <w:lang w:eastAsia="ru-RU"/>
        </w:rPr>
        <w:t xml:space="preserve"> </w:t>
      </w:r>
      <w:proofErr w:type="spellStart"/>
      <w:r w:rsidRPr="00041E6D">
        <w:rPr>
          <w:rFonts w:ascii="Times New Roman" w:eastAsia="Times New Roman" w:hAnsi="Times New Roman"/>
          <w:color w:val="000000" w:themeColor="text1"/>
          <w:sz w:val="28"/>
          <w:szCs w:val="28"/>
          <w:lang w:eastAsia="ru-RU"/>
        </w:rPr>
        <w:t>ţară</w:t>
      </w:r>
      <w:proofErr w:type="spellEnd"/>
      <w:r w:rsidRPr="00041E6D">
        <w:rPr>
          <w:rFonts w:ascii="Times New Roman" w:eastAsia="Times New Roman" w:hAnsi="Times New Roman"/>
          <w:color w:val="000000" w:themeColor="text1"/>
          <w:sz w:val="28"/>
          <w:szCs w:val="28"/>
          <w:lang w:eastAsia="ru-RU"/>
        </w:rPr>
        <w:t xml:space="preserve"> şi din străinătate în vederea realizării funcţiilor ce decurg din prevederile normative şi din prezentul Statut;</w:t>
      </w:r>
    </w:p>
    <w:p w:rsidR="00941F55" w:rsidRPr="00041E6D" w:rsidRDefault="00941F55" w:rsidP="00941F55">
      <w:pPr>
        <w:pStyle w:val="Listparagraf"/>
        <w:numPr>
          <w:ilvl w:val="0"/>
          <w:numId w:val="4"/>
        </w:numPr>
        <w:tabs>
          <w:tab w:val="left" w:pos="0"/>
          <w:tab w:val="left" w:pos="284"/>
          <w:tab w:val="left" w:pos="426"/>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să solicite, conform prevederilor normative, beneficiarilor sau solicitanților accesul liber la obiectele evaluate și documentația necesară, în limita atribuțiilor sale de activitate;</w:t>
      </w:r>
    </w:p>
    <w:p w:rsidR="00662A55" w:rsidRPr="00041E6D" w:rsidRDefault="00662A55" w:rsidP="00941F55">
      <w:pPr>
        <w:pStyle w:val="NormalWeb"/>
        <w:numPr>
          <w:ilvl w:val="0"/>
          <w:numId w:val="4"/>
        </w:numPr>
        <w:tabs>
          <w:tab w:val="left" w:pos="0"/>
          <w:tab w:val="left" w:pos="284"/>
          <w:tab w:val="left" w:pos="426"/>
          <w:tab w:val="left" w:pos="567"/>
        </w:tabs>
        <w:spacing w:before="0" w:beforeAutospacing="0" w:after="0" w:afterAutospacing="0"/>
        <w:ind w:left="-720" w:right="-514" w:firstLine="720"/>
        <w:jc w:val="both"/>
        <w:rPr>
          <w:color w:val="000000" w:themeColor="text1"/>
          <w:sz w:val="28"/>
          <w:szCs w:val="28"/>
        </w:rPr>
      </w:pPr>
      <w:r w:rsidRPr="00041E6D">
        <w:rPr>
          <w:sz w:val="28"/>
          <w:szCs w:val="28"/>
          <w:lang w:eastAsia="en-GB"/>
        </w:rPr>
        <w:t>să dispună de alte drepturi ce decurg din prevederile prezentului Statut şi actele normative</w:t>
      </w:r>
      <w:r w:rsidR="00941F55" w:rsidRPr="00041E6D">
        <w:rPr>
          <w:sz w:val="28"/>
          <w:szCs w:val="28"/>
          <w:lang w:eastAsia="en-GB"/>
        </w:rPr>
        <w:t xml:space="preserve">. </w:t>
      </w:r>
    </w:p>
    <w:p w:rsidR="00F42800" w:rsidRDefault="00941F55" w:rsidP="00F42800">
      <w:pPr>
        <w:pStyle w:val="Listparagraf"/>
        <w:numPr>
          <w:ilvl w:val="0"/>
          <w:numId w:val="1"/>
        </w:numPr>
        <w:shd w:val="clear" w:color="auto" w:fill="FFFFFF" w:themeFill="background1"/>
        <w:tabs>
          <w:tab w:val="left" w:pos="0"/>
          <w:tab w:val="left" w:pos="284"/>
          <w:tab w:val="left" w:pos="426"/>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 xml:space="preserve"> </w:t>
      </w:r>
      <w:r w:rsidR="00F42800" w:rsidRPr="00041E6D">
        <w:rPr>
          <w:rFonts w:ascii="Times New Roman" w:eastAsia="Times New Roman" w:hAnsi="Times New Roman"/>
          <w:color w:val="000000" w:themeColor="text1"/>
          <w:sz w:val="28"/>
          <w:szCs w:val="28"/>
          <w:lang w:eastAsia="ru-RU"/>
        </w:rPr>
        <w:t>În scopul îndeplinirii funcțiilor ce îi revin, Laboratorul, poate beneficia de servicii de consultanţă, de studii şi asistenţă de specialitate din ţară sau din străinătate, poate încheia acorduri de colaborare cu alte instituții, de asemenea poate beneficia de programe de formare şi perfecţionare profesională pentru personalul său.</w:t>
      </w:r>
    </w:p>
    <w:p w:rsidR="00E62204" w:rsidRPr="00E62204" w:rsidRDefault="00E62204" w:rsidP="00E62204">
      <w:pPr>
        <w:shd w:val="clear" w:color="auto" w:fill="FFFFFF" w:themeFill="background1"/>
        <w:tabs>
          <w:tab w:val="left" w:pos="0"/>
          <w:tab w:val="left" w:pos="284"/>
          <w:tab w:val="left" w:pos="426"/>
          <w:tab w:val="left" w:pos="567"/>
        </w:tabs>
        <w:spacing w:after="0" w:line="240" w:lineRule="auto"/>
        <w:ind w:right="-514"/>
        <w:jc w:val="both"/>
        <w:rPr>
          <w:rFonts w:ascii="Times New Roman" w:eastAsia="Times New Roman" w:hAnsi="Times New Roman"/>
          <w:color w:val="000000" w:themeColor="text1"/>
          <w:sz w:val="28"/>
          <w:szCs w:val="28"/>
          <w:lang w:eastAsia="ru-RU"/>
        </w:rPr>
      </w:pPr>
    </w:p>
    <w:p w:rsidR="00F42800" w:rsidRDefault="00F42800" w:rsidP="00F42800">
      <w:pPr>
        <w:pStyle w:val="Listparagraf"/>
        <w:tabs>
          <w:tab w:val="left" w:pos="0"/>
          <w:tab w:val="left" w:pos="284"/>
          <w:tab w:val="left" w:pos="426"/>
          <w:tab w:val="left" w:pos="567"/>
        </w:tabs>
        <w:spacing w:after="0" w:line="240" w:lineRule="auto"/>
        <w:ind w:left="-720" w:right="-514" w:firstLine="720"/>
        <w:jc w:val="center"/>
        <w:rPr>
          <w:rFonts w:ascii="Times New Roman" w:hAnsi="Times New Roman"/>
          <w:b/>
          <w:color w:val="000000" w:themeColor="text1"/>
          <w:sz w:val="28"/>
          <w:szCs w:val="28"/>
        </w:rPr>
      </w:pPr>
      <w:r w:rsidRPr="00041E6D">
        <w:rPr>
          <w:rFonts w:ascii="Times New Roman" w:hAnsi="Times New Roman"/>
          <w:b/>
          <w:color w:val="000000" w:themeColor="text1"/>
          <w:sz w:val="28"/>
          <w:szCs w:val="28"/>
        </w:rPr>
        <w:t>III. ORGANIZAREA ACTIVITĂȚII LABORATORULUI</w:t>
      </w:r>
    </w:p>
    <w:p w:rsidR="007B66D4" w:rsidRPr="00041E6D" w:rsidRDefault="007B66D4" w:rsidP="00F42800">
      <w:pPr>
        <w:pStyle w:val="Listparagraf"/>
        <w:tabs>
          <w:tab w:val="left" w:pos="0"/>
          <w:tab w:val="left" w:pos="284"/>
          <w:tab w:val="left" w:pos="426"/>
          <w:tab w:val="left" w:pos="567"/>
        </w:tabs>
        <w:spacing w:after="0" w:line="240" w:lineRule="auto"/>
        <w:ind w:left="-720" w:right="-514" w:firstLine="720"/>
        <w:jc w:val="center"/>
        <w:rPr>
          <w:rFonts w:ascii="Times New Roman" w:hAnsi="Times New Roman"/>
          <w:b/>
          <w:color w:val="000000" w:themeColor="text1"/>
          <w:sz w:val="28"/>
          <w:szCs w:val="28"/>
        </w:rPr>
      </w:pPr>
    </w:p>
    <w:p w:rsidR="00F42800" w:rsidRPr="00041E6D" w:rsidRDefault="00F42800" w:rsidP="00F42800">
      <w:pPr>
        <w:pStyle w:val="Listparagraf"/>
        <w:numPr>
          <w:ilvl w:val="0"/>
          <w:numId w:val="1"/>
        </w:numPr>
        <w:tabs>
          <w:tab w:val="left" w:pos="0"/>
          <w:tab w:val="left" w:pos="284"/>
          <w:tab w:val="left" w:pos="426"/>
          <w:tab w:val="left" w:pos="567"/>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 xml:space="preserve">Organele de conducere ale Laboratorului </w:t>
      </w:r>
      <w:r w:rsidR="00E62204" w:rsidRPr="00041E6D">
        <w:rPr>
          <w:rFonts w:ascii="Times New Roman" w:eastAsia="Times New Roman" w:hAnsi="Times New Roman"/>
          <w:bCs/>
          <w:color w:val="000000" w:themeColor="text1"/>
          <w:sz w:val="28"/>
          <w:szCs w:val="28"/>
          <w:lang w:eastAsia="ru-RU"/>
        </w:rPr>
        <w:t>sunt</w:t>
      </w:r>
      <w:r w:rsidRPr="00041E6D">
        <w:rPr>
          <w:rFonts w:ascii="Times New Roman" w:eastAsia="Times New Roman" w:hAnsi="Times New Roman"/>
          <w:bCs/>
          <w:color w:val="000000" w:themeColor="text1"/>
          <w:sz w:val="28"/>
          <w:szCs w:val="28"/>
          <w:lang w:eastAsia="ru-RU"/>
        </w:rPr>
        <w:t>:</w:t>
      </w:r>
    </w:p>
    <w:p w:rsidR="00F42800" w:rsidRPr="00041E6D" w:rsidRDefault="00F42800" w:rsidP="00F42800">
      <w:pPr>
        <w:pStyle w:val="Listparagraf"/>
        <w:numPr>
          <w:ilvl w:val="0"/>
          <w:numId w:val="6"/>
        </w:numPr>
        <w:tabs>
          <w:tab w:val="left" w:pos="0"/>
          <w:tab w:val="left" w:pos="284"/>
          <w:tab w:val="left" w:pos="426"/>
          <w:tab w:val="left" w:pos="567"/>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 xml:space="preserve">Consiliul </w:t>
      </w:r>
      <w:r w:rsidR="00941F55" w:rsidRPr="00041E6D">
        <w:rPr>
          <w:rFonts w:ascii="Times New Roman" w:eastAsia="Times New Roman" w:hAnsi="Times New Roman"/>
          <w:bCs/>
          <w:color w:val="000000" w:themeColor="text1"/>
          <w:sz w:val="28"/>
          <w:szCs w:val="28"/>
          <w:lang w:eastAsia="ru-RU"/>
        </w:rPr>
        <w:t>-</w:t>
      </w:r>
      <w:r w:rsidRPr="00041E6D">
        <w:rPr>
          <w:rFonts w:ascii="Times New Roman" w:eastAsia="Times New Roman" w:hAnsi="Times New Roman"/>
          <w:bCs/>
          <w:color w:val="000000" w:themeColor="text1"/>
          <w:sz w:val="28"/>
          <w:szCs w:val="28"/>
          <w:lang w:eastAsia="ru-RU"/>
        </w:rPr>
        <w:t xml:space="preserve"> organ colegial superior (în continuare </w:t>
      </w:r>
      <w:r w:rsidRPr="00041E6D">
        <w:rPr>
          <w:rFonts w:ascii="Times New Roman" w:eastAsia="Times New Roman" w:hAnsi="Times New Roman"/>
          <w:bCs/>
          <w:i/>
          <w:color w:val="000000" w:themeColor="text1"/>
          <w:sz w:val="28"/>
          <w:szCs w:val="28"/>
          <w:lang w:eastAsia="ru-RU"/>
        </w:rPr>
        <w:t>Consiliu</w:t>
      </w:r>
      <w:r w:rsidRPr="00041E6D">
        <w:rPr>
          <w:rFonts w:ascii="Times New Roman" w:eastAsia="Times New Roman" w:hAnsi="Times New Roman"/>
          <w:bCs/>
          <w:color w:val="000000" w:themeColor="text1"/>
          <w:sz w:val="28"/>
          <w:szCs w:val="28"/>
          <w:lang w:eastAsia="ru-RU"/>
        </w:rPr>
        <w:t>);</w:t>
      </w:r>
    </w:p>
    <w:p w:rsidR="00F42800" w:rsidRPr="00041E6D" w:rsidRDefault="00F42800" w:rsidP="00F42800">
      <w:pPr>
        <w:pStyle w:val="Listparagraf"/>
        <w:numPr>
          <w:ilvl w:val="0"/>
          <w:numId w:val="6"/>
        </w:numPr>
        <w:tabs>
          <w:tab w:val="left" w:pos="0"/>
          <w:tab w:val="left" w:pos="284"/>
          <w:tab w:val="left" w:pos="426"/>
          <w:tab w:val="left" w:pos="567"/>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Director</w:t>
      </w:r>
      <w:r w:rsidR="00941F55" w:rsidRPr="00041E6D">
        <w:rPr>
          <w:rFonts w:ascii="Times New Roman" w:eastAsia="Times New Roman" w:hAnsi="Times New Roman"/>
          <w:bCs/>
          <w:color w:val="000000" w:themeColor="text1"/>
          <w:sz w:val="28"/>
          <w:szCs w:val="28"/>
          <w:lang w:eastAsia="ru-RU"/>
        </w:rPr>
        <w:t>ul -</w:t>
      </w:r>
      <w:r w:rsidRPr="00041E6D">
        <w:rPr>
          <w:rFonts w:ascii="Times New Roman" w:eastAsia="Times New Roman" w:hAnsi="Times New Roman"/>
          <w:bCs/>
          <w:color w:val="000000" w:themeColor="text1"/>
          <w:sz w:val="28"/>
          <w:szCs w:val="28"/>
          <w:lang w:eastAsia="ru-RU"/>
        </w:rPr>
        <w:t xml:space="preserve"> organ executiv.</w:t>
      </w:r>
    </w:p>
    <w:p w:rsidR="00F42800" w:rsidRPr="00041E6D" w:rsidRDefault="00F42800" w:rsidP="00F42800">
      <w:pPr>
        <w:pStyle w:val="Listparagraf"/>
        <w:numPr>
          <w:ilvl w:val="0"/>
          <w:numId w:val="1"/>
        </w:numPr>
        <w:tabs>
          <w:tab w:val="left" w:pos="0"/>
          <w:tab w:val="left" w:pos="567"/>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hAnsi="Times New Roman"/>
          <w:color w:val="000000"/>
          <w:sz w:val="28"/>
          <w:szCs w:val="28"/>
        </w:rPr>
        <w:t>Consiliul exercită următoarele atribuții:</w:t>
      </w:r>
    </w:p>
    <w:p w:rsidR="00F42800" w:rsidRPr="00041E6D" w:rsidRDefault="00F42800" w:rsidP="00F42800">
      <w:pPr>
        <w:pStyle w:val="Listparagraf"/>
        <w:numPr>
          <w:ilvl w:val="0"/>
          <w:numId w:val="12"/>
        </w:numPr>
        <w:tabs>
          <w:tab w:val="left" w:pos="-284"/>
          <w:tab w:val="left" w:pos="0"/>
          <w:tab w:val="left" w:pos="426"/>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adoptă decizii și supraveghează activitatea Laboratorului;</w:t>
      </w:r>
    </w:p>
    <w:p w:rsidR="00941F55" w:rsidRPr="00041E6D" w:rsidRDefault="00F42800" w:rsidP="00941F55">
      <w:pPr>
        <w:pStyle w:val="Listparagraf"/>
        <w:numPr>
          <w:ilvl w:val="0"/>
          <w:numId w:val="12"/>
        </w:numPr>
        <w:tabs>
          <w:tab w:val="left" w:pos="-284"/>
          <w:tab w:val="left" w:pos="0"/>
          <w:tab w:val="left" w:pos="426"/>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aprobă planurile și rapoartele de activitate ale Laboratorului;</w:t>
      </w:r>
    </w:p>
    <w:p w:rsidR="00941F55" w:rsidRPr="00041E6D" w:rsidRDefault="00941F55" w:rsidP="00941F55">
      <w:pPr>
        <w:pStyle w:val="Listparagraf"/>
        <w:numPr>
          <w:ilvl w:val="0"/>
          <w:numId w:val="12"/>
        </w:numPr>
        <w:tabs>
          <w:tab w:val="left" w:pos="-284"/>
          <w:tab w:val="left" w:pos="0"/>
          <w:tab w:val="left" w:pos="426"/>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sz w:val="28"/>
          <w:szCs w:val="28"/>
          <w:lang w:eastAsia="en-GB"/>
        </w:rPr>
        <w:t xml:space="preserve">aprobă componenţa comisiei de concurs şi procedura de </w:t>
      </w:r>
      <w:r w:rsidR="00E62204" w:rsidRPr="00041E6D">
        <w:rPr>
          <w:rFonts w:ascii="Times New Roman" w:eastAsia="Times New Roman" w:hAnsi="Times New Roman"/>
          <w:sz w:val="28"/>
          <w:szCs w:val="28"/>
          <w:lang w:eastAsia="en-GB"/>
        </w:rPr>
        <w:t>desfășurare</w:t>
      </w:r>
      <w:r w:rsidRPr="00041E6D">
        <w:rPr>
          <w:rFonts w:ascii="Times New Roman" w:eastAsia="Times New Roman" w:hAnsi="Times New Roman"/>
          <w:sz w:val="28"/>
          <w:szCs w:val="28"/>
          <w:lang w:eastAsia="en-GB"/>
        </w:rPr>
        <w:t xml:space="preserve"> a concursului privind selectarea directorului Laboratorului şi prezintă ulterior demersul privind numirea în funcţie, de către Directorul general al Agenției Naționale pentru Siguranța Alimentelor, a persoanei selectate; </w:t>
      </w:r>
    </w:p>
    <w:p w:rsidR="00941F55" w:rsidRPr="00041E6D" w:rsidRDefault="00941F55" w:rsidP="00941F55">
      <w:pPr>
        <w:pStyle w:val="Listparagraf"/>
        <w:numPr>
          <w:ilvl w:val="0"/>
          <w:numId w:val="12"/>
        </w:numPr>
        <w:tabs>
          <w:tab w:val="left" w:pos="-284"/>
          <w:tab w:val="left" w:pos="0"/>
          <w:tab w:val="left" w:pos="426"/>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sz w:val="28"/>
          <w:szCs w:val="28"/>
          <w:lang w:eastAsia="en-GB"/>
        </w:rPr>
        <w:t>coordonează structura, efectivul-limită şi statul de personal ale Laboratorului;</w:t>
      </w:r>
    </w:p>
    <w:p w:rsidR="00F42800" w:rsidRPr="00041E6D" w:rsidRDefault="00F42800" w:rsidP="00F42800">
      <w:pPr>
        <w:pStyle w:val="Listparagraf"/>
        <w:numPr>
          <w:ilvl w:val="0"/>
          <w:numId w:val="12"/>
        </w:numPr>
        <w:tabs>
          <w:tab w:val="left" w:pos="-284"/>
          <w:tab w:val="left" w:pos="0"/>
          <w:tab w:val="left" w:pos="426"/>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examinează situațiile financiare ale Laboratorului;</w:t>
      </w:r>
    </w:p>
    <w:p w:rsidR="00030EF2" w:rsidRPr="00041E6D" w:rsidRDefault="00030EF2" w:rsidP="00F42800">
      <w:pPr>
        <w:pStyle w:val="Listparagraf"/>
        <w:numPr>
          <w:ilvl w:val="0"/>
          <w:numId w:val="12"/>
        </w:numPr>
        <w:tabs>
          <w:tab w:val="left" w:pos="-284"/>
          <w:tab w:val="left" w:pos="0"/>
          <w:tab w:val="left" w:pos="426"/>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sz w:val="28"/>
          <w:szCs w:val="28"/>
        </w:rPr>
        <w:t>aprobă atragerea şi administrarea mijloacelor suplimentare, în mărimea stabilită de fondator, pentru asigurarea activităţii Laboratorului;</w:t>
      </w:r>
    </w:p>
    <w:p w:rsidR="00F42800" w:rsidRPr="00041E6D" w:rsidRDefault="008559B8" w:rsidP="008559B8">
      <w:pPr>
        <w:pStyle w:val="Listparagraf"/>
        <w:numPr>
          <w:ilvl w:val="0"/>
          <w:numId w:val="12"/>
        </w:numPr>
        <w:tabs>
          <w:tab w:val="left" w:pos="-284"/>
          <w:tab w:val="left" w:pos="0"/>
          <w:tab w:val="left" w:pos="426"/>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 xml:space="preserve">ia </w:t>
      </w:r>
      <w:r w:rsidR="00F42800" w:rsidRPr="00041E6D">
        <w:rPr>
          <w:rFonts w:ascii="Times New Roman" w:hAnsi="Times New Roman"/>
          <w:color w:val="000000"/>
          <w:sz w:val="28"/>
          <w:szCs w:val="28"/>
        </w:rPr>
        <w:t xml:space="preserve">decizii privind asigurarea transparenței procedurilor de achiziție a bunurilor, lucrărilor </w:t>
      </w:r>
      <w:proofErr w:type="spellStart"/>
      <w:r w:rsidR="00F42800" w:rsidRPr="00041E6D">
        <w:rPr>
          <w:rFonts w:ascii="Times New Roman" w:hAnsi="Times New Roman"/>
          <w:color w:val="000000"/>
          <w:sz w:val="28"/>
          <w:szCs w:val="28"/>
        </w:rPr>
        <w:t>și</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serviciilor</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destinate</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atît</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pentru</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acoperirea</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necesităților</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cît</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și</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pentru</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asigurarea</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bazei</w:t>
      </w:r>
      <w:proofErr w:type="spellEnd"/>
      <w:r w:rsidR="00F42800" w:rsidRPr="00041E6D">
        <w:rPr>
          <w:rFonts w:ascii="Times New Roman" w:hAnsi="Times New Roman"/>
          <w:color w:val="000000"/>
          <w:sz w:val="28"/>
          <w:szCs w:val="28"/>
        </w:rPr>
        <w:t xml:space="preserve"> </w:t>
      </w:r>
      <w:proofErr w:type="spellStart"/>
      <w:r w:rsidR="00F42800" w:rsidRPr="00041E6D">
        <w:rPr>
          <w:rFonts w:ascii="Times New Roman" w:hAnsi="Times New Roman"/>
          <w:color w:val="000000"/>
          <w:sz w:val="28"/>
          <w:szCs w:val="28"/>
        </w:rPr>
        <w:t>tehnico-materiale</w:t>
      </w:r>
      <w:proofErr w:type="spellEnd"/>
      <w:r w:rsidR="00F42800" w:rsidRPr="00041E6D">
        <w:rPr>
          <w:rFonts w:ascii="Times New Roman" w:hAnsi="Times New Roman"/>
          <w:color w:val="000000"/>
          <w:sz w:val="28"/>
          <w:szCs w:val="28"/>
        </w:rPr>
        <w:t xml:space="preserve"> a </w:t>
      </w:r>
      <w:proofErr w:type="spellStart"/>
      <w:r w:rsidR="00F42800" w:rsidRPr="00041E6D">
        <w:rPr>
          <w:rFonts w:ascii="Times New Roman" w:hAnsi="Times New Roman"/>
          <w:color w:val="000000"/>
          <w:sz w:val="28"/>
          <w:szCs w:val="28"/>
        </w:rPr>
        <w:t>Laboratorului</w:t>
      </w:r>
      <w:proofErr w:type="spellEnd"/>
      <w:r w:rsidR="00F42800" w:rsidRPr="00041E6D">
        <w:rPr>
          <w:rFonts w:ascii="Times New Roman" w:hAnsi="Times New Roman"/>
          <w:color w:val="000000"/>
          <w:sz w:val="28"/>
          <w:szCs w:val="28"/>
        </w:rPr>
        <w:t>;</w:t>
      </w:r>
    </w:p>
    <w:p w:rsidR="00F42800" w:rsidRPr="00041E6D" w:rsidRDefault="00F42800" w:rsidP="00F42800">
      <w:pPr>
        <w:pStyle w:val="Listparagraf"/>
        <w:numPr>
          <w:ilvl w:val="0"/>
          <w:numId w:val="12"/>
        </w:numPr>
        <w:tabs>
          <w:tab w:val="left" w:pos="-284"/>
          <w:tab w:val="left" w:pos="0"/>
          <w:tab w:val="left" w:pos="142"/>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examinează și aprobă raportul anual cu privire la activitatea economico-financiară a Laboratorului, examinează raportul auditorului, rapoartele de audit intern şi le prezintă spre informare fondatorului;</w:t>
      </w:r>
    </w:p>
    <w:p w:rsidR="00F42800" w:rsidRPr="00041E6D" w:rsidRDefault="00F42800" w:rsidP="00F42800">
      <w:pPr>
        <w:pStyle w:val="Listparagraf"/>
        <w:numPr>
          <w:ilvl w:val="0"/>
          <w:numId w:val="12"/>
        </w:numPr>
        <w:tabs>
          <w:tab w:val="left" w:pos="-284"/>
          <w:tab w:val="left" w:pos="0"/>
          <w:tab w:val="left" w:pos="142"/>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stabilește condițiile de salarizare a personalului Laboratorului, în conformitate cu Hotărîrea Guvernului nr. 743 din 11 iunie 2002 „Cu privire la salarizarea angajaților din unitățile cu autonomie financiară”;</w:t>
      </w:r>
    </w:p>
    <w:p w:rsidR="00F42800" w:rsidRPr="00041E6D" w:rsidRDefault="00F42800" w:rsidP="00F42800">
      <w:pPr>
        <w:pStyle w:val="Listparagraf"/>
        <w:numPr>
          <w:ilvl w:val="0"/>
          <w:numId w:val="12"/>
        </w:numPr>
        <w:tabs>
          <w:tab w:val="left" w:pos="-284"/>
          <w:tab w:val="left" w:pos="0"/>
          <w:tab w:val="left" w:pos="142"/>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examinează și aprobă bugetul anual al Laboratorului;</w:t>
      </w:r>
    </w:p>
    <w:p w:rsidR="00F42800" w:rsidRPr="00041E6D" w:rsidRDefault="00F42800" w:rsidP="00F42800">
      <w:pPr>
        <w:pStyle w:val="Listparagraf"/>
        <w:numPr>
          <w:ilvl w:val="0"/>
          <w:numId w:val="12"/>
        </w:numPr>
        <w:tabs>
          <w:tab w:val="left" w:pos="-284"/>
          <w:tab w:val="left" w:pos="0"/>
          <w:tab w:val="left" w:pos="142"/>
          <w:tab w:val="left" w:pos="284"/>
          <w:tab w:val="left" w:pos="426"/>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decide asupra altor subiecte de importanță pentru Laborator, înaintate de director.</w:t>
      </w:r>
    </w:p>
    <w:p w:rsidR="008559B8" w:rsidRPr="00041E6D" w:rsidRDefault="00F42800" w:rsidP="00F42800">
      <w:pPr>
        <w:pStyle w:val="Listparagraf"/>
        <w:numPr>
          <w:ilvl w:val="0"/>
          <w:numId w:val="1"/>
        </w:numPr>
        <w:tabs>
          <w:tab w:val="left" w:pos="-284"/>
          <w:tab w:val="left" w:pos="0"/>
          <w:tab w:val="left" w:pos="426"/>
        </w:tabs>
        <w:spacing w:after="0" w:line="240" w:lineRule="auto"/>
        <w:ind w:left="-720" w:right="-514" w:firstLine="720"/>
        <w:jc w:val="both"/>
        <w:rPr>
          <w:rFonts w:ascii="Times New Roman" w:eastAsia="Times New Roman" w:hAnsi="Times New Roman"/>
          <w:sz w:val="28"/>
          <w:szCs w:val="28"/>
          <w:lang w:eastAsia="ru-RU"/>
        </w:rPr>
      </w:pPr>
      <w:r w:rsidRPr="00041E6D">
        <w:rPr>
          <w:rFonts w:ascii="Times New Roman" w:eastAsia="Times New Roman" w:hAnsi="Times New Roman"/>
          <w:sz w:val="28"/>
          <w:szCs w:val="28"/>
          <w:lang w:eastAsia="ru-RU"/>
        </w:rPr>
        <w:t xml:space="preserve">Consiliul este format din 5 membri, dintre care trei </w:t>
      </w:r>
      <w:proofErr w:type="spellStart"/>
      <w:r w:rsidRPr="00041E6D">
        <w:rPr>
          <w:rFonts w:ascii="Times New Roman" w:eastAsia="Times New Roman" w:hAnsi="Times New Roman"/>
          <w:sz w:val="28"/>
          <w:szCs w:val="28"/>
          <w:lang w:eastAsia="ru-RU"/>
        </w:rPr>
        <w:t>reprezentanţi</w:t>
      </w:r>
      <w:proofErr w:type="spellEnd"/>
      <w:r w:rsidRPr="00041E6D">
        <w:rPr>
          <w:rFonts w:ascii="Times New Roman" w:eastAsia="Times New Roman" w:hAnsi="Times New Roman"/>
          <w:sz w:val="28"/>
          <w:szCs w:val="28"/>
          <w:lang w:eastAsia="ru-RU"/>
        </w:rPr>
        <w:t xml:space="preserve"> </w:t>
      </w:r>
      <w:proofErr w:type="spellStart"/>
      <w:r w:rsidRPr="00041E6D">
        <w:rPr>
          <w:rFonts w:ascii="Times New Roman" w:eastAsia="Times New Roman" w:hAnsi="Times New Roman"/>
          <w:sz w:val="28"/>
          <w:szCs w:val="28"/>
          <w:lang w:eastAsia="ru-RU"/>
        </w:rPr>
        <w:t>ai</w:t>
      </w:r>
      <w:proofErr w:type="spellEnd"/>
      <w:r w:rsidRPr="00041E6D">
        <w:rPr>
          <w:rFonts w:ascii="Times New Roman" w:eastAsia="Times New Roman" w:hAnsi="Times New Roman"/>
          <w:sz w:val="28"/>
          <w:szCs w:val="28"/>
          <w:lang w:eastAsia="ru-RU"/>
        </w:rPr>
        <w:t xml:space="preserve"> </w:t>
      </w:r>
      <w:proofErr w:type="spellStart"/>
      <w:r w:rsidRPr="00041E6D">
        <w:rPr>
          <w:rFonts w:ascii="Times New Roman" w:eastAsia="Times New Roman" w:hAnsi="Times New Roman"/>
          <w:sz w:val="28"/>
          <w:szCs w:val="28"/>
          <w:lang w:eastAsia="ru-RU"/>
        </w:rPr>
        <w:t>Fondatorului</w:t>
      </w:r>
      <w:proofErr w:type="spellEnd"/>
      <w:r w:rsidRPr="00041E6D">
        <w:rPr>
          <w:rFonts w:ascii="Times New Roman" w:eastAsia="Times New Roman" w:hAnsi="Times New Roman"/>
          <w:sz w:val="28"/>
          <w:szCs w:val="28"/>
          <w:lang w:eastAsia="ru-RU"/>
        </w:rPr>
        <w:t xml:space="preserve">, </w:t>
      </w:r>
      <w:proofErr w:type="spellStart"/>
      <w:r w:rsidRPr="00041E6D">
        <w:rPr>
          <w:rFonts w:ascii="Times New Roman" w:eastAsia="Times New Roman" w:hAnsi="Times New Roman"/>
          <w:sz w:val="28"/>
          <w:szCs w:val="28"/>
          <w:lang w:eastAsia="ru-RU"/>
        </w:rPr>
        <w:t>cîte</w:t>
      </w:r>
      <w:proofErr w:type="spellEnd"/>
      <w:r w:rsidRPr="00041E6D">
        <w:rPr>
          <w:rFonts w:ascii="Times New Roman" w:eastAsia="Times New Roman" w:hAnsi="Times New Roman"/>
          <w:sz w:val="28"/>
          <w:szCs w:val="28"/>
          <w:lang w:eastAsia="ru-RU"/>
        </w:rPr>
        <w:t xml:space="preserve"> </w:t>
      </w:r>
      <w:proofErr w:type="spellStart"/>
      <w:r w:rsidRPr="00041E6D">
        <w:rPr>
          <w:rFonts w:ascii="Times New Roman" w:eastAsia="Times New Roman" w:hAnsi="Times New Roman"/>
          <w:sz w:val="28"/>
          <w:szCs w:val="28"/>
          <w:lang w:eastAsia="ru-RU"/>
        </w:rPr>
        <w:t>un</w:t>
      </w:r>
      <w:proofErr w:type="spellEnd"/>
      <w:r w:rsidRPr="00041E6D">
        <w:rPr>
          <w:rFonts w:ascii="Times New Roman" w:eastAsia="Times New Roman" w:hAnsi="Times New Roman"/>
          <w:sz w:val="28"/>
          <w:szCs w:val="28"/>
          <w:lang w:eastAsia="ru-RU"/>
        </w:rPr>
        <w:t xml:space="preserve"> </w:t>
      </w:r>
      <w:proofErr w:type="spellStart"/>
      <w:r w:rsidRPr="00041E6D">
        <w:rPr>
          <w:rFonts w:ascii="Times New Roman" w:eastAsia="Times New Roman" w:hAnsi="Times New Roman"/>
          <w:sz w:val="28"/>
          <w:szCs w:val="28"/>
          <w:lang w:eastAsia="ru-RU"/>
        </w:rPr>
        <w:t>reprezentant</w:t>
      </w:r>
      <w:proofErr w:type="spellEnd"/>
      <w:r w:rsidRPr="00041E6D">
        <w:rPr>
          <w:rFonts w:ascii="Times New Roman" w:eastAsia="Times New Roman" w:hAnsi="Times New Roman"/>
          <w:sz w:val="28"/>
          <w:szCs w:val="28"/>
          <w:lang w:eastAsia="ru-RU"/>
        </w:rPr>
        <w:t xml:space="preserve"> </w:t>
      </w:r>
      <w:proofErr w:type="spellStart"/>
      <w:r w:rsidRPr="00041E6D">
        <w:rPr>
          <w:rFonts w:ascii="Times New Roman" w:eastAsia="Times New Roman" w:hAnsi="Times New Roman"/>
          <w:sz w:val="28"/>
          <w:szCs w:val="28"/>
          <w:lang w:eastAsia="ru-RU"/>
        </w:rPr>
        <w:t>din</w:t>
      </w:r>
      <w:proofErr w:type="spellEnd"/>
      <w:r w:rsidRPr="00041E6D">
        <w:rPr>
          <w:rFonts w:ascii="Times New Roman" w:eastAsia="Times New Roman" w:hAnsi="Times New Roman"/>
          <w:sz w:val="28"/>
          <w:szCs w:val="28"/>
          <w:lang w:eastAsia="ru-RU"/>
        </w:rPr>
        <w:t xml:space="preserve"> partea societății civile </w:t>
      </w:r>
      <w:r w:rsidR="008559B8" w:rsidRPr="00041E6D">
        <w:rPr>
          <w:rFonts w:ascii="Times New Roman" w:hAnsi="Times New Roman"/>
          <w:sz w:val="28"/>
          <w:szCs w:val="28"/>
        </w:rPr>
        <w:t xml:space="preserve">în domeniul relevant activităţii Laboratorului </w:t>
      </w:r>
      <w:r w:rsidRPr="00041E6D">
        <w:rPr>
          <w:rFonts w:ascii="Times New Roman" w:eastAsia="Times New Roman" w:hAnsi="Times New Roman"/>
          <w:sz w:val="28"/>
          <w:szCs w:val="28"/>
          <w:lang w:eastAsia="ru-RU"/>
        </w:rPr>
        <w:t>și Ministerului Agriculturii, Dezvoltării Regionale și Mediului.</w:t>
      </w:r>
      <w:r w:rsidRPr="00041E6D">
        <w:rPr>
          <w:rFonts w:ascii="Times New Roman" w:hAnsi="Times New Roman"/>
          <w:sz w:val="28"/>
          <w:szCs w:val="28"/>
        </w:rPr>
        <w:t xml:space="preserve"> </w:t>
      </w:r>
    </w:p>
    <w:p w:rsidR="00F42800" w:rsidRPr="00041E6D" w:rsidRDefault="00F42800" w:rsidP="008559B8">
      <w:pPr>
        <w:pStyle w:val="Listparagraf"/>
        <w:tabs>
          <w:tab w:val="left" w:pos="-284"/>
          <w:tab w:val="left" w:pos="0"/>
          <w:tab w:val="left" w:pos="426"/>
        </w:tabs>
        <w:spacing w:after="0" w:line="240" w:lineRule="auto"/>
        <w:ind w:left="0" w:right="-514"/>
        <w:jc w:val="both"/>
        <w:rPr>
          <w:rFonts w:ascii="Times New Roman" w:eastAsia="Times New Roman" w:hAnsi="Times New Roman"/>
          <w:sz w:val="28"/>
          <w:szCs w:val="28"/>
          <w:lang w:eastAsia="ru-RU"/>
        </w:rPr>
      </w:pPr>
      <w:r w:rsidRPr="00041E6D">
        <w:rPr>
          <w:rFonts w:ascii="Times New Roman" w:hAnsi="Times New Roman"/>
          <w:sz w:val="28"/>
          <w:szCs w:val="28"/>
        </w:rPr>
        <w:t>Angajații Laboratorului nu pot fi membri ai Consiliului. </w:t>
      </w:r>
    </w:p>
    <w:p w:rsidR="00F42800" w:rsidRPr="00041E6D" w:rsidRDefault="00F42800" w:rsidP="00F42800">
      <w:pPr>
        <w:pStyle w:val="Listparagraf"/>
        <w:numPr>
          <w:ilvl w:val="0"/>
          <w:numId w:val="1"/>
        </w:numPr>
        <w:tabs>
          <w:tab w:val="left" w:pos="-284"/>
          <w:tab w:val="left" w:pos="0"/>
          <w:tab w:val="left" w:pos="142"/>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Membrii Consiliului participă personal la ședințele acestuia.</w:t>
      </w:r>
    </w:p>
    <w:p w:rsidR="00784962" w:rsidRPr="00041E6D" w:rsidRDefault="00784962" w:rsidP="00F42800">
      <w:pPr>
        <w:pStyle w:val="Listparagraf"/>
        <w:numPr>
          <w:ilvl w:val="0"/>
          <w:numId w:val="1"/>
        </w:numPr>
        <w:tabs>
          <w:tab w:val="left" w:pos="-284"/>
          <w:tab w:val="left" w:pos="0"/>
          <w:tab w:val="left" w:pos="142"/>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sz w:val="28"/>
          <w:szCs w:val="28"/>
        </w:rPr>
        <w:t>Activitatea în calitate de membru al Consiliului nu este remunerată.</w:t>
      </w:r>
    </w:p>
    <w:p w:rsidR="00F42800" w:rsidRPr="00041E6D" w:rsidRDefault="00F42800" w:rsidP="00F42800">
      <w:pPr>
        <w:pStyle w:val="Listparagraf"/>
        <w:numPr>
          <w:ilvl w:val="0"/>
          <w:numId w:val="1"/>
        </w:numPr>
        <w:tabs>
          <w:tab w:val="left" w:pos="-284"/>
          <w:tab w:val="left" w:pos="0"/>
          <w:tab w:val="left" w:pos="142"/>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Membrii Consiliului:</w:t>
      </w:r>
    </w:p>
    <w:p w:rsidR="00F42800" w:rsidRPr="00041E6D" w:rsidRDefault="00F42800" w:rsidP="00F42800">
      <w:pPr>
        <w:pStyle w:val="Listparagraf"/>
        <w:numPr>
          <w:ilvl w:val="0"/>
          <w:numId w:val="13"/>
        </w:numPr>
        <w:tabs>
          <w:tab w:val="left" w:pos="-284"/>
          <w:tab w:val="left" w:pos="0"/>
          <w:tab w:val="left" w:pos="142"/>
          <w:tab w:val="left" w:pos="284"/>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lastRenderedPageBreak/>
        <w:t xml:space="preserve">au dreptul de acces la informația referitoare </w:t>
      </w:r>
      <w:proofErr w:type="spellStart"/>
      <w:r w:rsidRPr="00041E6D">
        <w:rPr>
          <w:rFonts w:ascii="Times New Roman" w:hAnsi="Times New Roman"/>
          <w:color w:val="000000"/>
          <w:sz w:val="28"/>
          <w:szCs w:val="28"/>
        </w:rPr>
        <w:t>la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activitatea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Laboratorului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respectînd</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principiul</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confidențialității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şi</w:t>
      </w:r>
      <w:proofErr w:type="spellEnd"/>
      <w:r w:rsidRPr="00041E6D">
        <w:rPr>
          <w:rFonts w:ascii="Times New Roman" w:hAnsi="Times New Roman"/>
          <w:color w:val="000000"/>
          <w:sz w:val="28"/>
          <w:szCs w:val="28"/>
        </w:rPr>
        <w:t xml:space="preserve"> prevederile normative în vigoare privind protecția datelor cu caracter personal;</w:t>
      </w:r>
    </w:p>
    <w:p w:rsidR="00F42800" w:rsidRPr="00041E6D" w:rsidRDefault="00F42800" w:rsidP="00F42800">
      <w:pPr>
        <w:pStyle w:val="Listparagraf"/>
        <w:numPr>
          <w:ilvl w:val="0"/>
          <w:numId w:val="13"/>
        </w:numPr>
        <w:tabs>
          <w:tab w:val="left" w:pos="-284"/>
          <w:tab w:val="left" w:pos="0"/>
          <w:tab w:val="left" w:pos="142"/>
          <w:tab w:val="left" w:pos="284"/>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au obligația să respecte Statutul Laboratorului, să participe la şedințele Consiliului şi să contribuie la realizarea funcțiilor şi atribuțiilor acestuia;</w:t>
      </w:r>
    </w:p>
    <w:p w:rsidR="00F42800" w:rsidRPr="00041E6D" w:rsidRDefault="00F42800" w:rsidP="00F42800">
      <w:pPr>
        <w:pStyle w:val="Listparagraf"/>
        <w:numPr>
          <w:ilvl w:val="0"/>
          <w:numId w:val="13"/>
        </w:numPr>
        <w:tabs>
          <w:tab w:val="left" w:pos="-284"/>
          <w:tab w:val="left" w:pos="0"/>
          <w:tab w:val="left" w:pos="142"/>
          <w:tab w:val="left" w:pos="284"/>
          <w:tab w:val="left" w:pos="567"/>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au obligația să participe la realizarea direcțiilor strategice de activitate ale Laboratorului, precum și la evaluarea rapoartelor şi a performanțelor.</w:t>
      </w:r>
    </w:p>
    <w:p w:rsidR="00F42800" w:rsidRPr="00041E6D" w:rsidRDefault="00F42800" w:rsidP="00F42800">
      <w:pPr>
        <w:pStyle w:val="Listparagraf"/>
        <w:numPr>
          <w:ilvl w:val="0"/>
          <w:numId w:val="1"/>
        </w:numPr>
        <w:tabs>
          <w:tab w:val="left" w:pos="-284"/>
          <w:tab w:val="left" w:pos="0"/>
          <w:tab w:val="left" w:pos="142"/>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 xml:space="preserve"> Consiliul se convoacă după necesitate, dar nu mai rar decît o dată în trimestru, </w:t>
      </w:r>
      <w:proofErr w:type="spellStart"/>
      <w:r w:rsidRPr="00041E6D">
        <w:rPr>
          <w:rFonts w:ascii="Times New Roman" w:hAnsi="Times New Roman"/>
          <w:color w:val="000000"/>
          <w:sz w:val="28"/>
          <w:szCs w:val="28"/>
        </w:rPr>
        <w:t>la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inițiativa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fondatorului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preşedintelui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Consiliului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sau</w:t>
      </w:r>
      <w:proofErr w:type="spellEnd"/>
      <w:r w:rsidRPr="00041E6D">
        <w:rPr>
          <w:rFonts w:ascii="Times New Roman" w:hAnsi="Times New Roman"/>
          <w:color w:val="000000"/>
          <w:sz w:val="28"/>
          <w:szCs w:val="28"/>
        </w:rPr>
        <w:t xml:space="preserve"> a directorului Laboratorului.</w:t>
      </w:r>
    </w:p>
    <w:p w:rsidR="00F42800" w:rsidRPr="00041E6D" w:rsidRDefault="00F42800" w:rsidP="00F42800">
      <w:pPr>
        <w:pStyle w:val="Listparagraf"/>
        <w:numPr>
          <w:ilvl w:val="0"/>
          <w:numId w:val="1"/>
        </w:numPr>
        <w:tabs>
          <w:tab w:val="left" w:pos="-284"/>
          <w:tab w:val="left" w:pos="0"/>
          <w:tab w:val="left" w:pos="142"/>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 xml:space="preserve">Şedința Consiliului este deliberativă în prezența majorității membrilor săi. Înştiințarea în scris privind desfăşurarea şedințelor Consiliului (în care se indică data, timpul şi locul desfăşurării acestora, ordinea de zi, inclusiv materialele aferente) se expediază (prin scrisoare remisă în original sau prin e-mail) de către secretarul Consiliului tuturor membrilor Consiliului cu cel puțin 3 </w:t>
      </w:r>
      <w:proofErr w:type="spellStart"/>
      <w:r w:rsidRPr="00041E6D">
        <w:rPr>
          <w:rFonts w:ascii="Times New Roman" w:hAnsi="Times New Roman"/>
          <w:color w:val="000000"/>
          <w:sz w:val="28"/>
          <w:szCs w:val="28"/>
        </w:rPr>
        <w:t>zile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lucrătoare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pînă</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la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data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desfăşurării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şedinței</w:t>
      </w:r>
      <w:proofErr w:type="spellEnd"/>
      <w:r w:rsidRPr="00041E6D">
        <w:rPr>
          <w:rFonts w:ascii="Times New Roman" w:hAnsi="Times New Roman"/>
          <w:color w:val="000000"/>
          <w:sz w:val="28"/>
          <w:szCs w:val="28"/>
        </w:rPr>
        <w:t>.</w:t>
      </w:r>
    </w:p>
    <w:p w:rsidR="00F42800" w:rsidRPr="00041E6D" w:rsidRDefault="00F42800" w:rsidP="00F42800">
      <w:pPr>
        <w:pStyle w:val="Listparagraf"/>
        <w:numPr>
          <w:ilvl w:val="0"/>
          <w:numId w:val="1"/>
        </w:numPr>
        <w:tabs>
          <w:tab w:val="left" w:pos="-284"/>
          <w:tab w:val="left" w:pos="0"/>
          <w:tab w:val="left" w:pos="142"/>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 xml:space="preserve">În lipsă de cvorum, în cel mult 5 zile lucrătoare </w:t>
      </w:r>
      <w:proofErr w:type="spellStart"/>
      <w:r w:rsidRPr="00041E6D">
        <w:rPr>
          <w:rFonts w:ascii="Times New Roman" w:hAnsi="Times New Roman"/>
          <w:color w:val="000000"/>
          <w:sz w:val="28"/>
          <w:szCs w:val="28"/>
        </w:rPr>
        <w:t>de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la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data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şedinței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care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nu</w:t>
      </w:r>
      <w:proofErr w:type="spellEnd"/>
      <w:r w:rsidRPr="00041E6D">
        <w:rPr>
          <w:rFonts w:ascii="Times New Roman" w:hAnsi="Times New Roman"/>
          <w:color w:val="000000"/>
          <w:sz w:val="28"/>
          <w:szCs w:val="28"/>
        </w:rPr>
        <w:t xml:space="preserve"> a avut </w:t>
      </w:r>
      <w:proofErr w:type="spellStart"/>
      <w:r w:rsidRPr="00041E6D">
        <w:rPr>
          <w:rFonts w:ascii="Times New Roman" w:hAnsi="Times New Roman"/>
          <w:color w:val="000000"/>
          <w:sz w:val="28"/>
          <w:szCs w:val="28"/>
        </w:rPr>
        <w:t>loc</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se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convoacă</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şedința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repetată</w:t>
      </w:r>
      <w:proofErr w:type="spellEnd"/>
      <w:r w:rsidRPr="00041E6D">
        <w:rPr>
          <w:rFonts w:ascii="Times New Roman" w:hAnsi="Times New Roman"/>
          <w:color w:val="000000"/>
          <w:sz w:val="28"/>
          <w:szCs w:val="28"/>
        </w:rPr>
        <w:t xml:space="preserve"> a </w:t>
      </w:r>
      <w:proofErr w:type="spellStart"/>
      <w:r w:rsidRPr="00041E6D">
        <w:rPr>
          <w:rFonts w:ascii="Times New Roman" w:hAnsi="Times New Roman"/>
          <w:color w:val="000000"/>
          <w:sz w:val="28"/>
          <w:szCs w:val="28"/>
        </w:rPr>
        <w:t>Consiliului</w:t>
      </w:r>
      <w:proofErr w:type="spellEnd"/>
      <w:r w:rsidRPr="00041E6D">
        <w:rPr>
          <w:rFonts w:ascii="Times New Roman" w:hAnsi="Times New Roman"/>
          <w:color w:val="000000"/>
          <w:sz w:val="28"/>
          <w:szCs w:val="28"/>
        </w:rPr>
        <w:t xml:space="preserve">. Membrii Consiliului vor </w:t>
      </w:r>
      <w:proofErr w:type="spellStart"/>
      <w:r w:rsidRPr="00041E6D">
        <w:rPr>
          <w:rFonts w:ascii="Times New Roman" w:hAnsi="Times New Roman"/>
          <w:color w:val="000000"/>
          <w:sz w:val="28"/>
          <w:szCs w:val="28"/>
        </w:rPr>
        <w:t>fi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informați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despre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şedința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repetată</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cu</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cel</w:t>
      </w:r>
      <w:proofErr w:type="spellEnd"/>
      <w:r w:rsidRPr="00041E6D">
        <w:rPr>
          <w:rFonts w:ascii="Times New Roman" w:hAnsi="Times New Roman"/>
          <w:color w:val="000000"/>
          <w:sz w:val="28"/>
          <w:szCs w:val="28"/>
        </w:rPr>
        <w:t xml:space="preserve"> puțin o </w:t>
      </w:r>
      <w:proofErr w:type="spellStart"/>
      <w:r w:rsidRPr="00041E6D">
        <w:rPr>
          <w:rFonts w:ascii="Times New Roman" w:hAnsi="Times New Roman"/>
          <w:color w:val="000000"/>
          <w:sz w:val="28"/>
          <w:szCs w:val="28"/>
        </w:rPr>
        <w:t>zi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lucrătoare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pînă</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la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data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şedinței</w:t>
      </w:r>
      <w:proofErr w:type="spellEnd"/>
      <w:r w:rsidRPr="00041E6D">
        <w:rPr>
          <w:rFonts w:ascii="Times New Roman" w:hAnsi="Times New Roman"/>
          <w:color w:val="000000"/>
          <w:sz w:val="28"/>
          <w:szCs w:val="28"/>
        </w:rPr>
        <w:t>.</w:t>
      </w:r>
    </w:p>
    <w:p w:rsidR="00F42800" w:rsidRPr="00041E6D" w:rsidRDefault="00F42800" w:rsidP="00F42800">
      <w:pPr>
        <w:pStyle w:val="Listparagraf"/>
        <w:numPr>
          <w:ilvl w:val="0"/>
          <w:numId w:val="1"/>
        </w:numPr>
        <w:tabs>
          <w:tab w:val="left" w:pos="-284"/>
          <w:tab w:val="left" w:pos="0"/>
          <w:tab w:val="left" w:pos="142"/>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Deciziile Consiliului se adoptă cu majoritatea simplă de voturi ale membrilor Consiliului.</w:t>
      </w:r>
    </w:p>
    <w:p w:rsidR="00F42800" w:rsidRPr="00041E6D" w:rsidRDefault="00F42800" w:rsidP="00F42800">
      <w:pPr>
        <w:pStyle w:val="Listparagraf"/>
        <w:numPr>
          <w:ilvl w:val="0"/>
          <w:numId w:val="1"/>
        </w:numPr>
        <w:tabs>
          <w:tab w:val="left" w:pos="-284"/>
          <w:tab w:val="left" w:pos="0"/>
          <w:tab w:val="left" w:pos="142"/>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Deciziile Consiliului de interes public se plasează pe pagina web oficială a Laboratorului.</w:t>
      </w:r>
    </w:p>
    <w:p w:rsidR="00784962" w:rsidRPr="00041E6D" w:rsidRDefault="00F42800" w:rsidP="00784962">
      <w:pPr>
        <w:pStyle w:val="Listparagraf"/>
        <w:numPr>
          <w:ilvl w:val="0"/>
          <w:numId w:val="1"/>
        </w:numPr>
        <w:tabs>
          <w:tab w:val="left" w:pos="-284"/>
          <w:tab w:val="left" w:pos="0"/>
          <w:tab w:val="left" w:pos="142"/>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 xml:space="preserve">Şedințele Consiliului se consemnează într-un proces-verbal, care reflectă în mod obligatoriu subiectele </w:t>
      </w:r>
      <w:proofErr w:type="spellStart"/>
      <w:r w:rsidRPr="00041E6D">
        <w:rPr>
          <w:rFonts w:ascii="Times New Roman" w:hAnsi="Times New Roman"/>
          <w:color w:val="000000"/>
          <w:sz w:val="28"/>
          <w:szCs w:val="28"/>
        </w:rPr>
        <w:t>examinate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în</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cadrul</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şedinței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informația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privind</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înştiințarea</w:t>
      </w:r>
      <w:proofErr w:type="spellEnd"/>
      <w:r w:rsidRPr="00041E6D">
        <w:rPr>
          <w:rFonts w:ascii="Times New Roman" w:hAnsi="Times New Roman"/>
          <w:color w:val="000000"/>
          <w:sz w:val="28"/>
          <w:szCs w:val="28"/>
        </w:rPr>
        <w:t xml:space="preserve"> membrilor Consiliului, lista membrilor prezenți şi absenți, a </w:t>
      </w:r>
      <w:proofErr w:type="spellStart"/>
      <w:r w:rsidRPr="00041E6D">
        <w:rPr>
          <w:rFonts w:ascii="Times New Roman" w:hAnsi="Times New Roman"/>
          <w:color w:val="000000"/>
          <w:sz w:val="28"/>
          <w:szCs w:val="28"/>
        </w:rPr>
        <w:t>altor</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participanți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la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şedință</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luările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de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cuvînt</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din</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cadrul</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şedinței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rezultatul</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votării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fiecărui</w:t>
      </w:r>
      <w:proofErr w:type="spellEnd"/>
      <w:r w:rsidRPr="00041E6D">
        <w:rPr>
          <w:rFonts w:ascii="Times New Roman" w:hAnsi="Times New Roman"/>
          <w:color w:val="000000"/>
          <w:sz w:val="28"/>
          <w:szCs w:val="28"/>
        </w:rPr>
        <w:t xml:space="preserve"> subiect din ordinea de zi.</w:t>
      </w:r>
      <w:r w:rsidR="00784962" w:rsidRPr="00041E6D">
        <w:rPr>
          <w:rFonts w:ascii="Times New Roman" w:eastAsia="Times New Roman" w:hAnsi="Times New Roman"/>
          <w:color w:val="000000" w:themeColor="text1"/>
          <w:sz w:val="28"/>
          <w:szCs w:val="28"/>
          <w:lang w:eastAsia="ru-RU"/>
        </w:rPr>
        <w:t xml:space="preserve"> </w:t>
      </w:r>
    </w:p>
    <w:p w:rsidR="00784962" w:rsidRPr="00FA05FD" w:rsidRDefault="00FA05FD" w:rsidP="00FA05FD">
      <w:pPr>
        <w:pStyle w:val="Listparagraf"/>
        <w:numPr>
          <w:ilvl w:val="0"/>
          <w:numId w:val="1"/>
        </w:numPr>
        <w:tabs>
          <w:tab w:val="left" w:pos="-284"/>
          <w:tab w:val="left" w:pos="0"/>
          <w:tab w:val="left" w:pos="142"/>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FA05FD">
        <w:rPr>
          <w:rFonts w:ascii="Times New Roman" w:hAnsi="Times New Roman"/>
          <w:sz w:val="28"/>
          <w:szCs w:val="28"/>
        </w:rPr>
        <w:t xml:space="preserve">Procesele-verbale sunt </w:t>
      </w:r>
      <w:proofErr w:type="spellStart"/>
      <w:r w:rsidRPr="00FA05FD">
        <w:rPr>
          <w:rFonts w:ascii="Times New Roman" w:hAnsi="Times New Roman"/>
          <w:sz w:val="28"/>
          <w:szCs w:val="28"/>
        </w:rPr>
        <w:t>semnate</w:t>
      </w:r>
      <w:proofErr w:type="spellEnd"/>
      <w:r w:rsidRPr="00FA05FD">
        <w:rPr>
          <w:rFonts w:ascii="Times New Roman" w:hAnsi="Times New Roman"/>
          <w:sz w:val="28"/>
          <w:szCs w:val="28"/>
        </w:rPr>
        <w:t xml:space="preserve"> </w:t>
      </w:r>
      <w:proofErr w:type="spellStart"/>
      <w:r w:rsidRPr="00FA05FD">
        <w:rPr>
          <w:rFonts w:ascii="Times New Roman" w:hAnsi="Times New Roman"/>
          <w:sz w:val="28"/>
          <w:szCs w:val="28"/>
        </w:rPr>
        <w:t>de</w:t>
      </w:r>
      <w:proofErr w:type="spellEnd"/>
      <w:r w:rsidRPr="00FA05FD">
        <w:rPr>
          <w:rFonts w:ascii="Times New Roman" w:hAnsi="Times New Roman"/>
          <w:sz w:val="28"/>
          <w:szCs w:val="28"/>
        </w:rPr>
        <w:t xml:space="preserve"> </w:t>
      </w:r>
      <w:proofErr w:type="spellStart"/>
      <w:r w:rsidRPr="00FA05FD">
        <w:rPr>
          <w:rFonts w:ascii="Times New Roman" w:hAnsi="Times New Roman"/>
          <w:sz w:val="28"/>
          <w:szCs w:val="28"/>
        </w:rPr>
        <w:t>către</w:t>
      </w:r>
      <w:proofErr w:type="spellEnd"/>
      <w:r w:rsidRPr="00FA05FD">
        <w:rPr>
          <w:rFonts w:ascii="Times New Roman" w:hAnsi="Times New Roman"/>
          <w:sz w:val="28"/>
          <w:szCs w:val="28"/>
        </w:rPr>
        <w:t xml:space="preserve"> </w:t>
      </w:r>
      <w:proofErr w:type="spellStart"/>
      <w:r w:rsidRPr="00FA05FD">
        <w:rPr>
          <w:rFonts w:ascii="Times New Roman" w:hAnsi="Times New Roman"/>
          <w:sz w:val="28"/>
          <w:szCs w:val="28"/>
        </w:rPr>
        <w:t>toţi</w:t>
      </w:r>
      <w:proofErr w:type="spellEnd"/>
      <w:r w:rsidRPr="00FA05FD">
        <w:rPr>
          <w:rFonts w:ascii="Times New Roman" w:hAnsi="Times New Roman"/>
          <w:sz w:val="28"/>
          <w:szCs w:val="28"/>
        </w:rPr>
        <w:t xml:space="preserve"> </w:t>
      </w:r>
      <w:proofErr w:type="spellStart"/>
      <w:r w:rsidRPr="00FA05FD">
        <w:rPr>
          <w:rFonts w:ascii="Times New Roman" w:hAnsi="Times New Roman"/>
          <w:sz w:val="28"/>
          <w:szCs w:val="28"/>
        </w:rPr>
        <w:t>membrii</w:t>
      </w:r>
      <w:proofErr w:type="spellEnd"/>
      <w:r w:rsidRPr="00FA05FD">
        <w:rPr>
          <w:rFonts w:ascii="Times New Roman" w:hAnsi="Times New Roman"/>
          <w:sz w:val="28"/>
          <w:szCs w:val="28"/>
        </w:rPr>
        <w:t xml:space="preserve"> </w:t>
      </w:r>
      <w:proofErr w:type="spellStart"/>
      <w:r w:rsidRPr="00FA05FD">
        <w:rPr>
          <w:rFonts w:ascii="Times New Roman" w:hAnsi="Times New Roman"/>
          <w:sz w:val="28"/>
          <w:szCs w:val="28"/>
        </w:rPr>
        <w:t>prezenţi</w:t>
      </w:r>
      <w:proofErr w:type="spellEnd"/>
      <w:r w:rsidRPr="00FA05FD">
        <w:rPr>
          <w:rFonts w:ascii="Times New Roman" w:hAnsi="Times New Roman"/>
          <w:sz w:val="28"/>
          <w:szCs w:val="28"/>
        </w:rPr>
        <w:t xml:space="preserve"> </w:t>
      </w:r>
      <w:proofErr w:type="spellStart"/>
      <w:r w:rsidRPr="00FA05FD">
        <w:rPr>
          <w:rFonts w:ascii="Times New Roman" w:hAnsi="Times New Roman"/>
          <w:sz w:val="28"/>
          <w:szCs w:val="28"/>
        </w:rPr>
        <w:t>la</w:t>
      </w:r>
      <w:proofErr w:type="spellEnd"/>
      <w:r w:rsidRPr="00FA05FD">
        <w:rPr>
          <w:rFonts w:ascii="Times New Roman" w:hAnsi="Times New Roman"/>
          <w:sz w:val="28"/>
          <w:szCs w:val="28"/>
        </w:rPr>
        <w:t xml:space="preserve"> </w:t>
      </w:r>
      <w:proofErr w:type="spellStart"/>
      <w:r w:rsidRPr="00FA05FD">
        <w:rPr>
          <w:rFonts w:ascii="Times New Roman" w:hAnsi="Times New Roman"/>
          <w:sz w:val="28"/>
          <w:szCs w:val="28"/>
        </w:rPr>
        <w:t>şedinţa</w:t>
      </w:r>
      <w:proofErr w:type="spellEnd"/>
      <w:r w:rsidRPr="00FA05FD">
        <w:rPr>
          <w:rFonts w:ascii="Times New Roman" w:hAnsi="Times New Roman"/>
          <w:sz w:val="28"/>
          <w:szCs w:val="28"/>
        </w:rPr>
        <w:t xml:space="preserve"> </w:t>
      </w:r>
      <w:proofErr w:type="spellStart"/>
      <w:r w:rsidRPr="00FA05FD">
        <w:rPr>
          <w:rFonts w:ascii="Times New Roman" w:hAnsi="Times New Roman"/>
          <w:sz w:val="28"/>
          <w:szCs w:val="28"/>
        </w:rPr>
        <w:t>Consiliului</w:t>
      </w:r>
      <w:proofErr w:type="spellEnd"/>
      <w:r>
        <w:rPr>
          <w:rFonts w:ascii="Times New Roman" w:hAnsi="Times New Roman"/>
          <w:sz w:val="28"/>
          <w:szCs w:val="28"/>
        </w:rPr>
        <w:t xml:space="preserve">, </w:t>
      </w:r>
      <w:proofErr w:type="spellStart"/>
      <w:r w:rsidR="00784962" w:rsidRPr="00FA05FD">
        <w:rPr>
          <w:rFonts w:ascii="Times New Roman" w:hAnsi="Times New Roman"/>
          <w:sz w:val="28"/>
          <w:szCs w:val="28"/>
        </w:rPr>
        <w:t>iar</w:t>
      </w:r>
      <w:proofErr w:type="spellEnd"/>
      <w:r w:rsidR="00784962" w:rsidRPr="00FA05FD">
        <w:rPr>
          <w:rFonts w:ascii="Times New Roman" w:hAnsi="Times New Roman"/>
          <w:sz w:val="28"/>
          <w:szCs w:val="28"/>
        </w:rPr>
        <w:t xml:space="preserve"> </w:t>
      </w:r>
      <w:proofErr w:type="spellStart"/>
      <w:r w:rsidR="00784962" w:rsidRPr="00FA05FD">
        <w:rPr>
          <w:rFonts w:ascii="Times New Roman" w:hAnsi="Times New Roman"/>
          <w:sz w:val="28"/>
          <w:szCs w:val="28"/>
        </w:rPr>
        <w:t>opiniile</w:t>
      </w:r>
      <w:proofErr w:type="spellEnd"/>
      <w:r w:rsidR="00784962" w:rsidRPr="00FA05FD">
        <w:rPr>
          <w:rFonts w:ascii="Times New Roman" w:hAnsi="Times New Roman"/>
          <w:sz w:val="28"/>
          <w:szCs w:val="28"/>
        </w:rPr>
        <w:t xml:space="preserve"> separate ale membrilor Consiliului se anexează la procesul-verbal, acest fapt consemnându-se în procesul-verbal.</w:t>
      </w:r>
      <w:r w:rsidR="00784962" w:rsidRPr="00FA05FD">
        <w:rPr>
          <w:rFonts w:ascii="Times New Roman" w:hAnsi="Times New Roman"/>
          <w:color w:val="000000"/>
          <w:sz w:val="28"/>
          <w:szCs w:val="28"/>
        </w:rPr>
        <w:t> </w:t>
      </w:r>
    </w:p>
    <w:p w:rsidR="00F42800" w:rsidRPr="00041E6D" w:rsidRDefault="00F42800" w:rsidP="00F42800">
      <w:pPr>
        <w:pStyle w:val="Listparagraf"/>
        <w:numPr>
          <w:ilvl w:val="0"/>
          <w:numId w:val="1"/>
        </w:numPr>
        <w:tabs>
          <w:tab w:val="left" w:pos="-284"/>
          <w:tab w:val="left" w:pos="0"/>
          <w:tab w:val="left" w:pos="142"/>
          <w:tab w:val="left" w:pos="426"/>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 xml:space="preserve">Lucrările de </w:t>
      </w:r>
      <w:proofErr w:type="spellStart"/>
      <w:r w:rsidRPr="00041E6D">
        <w:rPr>
          <w:rFonts w:ascii="Times New Roman" w:hAnsi="Times New Roman"/>
          <w:color w:val="000000"/>
          <w:sz w:val="28"/>
          <w:szCs w:val="28"/>
        </w:rPr>
        <w:t>secretariat</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ale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Consiliului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sînt</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executate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de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secretarul</w:t>
      </w:r>
      <w:proofErr w:type="spellEnd"/>
      <w:r w:rsidRPr="00041E6D">
        <w:rPr>
          <w:rFonts w:ascii="Times New Roman" w:hAnsi="Times New Roman"/>
          <w:color w:val="000000"/>
          <w:sz w:val="28"/>
          <w:szCs w:val="28"/>
        </w:rPr>
        <w:t xml:space="preserve"> Consiliului, care este desemnat de către directorul Laboratorului din </w:t>
      </w:r>
      <w:r w:rsidR="00041E6D" w:rsidRPr="00041E6D">
        <w:rPr>
          <w:rFonts w:ascii="Times New Roman" w:hAnsi="Times New Roman"/>
          <w:color w:val="000000"/>
          <w:sz w:val="28"/>
          <w:szCs w:val="28"/>
        </w:rPr>
        <w:t>rândul</w:t>
      </w:r>
      <w:r w:rsidRPr="00041E6D">
        <w:rPr>
          <w:rFonts w:ascii="Times New Roman" w:hAnsi="Times New Roman"/>
          <w:color w:val="000000"/>
          <w:sz w:val="28"/>
          <w:szCs w:val="28"/>
        </w:rPr>
        <w:t xml:space="preserve"> personalului Laboratorului.</w:t>
      </w:r>
    </w:p>
    <w:p w:rsidR="00F42800" w:rsidRPr="00041E6D" w:rsidRDefault="00F42800" w:rsidP="00F42800">
      <w:pPr>
        <w:pStyle w:val="Listparagraf"/>
        <w:numPr>
          <w:ilvl w:val="0"/>
          <w:numId w:val="1"/>
        </w:numPr>
        <w:tabs>
          <w:tab w:val="left" w:pos="-284"/>
          <w:tab w:val="left" w:pos="0"/>
          <w:tab w:val="left" w:pos="142"/>
          <w:tab w:val="left" w:pos="426"/>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color w:val="000000"/>
          <w:sz w:val="28"/>
          <w:szCs w:val="28"/>
        </w:rPr>
        <w:t xml:space="preserve">Secretarul Consiliului este responsabil de păstrarea documentelor Consiliului, informarea membrilor Consiliului despre şedințele </w:t>
      </w:r>
      <w:proofErr w:type="spellStart"/>
      <w:r w:rsidRPr="00041E6D">
        <w:rPr>
          <w:rFonts w:ascii="Times New Roman" w:hAnsi="Times New Roman"/>
          <w:color w:val="000000"/>
          <w:sz w:val="28"/>
          <w:szCs w:val="28"/>
        </w:rPr>
        <w:t>acestuia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participarea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la</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şedințe</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precum</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şi</w:t>
      </w:r>
      <w:proofErr w:type="spellEnd"/>
      <w:r w:rsidRPr="00041E6D">
        <w:rPr>
          <w:rFonts w:ascii="Times New Roman" w:hAnsi="Times New Roman"/>
          <w:color w:val="000000"/>
          <w:sz w:val="28"/>
          <w:szCs w:val="28"/>
        </w:rPr>
        <w:t xml:space="preserve"> </w:t>
      </w:r>
      <w:proofErr w:type="spellStart"/>
      <w:r w:rsidRPr="00041E6D">
        <w:rPr>
          <w:rFonts w:ascii="Times New Roman" w:hAnsi="Times New Roman"/>
          <w:color w:val="000000"/>
          <w:sz w:val="28"/>
          <w:szCs w:val="28"/>
        </w:rPr>
        <w:t>perfectarea</w:t>
      </w:r>
      <w:proofErr w:type="spellEnd"/>
      <w:r w:rsidRPr="00041E6D">
        <w:rPr>
          <w:rFonts w:ascii="Times New Roman" w:hAnsi="Times New Roman"/>
          <w:color w:val="000000"/>
          <w:sz w:val="28"/>
          <w:szCs w:val="28"/>
        </w:rPr>
        <w:t xml:space="preserve"> și contrasemnarea proceselor-verbale ale ședințelor.</w:t>
      </w:r>
    </w:p>
    <w:p w:rsidR="00784962" w:rsidRPr="00041E6D" w:rsidRDefault="00784962" w:rsidP="00784962">
      <w:pPr>
        <w:pStyle w:val="Listparagraf"/>
        <w:numPr>
          <w:ilvl w:val="0"/>
          <w:numId w:val="1"/>
        </w:numPr>
        <w:tabs>
          <w:tab w:val="left" w:pos="-284"/>
          <w:tab w:val="left" w:pos="0"/>
          <w:tab w:val="left" w:pos="142"/>
          <w:tab w:val="left" w:pos="426"/>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 xml:space="preserve">Activitatea executivă a </w:t>
      </w:r>
      <w:r w:rsidR="00F42800" w:rsidRPr="00041E6D">
        <w:rPr>
          <w:rFonts w:ascii="Times New Roman" w:eastAsia="Times New Roman" w:hAnsi="Times New Roman"/>
          <w:color w:val="000000" w:themeColor="text1"/>
          <w:sz w:val="28"/>
          <w:szCs w:val="28"/>
          <w:lang w:eastAsia="ru-RU"/>
        </w:rPr>
        <w:t>Laboratorul</w:t>
      </w:r>
      <w:r w:rsidRPr="00041E6D">
        <w:rPr>
          <w:rFonts w:ascii="Times New Roman" w:eastAsia="Times New Roman" w:hAnsi="Times New Roman"/>
          <w:color w:val="000000" w:themeColor="text1"/>
          <w:sz w:val="28"/>
          <w:szCs w:val="28"/>
          <w:lang w:eastAsia="ru-RU"/>
        </w:rPr>
        <w:t>ui</w:t>
      </w:r>
      <w:r w:rsidR="00F42800" w:rsidRPr="00041E6D">
        <w:rPr>
          <w:rFonts w:ascii="Times New Roman" w:eastAsia="Times New Roman" w:hAnsi="Times New Roman"/>
          <w:color w:val="000000" w:themeColor="text1"/>
          <w:sz w:val="28"/>
          <w:szCs w:val="28"/>
          <w:lang w:eastAsia="ru-RU"/>
        </w:rPr>
        <w:t xml:space="preserve"> este condus</w:t>
      </w:r>
      <w:r w:rsidRPr="00041E6D">
        <w:rPr>
          <w:rFonts w:ascii="Times New Roman" w:eastAsia="Times New Roman" w:hAnsi="Times New Roman"/>
          <w:color w:val="000000" w:themeColor="text1"/>
          <w:sz w:val="28"/>
          <w:szCs w:val="28"/>
          <w:lang w:eastAsia="ru-RU"/>
        </w:rPr>
        <w:t>ă</w:t>
      </w:r>
      <w:r w:rsidR="00F42800" w:rsidRPr="00041E6D">
        <w:rPr>
          <w:rFonts w:ascii="Times New Roman" w:eastAsia="Times New Roman" w:hAnsi="Times New Roman"/>
          <w:color w:val="000000" w:themeColor="text1"/>
          <w:sz w:val="28"/>
          <w:szCs w:val="28"/>
          <w:lang w:eastAsia="ru-RU"/>
        </w:rPr>
        <w:t xml:space="preserve"> de </w:t>
      </w:r>
      <w:r w:rsidRPr="00041E6D">
        <w:rPr>
          <w:rFonts w:ascii="Times New Roman" w:eastAsia="Times New Roman" w:hAnsi="Times New Roman"/>
          <w:color w:val="000000" w:themeColor="text1"/>
          <w:sz w:val="28"/>
          <w:szCs w:val="28"/>
          <w:lang w:eastAsia="ru-RU"/>
        </w:rPr>
        <w:t xml:space="preserve">către </w:t>
      </w:r>
      <w:r w:rsidR="00F42800" w:rsidRPr="00041E6D">
        <w:rPr>
          <w:rFonts w:ascii="Times New Roman" w:eastAsia="Times New Roman" w:hAnsi="Times New Roman"/>
          <w:color w:val="000000" w:themeColor="text1"/>
          <w:sz w:val="28"/>
          <w:szCs w:val="28"/>
          <w:lang w:eastAsia="ru-RU"/>
        </w:rPr>
        <w:t>Director</w:t>
      </w:r>
      <w:r w:rsidRPr="00041E6D">
        <w:rPr>
          <w:rFonts w:ascii="Times New Roman" w:eastAsia="Times New Roman" w:hAnsi="Times New Roman"/>
          <w:color w:val="000000" w:themeColor="text1"/>
          <w:sz w:val="28"/>
          <w:szCs w:val="28"/>
          <w:lang w:eastAsia="ru-RU"/>
        </w:rPr>
        <w:t xml:space="preserve">, care este selectat în urma unui concurs organizat în mod public și transparent de către Consiliu. Procedura de desfășurare a concursului și membrii comisiei de concurs se aprobă de Consiliu. </w:t>
      </w:r>
    </w:p>
    <w:p w:rsidR="00F42800" w:rsidRPr="00041E6D" w:rsidRDefault="00F42800" w:rsidP="00633CAA">
      <w:pPr>
        <w:pStyle w:val="Listparagraf"/>
        <w:numPr>
          <w:ilvl w:val="0"/>
          <w:numId w:val="1"/>
        </w:numPr>
        <w:tabs>
          <w:tab w:val="left" w:pos="-284"/>
          <w:tab w:val="left" w:pos="0"/>
          <w:tab w:val="left" w:pos="142"/>
          <w:tab w:val="left" w:pos="426"/>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rPr>
        <w:t xml:space="preserve">Directorul </w:t>
      </w:r>
      <w:r w:rsidR="00784962" w:rsidRPr="00041E6D">
        <w:rPr>
          <w:rFonts w:ascii="Times New Roman" w:eastAsia="Times New Roman" w:hAnsi="Times New Roman"/>
          <w:color w:val="000000" w:themeColor="text1"/>
          <w:sz w:val="28"/>
          <w:szCs w:val="28"/>
        </w:rPr>
        <w:t xml:space="preserve">selectat în urma concursului este numit și eliberat din funcție de către directorul general al Agenției Naționale pentru Siguranța Alimentelor, în temeiul deciziei Consiliului. Mandatul directorului se exercită prin contract individual de muncă, pe o perioadă de 5 ani. </w:t>
      </w:r>
    </w:p>
    <w:p w:rsidR="00F42800" w:rsidRPr="00041E6D" w:rsidRDefault="00F42800" w:rsidP="00F42800">
      <w:pPr>
        <w:pStyle w:val="Listparagraf"/>
        <w:numPr>
          <w:ilvl w:val="0"/>
          <w:numId w:val="1"/>
        </w:numPr>
        <w:tabs>
          <w:tab w:val="left" w:pos="-284"/>
          <w:tab w:val="left" w:pos="0"/>
          <w:tab w:val="left" w:pos="142"/>
          <w:tab w:val="left" w:pos="426"/>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 xml:space="preserve">În absența directorului, atribuțiile acestuia </w:t>
      </w:r>
      <w:r w:rsidR="00FA05FD" w:rsidRPr="00041E6D">
        <w:rPr>
          <w:rFonts w:ascii="Times New Roman" w:eastAsia="Times New Roman" w:hAnsi="Times New Roman"/>
          <w:color w:val="000000" w:themeColor="text1"/>
          <w:sz w:val="28"/>
          <w:szCs w:val="28"/>
          <w:lang w:eastAsia="ru-RU"/>
        </w:rPr>
        <w:t>sunt</w:t>
      </w:r>
      <w:r w:rsidRPr="00041E6D">
        <w:rPr>
          <w:rFonts w:ascii="Times New Roman" w:eastAsia="Times New Roman" w:hAnsi="Times New Roman"/>
          <w:color w:val="000000" w:themeColor="text1"/>
          <w:sz w:val="28"/>
          <w:szCs w:val="28"/>
          <w:lang w:eastAsia="ru-RU"/>
        </w:rPr>
        <w:t xml:space="preserve"> exercitate de către directorul adjunct, conform ordinului emis de director.</w:t>
      </w:r>
    </w:p>
    <w:p w:rsidR="00F42800" w:rsidRPr="00041E6D" w:rsidRDefault="00F42800" w:rsidP="00F42800">
      <w:pPr>
        <w:pStyle w:val="Listparagraf"/>
        <w:numPr>
          <w:ilvl w:val="0"/>
          <w:numId w:val="1"/>
        </w:numPr>
        <w:tabs>
          <w:tab w:val="left" w:pos="-284"/>
          <w:tab w:val="left" w:pos="0"/>
          <w:tab w:val="left" w:pos="142"/>
          <w:tab w:val="left" w:pos="426"/>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 xml:space="preserve">Directorul adjunct este numit și eliberat din funcție de către </w:t>
      </w:r>
      <w:r w:rsidR="00633CAA" w:rsidRPr="00041E6D">
        <w:rPr>
          <w:rFonts w:ascii="Times New Roman" w:eastAsia="Times New Roman" w:hAnsi="Times New Roman"/>
          <w:color w:val="000000" w:themeColor="text1"/>
          <w:sz w:val="28"/>
          <w:szCs w:val="28"/>
          <w:lang w:eastAsia="ru-RU"/>
        </w:rPr>
        <w:t>Consiliu,</w:t>
      </w:r>
      <w:r w:rsidRPr="00041E6D">
        <w:rPr>
          <w:rFonts w:ascii="Times New Roman" w:eastAsia="Times New Roman" w:hAnsi="Times New Roman"/>
          <w:color w:val="000000" w:themeColor="text1"/>
          <w:sz w:val="28"/>
          <w:szCs w:val="28"/>
          <w:lang w:eastAsia="ru-RU"/>
        </w:rPr>
        <w:t xml:space="preserve"> la propunerea  directorului Laboratorului. </w:t>
      </w:r>
    </w:p>
    <w:p w:rsidR="00F42800" w:rsidRPr="00041E6D" w:rsidRDefault="00F42800" w:rsidP="00F42800">
      <w:pPr>
        <w:pStyle w:val="Listparagraf"/>
        <w:numPr>
          <w:ilvl w:val="0"/>
          <w:numId w:val="1"/>
        </w:numPr>
        <w:tabs>
          <w:tab w:val="left" w:pos="-284"/>
          <w:tab w:val="left" w:pos="0"/>
          <w:tab w:val="left" w:pos="142"/>
          <w:tab w:val="left" w:pos="426"/>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Directorul și directorul adjunct, în limitele împuternicirilor atribuite, poartă răspundere pentru deciziile luate și pentru activitatea Laboratorului.</w:t>
      </w:r>
    </w:p>
    <w:p w:rsidR="00F42800" w:rsidRPr="00041E6D" w:rsidRDefault="00F42800" w:rsidP="00F42800">
      <w:pPr>
        <w:pStyle w:val="Listparagraf"/>
        <w:numPr>
          <w:ilvl w:val="0"/>
          <w:numId w:val="1"/>
        </w:numPr>
        <w:tabs>
          <w:tab w:val="left" w:pos="0"/>
          <w:tab w:val="left" w:pos="284"/>
          <w:tab w:val="left" w:pos="426"/>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lastRenderedPageBreak/>
        <w:t>Directorul Laboratorului:</w:t>
      </w:r>
    </w:p>
    <w:p w:rsidR="00F42800" w:rsidRPr="00041E6D" w:rsidRDefault="00F42800" w:rsidP="00F42800">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conduce activitatea Laboratorului;</w:t>
      </w:r>
    </w:p>
    <w:p w:rsidR="00F42800" w:rsidRPr="00041E6D" w:rsidRDefault="00F42800" w:rsidP="00F42800">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este responsabil pentru îndeplinirea corespunzătoare a funcțiilor atribuite Laboratorului;</w:t>
      </w:r>
    </w:p>
    <w:p w:rsidR="00633CAA" w:rsidRPr="00041E6D" w:rsidRDefault="00633CAA" w:rsidP="00F42800">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hAnsi="Times New Roman"/>
          <w:sz w:val="28"/>
          <w:szCs w:val="28"/>
        </w:rPr>
        <w:t>asigură elaborarea şi înaintarea către fondator a propunerilor de politici publice şi proiecte de acte normative necesare realizării misiunii Laboratorului;</w:t>
      </w:r>
    </w:p>
    <w:p w:rsidR="00633CAA" w:rsidRPr="00041E6D" w:rsidRDefault="00F42800" w:rsidP="00BF28A5">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reprezintă Laboratorul în relațiile cu autoritățile publice, organizațiile și instituțiile naționale și internaționale, instanțele judecătorești, instituțiile financiare, cu alte persoane juridice și cu persoanele fizice;</w:t>
      </w:r>
    </w:p>
    <w:p w:rsidR="00633CAA" w:rsidRPr="00041E6D" w:rsidRDefault="00633CAA" w:rsidP="00BF28A5">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hAnsi="Times New Roman"/>
          <w:sz w:val="28"/>
          <w:szCs w:val="28"/>
        </w:rPr>
        <w:t>coordonează elaborarea şi prezintă Consiliului spre aprobare</w:t>
      </w:r>
      <w:r w:rsidR="00FA05FD">
        <w:rPr>
          <w:rFonts w:ascii="Times New Roman" w:hAnsi="Times New Roman"/>
          <w:sz w:val="28"/>
          <w:szCs w:val="28"/>
        </w:rPr>
        <w:t>,</w:t>
      </w:r>
      <w:r w:rsidRPr="00041E6D">
        <w:rPr>
          <w:rFonts w:ascii="Times New Roman" w:hAnsi="Times New Roman"/>
          <w:sz w:val="28"/>
          <w:szCs w:val="28"/>
        </w:rPr>
        <w:t xml:space="preserve"> proiectul de buget al Laboratorului;</w:t>
      </w:r>
    </w:p>
    <w:p w:rsidR="00F42800" w:rsidRPr="00041E6D" w:rsidRDefault="00F42800" w:rsidP="00633CAA">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încheie contracte cu persoane fizice și juridice de drept privat și public, contracte de consultații locale și străine, executorii de lucrări, furnizorii de bunuri și prestări de servicii, pentru asigurarea realizării sarcinilor Laboratorului;;</w:t>
      </w:r>
    </w:p>
    <w:p w:rsidR="00F42800" w:rsidRPr="00041E6D" w:rsidRDefault="00F42800" w:rsidP="00633CAA">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 xml:space="preserve">asigură executarea deciziilor </w:t>
      </w:r>
      <w:r w:rsidR="00633CAA" w:rsidRPr="00041E6D">
        <w:rPr>
          <w:rFonts w:ascii="Times New Roman" w:eastAsia="Times New Roman" w:hAnsi="Times New Roman"/>
          <w:bCs/>
          <w:color w:val="000000" w:themeColor="text1"/>
          <w:sz w:val="28"/>
          <w:szCs w:val="28"/>
          <w:lang w:eastAsia="ru-RU"/>
        </w:rPr>
        <w:t>Consiliului și ale Fondatorulu</w:t>
      </w:r>
      <w:r w:rsidRPr="00041E6D">
        <w:rPr>
          <w:rFonts w:ascii="Times New Roman" w:eastAsia="Times New Roman" w:hAnsi="Times New Roman"/>
          <w:bCs/>
          <w:color w:val="000000" w:themeColor="text1"/>
          <w:sz w:val="28"/>
          <w:szCs w:val="28"/>
          <w:lang w:eastAsia="ru-RU"/>
        </w:rPr>
        <w:t>i;</w:t>
      </w:r>
    </w:p>
    <w:p w:rsidR="00F42800" w:rsidRPr="00041E6D" w:rsidRDefault="00F42800" w:rsidP="00F42800">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organizează sistemul de management financiar și control, precum și funcția de audit intern în cadrul Laboratorului;</w:t>
      </w:r>
    </w:p>
    <w:p w:rsidR="00633CAA" w:rsidRPr="00041E6D" w:rsidRDefault="00633CAA" w:rsidP="00633CAA">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sz w:val="28"/>
          <w:szCs w:val="28"/>
          <w:lang w:eastAsia="en-GB"/>
        </w:rPr>
        <w:t xml:space="preserve">poartă răspundere personală pentru utilizarea raţională a mijloacelor financiare ale Laboratorului şi autenticitatea indicilor economici generali; </w:t>
      </w:r>
    </w:p>
    <w:p w:rsidR="00633CAA" w:rsidRPr="00041E6D" w:rsidRDefault="00633CAA" w:rsidP="00633CAA">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sz w:val="28"/>
          <w:szCs w:val="28"/>
          <w:lang w:eastAsia="en-GB"/>
        </w:rPr>
        <w:t>aprobă statul de personal al Laboratorului, regulamentele subdiviziunilor din cadrul acesteia, precum şi fişele de post pentru personalu</w:t>
      </w:r>
      <w:r w:rsidR="00041E6D">
        <w:rPr>
          <w:rFonts w:ascii="Times New Roman" w:eastAsia="Times New Roman" w:hAnsi="Times New Roman"/>
          <w:sz w:val="28"/>
          <w:szCs w:val="28"/>
          <w:lang w:eastAsia="en-GB"/>
        </w:rPr>
        <w:t>l Laboratorului</w:t>
      </w:r>
      <w:r w:rsidRPr="00041E6D">
        <w:rPr>
          <w:rFonts w:ascii="Times New Roman" w:eastAsia="Times New Roman" w:hAnsi="Times New Roman"/>
          <w:sz w:val="28"/>
          <w:szCs w:val="28"/>
          <w:lang w:eastAsia="en-GB"/>
        </w:rPr>
        <w:t xml:space="preserve">; </w:t>
      </w:r>
    </w:p>
    <w:p w:rsidR="00633CAA" w:rsidRPr="00041E6D" w:rsidRDefault="00633CAA" w:rsidP="00633CAA">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sz w:val="28"/>
          <w:szCs w:val="28"/>
          <w:lang w:eastAsia="en-GB"/>
        </w:rPr>
        <w:t xml:space="preserve">numeşte în funcţii, modifică, suspendă şi încetează raporturile de muncă cu personalul Laboratorului, în condiţiile prevederilor normative în domeniul muncii; </w:t>
      </w:r>
    </w:p>
    <w:p w:rsidR="00633CAA" w:rsidRPr="00041E6D" w:rsidRDefault="00633CAA" w:rsidP="00633CAA">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sz w:val="28"/>
          <w:szCs w:val="28"/>
          <w:lang w:eastAsia="en-GB"/>
        </w:rPr>
        <w:t xml:space="preserve">stabileşte sarcinile </w:t>
      </w:r>
      <w:proofErr w:type="spellStart"/>
      <w:r w:rsidRPr="00041E6D">
        <w:rPr>
          <w:rFonts w:ascii="Times New Roman" w:eastAsia="Times New Roman" w:hAnsi="Times New Roman"/>
          <w:sz w:val="28"/>
          <w:szCs w:val="28"/>
          <w:lang w:eastAsia="en-GB"/>
        </w:rPr>
        <w:t>şi</w:t>
      </w:r>
      <w:proofErr w:type="spellEnd"/>
      <w:r w:rsidRPr="00041E6D">
        <w:rPr>
          <w:rFonts w:ascii="Times New Roman" w:eastAsia="Times New Roman" w:hAnsi="Times New Roman"/>
          <w:sz w:val="28"/>
          <w:szCs w:val="28"/>
          <w:lang w:eastAsia="en-GB"/>
        </w:rPr>
        <w:t xml:space="preserve"> </w:t>
      </w:r>
      <w:proofErr w:type="spellStart"/>
      <w:r w:rsidRPr="00041E6D">
        <w:rPr>
          <w:rFonts w:ascii="Times New Roman" w:eastAsia="Times New Roman" w:hAnsi="Times New Roman"/>
          <w:sz w:val="28"/>
          <w:szCs w:val="28"/>
          <w:lang w:eastAsia="en-GB"/>
        </w:rPr>
        <w:t>responsabilităţile</w:t>
      </w:r>
      <w:proofErr w:type="spellEnd"/>
      <w:r w:rsidRPr="00041E6D">
        <w:rPr>
          <w:rFonts w:ascii="Times New Roman" w:eastAsia="Times New Roman" w:hAnsi="Times New Roman"/>
          <w:sz w:val="28"/>
          <w:szCs w:val="28"/>
          <w:lang w:eastAsia="en-GB"/>
        </w:rPr>
        <w:t xml:space="preserve"> </w:t>
      </w:r>
      <w:proofErr w:type="spellStart"/>
      <w:r w:rsidRPr="00041E6D">
        <w:rPr>
          <w:rFonts w:ascii="Times New Roman" w:eastAsia="Times New Roman" w:hAnsi="Times New Roman"/>
          <w:sz w:val="28"/>
          <w:szCs w:val="28"/>
          <w:lang w:eastAsia="en-GB"/>
        </w:rPr>
        <w:t>directorilor</w:t>
      </w:r>
      <w:proofErr w:type="spellEnd"/>
      <w:r w:rsidRPr="00041E6D">
        <w:rPr>
          <w:rFonts w:ascii="Times New Roman" w:eastAsia="Times New Roman" w:hAnsi="Times New Roman"/>
          <w:sz w:val="28"/>
          <w:szCs w:val="28"/>
          <w:lang w:eastAsia="en-GB"/>
        </w:rPr>
        <w:t xml:space="preserve"> </w:t>
      </w:r>
      <w:proofErr w:type="spellStart"/>
      <w:r w:rsidRPr="00041E6D">
        <w:rPr>
          <w:rFonts w:ascii="Times New Roman" w:eastAsia="Times New Roman" w:hAnsi="Times New Roman"/>
          <w:sz w:val="28"/>
          <w:szCs w:val="28"/>
          <w:lang w:eastAsia="en-GB"/>
        </w:rPr>
        <w:t>adjuncţi</w:t>
      </w:r>
      <w:proofErr w:type="spellEnd"/>
      <w:r w:rsidRPr="00041E6D">
        <w:rPr>
          <w:rFonts w:ascii="Times New Roman" w:eastAsia="Times New Roman" w:hAnsi="Times New Roman"/>
          <w:sz w:val="28"/>
          <w:szCs w:val="28"/>
          <w:lang w:eastAsia="en-GB"/>
        </w:rPr>
        <w:t xml:space="preserve">, </w:t>
      </w:r>
      <w:proofErr w:type="spellStart"/>
      <w:r w:rsidRPr="00041E6D">
        <w:rPr>
          <w:rFonts w:ascii="Times New Roman" w:eastAsia="Times New Roman" w:hAnsi="Times New Roman"/>
          <w:sz w:val="28"/>
          <w:szCs w:val="28"/>
          <w:lang w:eastAsia="en-GB"/>
        </w:rPr>
        <w:t>conducătorilor</w:t>
      </w:r>
      <w:proofErr w:type="spellEnd"/>
      <w:r w:rsidRPr="00041E6D">
        <w:rPr>
          <w:rFonts w:ascii="Times New Roman" w:eastAsia="Times New Roman" w:hAnsi="Times New Roman"/>
          <w:sz w:val="28"/>
          <w:szCs w:val="28"/>
          <w:lang w:eastAsia="en-GB"/>
        </w:rPr>
        <w:t xml:space="preserve"> </w:t>
      </w:r>
      <w:proofErr w:type="spellStart"/>
      <w:r w:rsidRPr="00041E6D">
        <w:rPr>
          <w:rFonts w:ascii="Times New Roman" w:eastAsia="Times New Roman" w:hAnsi="Times New Roman"/>
          <w:sz w:val="28"/>
          <w:szCs w:val="28"/>
          <w:lang w:eastAsia="en-GB"/>
        </w:rPr>
        <w:t>subdiviziunilor</w:t>
      </w:r>
      <w:proofErr w:type="spellEnd"/>
      <w:r w:rsidRPr="00041E6D">
        <w:rPr>
          <w:rFonts w:ascii="Times New Roman" w:eastAsia="Times New Roman" w:hAnsi="Times New Roman"/>
          <w:sz w:val="28"/>
          <w:szCs w:val="28"/>
          <w:lang w:eastAsia="en-GB"/>
        </w:rPr>
        <w:t xml:space="preserve"> </w:t>
      </w:r>
      <w:proofErr w:type="spellStart"/>
      <w:r w:rsidRPr="00041E6D">
        <w:rPr>
          <w:rFonts w:ascii="Times New Roman" w:eastAsia="Times New Roman" w:hAnsi="Times New Roman"/>
          <w:sz w:val="28"/>
          <w:szCs w:val="28"/>
          <w:lang w:eastAsia="en-GB"/>
        </w:rPr>
        <w:t>structurale</w:t>
      </w:r>
      <w:proofErr w:type="spellEnd"/>
      <w:r w:rsidRPr="00041E6D">
        <w:rPr>
          <w:rFonts w:ascii="Times New Roman" w:eastAsia="Times New Roman" w:hAnsi="Times New Roman"/>
          <w:sz w:val="28"/>
          <w:szCs w:val="28"/>
          <w:lang w:eastAsia="en-GB"/>
        </w:rPr>
        <w:t xml:space="preserve"> ale Laboratorului;</w:t>
      </w:r>
    </w:p>
    <w:p w:rsidR="00B61E68" w:rsidRPr="00B61E68" w:rsidRDefault="00633CAA" w:rsidP="00B61E68">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041E6D">
        <w:rPr>
          <w:rFonts w:ascii="Times New Roman" w:eastAsia="Times New Roman" w:hAnsi="Times New Roman"/>
          <w:sz w:val="28"/>
          <w:szCs w:val="28"/>
          <w:lang w:eastAsia="en-GB"/>
        </w:rPr>
        <w:t xml:space="preserve"> asigură integritatea, </w:t>
      </w:r>
      <w:r w:rsidR="00FA05FD" w:rsidRPr="00041E6D">
        <w:rPr>
          <w:rFonts w:ascii="Times New Roman" w:eastAsia="Times New Roman" w:hAnsi="Times New Roman"/>
          <w:sz w:val="28"/>
          <w:szCs w:val="28"/>
          <w:lang w:eastAsia="en-GB"/>
        </w:rPr>
        <w:t>menținerea</w:t>
      </w:r>
      <w:r w:rsidRPr="00041E6D">
        <w:rPr>
          <w:rFonts w:ascii="Times New Roman" w:eastAsia="Times New Roman" w:hAnsi="Times New Roman"/>
          <w:sz w:val="28"/>
          <w:szCs w:val="28"/>
          <w:lang w:eastAsia="en-GB"/>
        </w:rPr>
        <w:t xml:space="preserve"> şi administrarea eficientă a patrimoniului Laboratorului, în conformitate cu prevederile actelor normative; </w:t>
      </w:r>
    </w:p>
    <w:p w:rsidR="00B61E68" w:rsidRPr="00B61E68" w:rsidRDefault="00633CAA" w:rsidP="00B61E68">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proofErr w:type="spellStart"/>
      <w:r w:rsidRPr="00B61E68">
        <w:rPr>
          <w:rFonts w:ascii="Times New Roman" w:eastAsia="Times New Roman" w:hAnsi="Times New Roman"/>
          <w:sz w:val="28"/>
          <w:szCs w:val="28"/>
          <w:lang w:eastAsia="en-GB"/>
        </w:rPr>
        <w:t>asigură</w:t>
      </w:r>
      <w:proofErr w:type="spellEnd"/>
      <w:r w:rsidRPr="00B61E68">
        <w:rPr>
          <w:rFonts w:ascii="Times New Roman" w:eastAsia="Times New Roman" w:hAnsi="Times New Roman"/>
          <w:sz w:val="28"/>
          <w:szCs w:val="28"/>
          <w:lang w:eastAsia="en-GB"/>
        </w:rPr>
        <w:t xml:space="preserve"> </w:t>
      </w:r>
      <w:proofErr w:type="spellStart"/>
      <w:r w:rsidRPr="00B61E68">
        <w:rPr>
          <w:rFonts w:ascii="Times New Roman" w:eastAsia="Times New Roman" w:hAnsi="Times New Roman"/>
          <w:sz w:val="28"/>
          <w:szCs w:val="28"/>
          <w:lang w:eastAsia="en-GB"/>
        </w:rPr>
        <w:t>transparenţa</w:t>
      </w:r>
      <w:proofErr w:type="spellEnd"/>
      <w:r w:rsidRPr="00B61E68">
        <w:rPr>
          <w:rFonts w:ascii="Times New Roman" w:eastAsia="Times New Roman" w:hAnsi="Times New Roman"/>
          <w:sz w:val="28"/>
          <w:szCs w:val="28"/>
          <w:lang w:eastAsia="en-GB"/>
        </w:rPr>
        <w:t xml:space="preserve"> </w:t>
      </w:r>
      <w:proofErr w:type="spellStart"/>
      <w:r w:rsidRPr="00B61E68">
        <w:rPr>
          <w:rFonts w:ascii="Times New Roman" w:eastAsia="Times New Roman" w:hAnsi="Times New Roman"/>
          <w:sz w:val="28"/>
          <w:szCs w:val="28"/>
          <w:lang w:eastAsia="en-GB"/>
        </w:rPr>
        <w:t>în</w:t>
      </w:r>
      <w:proofErr w:type="spellEnd"/>
      <w:r w:rsidRPr="00B61E68">
        <w:rPr>
          <w:rFonts w:ascii="Times New Roman" w:eastAsia="Times New Roman" w:hAnsi="Times New Roman"/>
          <w:sz w:val="28"/>
          <w:szCs w:val="28"/>
          <w:lang w:eastAsia="en-GB"/>
        </w:rPr>
        <w:t xml:space="preserve"> </w:t>
      </w:r>
      <w:proofErr w:type="spellStart"/>
      <w:r w:rsidRPr="00B61E68">
        <w:rPr>
          <w:rFonts w:ascii="Times New Roman" w:eastAsia="Times New Roman" w:hAnsi="Times New Roman"/>
          <w:sz w:val="28"/>
          <w:szCs w:val="28"/>
          <w:lang w:eastAsia="en-GB"/>
        </w:rPr>
        <w:t>activitate</w:t>
      </w:r>
      <w:proofErr w:type="spellEnd"/>
      <w:r w:rsidRPr="00B61E68">
        <w:rPr>
          <w:rFonts w:ascii="Times New Roman" w:eastAsia="Times New Roman" w:hAnsi="Times New Roman"/>
          <w:sz w:val="28"/>
          <w:szCs w:val="28"/>
          <w:lang w:eastAsia="en-GB"/>
        </w:rPr>
        <w:t xml:space="preserve"> </w:t>
      </w:r>
      <w:proofErr w:type="spellStart"/>
      <w:r w:rsidRPr="00B61E68">
        <w:rPr>
          <w:rFonts w:ascii="Times New Roman" w:eastAsia="Times New Roman" w:hAnsi="Times New Roman"/>
          <w:sz w:val="28"/>
          <w:szCs w:val="28"/>
          <w:lang w:eastAsia="en-GB"/>
        </w:rPr>
        <w:t>prin</w:t>
      </w:r>
      <w:proofErr w:type="spellEnd"/>
      <w:r w:rsidRPr="00B61E68">
        <w:rPr>
          <w:rFonts w:ascii="Times New Roman" w:eastAsia="Times New Roman" w:hAnsi="Times New Roman"/>
          <w:sz w:val="28"/>
          <w:szCs w:val="28"/>
          <w:lang w:eastAsia="en-GB"/>
        </w:rPr>
        <w:t xml:space="preserve"> plasarea pe pagina web a Laboratorului</w:t>
      </w:r>
      <w:r w:rsidR="00041E6D" w:rsidRPr="00B61E68">
        <w:rPr>
          <w:rFonts w:ascii="Times New Roman" w:eastAsia="Times New Roman" w:hAnsi="Times New Roman"/>
          <w:sz w:val="28"/>
          <w:szCs w:val="28"/>
          <w:lang w:eastAsia="en-GB"/>
        </w:rPr>
        <w:t xml:space="preserve"> </w:t>
      </w:r>
      <w:r w:rsidRPr="00B61E68">
        <w:rPr>
          <w:rFonts w:ascii="Times New Roman" w:eastAsia="Times New Roman" w:hAnsi="Times New Roman"/>
          <w:sz w:val="28"/>
          <w:szCs w:val="28"/>
          <w:lang w:eastAsia="en-GB"/>
        </w:rPr>
        <w:t xml:space="preserve">a   raportului anual de activitate; </w:t>
      </w:r>
    </w:p>
    <w:p w:rsidR="00633CAA" w:rsidRPr="00B61E68" w:rsidRDefault="00633CAA" w:rsidP="00B61E68">
      <w:pPr>
        <w:pStyle w:val="Listparagraf"/>
        <w:numPr>
          <w:ilvl w:val="0"/>
          <w:numId w:val="7"/>
        </w:numPr>
        <w:tabs>
          <w:tab w:val="left" w:pos="0"/>
          <w:tab w:val="left" w:pos="284"/>
          <w:tab w:val="left" w:pos="426"/>
          <w:tab w:val="left" w:pos="567"/>
          <w:tab w:val="left" w:pos="709"/>
        </w:tabs>
        <w:spacing w:after="0" w:line="256" w:lineRule="auto"/>
        <w:ind w:left="-720" w:right="-514" w:firstLine="720"/>
        <w:jc w:val="both"/>
        <w:rPr>
          <w:rFonts w:ascii="Times New Roman" w:eastAsia="Times New Roman" w:hAnsi="Times New Roman"/>
          <w:bCs/>
          <w:strike/>
          <w:color w:val="000000" w:themeColor="text1"/>
          <w:sz w:val="28"/>
          <w:szCs w:val="28"/>
          <w:lang w:eastAsia="ru-RU"/>
        </w:rPr>
      </w:pPr>
      <w:r w:rsidRPr="00B61E68">
        <w:rPr>
          <w:rFonts w:ascii="Times New Roman" w:eastAsia="Times New Roman" w:hAnsi="Times New Roman"/>
          <w:sz w:val="28"/>
          <w:szCs w:val="28"/>
          <w:lang w:eastAsia="en-GB"/>
        </w:rPr>
        <w:t>exercită alte sarcini delegate de către fondator şi Consiliu referitoare la activitatea</w:t>
      </w:r>
      <w:r w:rsidR="00041E6D" w:rsidRPr="00B61E68">
        <w:rPr>
          <w:rFonts w:ascii="Times New Roman" w:eastAsia="Times New Roman" w:hAnsi="Times New Roman"/>
          <w:sz w:val="28"/>
          <w:szCs w:val="28"/>
          <w:lang w:eastAsia="en-GB"/>
        </w:rPr>
        <w:t xml:space="preserve"> Laboratorului</w:t>
      </w:r>
      <w:r w:rsidRPr="00B61E68">
        <w:rPr>
          <w:rFonts w:ascii="Times New Roman" w:eastAsia="Times New Roman" w:hAnsi="Times New Roman"/>
          <w:sz w:val="28"/>
          <w:szCs w:val="28"/>
          <w:lang w:eastAsia="en-GB"/>
        </w:rPr>
        <w:t>.</w:t>
      </w:r>
    </w:p>
    <w:p w:rsidR="00FA05FD" w:rsidRPr="00041E6D" w:rsidRDefault="00FA05FD" w:rsidP="00FA05FD">
      <w:pPr>
        <w:pStyle w:val="Listparagraf"/>
        <w:tabs>
          <w:tab w:val="left" w:pos="0"/>
          <w:tab w:val="left" w:pos="284"/>
          <w:tab w:val="left" w:pos="426"/>
          <w:tab w:val="left" w:pos="567"/>
          <w:tab w:val="left" w:pos="709"/>
        </w:tabs>
        <w:spacing w:after="0" w:line="240" w:lineRule="auto"/>
        <w:ind w:left="-153" w:right="-514"/>
        <w:jc w:val="both"/>
        <w:rPr>
          <w:rFonts w:ascii="Times New Roman" w:eastAsia="Times New Roman" w:hAnsi="Times New Roman"/>
          <w:sz w:val="28"/>
          <w:szCs w:val="28"/>
          <w:lang w:eastAsia="en-GB"/>
        </w:rPr>
      </w:pPr>
    </w:p>
    <w:p w:rsidR="00633CAA" w:rsidRPr="00E1283E" w:rsidRDefault="00F42800" w:rsidP="00E1283E">
      <w:pPr>
        <w:pStyle w:val="Listparagraf"/>
        <w:tabs>
          <w:tab w:val="left" w:pos="0"/>
          <w:tab w:val="left" w:pos="284"/>
          <w:tab w:val="left" w:pos="426"/>
          <w:tab w:val="left" w:pos="567"/>
          <w:tab w:val="left" w:pos="709"/>
        </w:tabs>
        <w:spacing w:after="0" w:line="256" w:lineRule="auto"/>
        <w:ind w:left="-720" w:right="-514" w:firstLine="720"/>
        <w:jc w:val="center"/>
        <w:rPr>
          <w:rFonts w:ascii="Times New Roman" w:eastAsia="Times New Roman" w:hAnsi="Times New Roman"/>
          <w:b/>
          <w:bCs/>
          <w:color w:val="000000" w:themeColor="text1"/>
          <w:sz w:val="28"/>
          <w:szCs w:val="28"/>
          <w:lang w:eastAsia="ru-RU"/>
        </w:rPr>
      </w:pPr>
      <w:r w:rsidRPr="00041E6D">
        <w:rPr>
          <w:rFonts w:ascii="Times New Roman" w:hAnsi="Times New Roman"/>
          <w:b/>
          <w:color w:val="000000" w:themeColor="text1"/>
          <w:sz w:val="28"/>
          <w:szCs w:val="28"/>
        </w:rPr>
        <w:t>IV</w:t>
      </w:r>
      <w:r w:rsidRPr="00041E6D">
        <w:rPr>
          <w:rFonts w:ascii="Times New Roman" w:eastAsia="Times New Roman" w:hAnsi="Times New Roman"/>
          <w:b/>
          <w:bCs/>
          <w:color w:val="000000" w:themeColor="text1"/>
          <w:sz w:val="28"/>
          <w:szCs w:val="28"/>
          <w:lang w:eastAsia="ru-RU"/>
        </w:rPr>
        <w:t>.FINANȚAREA ȘI PATRIMONIUL  LABORATORULUI</w:t>
      </w:r>
    </w:p>
    <w:p w:rsidR="00F42800" w:rsidRPr="00041E6D" w:rsidRDefault="00F42800" w:rsidP="00F42800">
      <w:pPr>
        <w:pStyle w:val="Listparagraf"/>
        <w:numPr>
          <w:ilvl w:val="0"/>
          <w:numId w:val="1"/>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Finanţarea Laboratorului se asigură din:</w:t>
      </w:r>
    </w:p>
    <w:p w:rsidR="00FA05FD" w:rsidRDefault="00F42800" w:rsidP="00FA05FD">
      <w:pPr>
        <w:pStyle w:val="Listparagraf"/>
        <w:numPr>
          <w:ilvl w:val="0"/>
          <w:numId w:val="8"/>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veniturile obținute din prestarea serviciilor;</w:t>
      </w:r>
    </w:p>
    <w:p w:rsidR="00F42800" w:rsidRPr="00FA05FD" w:rsidRDefault="00633CAA" w:rsidP="00FA05FD">
      <w:pPr>
        <w:pStyle w:val="Listparagraf"/>
        <w:numPr>
          <w:ilvl w:val="0"/>
          <w:numId w:val="8"/>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FA05FD">
        <w:rPr>
          <w:rFonts w:ascii="Times New Roman" w:eastAsia="Times New Roman" w:hAnsi="Times New Roman"/>
          <w:color w:val="000000" w:themeColor="text1"/>
          <w:sz w:val="28"/>
          <w:szCs w:val="28"/>
          <w:lang w:eastAsia="ru-RU"/>
        </w:rPr>
        <w:t xml:space="preserve">subsidii/subvenții </w:t>
      </w:r>
      <w:r w:rsidR="00F42800" w:rsidRPr="00FA05FD">
        <w:rPr>
          <w:rFonts w:ascii="Times New Roman" w:eastAsia="Times New Roman" w:hAnsi="Times New Roman"/>
          <w:color w:val="000000" w:themeColor="text1"/>
          <w:sz w:val="28"/>
          <w:szCs w:val="28"/>
          <w:lang w:eastAsia="ru-RU"/>
        </w:rPr>
        <w:t>de la bugetul de stat, prin intermediul Fondatorului;</w:t>
      </w:r>
    </w:p>
    <w:p w:rsidR="00F42800" w:rsidRPr="00041E6D" w:rsidRDefault="00F42800" w:rsidP="00F42800">
      <w:pPr>
        <w:pStyle w:val="Listparagraf"/>
        <w:numPr>
          <w:ilvl w:val="0"/>
          <w:numId w:val="8"/>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alte surse legale.</w:t>
      </w:r>
    </w:p>
    <w:p w:rsidR="00F42800" w:rsidRPr="00041E6D" w:rsidRDefault="00F42800" w:rsidP="00F42800">
      <w:pPr>
        <w:pStyle w:val="Listparagraf"/>
        <w:numPr>
          <w:ilvl w:val="0"/>
          <w:numId w:val="1"/>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Mijloacele financiare neutilizate de către Laborator pe parcursul anului curent se transferă spre utilizare în anul următor, conform devizului de cheltuieli aprobat pentru anul respectiv</w:t>
      </w:r>
      <w:r w:rsidR="004C18F9" w:rsidRPr="00041E6D">
        <w:rPr>
          <w:rFonts w:ascii="Times New Roman" w:eastAsia="Times New Roman" w:hAnsi="Times New Roman"/>
          <w:color w:val="000000" w:themeColor="text1"/>
          <w:sz w:val="28"/>
          <w:szCs w:val="28"/>
          <w:lang w:eastAsia="ru-RU"/>
        </w:rPr>
        <w:t xml:space="preserve">, </w:t>
      </w:r>
      <w:r w:rsidR="004C18F9" w:rsidRPr="00041E6D">
        <w:rPr>
          <w:rFonts w:ascii="Times New Roman" w:hAnsi="Times New Roman"/>
          <w:sz w:val="28"/>
          <w:szCs w:val="28"/>
        </w:rPr>
        <w:t>cu excepţia cazului în care Consiliul decide virarea mijloacelor financiare respective la bugetul de stat.</w:t>
      </w:r>
    </w:p>
    <w:p w:rsidR="00F42800" w:rsidRPr="00041E6D" w:rsidRDefault="00F42800" w:rsidP="00F42800">
      <w:pPr>
        <w:pStyle w:val="Listparagraf"/>
        <w:numPr>
          <w:ilvl w:val="0"/>
          <w:numId w:val="1"/>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Mijloacele financiare a</w:t>
      </w:r>
      <w:r w:rsidR="00E1283E">
        <w:rPr>
          <w:rFonts w:ascii="Times New Roman" w:eastAsia="Times New Roman" w:hAnsi="Times New Roman"/>
          <w:color w:val="000000" w:themeColor="text1"/>
          <w:sz w:val="28"/>
          <w:szCs w:val="28"/>
          <w:lang w:eastAsia="ru-RU"/>
        </w:rPr>
        <w:t>le</w:t>
      </w:r>
      <w:r w:rsidRPr="00041E6D">
        <w:rPr>
          <w:rFonts w:ascii="Times New Roman" w:eastAsia="Times New Roman" w:hAnsi="Times New Roman"/>
          <w:color w:val="000000" w:themeColor="text1"/>
          <w:sz w:val="28"/>
          <w:szCs w:val="28"/>
          <w:lang w:eastAsia="ru-RU"/>
        </w:rPr>
        <w:t xml:space="preserve"> Laboratorului se utilizează pentru următoarele direcții:</w:t>
      </w:r>
    </w:p>
    <w:p w:rsidR="00F42800" w:rsidRPr="00041E6D" w:rsidRDefault="00F42800" w:rsidP="00F42800">
      <w:pPr>
        <w:pStyle w:val="Listparagraf"/>
        <w:numPr>
          <w:ilvl w:val="0"/>
          <w:numId w:val="9"/>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procurarea, elaborarea, modernizarea, deservirea, întreținerea și mentenanța tuturor activelor necesare pentru desfășurarea activității Laboratorului;</w:t>
      </w:r>
    </w:p>
    <w:p w:rsidR="00F42800" w:rsidRPr="00041E6D" w:rsidRDefault="00F42800" w:rsidP="00F42800">
      <w:pPr>
        <w:pStyle w:val="Listparagraf"/>
        <w:numPr>
          <w:ilvl w:val="0"/>
          <w:numId w:val="9"/>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cheltuieli operaționale privind desfășurarea activității Laboratorului;</w:t>
      </w:r>
    </w:p>
    <w:p w:rsidR="00F42800" w:rsidRPr="00041E6D" w:rsidRDefault="00F42800" w:rsidP="00F42800">
      <w:pPr>
        <w:pStyle w:val="Listparagraf"/>
        <w:numPr>
          <w:ilvl w:val="0"/>
          <w:numId w:val="9"/>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remunerarea personalului angajat al Laboratorului;</w:t>
      </w:r>
    </w:p>
    <w:p w:rsidR="00F42800" w:rsidRPr="00041E6D" w:rsidRDefault="00F42800" w:rsidP="00F42800">
      <w:pPr>
        <w:pStyle w:val="Listparagraf"/>
        <w:numPr>
          <w:ilvl w:val="0"/>
          <w:numId w:val="9"/>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lastRenderedPageBreak/>
        <w:t>instruirea şi perfecţionarea cadrelor Laboratorului;</w:t>
      </w:r>
    </w:p>
    <w:p w:rsidR="00F42800" w:rsidRPr="00041E6D" w:rsidRDefault="00F42800" w:rsidP="00F42800">
      <w:pPr>
        <w:pStyle w:val="Listparagraf"/>
        <w:numPr>
          <w:ilvl w:val="0"/>
          <w:numId w:val="9"/>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 xml:space="preserve">acoperirea cheltuielilor legate de dotarea angajaților cu echipament individual de protecție, în vederea protejării </w:t>
      </w:r>
      <w:r w:rsidR="00E1283E">
        <w:rPr>
          <w:rFonts w:ascii="Times New Roman" w:eastAsia="Times New Roman" w:hAnsi="Times New Roman"/>
          <w:color w:val="000000" w:themeColor="text1"/>
          <w:sz w:val="28"/>
          <w:szCs w:val="28"/>
          <w:lang w:eastAsia="ru-RU"/>
        </w:rPr>
        <w:t>acestora</w:t>
      </w:r>
      <w:r w:rsidRPr="00041E6D">
        <w:rPr>
          <w:rFonts w:ascii="Times New Roman" w:eastAsia="Times New Roman" w:hAnsi="Times New Roman"/>
          <w:color w:val="000000" w:themeColor="text1"/>
          <w:sz w:val="28"/>
          <w:szCs w:val="28"/>
          <w:lang w:eastAsia="ru-RU"/>
        </w:rPr>
        <w:t xml:space="preserve"> și a bunurilor împotriva unuia sau mai multor riscuri ce ar putea afecta securitatea, sănătatea și integritatea fizică la locul de muncă;</w:t>
      </w:r>
    </w:p>
    <w:p w:rsidR="00F42800" w:rsidRPr="00041E6D" w:rsidRDefault="00F42800" w:rsidP="00F42800">
      <w:pPr>
        <w:pStyle w:val="Listparagraf"/>
        <w:numPr>
          <w:ilvl w:val="0"/>
          <w:numId w:val="9"/>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organizarea evenimentelor, precum și a altor activități de promovare a Laboratorului;</w:t>
      </w:r>
    </w:p>
    <w:p w:rsidR="004C18F9" w:rsidRPr="00041E6D" w:rsidRDefault="00F42800" w:rsidP="004C18F9">
      <w:pPr>
        <w:pStyle w:val="Listparagraf"/>
        <w:numPr>
          <w:ilvl w:val="0"/>
          <w:numId w:val="9"/>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acoperirea altor cheltuieli nespecificate.</w:t>
      </w:r>
    </w:p>
    <w:p w:rsidR="004C18F9" w:rsidRPr="00041E6D" w:rsidRDefault="004C18F9" w:rsidP="00041E6D">
      <w:pPr>
        <w:pStyle w:val="Listparagraf"/>
        <w:numPr>
          <w:ilvl w:val="0"/>
          <w:numId w:val="1"/>
        </w:numPr>
        <w:tabs>
          <w:tab w:val="left" w:pos="0"/>
          <w:tab w:val="left" w:pos="284"/>
          <w:tab w:val="left" w:pos="426"/>
          <w:tab w:val="left" w:pos="567"/>
          <w:tab w:val="left" w:pos="709"/>
        </w:tabs>
        <w:spacing w:after="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sz w:val="28"/>
          <w:szCs w:val="28"/>
          <w:lang w:eastAsia="en-GB"/>
        </w:rPr>
        <w:t xml:space="preserve"> Înstrăinarea şi casarea patrimoniului </w:t>
      </w:r>
      <w:r w:rsidR="00041E6D">
        <w:rPr>
          <w:rFonts w:ascii="Times New Roman" w:eastAsia="Times New Roman" w:hAnsi="Times New Roman"/>
          <w:sz w:val="28"/>
          <w:szCs w:val="28"/>
          <w:lang w:eastAsia="en-GB"/>
        </w:rPr>
        <w:t>Laboratorului</w:t>
      </w:r>
      <w:r w:rsidRPr="00041E6D">
        <w:rPr>
          <w:rFonts w:ascii="Times New Roman" w:eastAsia="Times New Roman" w:hAnsi="Times New Roman"/>
          <w:sz w:val="28"/>
          <w:szCs w:val="28"/>
          <w:lang w:eastAsia="en-GB"/>
        </w:rPr>
        <w:t xml:space="preserve"> se vor efectua cu acordul scris al fondatorului, conform prevederilor actelor normative.</w:t>
      </w:r>
    </w:p>
    <w:p w:rsidR="004C18F9" w:rsidRPr="00041E6D" w:rsidRDefault="004C18F9" w:rsidP="004C18F9">
      <w:pPr>
        <w:pStyle w:val="Listparagraf"/>
        <w:tabs>
          <w:tab w:val="left" w:pos="0"/>
          <w:tab w:val="left" w:pos="284"/>
          <w:tab w:val="left" w:pos="426"/>
          <w:tab w:val="left" w:pos="567"/>
          <w:tab w:val="left" w:pos="709"/>
        </w:tabs>
        <w:spacing w:after="0" w:line="240" w:lineRule="auto"/>
        <w:ind w:left="0" w:right="-514"/>
        <w:jc w:val="both"/>
        <w:rPr>
          <w:rFonts w:ascii="Times New Roman" w:eastAsia="Times New Roman" w:hAnsi="Times New Roman"/>
          <w:sz w:val="28"/>
          <w:szCs w:val="28"/>
          <w:lang w:eastAsia="en-GB"/>
        </w:rPr>
      </w:pPr>
    </w:p>
    <w:p w:rsidR="00F42800" w:rsidRPr="00041E6D" w:rsidRDefault="00F42800" w:rsidP="004C18F9">
      <w:pPr>
        <w:pStyle w:val="Listparagraf"/>
        <w:tabs>
          <w:tab w:val="left" w:pos="0"/>
          <w:tab w:val="left" w:pos="284"/>
          <w:tab w:val="left" w:pos="426"/>
          <w:tab w:val="left" w:pos="567"/>
          <w:tab w:val="left" w:pos="709"/>
        </w:tabs>
        <w:spacing w:after="0" w:line="240" w:lineRule="auto"/>
        <w:ind w:left="0" w:right="-514"/>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bCs/>
          <w:color w:val="000000" w:themeColor="text1"/>
          <w:sz w:val="28"/>
          <w:szCs w:val="28"/>
          <w:lang w:eastAsia="ru-RU"/>
        </w:rPr>
        <w:t xml:space="preserve">                               </w:t>
      </w:r>
      <w:r w:rsidRPr="00041E6D">
        <w:rPr>
          <w:rFonts w:ascii="Times New Roman" w:eastAsia="Times New Roman" w:hAnsi="Times New Roman"/>
          <w:b/>
          <w:bCs/>
          <w:color w:val="000000" w:themeColor="text1"/>
          <w:sz w:val="28"/>
          <w:szCs w:val="28"/>
          <w:lang w:eastAsia="ru-RU"/>
        </w:rPr>
        <w:t>V. EVIDENȚA ȘI DĂRILE DE SEAMĂ</w:t>
      </w:r>
    </w:p>
    <w:p w:rsidR="00F42800" w:rsidRPr="00041E6D" w:rsidRDefault="00F42800" w:rsidP="00F42800">
      <w:pPr>
        <w:pStyle w:val="Listparagraf"/>
        <w:numPr>
          <w:ilvl w:val="0"/>
          <w:numId w:val="1"/>
        </w:numPr>
        <w:shd w:val="clear" w:color="auto" w:fill="FFFFFF" w:themeFill="background1"/>
        <w:tabs>
          <w:tab w:val="left" w:pos="0"/>
          <w:tab w:val="left" w:pos="284"/>
          <w:tab w:val="left" w:pos="426"/>
          <w:tab w:val="left" w:pos="567"/>
          <w:tab w:val="left" w:pos="709"/>
        </w:tabs>
        <w:spacing w:after="24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eastAsia="Times New Roman" w:hAnsi="Times New Roman"/>
          <w:color w:val="000000" w:themeColor="text1"/>
          <w:sz w:val="28"/>
          <w:szCs w:val="28"/>
          <w:lang w:eastAsia="ru-RU"/>
        </w:rPr>
        <w:t>Laboratorul ține evidența contabilă şi prezintă rapoarte statistice, în conformitate cu prevederile normative.</w:t>
      </w:r>
    </w:p>
    <w:p w:rsidR="004A3AC5" w:rsidRPr="00E1283E" w:rsidRDefault="004C18F9" w:rsidP="00E1283E">
      <w:pPr>
        <w:pStyle w:val="Listparagraf"/>
        <w:numPr>
          <w:ilvl w:val="0"/>
          <w:numId w:val="1"/>
        </w:numPr>
        <w:shd w:val="clear" w:color="auto" w:fill="FFFFFF" w:themeFill="background1"/>
        <w:tabs>
          <w:tab w:val="left" w:pos="0"/>
          <w:tab w:val="left" w:pos="284"/>
          <w:tab w:val="left" w:pos="426"/>
          <w:tab w:val="left" w:pos="567"/>
          <w:tab w:val="left" w:pos="709"/>
        </w:tabs>
        <w:spacing w:after="240" w:line="240" w:lineRule="auto"/>
        <w:ind w:left="-720" w:right="-514" w:firstLine="720"/>
        <w:jc w:val="both"/>
        <w:rPr>
          <w:rFonts w:ascii="Times New Roman" w:eastAsia="Times New Roman" w:hAnsi="Times New Roman"/>
          <w:color w:val="000000" w:themeColor="text1"/>
          <w:sz w:val="28"/>
          <w:szCs w:val="28"/>
          <w:lang w:eastAsia="ru-RU"/>
        </w:rPr>
      </w:pPr>
      <w:r w:rsidRPr="00041E6D">
        <w:rPr>
          <w:rFonts w:ascii="Times New Roman" w:hAnsi="Times New Roman"/>
          <w:sz w:val="28"/>
          <w:szCs w:val="28"/>
        </w:rPr>
        <w:t xml:space="preserve">Activitatea </w:t>
      </w:r>
      <w:r w:rsidR="00041E6D">
        <w:rPr>
          <w:rFonts w:ascii="Times New Roman" w:hAnsi="Times New Roman"/>
          <w:sz w:val="28"/>
          <w:szCs w:val="28"/>
        </w:rPr>
        <w:t xml:space="preserve">Laboratorului </w:t>
      </w:r>
      <w:r w:rsidRPr="00041E6D">
        <w:rPr>
          <w:rFonts w:ascii="Times New Roman" w:hAnsi="Times New Roman"/>
          <w:sz w:val="28"/>
          <w:szCs w:val="28"/>
        </w:rPr>
        <w:t>este supusă auditului extern în conformitate cu prevederile actelor normative</w:t>
      </w:r>
      <w:r w:rsidR="00E1283E">
        <w:rPr>
          <w:rFonts w:ascii="Times New Roman" w:hAnsi="Times New Roman"/>
          <w:sz w:val="28"/>
          <w:szCs w:val="28"/>
        </w:rPr>
        <w:t xml:space="preserve">. </w:t>
      </w:r>
    </w:p>
    <w:sectPr w:rsidR="004A3AC5" w:rsidRPr="00E1283E" w:rsidSect="00041E6D">
      <w:pgSz w:w="11906" w:h="16838"/>
      <w:pgMar w:top="45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AF8"/>
    <w:multiLevelType w:val="hybridMultilevel"/>
    <w:tmpl w:val="1E8E8684"/>
    <w:lvl w:ilvl="0" w:tplc="04190011">
      <w:start w:val="1"/>
      <w:numFmt w:val="decimal"/>
      <w:lvlText w:val="%1)"/>
      <w:lvlJc w:val="left"/>
      <w:pPr>
        <w:ind w:left="57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9EF3A93"/>
    <w:multiLevelType w:val="hybridMultilevel"/>
    <w:tmpl w:val="B1FA43A8"/>
    <w:lvl w:ilvl="0" w:tplc="0074CEDE">
      <w:start w:val="1"/>
      <w:numFmt w:val="decimal"/>
      <w:lvlText w:val="%1."/>
      <w:lvlJc w:val="left"/>
      <w:pPr>
        <w:ind w:left="502" w:hanging="360"/>
      </w:pPr>
      <w:rPr>
        <w:rFonts w:ascii="Times New Roman" w:hAnsi="Times New Roman" w:cs="Times New Roman" w:hint="default"/>
        <w:b/>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0FA70CE"/>
    <w:multiLevelType w:val="hybridMultilevel"/>
    <w:tmpl w:val="C2AE1058"/>
    <w:lvl w:ilvl="0" w:tplc="04190011">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80A39EB"/>
    <w:multiLevelType w:val="hybridMultilevel"/>
    <w:tmpl w:val="0E368146"/>
    <w:lvl w:ilvl="0" w:tplc="04190011">
      <w:start w:val="1"/>
      <w:numFmt w:val="decimal"/>
      <w:lvlText w:val="%1)"/>
      <w:lvlJc w:val="left"/>
      <w:pPr>
        <w:ind w:left="42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FED66B9"/>
    <w:multiLevelType w:val="hybridMultilevel"/>
    <w:tmpl w:val="4AA292C2"/>
    <w:lvl w:ilvl="0" w:tplc="9D58D716">
      <w:start w:val="1"/>
      <w:numFmt w:val="decimal"/>
      <w:lvlText w:val="%1)"/>
      <w:lvlJc w:val="left"/>
      <w:pPr>
        <w:ind w:left="1068"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1473EE1"/>
    <w:multiLevelType w:val="hybridMultilevel"/>
    <w:tmpl w:val="F244D942"/>
    <w:lvl w:ilvl="0" w:tplc="04190011">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56519FA"/>
    <w:multiLevelType w:val="hybridMultilevel"/>
    <w:tmpl w:val="97C044D4"/>
    <w:lvl w:ilvl="0" w:tplc="04190011">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36796C67"/>
    <w:multiLevelType w:val="hybridMultilevel"/>
    <w:tmpl w:val="2790327A"/>
    <w:lvl w:ilvl="0" w:tplc="04190011">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
    <w:nsid w:val="39A068D9"/>
    <w:multiLevelType w:val="hybridMultilevel"/>
    <w:tmpl w:val="6010CB60"/>
    <w:lvl w:ilvl="0" w:tplc="FED27F2C">
      <w:start w:val="1"/>
      <w:numFmt w:val="decimal"/>
      <w:lvlText w:val="%1)"/>
      <w:lvlJc w:val="left"/>
      <w:pPr>
        <w:ind w:left="2952" w:hanging="612"/>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41192310"/>
    <w:multiLevelType w:val="hybridMultilevel"/>
    <w:tmpl w:val="47C26CE4"/>
    <w:lvl w:ilvl="0" w:tplc="FD46E8A2">
      <w:start w:val="1"/>
      <w:numFmt w:val="decimal"/>
      <w:lvlText w:val="%1)"/>
      <w:lvlJc w:val="left"/>
      <w:pPr>
        <w:ind w:left="1077" w:hanging="360"/>
      </w:pPr>
      <w:rPr>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3DB74D9"/>
    <w:multiLevelType w:val="hybridMultilevel"/>
    <w:tmpl w:val="F14ED7E0"/>
    <w:lvl w:ilvl="0" w:tplc="3EEA2468">
      <w:start w:val="1"/>
      <w:numFmt w:val="decimal"/>
      <w:lvlText w:val="%1."/>
      <w:lvlJc w:val="left"/>
      <w:pPr>
        <w:ind w:left="3330" w:hanging="360"/>
      </w:pPr>
      <w:rPr>
        <w:b/>
        <w:strike w:val="0"/>
        <w:dstrike w:val="0"/>
        <w:color w:val="auto"/>
        <w:u w:val="none"/>
        <w:effect w:val="none"/>
      </w:r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nsid w:val="51BE3646"/>
    <w:multiLevelType w:val="hybridMultilevel"/>
    <w:tmpl w:val="7B0845CC"/>
    <w:lvl w:ilvl="0" w:tplc="04190011">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BA50D28"/>
    <w:multiLevelType w:val="hybridMultilevel"/>
    <w:tmpl w:val="911C811C"/>
    <w:lvl w:ilvl="0" w:tplc="B2D633CE">
      <w:start w:val="1"/>
      <w:numFmt w:val="decimal"/>
      <w:lvlText w:val="%1)"/>
      <w:lvlJc w:val="left"/>
      <w:pPr>
        <w:ind w:left="1080" w:hanging="360"/>
      </w:pPr>
      <w:rPr>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BF90502"/>
    <w:multiLevelType w:val="hybridMultilevel"/>
    <w:tmpl w:val="F582FFB4"/>
    <w:lvl w:ilvl="0" w:tplc="04190011">
      <w:start w:val="1"/>
      <w:numFmt w:val="decimal"/>
      <w:lvlText w:val="%1)"/>
      <w:lvlJc w:val="left"/>
      <w:pPr>
        <w:ind w:left="6840"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4">
    <w:nsid w:val="76777C95"/>
    <w:multiLevelType w:val="hybridMultilevel"/>
    <w:tmpl w:val="0A34C772"/>
    <w:lvl w:ilvl="0" w:tplc="DC72A47E">
      <w:start w:val="1"/>
      <w:numFmt w:val="decimal"/>
      <w:lvlText w:val="%1."/>
      <w:lvlJc w:val="left"/>
      <w:pPr>
        <w:ind w:left="9360" w:hanging="360"/>
      </w:pPr>
      <w:rPr>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7AA72A3F"/>
    <w:multiLevelType w:val="hybridMultilevel"/>
    <w:tmpl w:val="85CE8F00"/>
    <w:lvl w:ilvl="0" w:tplc="62525C94">
      <w:start w:val="1"/>
      <w:numFmt w:val="decimal"/>
      <w:lvlText w:val="%1)"/>
      <w:lvlJc w:val="left"/>
      <w:pPr>
        <w:ind w:left="9360" w:hanging="360"/>
      </w:pPr>
      <w:rPr>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13"/>
  </w:num>
  <w:num w:numId="13">
    <w:abstractNumId w:val="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800"/>
    <w:rsid w:val="00022B8D"/>
    <w:rsid w:val="00030EF2"/>
    <w:rsid w:val="00041E6D"/>
    <w:rsid w:val="00141C6F"/>
    <w:rsid w:val="002B53D4"/>
    <w:rsid w:val="0030223B"/>
    <w:rsid w:val="00311018"/>
    <w:rsid w:val="00436D2D"/>
    <w:rsid w:val="004701E9"/>
    <w:rsid w:val="004A3AC5"/>
    <w:rsid w:val="004C18F9"/>
    <w:rsid w:val="004E68A2"/>
    <w:rsid w:val="00534417"/>
    <w:rsid w:val="0055306C"/>
    <w:rsid w:val="005E58FC"/>
    <w:rsid w:val="00604549"/>
    <w:rsid w:val="00633CAA"/>
    <w:rsid w:val="00662A55"/>
    <w:rsid w:val="006654C6"/>
    <w:rsid w:val="006D4B1C"/>
    <w:rsid w:val="00784962"/>
    <w:rsid w:val="00793CE6"/>
    <w:rsid w:val="007B66D4"/>
    <w:rsid w:val="00824DD9"/>
    <w:rsid w:val="008559B8"/>
    <w:rsid w:val="00904668"/>
    <w:rsid w:val="00941F55"/>
    <w:rsid w:val="00A57F74"/>
    <w:rsid w:val="00A83C93"/>
    <w:rsid w:val="00B36A02"/>
    <w:rsid w:val="00B61E68"/>
    <w:rsid w:val="00BA3AEB"/>
    <w:rsid w:val="00C25DED"/>
    <w:rsid w:val="00D26B7E"/>
    <w:rsid w:val="00E1283E"/>
    <w:rsid w:val="00E62204"/>
    <w:rsid w:val="00F42800"/>
    <w:rsid w:val="00F604B0"/>
    <w:rsid w:val="00FA05FD"/>
    <w:rsid w:val="00FC7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nhideWhenUsed/>
    <w:rsid w:val="00F428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rspaiere">
    <w:name w:val="No Spacing"/>
    <w:uiPriority w:val="1"/>
    <w:qFormat/>
    <w:rsid w:val="00F42800"/>
    <w:pPr>
      <w:spacing w:after="0" w:line="240" w:lineRule="auto"/>
    </w:pPr>
    <w:rPr>
      <w:rFonts w:ascii="Calibri" w:eastAsia="Calibri" w:hAnsi="Calibri" w:cs="Times New Roman"/>
      <w:lang w:val="en-US"/>
    </w:rPr>
  </w:style>
  <w:style w:type="paragraph" w:styleId="Listparagraf">
    <w:name w:val="List Paragraph"/>
    <w:basedOn w:val="Normal"/>
    <w:uiPriority w:val="34"/>
    <w:qFormat/>
    <w:rsid w:val="00F42800"/>
    <w:pPr>
      <w:spacing w:after="200" w:line="276" w:lineRule="auto"/>
      <w:ind w:left="720"/>
      <w:contextualSpacing/>
    </w:pPr>
    <w:rPr>
      <w:rFonts w:ascii="Calibri" w:eastAsia="Calibri" w:hAnsi="Calibri" w:cs="Times New Roman"/>
      <w:lang w:val="ru-RU"/>
    </w:rPr>
  </w:style>
  <w:style w:type="paragraph" w:customStyle="1" w:styleId="Style17">
    <w:name w:val="Style17"/>
    <w:basedOn w:val="Normal"/>
    <w:uiPriority w:val="99"/>
    <w:rsid w:val="00F42800"/>
    <w:pPr>
      <w:widowControl w:val="0"/>
      <w:autoSpaceDE w:val="0"/>
      <w:autoSpaceDN w:val="0"/>
      <w:adjustRightInd w:val="0"/>
      <w:spacing w:after="0" w:line="328" w:lineRule="exact"/>
      <w:ind w:firstLine="552"/>
      <w:jc w:val="both"/>
    </w:pPr>
    <w:rPr>
      <w:rFonts w:ascii="Times New Roman" w:eastAsiaTheme="minorEastAsia" w:hAnsi="Times New Roman" w:cs="Times New Roman"/>
      <w:sz w:val="24"/>
      <w:szCs w:val="24"/>
      <w:lang w:val="ru-RU" w:eastAsia="ru-RU"/>
    </w:rPr>
  </w:style>
  <w:style w:type="paragraph" w:customStyle="1" w:styleId="Style13">
    <w:name w:val="Style13"/>
    <w:basedOn w:val="Normal"/>
    <w:uiPriority w:val="99"/>
    <w:rsid w:val="00F42800"/>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docsign1">
    <w:name w:val="doc_sign1"/>
    <w:rsid w:val="00F42800"/>
  </w:style>
  <w:style w:type="character" w:customStyle="1" w:styleId="FontStyle37">
    <w:name w:val="Font Style37"/>
    <w:basedOn w:val="Fontdeparagrafimplicit"/>
    <w:uiPriority w:val="99"/>
    <w:rsid w:val="00F42800"/>
    <w:rPr>
      <w:rFonts w:ascii="Georgia" w:hAnsi="Georgia" w:cs="Georgia" w:hint="default"/>
      <w:i/>
      <w:iCs/>
      <w:sz w:val="32"/>
      <w:szCs w:val="32"/>
    </w:rPr>
  </w:style>
  <w:style w:type="character" w:customStyle="1" w:styleId="FontStyle38">
    <w:name w:val="Font Style38"/>
    <w:basedOn w:val="Fontdeparagrafimplicit"/>
    <w:uiPriority w:val="99"/>
    <w:rsid w:val="00F42800"/>
    <w:rPr>
      <w:rFonts w:ascii="Times New Roman" w:hAnsi="Times New Roman" w:cs="Times New Roman" w:hint="default"/>
      <w:b/>
      <w:bCs/>
      <w:sz w:val="26"/>
      <w:szCs w:val="26"/>
    </w:rPr>
  </w:style>
  <w:style w:type="paragraph" w:styleId="TextnBalon">
    <w:name w:val="Balloon Text"/>
    <w:basedOn w:val="Normal"/>
    <w:link w:val="TextnBalonCaracter"/>
    <w:uiPriority w:val="99"/>
    <w:semiHidden/>
    <w:unhideWhenUsed/>
    <w:rsid w:val="00B61E6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61E6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nhideWhenUsed/>
    <w:rsid w:val="00F428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rspaiere">
    <w:name w:val="No Spacing"/>
    <w:uiPriority w:val="1"/>
    <w:qFormat/>
    <w:rsid w:val="00F42800"/>
    <w:pPr>
      <w:spacing w:after="0" w:line="240" w:lineRule="auto"/>
    </w:pPr>
    <w:rPr>
      <w:rFonts w:ascii="Calibri" w:eastAsia="Calibri" w:hAnsi="Calibri" w:cs="Times New Roman"/>
      <w:lang w:val="en-US"/>
    </w:rPr>
  </w:style>
  <w:style w:type="paragraph" w:styleId="Listparagraf">
    <w:name w:val="List Paragraph"/>
    <w:basedOn w:val="Normal"/>
    <w:uiPriority w:val="34"/>
    <w:qFormat/>
    <w:rsid w:val="00F42800"/>
    <w:pPr>
      <w:spacing w:after="200" w:line="276" w:lineRule="auto"/>
      <w:ind w:left="720"/>
      <w:contextualSpacing/>
    </w:pPr>
    <w:rPr>
      <w:rFonts w:ascii="Calibri" w:eastAsia="Calibri" w:hAnsi="Calibri" w:cs="Times New Roman"/>
      <w:lang w:val="ru-RU"/>
    </w:rPr>
  </w:style>
  <w:style w:type="paragraph" w:customStyle="1" w:styleId="Style17">
    <w:name w:val="Style17"/>
    <w:basedOn w:val="Normal"/>
    <w:uiPriority w:val="99"/>
    <w:rsid w:val="00F42800"/>
    <w:pPr>
      <w:widowControl w:val="0"/>
      <w:autoSpaceDE w:val="0"/>
      <w:autoSpaceDN w:val="0"/>
      <w:adjustRightInd w:val="0"/>
      <w:spacing w:after="0" w:line="328" w:lineRule="exact"/>
      <w:ind w:firstLine="552"/>
      <w:jc w:val="both"/>
    </w:pPr>
    <w:rPr>
      <w:rFonts w:ascii="Times New Roman" w:eastAsiaTheme="minorEastAsia" w:hAnsi="Times New Roman" w:cs="Times New Roman"/>
      <w:sz w:val="24"/>
      <w:szCs w:val="24"/>
      <w:lang w:val="ru-RU" w:eastAsia="ru-RU"/>
    </w:rPr>
  </w:style>
  <w:style w:type="paragraph" w:customStyle="1" w:styleId="Style13">
    <w:name w:val="Style13"/>
    <w:basedOn w:val="Normal"/>
    <w:uiPriority w:val="99"/>
    <w:rsid w:val="00F42800"/>
    <w:pPr>
      <w:widowControl w:val="0"/>
      <w:autoSpaceDE w:val="0"/>
      <w:autoSpaceDN w:val="0"/>
      <w:adjustRightInd w:val="0"/>
      <w:spacing w:after="0" w:line="240" w:lineRule="auto"/>
    </w:pPr>
    <w:rPr>
      <w:rFonts w:ascii="Times New Roman" w:eastAsiaTheme="minorEastAsia" w:hAnsi="Times New Roman" w:cs="Times New Roman"/>
      <w:sz w:val="24"/>
      <w:szCs w:val="24"/>
      <w:lang w:val="ru-RU" w:eastAsia="ru-RU"/>
    </w:rPr>
  </w:style>
  <w:style w:type="character" w:customStyle="1" w:styleId="docsign1">
    <w:name w:val="doc_sign1"/>
    <w:rsid w:val="00F42800"/>
  </w:style>
  <w:style w:type="character" w:customStyle="1" w:styleId="FontStyle37">
    <w:name w:val="Font Style37"/>
    <w:basedOn w:val="Fontdeparagrafimplicit"/>
    <w:uiPriority w:val="99"/>
    <w:rsid w:val="00F42800"/>
    <w:rPr>
      <w:rFonts w:ascii="Georgia" w:hAnsi="Georgia" w:cs="Georgia" w:hint="default"/>
      <w:i/>
      <w:iCs/>
      <w:sz w:val="32"/>
      <w:szCs w:val="32"/>
    </w:rPr>
  </w:style>
  <w:style w:type="character" w:customStyle="1" w:styleId="FontStyle38">
    <w:name w:val="Font Style38"/>
    <w:basedOn w:val="Fontdeparagrafimplicit"/>
    <w:uiPriority w:val="99"/>
    <w:rsid w:val="00F42800"/>
    <w:rPr>
      <w:rFonts w:ascii="Times New Roman" w:hAnsi="Times New Roman" w:cs="Times New Roman" w:hint="default"/>
      <w:b/>
      <w:bCs/>
      <w:sz w:val="26"/>
      <w:szCs w:val="26"/>
    </w:rPr>
  </w:style>
  <w:style w:type="paragraph" w:styleId="TextnBalon">
    <w:name w:val="Balloon Text"/>
    <w:basedOn w:val="Normal"/>
    <w:link w:val="TextnBalonCaracter"/>
    <w:uiPriority w:val="99"/>
    <w:semiHidden/>
    <w:unhideWhenUsed/>
    <w:rsid w:val="00B61E6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61E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55843">
      <w:bodyDiv w:val="1"/>
      <w:marLeft w:val="0"/>
      <w:marRight w:val="0"/>
      <w:marTop w:val="0"/>
      <w:marBottom w:val="0"/>
      <w:divBdr>
        <w:top w:val="none" w:sz="0" w:space="0" w:color="auto"/>
        <w:left w:val="none" w:sz="0" w:space="0" w:color="auto"/>
        <w:bottom w:val="none" w:sz="0" w:space="0" w:color="auto"/>
        <w:right w:val="none" w:sz="0" w:space="0" w:color="auto"/>
      </w:divBdr>
    </w:div>
    <w:div w:id="590620670">
      <w:bodyDiv w:val="1"/>
      <w:marLeft w:val="0"/>
      <w:marRight w:val="0"/>
      <w:marTop w:val="0"/>
      <w:marBottom w:val="0"/>
      <w:divBdr>
        <w:top w:val="none" w:sz="0" w:space="0" w:color="auto"/>
        <w:left w:val="none" w:sz="0" w:space="0" w:color="auto"/>
        <w:bottom w:val="none" w:sz="0" w:space="0" w:color="auto"/>
        <w:right w:val="none" w:sz="0" w:space="0" w:color="auto"/>
      </w:divBdr>
    </w:div>
    <w:div w:id="839546831">
      <w:bodyDiv w:val="1"/>
      <w:marLeft w:val="0"/>
      <w:marRight w:val="0"/>
      <w:marTop w:val="0"/>
      <w:marBottom w:val="0"/>
      <w:divBdr>
        <w:top w:val="none" w:sz="0" w:space="0" w:color="auto"/>
        <w:left w:val="none" w:sz="0" w:space="0" w:color="auto"/>
        <w:bottom w:val="none" w:sz="0" w:space="0" w:color="auto"/>
        <w:right w:val="none" w:sz="0" w:space="0" w:color="auto"/>
      </w:divBdr>
    </w:div>
    <w:div w:id="869103983">
      <w:bodyDiv w:val="1"/>
      <w:marLeft w:val="0"/>
      <w:marRight w:val="0"/>
      <w:marTop w:val="0"/>
      <w:marBottom w:val="0"/>
      <w:divBdr>
        <w:top w:val="none" w:sz="0" w:space="0" w:color="auto"/>
        <w:left w:val="none" w:sz="0" w:space="0" w:color="auto"/>
        <w:bottom w:val="none" w:sz="0" w:space="0" w:color="auto"/>
        <w:right w:val="none" w:sz="0" w:space="0" w:color="auto"/>
      </w:divBdr>
    </w:div>
    <w:div w:id="1142380488">
      <w:bodyDiv w:val="1"/>
      <w:marLeft w:val="0"/>
      <w:marRight w:val="0"/>
      <w:marTop w:val="0"/>
      <w:marBottom w:val="0"/>
      <w:divBdr>
        <w:top w:val="none" w:sz="0" w:space="0" w:color="auto"/>
        <w:left w:val="none" w:sz="0" w:space="0" w:color="auto"/>
        <w:bottom w:val="none" w:sz="0" w:space="0" w:color="auto"/>
        <w:right w:val="none" w:sz="0" w:space="0" w:color="auto"/>
      </w:divBdr>
    </w:div>
    <w:div w:id="1258906306">
      <w:bodyDiv w:val="1"/>
      <w:marLeft w:val="0"/>
      <w:marRight w:val="0"/>
      <w:marTop w:val="0"/>
      <w:marBottom w:val="0"/>
      <w:divBdr>
        <w:top w:val="none" w:sz="0" w:space="0" w:color="auto"/>
        <w:left w:val="none" w:sz="0" w:space="0" w:color="auto"/>
        <w:bottom w:val="none" w:sz="0" w:space="0" w:color="auto"/>
        <w:right w:val="none" w:sz="0" w:space="0" w:color="auto"/>
      </w:divBdr>
    </w:div>
    <w:div w:id="1392651709">
      <w:bodyDiv w:val="1"/>
      <w:marLeft w:val="0"/>
      <w:marRight w:val="0"/>
      <w:marTop w:val="0"/>
      <w:marBottom w:val="0"/>
      <w:divBdr>
        <w:top w:val="none" w:sz="0" w:space="0" w:color="auto"/>
        <w:left w:val="none" w:sz="0" w:space="0" w:color="auto"/>
        <w:bottom w:val="none" w:sz="0" w:space="0" w:color="auto"/>
        <w:right w:val="none" w:sz="0" w:space="0" w:color="auto"/>
      </w:divBdr>
    </w:div>
    <w:div w:id="1540703140">
      <w:bodyDiv w:val="1"/>
      <w:marLeft w:val="0"/>
      <w:marRight w:val="0"/>
      <w:marTop w:val="0"/>
      <w:marBottom w:val="0"/>
      <w:divBdr>
        <w:top w:val="none" w:sz="0" w:space="0" w:color="auto"/>
        <w:left w:val="none" w:sz="0" w:space="0" w:color="auto"/>
        <w:bottom w:val="none" w:sz="0" w:space="0" w:color="auto"/>
        <w:right w:val="none" w:sz="0" w:space="0" w:color="auto"/>
      </w:divBdr>
    </w:div>
    <w:div w:id="1541625918">
      <w:bodyDiv w:val="1"/>
      <w:marLeft w:val="0"/>
      <w:marRight w:val="0"/>
      <w:marTop w:val="0"/>
      <w:marBottom w:val="0"/>
      <w:divBdr>
        <w:top w:val="none" w:sz="0" w:space="0" w:color="auto"/>
        <w:left w:val="none" w:sz="0" w:space="0" w:color="auto"/>
        <w:bottom w:val="none" w:sz="0" w:space="0" w:color="auto"/>
        <w:right w:val="none" w:sz="0" w:space="0" w:color="auto"/>
      </w:divBdr>
    </w:div>
    <w:div w:id="1603605096">
      <w:bodyDiv w:val="1"/>
      <w:marLeft w:val="0"/>
      <w:marRight w:val="0"/>
      <w:marTop w:val="0"/>
      <w:marBottom w:val="0"/>
      <w:divBdr>
        <w:top w:val="none" w:sz="0" w:space="0" w:color="auto"/>
        <w:left w:val="none" w:sz="0" w:space="0" w:color="auto"/>
        <w:bottom w:val="none" w:sz="0" w:space="0" w:color="auto"/>
        <w:right w:val="none" w:sz="0" w:space="0" w:color="auto"/>
      </w:divBdr>
    </w:div>
    <w:div w:id="173665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2563</Words>
  <Characters>14614</Characters>
  <Application>Microsoft Office Word</Application>
  <DocSecurity>0</DocSecurity>
  <Lines>121</Lines>
  <Paragraphs>34</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17143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Dabija</dc:creator>
  <cp:lastModifiedBy>RePack by Diakov</cp:lastModifiedBy>
  <cp:revision>2</cp:revision>
  <cp:lastPrinted>2018-10-25T13:12:00Z</cp:lastPrinted>
  <dcterms:created xsi:type="dcterms:W3CDTF">2018-11-05T07:51:00Z</dcterms:created>
  <dcterms:modified xsi:type="dcterms:W3CDTF">2018-11-05T07:51:00Z</dcterms:modified>
</cp:coreProperties>
</file>