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4B1" w:rsidRPr="00725FD1" w:rsidRDefault="000964B1">
      <w:pPr>
        <w:rPr>
          <w:sz w:val="28"/>
          <w:szCs w:val="28"/>
          <w:lang w:val="ro-RO"/>
        </w:rPr>
      </w:pPr>
    </w:p>
    <w:p w:rsidR="00150E26" w:rsidRPr="002F0693" w:rsidRDefault="00150E26" w:rsidP="00150E26">
      <w:pPr>
        <w:jc w:val="center"/>
        <w:rPr>
          <w:b/>
          <w:lang w:val="ro-RO"/>
        </w:rPr>
      </w:pPr>
      <w:r w:rsidRPr="002F0693">
        <w:rPr>
          <w:b/>
          <w:lang w:val="ro-RO"/>
        </w:rPr>
        <w:t>Tabel de concordanţă</w:t>
      </w:r>
    </w:p>
    <w:p w:rsidR="00150E26" w:rsidRPr="00150E26" w:rsidRDefault="00150E26" w:rsidP="00150E26">
      <w:pPr>
        <w:rPr>
          <w:b/>
          <w:bCs/>
          <w:color w:val="000000"/>
          <w:lang w:eastAsia="ru-RU"/>
        </w:rPr>
      </w:pPr>
      <w:r w:rsidRPr="002F0693">
        <w:rPr>
          <w:b/>
          <w:lang w:val="ro-RO"/>
        </w:rPr>
        <w:t xml:space="preserve">                        </w:t>
      </w:r>
      <w:r w:rsidRPr="00D102C3">
        <w:rPr>
          <w:b/>
          <w:lang w:val="ro-RO"/>
        </w:rPr>
        <w:t xml:space="preserve">la proiectul </w:t>
      </w:r>
      <w:r w:rsidRPr="00D102C3">
        <w:rPr>
          <w:b/>
          <w:bCs/>
          <w:color w:val="000000"/>
          <w:lang w:eastAsia="ru-RU"/>
        </w:rPr>
        <w:t xml:space="preserve"> </w:t>
      </w:r>
      <w:r w:rsidRPr="00D102C3">
        <w:rPr>
          <w:b/>
          <w:bCs/>
          <w:color w:val="000000"/>
          <w:lang w:val="ro-RO" w:eastAsia="ru-RU"/>
        </w:rPr>
        <w:t>Hotărîrii de Guvern „</w:t>
      </w:r>
      <w:r w:rsidRPr="00150E26">
        <w:rPr>
          <w:rFonts w:eastAsia="Arial Unicode MS"/>
          <w:b/>
          <w:bCs/>
          <w:color w:val="444444"/>
          <w:shd w:val="clear" w:color="auto" w:fill="FFFFFF"/>
        </w:rPr>
        <w:t>Cu privire la echivalen</w:t>
      </w:r>
      <w:r w:rsidRPr="00150E26">
        <w:rPr>
          <w:rFonts w:eastAsia="Arial Unicode MS" w:hAnsi="Cambria Math"/>
          <w:b/>
          <w:bCs/>
          <w:color w:val="444444"/>
          <w:shd w:val="clear" w:color="auto" w:fill="FFFFFF"/>
        </w:rPr>
        <w:t>ț</w:t>
      </w:r>
      <w:r w:rsidRPr="00150E26">
        <w:rPr>
          <w:rFonts w:eastAsia="Arial Unicode MS"/>
          <w:b/>
          <w:bCs/>
          <w:color w:val="444444"/>
          <w:shd w:val="clear" w:color="auto" w:fill="FFFFFF"/>
        </w:rPr>
        <w:t>a controalelor selec</w:t>
      </w:r>
      <w:r w:rsidRPr="00150E26">
        <w:rPr>
          <w:rFonts w:eastAsia="Arial Unicode MS" w:hAnsi="Cambria Math"/>
          <w:b/>
          <w:bCs/>
          <w:color w:val="444444"/>
          <w:shd w:val="clear" w:color="auto" w:fill="FFFFFF"/>
        </w:rPr>
        <w:t>ț</w:t>
      </w:r>
      <w:r w:rsidRPr="00150E26">
        <w:rPr>
          <w:rFonts w:eastAsia="Arial Unicode MS"/>
          <w:b/>
          <w:bCs/>
          <w:color w:val="444444"/>
          <w:shd w:val="clear" w:color="auto" w:fill="FFFFFF"/>
        </w:rPr>
        <w:t xml:space="preserve">iilor conservative,  comercializarea soiurilor </w:t>
      </w:r>
      <w:r w:rsidRPr="00150E26">
        <w:rPr>
          <w:rFonts w:eastAsia="Arial Unicode MS"/>
          <w:b/>
          <w:bCs/>
          <w:color w:val="444444"/>
          <w:shd w:val="clear" w:color="auto" w:fill="FFFFFF"/>
          <w:lang w:val="ro-RO"/>
        </w:rPr>
        <w:t xml:space="preserve">şi </w:t>
      </w:r>
      <w:r w:rsidRPr="00150E26">
        <w:rPr>
          <w:rFonts w:eastAsia="Arial Unicode MS"/>
          <w:b/>
          <w:bCs/>
          <w:color w:val="444444"/>
          <w:shd w:val="clear" w:color="auto" w:fill="FFFFFF"/>
        </w:rPr>
        <w:t>varietă</w:t>
      </w:r>
      <w:r w:rsidRPr="00150E26">
        <w:rPr>
          <w:rFonts w:eastAsia="Arial Unicode MS" w:hAnsi="Cambria Math"/>
          <w:b/>
          <w:bCs/>
          <w:color w:val="444444"/>
          <w:shd w:val="clear" w:color="auto" w:fill="FFFFFF"/>
        </w:rPr>
        <w:t>ț</w:t>
      </w:r>
      <w:r w:rsidRPr="00150E26">
        <w:rPr>
          <w:rFonts w:eastAsia="Arial Unicode MS"/>
          <w:b/>
          <w:bCs/>
          <w:color w:val="444444"/>
          <w:shd w:val="clear" w:color="auto" w:fill="FFFFFF"/>
        </w:rPr>
        <w:t>ilor primitive şi agricole, adaptate  la condi</w:t>
      </w:r>
      <w:r w:rsidRPr="00150E26">
        <w:rPr>
          <w:rFonts w:eastAsia="Arial Unicode MS" w:hAnsi="Cambria Math"/>
          <w:b/>
          <w:bCs/>
          <w:color w:val="444444"/>
          <w:shd w:val="clear" w:color="auto" w:fill="FFFFFF"/>
        </w:rPr>
        <w:t>ț</w:t>
      </w:r>
      <w:r w:rsidRPr="00150E26">
        <w:rPr>
          <w:rFonts w:eastAsia="Arial Unicode MS"/>
          <w:b/>
          <w:bCs/>
          <w:color w:val="444444"/>
          <w:shd w:val="clear" w:color="auto" w:fill="FFFFFF"/>
        </w:rPr>
        <w:t xml:space="preserve">iile locale </w:t>
      </w:r>
      <w:r w:rsidRPr="00150E26">
        <w:rPr>
          <w:rFonts w:eastAsia="Arial Unicode MS" w:hAnsi="Cambria Math"/>
          <w:b/>
          <w:bCs/>
          <w:color w:val="444444"/>
          <w:shd w:val="clear" w:color="auto" w:fill="FFFFFF"/>
        </w:rPr>
        <w:t>ș</w:t>
      </w:r>
      <w:r w:rsidRPr="00150E26">
        <w:rPr>
          <w:rFonts w:eastAsia="Arial Unicode MS"/>
          <w:b/>
          <w:bCs/>
          <w:color w:val="444444"/>
          <w:shd w:val="clear" w:color="auto" w:fill="FFFFFF"/>
        </w:rPr>
        <w:t>i a soiurilor de legume care sunt amenin</w:t>
      </w:r>
      <w:r w:rsidRPr="00150E26">
        <w:rPr>
          <w:rFonts w:eastAsia="Arial Unicode MS" w:hAnsi="Cambria Math"/>
          <w:b/>
          <w:bCs/>
          <w:color w:val="444444"/>
          <w:shd w:val="clear" w:color="auto" w:fill="FFFFFF"/>
        </w:rPr>
        <w:t>ț</w:t>
      </w:r>
      <w:r w:rsidRPr="00150E26">
        <w:rPr>
          <w:rFonts w:eastAsia="Arial Unicode MS"/>
          <w:b/>
          <w:bCs/>
          <w:color w:val="444444"/>
          <w:shd w:val="clear" w:color="auto" w:fill="FFFFFF"/>
        </w:rPr>
        <w:t>ate de erodare genetică</w:t>
      </w:r>
      <w:r w:rsidRPr="00150E26">
        <w:rPr>
          <w:b/>
          <w:bCs/>
          <w:color w:val="000000"/>
          <w:lang w:eastAsia="ru-RU"/>
        </w:rPr>
        <w:t>”</w:t>
      </w:r>
    </w:p>
    <w:p w:rsidR="00150E26" w:rsidRPr="002F0693" w:rsidRDefault="00150E26" w:rsidP="00150E26">
      <w:pPr>
        <w:jc w:val="center"/>
        <w:rPr>
          <w:b/>
          <w:sz w:val="18"/>
          <w:szCs w:val="18"/>
        </w:rPr>
      </w:pPr>
    </w:p>
    <w:tbl>
      <w:tblPr>
        <w:tblpPr w:leftFromText="180" w:rightFromText="180" w:vertAnchor="text" w:tblpY="1"/>
        <w:tblOverlap w:val="neve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4"/>
        <w:gridCol w:w="5812"/>
        <w:gridCol w:w="1134"/>
        <w:gridCol w:w="1275"/>
        <w:gridCol w:w="1276"/>
        <w:gridCol w:w="851"/>
      </w:tblGrid>
      <w:tr w:rsidR="00150E26" w:rsidRPr="00D102C3" w:rsidTr="00FC4437">
        <w:trPr>
          <w:trHeight w:val="550"/>
        </w:trPr>
        <w:tc>
          <w:tcPr>
            <w:tcW w:w="15452" w:type="dxa"/>
            <w:gridSpan w:val="6"/>
          </w:tcPr>
          <w:p w:rsidR="00150E26" w:rsidRPr="00D102C3" w:rsidRDefault="00150E26" w:rsidP="00FC4437">
            <w:pPr>
              <w:jc w:val="both"/>
              <w:rPr>
                <w:lang w:val="ro-RO"/>
              </w:rPr>
            </w:pPr>
          </w:p>
          <w:p w:rsidR="00150E26" w:rsidRDefault="00150E26" w:rsidP="00FC4437">
            <w:pPr>
              <w:jc w:val="center"/>
              <w:rPr>
                <w:b/>
                <w:lang w:val="ro-RO"/>
              </w:rPr>
            </w:pPr>
            <w:r w:rsidRPr="00D102C3">
              <w:rPr>
                <w:b/>
                <w:lang w:val="ro-RO"/>
              </w:rPr>
              <w:t>1.Titlul actului comunitar, subiectul reglementat şi scopul acestuia</w:t>
            </w:r>
          </w:p>
          <w:p w:rsidR="007029CA" w:rsidRPr="00725FD1" w:rsidRDefault="007029CA" w:rsidP="00FC4437">
            <w:pPr>
              <w:pStyle w:val="doc-ti"/>
              <w:spacing w:before="240" w:beforeAutospacing="0" w:after="120" w:afterAutospacing="0"/>
              <w:jc w:val="both"/>
              <w:rPr>
                <w:b/>
                <w:lang w:val="en-US"/>
              </w:rPr>
            </w:pPr>
            <w:r w:rsidRPr="00D324E7">
              <w:rPr>
                <w:bCs/>
                <w:color w:val="000000"/>
                <w:lang w:val="en-US"/>
              </w:rPr>
              <w:t>Deci</w:t>
            </w:r>
            <w:r w:rsidRPr="00D324E7">
              <w:rPr>
                <w:bCs/>
                <w:color w:val="000000"/>
                <w:lang w:val="ro-RO"/>
              </w:rPr>
              <w:t xml:space="preserve">zia Consiliului </w:t>
            </w:r>
            <w:r w:rsidRPr="00D324E7">
              <w:rPr>
                <w:bCs/>
                <w:color w:val="000000"/>
                <w:lang w:val="en-US"/>
              </w:rPr>
              <w:t>din 8 noiembrie 2005 privind echivalen</w:t>
            </w:r>
            <w:r w:rsidRPr="00D324E7">
              <w:rPr>
                <w:rFonts w:ascii="Cambria Math" w:hAnsi="Cambria Math"/>
                <w:bCs/>
                <w:color w:val="000000"/>
                <w:lang w:val="en-US"/>
              </w:rPr>
              <w:t>ț</w:t>
            </w:r>
            <w:r w:rsidRPr="00D324E7">
              <w:rPr>
                <w:bCs/>
                <w:color w:val="000000"/>
                <w:lang w:val="en-US"/>
              </w:rPr>
              <w:t>a controalelor selec</w:t>
            </w:r>
            <w:r w:rsidRPr="00D324E7">
              <w:rPr>
                <w:rFonts w:ascii="Cambria Math" w:hAnsi="Cambria Math"/>
                <w:bCs/>
                <w:color w:val="000000"/>
                <w:lang w:val="en-US"/>
              </w:rPr>
              <w:t>ț</w:t>
            </w:r>
            <w:r w:rsidRPr="00D324E7">
              <w:rPr>
                <w:bCs/>
                <w:color w:val="000000"/>
                <w:lang w:val="en-US"/>
              </w:rPr>
              <w:t>iilor conser</w:t>
            </w:r>
            <w:r w:rsidR="00D324E7" w:rsidRPr="00D324E7">
              <w:rPr>
                <w:bCs/>
                <w:color w:val="000000"/>
                <w:lang w:val="en-US"/>
              </w:rPr>
              <w:t xml:space="preserve">vative realizate în anumite </w:t>
            </w:r>
            <w:r w:rsidR="00D324E7" w:rsidRPr="00D324E7">
              <w:rPr>
                <w:rFonts w:ascii="Cambria Math" w:hAnsi="Cambria Math"/>
                <w:bCs/>
                <w:color w:val="000000"/>
                <w:lang w:val="en-US"/>
              </w:rPr>
              <w:t>ț</w:t>
            </w:r>
            <w:r w:rsidR="00D324E7" w:rsidRPr="00D324E7">
              <w:rPr>
                <w:bCs/>
                <w:color w:val="000000"/>
                <w:lang w:val="en-US"/>
              </w:rPr>
              <w:t>ări ter</w:t>
            </w:r>
            <w:r w:rsidR="00D324E7" w:rsidRPr="00D324E7">
              <w:rPr>
                <w:rFonts w:ascii="Cambria Math" w:hAnsi="Cambria Math"/>
                <w:bCs/>
                <w:color w:val="000000"/>
                <w:lang w:val="en-US"/>
              </w:rPr>
              <w:t>ț</w:t>
            </w:r>
            <w:r w:rsidR="00D324E7" w:rsidRPr="00D324E7">
              <w:rPr>
                <w:bCs/>
                <w:color w:val="000000"/>
                <w:lang w:val="en-US"/>
              </w:rPr>
              <w:t xml:space="preserve">e </w:t>
            </w:r>
            <w:r w:rsidR="00D324E7" w:rsidRPr="00D324E7">
              <w:rPr>
                <w:rFonts w:ascii="Cambria Math" w:hAnsi="Cambria Math"/>
                <w:bCs/>
                <w:color w:val="000000"/>
                <w:lang w:val="en-US"/>
              </w:rPr>
              <w:t>ș</w:t>
            </w:r>
            <w:r w:rsidR="00D324E7" w:rsidRPr="00D324E7">
              <w:rPr>
                <w:bCs/>
                <w:color w:val="000000"/>
                <w:lang w:val="en-US"/>
              </w:rPr>
              <w:t xml:space="preserve">i de modificare a Deciziei 2003/17/CE (2005/834/CE), </w:t>
            </w:r>
            <w:r w:rsidRPr="00D324E7">
              <w:rPr>
                <w:bCs/>
                <w:color w:val="444444"/>
                <w:lang w:val="en-US"/>
              </w:rPr>
              <w:t>C</w:t>
            </w:r>
            <w:r w:rsidR="00D324E7" w:rsidRPr="00D324E7">
              <w:rPr>
                <w:bCs/>
                <w:color w:val="444444"/>
                <w:lang w:val="en-US"/>
              </w:rPr>
              <w:t>ouncil Decision</w:t>
            </w:r>
            <w:r w:rsidR="005C57D9">
              <w:rPr>
                <w:bCs/>
                <w:color w:val="444444"/>
                <w:lang w:val="en-US"/>
              </w:rPr>
              <w:t xml:space="preserve"> </w:t>
            </w:r>
            <w:r w:rsidRPr="00D324E7">
              <w:rPr>
                <w:bCs/>
                <w:color w:val="444444"/>
                <w:lang w:val="en-US"/>
              </w:rPr>
              <w:t>of 8 November 2005</w:t>
            </w:r>
            <w:r w:rsidR="00D324E7">
              <w:rPr>
                <w:bCs/>
                <w:color w:val="444444"/>
                <w:lang w:val="en-US"/>
              </w:rPr>
              <w:t xml:space="preserve"> </w:t>
            </w:r>
            <w:r w:rsidRPr="00D324E7">
              <w:rPr>
                <w:bCs/>
                <w:color w:val="444444"/>
                <w:lang w:val="en-US"/>
              </w:rPr>
              <w:t>on the equivalence of checks on practices for the maintenance of varieties carried out in certain third countries and amending Decision 2003/17/EC</w:t>
            </w:r>
            <w:r w:rsidR="00D324E7" w:rsidRPr="00D324E7">
              <w:rPr>
                <w:bCs/>
                <w:color w:val="444444"/>
                <w:lang w:val="en-US"/>
              </w:rPr>
              <w:t xml:space="preserve"> </w:t>
            </w:r>
            <w:r w:rsidRPr="00D324E7">
              <w:rPr>
                <w:bCs/>
                <w:color w:val="444444"/>
                <w:lang w:val="en-US"/>
              </w:rPr>
              <w:t>(2005/834/EC)</w:t>
            </w:r>
          </w:p>
          <w:p w:rsidR="00D324E7" w:rsidRDefault="00150E26" w:rsidP="00FC4437">
            <w:pPr>
              <w:pStyle w:val="Default"/>
              <w:rPr>
                <w:lang w:val="ro-RO"/>
              </w:rPr>
            </w:pPr>
            <w:r w:rsidRPr="00D102C3">
              <w:rPr>
                <w:b/>
                <w:lang w:val="ro-RO"/>
              </w:rPr>
              <w:t>Subiectul</w:t>
            </w:r>
            <w:r w:rsidRPr="00D102C3">
              <w:rPr>
                <w:lang w:val="ro-RO"/>
              </w:rPr>
              <w:t xml:space="preserve"> : </w:t>
            </w:r>
            <w:r w:rsidR="00D324E7" w:rsidRPr="00D324E7">
              <w:rPr>
                <w:bCs/>
              </w:rPr>
              <w:t>echivalen</w:t>
            </w:r>
            <w:r w:rsidR="00D324E7" w:rsidRPr="00D324E7">
              <w:rPr>
                <w:rFonts w:ascii="Cambria Math" w:hAnsi="Cambria Math"/>
                <w:bCs/>
              </w:rPr>
              <w:t>ț</w:t>
            </w:r>
            <w:r w:rsidR="00D324E7" w:rsidRPr="00D324E7">
              <w:rPr>
                <w:bCs/>
              </w:rPr>
              <w:t>a controalelor selec</w:t>
            </w:r>
            <w:r w:rsidR="00D324E7" w:rsidRPr="00D324E7">
              <w:rPr>
                <w:rFonts w:ascii="Cambria Math" w:hAnsi="Cambria Math"/>
                <w:bCs/>
              </w:rPr>
              <w:t>ț</w:t>
            </w:r>
            <w:r w:rsidR="00D324E7" w:rsidRPr="00D324E7">
              <w:rPr>
                <w:bCs/>
              </w:rPr>
              <w:t xml:space="preserve">iilor conservative realizate în anumite </w:t>
            </w:r>
            <w:r w:rsidR="00D324E7" w:rsidRPr="00D324E7">
              <w:rPr>
                <w:rFonts w:ascii="Cambria Math" w:hAnsi="Cambria Math"/>
                <w:bCs/>
              </w:rPr>
              <w:t>ț</w:t>
            </w:r>
            <w:r w:rsidR="00D324E7" w:rsidRPr="00D324E7">
              <w:rPr>
                <w:bCs/>
              </w:rPr>
              <w:t>ări ter</w:t>
            </w:r>
            <w:r w:rsidR="00D324E7" w:rsidRPr="00D324E7">
              <w:rPr>
                <w:rFonts w:ascii="Cambria Math" w:hAnsi="Cambria Math"/>
                <w:bCs/>
              </w:rPr>
              <w:t>ț</w:t>
            </w:r>
            <w:r w:rsidR="00D324E7" w:rsidRPr="00D324E7">
              <w:rPr>
                <w:bCs/>
              </w:rPr>
              <w:t>e</w:t>
            </w:r>
          </w:p>
          <w:p w:rsidR="00150E26" w:rsidRPr="00D102C3" w:rsidRDefault="00150E26" w:rsidP="00FC4437">
            <w:pPr>
              <w:pStyle w:val="Default"/>
              <w:rPr>
                <w:lang w:val="ro-RO"/>
              </w:rPr>
            </w:pPr>
            <w:r w:rsidRPr="00D102C3">
              <w:rPr>
                <w:b/>
                <w:lang w:val="ro-RO"/>
              </w:rPr>
              <w:t>The subject:</w:t>
            </w:r>
            <w:r w:rsidRPr="00D102C3">
              <w:rPr>
                <w:lang w:val="ro-RO"/>
              </w:rPr>
              <w:t xml:space="preserve"> </w:t>
            </w:r>
            <w:r w:rsidR="00D324E7" w:rsidRPr="00D324E7">
              <w:rPr>
                <w:lang w:val="ro-RO"/>
              </w:rPr>
              <w:t>conservative equivalence of checks carried out in certain third countries</w:t>
            </w:r>
          </w:p>
          <w:p w:rsidR="00150E26" w:rsidRPr="00D102C3" w:rsidRDefault="00150E26" w:rsidP="00FC4437">
            <w:pPr>
              <w:pStyle w:val="Default"/>
              <w:spacing w:before="80" w:after="80"/>
              <w:rPr>
                <w:lang w:val="it-IT"/>
              </w:rPr>
            </w:pPr>
            <w:r w:rsidRPr="00D102C3">
              <w:rPr>
                <w:b/>
                <w:lang w:val="it-IT"/>
              </w:rPr>
              <w:t>Scopul</w:t>
            </w:r>
            <w:r w:rsidRPr="00D102C3">
              <w:rPr>
                <w:lang w:val="it-IT"/>
              </w:rPr>
              <w:t>: stabilirea c</w:t>
            </w:r>
            <w:r w:rsidR="00D324E7">
              <w:rPr>
                <w:lang w:val="it-IT"/>
              </w:rPr>
              <w:t>otroalelor selecţiilor co</w:t>
            </w:r>
            <w:r w:rsidR="003F0293">
              <w:rPr>
                <w:lang w:val="it-IT"/>
              </w:rPr>
              <w:t>n</w:t>
            </w:r>
            <w:r w:rsidR="00D324E7">
              <w:rPr>
                <w:lang w:val="it-IT"/>
              </w:rPr>
              <w:t>servative</w:t>
            </w:r>
          </w:p>
          <w:p w:rsidR="00EF47DE" w:rsidRDefault="00150E26" w:rsidP="00FC4437">
            <w:pPr>
              <w:pStyle w:val="Default"/>
              <w:spacing w:before="80" w:after="80"/>
              <w:rPr>
                <w:lang w:val="it-IT"/>
              </w:rPr>
            </w:pPr>
            <w:r w:rsidRPr="00D102C3">
              <w:rPr>
                <w:b/>
                <w:shd w:val="clear" w:color="auto" w:fill="FFFFFF"/>
              </w:rPr>
              <w:t>Scope</w:t>
            </w:r>
            <w:r w:rsidRPr="00D102C3">
              <w:rPr>
                <w:lang w:val="it-IT"/>
              </w:rPr>
              <w:t xml:space="preserve">: To </w:t>
            </w:r>
            <w:r w:rsidR="00EF47DE" w:rsidRPr="00EF47DE">
              <w:rPr>
                <w:lang w:val="it-IT"/>
              </w:rPr>
              <w:t xml:space="preserve">establishing controls maintenance of varieties </w:t>
            </w:r>
          </w:p>
          <w:p w:rsidR="00EF47DE" w:rsidRPr="006809DC" w:rsidRDefault="008F2BF2" w:rsidP="00FC4437">
            <w:pPr>
              <w:pStyle w:val="hd-ti"/>
              <w:spacing w:before="120" w:beforeAutospacing="0" w:after="120" w:afterAutospacing="0" w:line="312" w:lineRule="atLeast"/>
              <w:jc w:val="both"/>
              <w:textAlignment w:val="baseline"/>
              <w:rPr>
                <w:bCs/>
                <w:color w:val="444444"/>
                <w:lang w:val="en-US"/>
              </w:rPr>
            </w:pPr>
            <w:r w:rsidRPr="00EF47DE">
              <w:rPr>
                <w:bCs/>
                <w:color w:val="444444"/>
                <w:lang w:val="en-US"/>
              </w:rPr>
              <w:t>Directiva</w:t>
            </w:r>
            <w:r w:rsidRPr="008F2BF2">
              <w:rPr>
                <w:b/>
                <w:bCs/>
                <w:color w:val="444444"/>
                <w:sz w:val="27"/>
                <w:szCs w:val="27"/>
                <w:lang w:val="en-US"/>
              </w:rPr>
              <w:t xml:space="preserve"> </w:t>
            </w:r>
            <w:r w:rsidR="00EF47DE" w:rsidRPr="00EF47DE">
              <w:rPr>
                <w:bCs/>
                <w:color w:val="444444"/>
                <w:lang w:val="en-US"/>
              </w:rPr>
              <w:t>2008/62/CE</w:t>
            </w:r>
            <w:r w:rsidR="00EF47DE" w:rsidRPr="00EF47DE">
              <w:rPr>
                <w:rStyle w:val="apple-converted-space"/>
                <w:bCs/>
                <w:color w:val="444444"/>
                <w:lang w:val="en-US"/>
              </w:rPr>
              <w:t> </w:t>
            </w:r>
            <w:r>
              <w:rPr>
                <w:rStyle w:val="apple-converted-space"/>
                <w:bCs/>
                <w:color w:val="444444"/>
                <w:lang w:val="en-US"/>
              </w:rPr>
              <w:t>a</w:t>
            </w:r>
            <w:r w:rsidR="00EF47DE" w:rsidRPr="00EF47DE">
              <w:rPr>
                <w:bCs/>
                <w:color w:val="444444"/>
                <w:bdr w:val="none" w:sz="0" w:space="0" w:color="auto" w:frame="1"/>
                <w:lang w:val="en-US"/>
              </w:rPr>
              <w:t xml:space="preserve"> Comisiei </w:t>
            </w:r>
            <w:r w:rsidR="00EF47DE" w:rsidRPr="00EF47DE">
              <w:rPr>
                <w:bCs/>
                <w:color w:val="444444"/>
                <w:lang w:val="en-US"/>
              </w:rPr>
              <w:t>din 20 iunie 2008</w:t>
            </w:r>
            <w:r w:rsidR="006809DC">
              <w:rPr>
                <w:bCs/>
                <w:color w:val="444444"/>
                <w:lang w:val="en-US"/>
              </w:rPr>
              <w:t xml:space="preserve"> </w:t>
            </w:r>
            <w:r w:rsidR="00EF47DE" w:rsidRPr="00EF47DE">
              <w:rPr>
                <w:bCs/>
                <w:color w:val="444444"/>
                <w:lang w:val="en-US"/>
              </w:rPr>
              <w:t xml:space="preserve">de stabilire a anumitor derogări pentru acceptarea soiurilor locale </w:t>
            </w:r>
            <w:r w:rsidR="00EF47DE" w:rsidRPr="00EF47DE">
              <w:rPr>
                <w:rFonts w:ascii="Cambria Math" w:hAnsi="Cambria Math"/>
                <w:bCs/>
                <w:color w:val="444444"/>
                <w:lang w:val="en-US"/>
              </w:rPr>
              <w:t>ș</w:t>
            </w:r>
            <w:r w:rsidR="00EF47DE" w:rsidRPr="00EF47DE">
              <w:rPr>
                <w:bCs/>
                <w:color w:val="444444"/>
                <w:lang w:val="en-US"/>
              </w:rPr>
              <w:t>i a varietă</w:t>
            </w:r>
            <w:r w:rsidR="00EF47DE" w:rsidRPr="00EF47DE">
              <w:rPr>
                <w:rFonts w:ascii="Cambria Math" w:hAnsi="Cambria Math"/>
                <w:bCs/>
                <w:color w:val="444444"/>
                <w:lang w:val="en-US"/>
              </w:rPr>
              <w:t>ț</w:t>
            </w:r>
            <w:r w:rsidR="00EF47DE" w:rsidRPr="00EF47DE">
              <w:rPr>
                <w:bCs/>
                <w:color w:val="444444"/>
                <w:lang w:val="en-US"/>
              </w:rPr>
              <w:t>ilor agricole adaptate natural la condi</w:t>
            </w:r>
            <w:r w:rsidR="00EF47DE" w:rsidRPr="00EF47DE">
              <w:rPr>
                <w:rFonts w:ascii="Cambria Math" w:hAnsi="Cambria Math"/>
                <w:bCs/>
                <w:color w:val="444444"/>
                <w:lang w:val="en-US"/>
              </w:rPr>
              <w:t>ț</w:t>
            </w:r>
            <w:r w:rsidR="00EF47DE" w:rsidRPr="00EF47DE">
              <w:rPr>
                <w:bCs/>
                <w:color w:val="444444"/>
                <w:lang w:val="en-US"/>
              </w:rPr>
              <w:t xml:space="preserve">iile locale </w:t>
            </w:r>
            <w:r w:rsidR="00EF47DE" w:rsidRPr="00EF47DE">
              <w:rPr>
                <w:rFonts w:ascii="Cambria Math" w:hAnsi="Cambria Math"/>
                <w:bCs/>
                <w:color w:val="444444"/>
                <w:lang w:val="en-US"/>
              </w:rPr>
              <w:t>ș</w:t>
            </w:r>
            <w:r w:rsidR="00EF47DE" w:rsidRPr="00EF47DE">
              <w:rPr>
                <w:bCs/>
                <w:color w:val="444444"/>
                <w:lang w:val="en-US"/>
              </w:rPr>
              <w:t xml:space="preserve">i regionale </w:t>
            </w:r>
            <w:r w:rsidR="00EF47DE" w:rsidRPr="00EF47DE">
              <w:rPr>
                <w:rFonts w:ascii="Cambria Math" w:hAnsi="Cambria Math"/>
                <w:bCs/>
                <w:color w:val="444444"/>
                <w:lang w:val="en-US"/>
              </w:rPr>
              <w:t>ș</w:t>
            </w:r>
            <w:r w:rsidR="00EF47DE" w:rsidRPr="00EF47DE">
              <w:rPr>
                <w:bCs/>
                <w:color w:val="444444"/>
                <w:lang w:val="en-US"/>
              </w:rPr>
              <w:t>i amenin</w:t>
            </w:r>
            <w:r w:rsidR="00EF47DE" w:rsidRPr="00EF47DE">
              <w:rPr>
                <w:rFonts w:ascii="Cambria Math" w:hAnsi="Cambria Math"/>
                <w:bCs/>
                <w:color w:val="444444"/>
                <w:lang w:val="en-US"/>
              </w:rPr>
              <w:t>ț</w:t>
            </w:r>
            <w:r w:rsidR="00EF47DE" w:rsidRPr="00EF47DE">
              <w:rPr>
                <w:bCs/>
                <w:color w:val="444444"/>
                <w:lang w:val="en-US"/>
              </w:rPr>
              <w:t>ate de eroziunea g</w:t>
            </w:r>
            <w:r w:rsidR="006809DC">
              <w:rPr>
                <w:bCs/>
                <w:color w:val="444444"/>
                <w:lang w:val="en-US"/>
              </w:rPr>
              <w:t>enet</w:t>
            </w:r>
            <w:r w:rsidR="00EF47DE" w:rsidRPr="00EF47DE">
              <w:rPr>
                <w:bCs/>
                <w:color w:val="444444"/>
                <w:lang w:val="en-US"/>
              </w:rPr>
              <w:t xml:space="preserve">ică </w:t>
            </w:r>
            <w:r w:rsidR="00EF47DE" w:rsidRPr="00EF47DE">
              <w:rPr>
                <w:rFonts w:ascii="Cambria Math" w:hAnsi="Cambria Math"/>
                <w:bCs/>
                <w:color w:val="444444"/>
                <w:lang w:val="en-US"/>
              </w:rPr>
              <w:t>ș</w:t>
            </w:r>
            <w:r w:rsidR="00EF47DE" w:rsidRPr="00EF47DE">
              <w:rPr>
                <w:bCs/>
                <w:color w:val="444444"/>
                <w:lang w:val="en-US"/>
              </w:rPr>
              <w:t>i pentru comercializarea semin</w:t>
            </w:r>
            <w:r w:rsidR="00EF47DE" w:rsidRPr="00EF47DE">
              <w:rPr>
                <w:rFonts w:ascii="Cambria Math" w:hAnsi="Cambria Math"/>
                <w:bCs/>
                <w:color w:val="444444"/>
                <w:lang w:val="en-US"/>
              </w:rPr>
              <w:t>ț</w:t>
            </w:r>
            <w:r w:rsidR="00EF47DE" w:rsidRPr="00EF47DE">
              <w:rPr>
                <w:bCs/>
                <w:color w:val="444444"/>
                <w:lang w:val="en-US"/>
              </w:rPr>
              <w:t xml:space="preserve">elor </w:t>
            </w:r>
            <w:r w:rsidR="00EF47DE" w:rsidRPr="00EF47DE">
              <w:rPr>
                <w:rFonts w:ascii="Cambria Math" w:hAnsi="Cambria Math"/>
                <w:bCs/>
                <w:color w:val="444444"/>
                <w:lang w:val="en-US"/>
              </w:rPr>
              <w:t>ș</w:t>
            </w:r>
            <w:r w:rsidR="00EF47DE" w:rsidRPr="00EF47DE">
              <w:rPr>
                <w:bCs/>
                <w:color w:val="444444"/>
                <w:lang w:val="en-US"/>
              </w:rPr>
              <w:t>i cartofilor de sămân</w:t>
            </w:r>
            <w:r w:rsidR="00EF47DE" w:rsidRPr="00EF47DE">
              <w:rPr>
                <w:rFonts w:ascii="Cambria Math" w:hAnsi="Cambria Math"/>
                <w:bCs/>
                <w:color w:val="444444"/>
                <w:lang w:val="en-US"/>
              </w:rPr>
              <w:t>ț</w:t>
            </w:r>
            <w:r w:rsidR="00EF47DE" w:rsidRPr="00EF47DE">
              <w:rPr>
                <w:bCs/>
                <w:color w:val="444444"/>
                <w:lang w:val="en-US"/>
              </w:rPr>
              <w:t xml:space="preserve">ă ale acestor soiuri locale </w:t>
            </w:r>
            <w:r w:rsidR="00EF47DE" w:rsidRPr="00EF47DE">
              <w:rPr>
                <w:rFonts w:ascii="Cambria Math" w:hAnsi="Cambria Math"/>
                <w:bCs/>
                <w:color w:val="444444"/>
                <w:lang w:val="en-US"/>
              </w:rPr>
              <w:t>ș</w:t>
            </w:r>
            <w:r w:rsidR="00EF47DE" w:rsidRPr="00EF47DE">
              <w:rPr>
                <w:bCs/>
                <w:color w:val="444444"/>
                <w:lang w:val="en-US"/>
              </w:rPr>
              <w:t>i varietă</w:t>
            </w:r>
            <w:r w:rsidR="00EF47DE" w:rsidRPr="00EF47DE">
              <w:rPr>
                <w:rFonts w:ascii="Cambria Math" w:hAnsi="Cambria Math"/>
                <w:bCs/>
                <w:color w:val="444444"/>
                <w:lang w:val="en-US"/>
              </w:rPr>
              <w:t>ț</w:t>
            </w:r>
            <w:r w:rsidR="00EF47DE" w:rsidRPr="00EF47DE">
              <w:rPr>
                <w:bCs/>
                <w:color w:val="444444"/>
                <w:lang w:val="en-US"/>
              </w:rPr>
              <w:t>i</w:t>
            </w:r>
            <w:r w:rsidR="006809DC">
              <w:rPr>
                <w:bCs/>
                <w:color w:val="444444"/>
                <w:lang w:val="en-US"/>
              </w:rPr>
              <w:t xml:space="preserve">, publicată în </w:t>
            </w:r>
            <w:r w:rsidR="006809DC" w:rsidRPr="006809DC">
              <w:rPr>
                <w:color w:val="444444"/>
                <w:lang w:val="en-US"/>
              </w:rPr>
              <w:t>Jurnalul Oficial al Uniunii Europene, L 162/13 din 20 iunie 2008</w:t>
            </w:r>
            <w:r w:rsidR="006809DC">
              <w:rPr>
                <w:color w:val="444444"/>
                <w:lang w:val="en-US"/>
              </w:rPr>
              <w:t xml:space="preserve">, </w:t>
            </w:r>
            <w:r w:rsidR="006809DC" w:rsidRPr="00EF47DE">
              <w:rPr>
                <w:bCs/>
                <w:color w:val="444444"/>
                <w:bdr w:val="none" w:sz="0" w:space="0" w:color="auto" w:frame="1"/>
                <w:lang w:val="en-US"/>
              </w:rPr>
              <w:t xml:space="preserve"> </w:t>
            </w:r>
            <w:r w:rsidR="00EF47DE" w:rsidRPr="00EF47DE">
              <w:rPr>
                <w:bCs/>
                <w:color w:val="444444"/>
                <w:bdr w:val="none" w:sz="0" w:space="0" w:color="auto" w:frame="1"/>
                <w:lang w:val="en-US"/>
              </w:rPr>
              <w:t xml:space="preserve">Comission Directive </w:t>
            </w:r>
            <w:r w:rsidR="00EF47DE" w:rsidRPr="00EF47DE">
              <w:rPr>
                <w:bCs/>
                <w:color w:val="444444"/>
                <w:lang w:val="en-US"/>
              </w:rPr>
              <w:t>2008/62/EC</w:t>
            </w:r>
            <w:r w:rsidR="006809DC">
              <w:rPr>
                <w:bCs/>
                <w:color w:val="444444"/>
                <w:lang w:val="en-US"/>
              </w:rPr>
              <w:t xml:space="preserve"> </w:t>
            </w:r>
            <w:r w:rsidR="00EF47DE" w:rsidRPr="00EF47DE">
              <w:rPr>
                <w:bCs/>
                <w:color w:val="444444"/>
                <w:lang w:val="en-US"/>
              </w:rPr>
              <w:t>of 20 June 2008 providing for certain derogations for acceptance of agricultural landraces and varieties which are naturally adapted to the local and regional conditions and threatened by genetic erosion and for marketing of seed and seed potatoes of those landraces and varieties</w:t>
            </w:r>
            <w:r w:rsidR="006809DC">
              <w:rPr>
                <w:bCs/>
                <w:color w:val="444444"/>
                <w:lang w:val="en-US"/>
              </w:rPr>
              <w:t xml:space="preserve">, </w:t>
            </w:r>
            <w:r w:rsidR="006809DC" w:rsidRPr="006809DC">
              <w:rPr>
                <w:rFonts w:eastAsia="Arial Unicode MS"/>
                <w:bCs/>
                <w:color w:val="444444"/>
                <w:lang w:val="ro-RO"/>
              </w:rPr>
              <w:t>published in the Official Journal of European Union, L 162/13 on June 20, 2008</w:t>
            </w:r>
          </w:p>
          <w:p w:rsidR="00150E26" w:rsidRDefault="00EF47DE" w:rsidP="00FC4437">
            <w:pPr>
              <w:pStyle w:val="Default"/>
              <w:spacing w:before="80" w:after="80"/>
              <w:rPr>
                <w:lang w:val="ro-RO"/>
              </w:rPr>
            </w:pPr>
            <w:r w:rsidRPr="00D102C3">
              <w:rPr>
                <w:b/>
                <w:lang w:val="ro-RO"/>
              </w:rPr>
              <w:t>Subiectul</w:t>
            </w:r>
            <w:r w:rsidRPr="00D102C3">
              <w:rPr>
                <w:lang w:val="ro-RO"/>
              </w:rPr>
              <w:t xml:space="preserve"> :</w:t>
            </w:r>
            <w:r w:rsidR="006809DC">
              <w:rPr>
                <w:lang w:val="ro-RO"/>
              </w:rPr>
              <w:t xml:space="preserve"> anumite derogări pentru acceptarea soiurilor şi varietăţilor</w:t>
            </w:r>
          </w:p>
          <w:p w:rsidR="00EF47DE" w:rsidRDefault="00EF47DE" w:rsidP="00FC4437">
            <w:pPr>
              <w:pStyle w:val="Default"/>
              <w:spacing w:before="80" w:after="80"/>
              <w:rPr>
                <w:b/>
                <w:lang w:val="ro-RO"/>
              </w:rPr>
            </w:pPr>
            <w:r w:rsidRPr="00D102C3">
              <w:rPr>
                <w:b/>
                <w:lang w:val="ro-RO"/>
              </w:rPr>
              <w:t>The subject:</w:t>
            </w:r>
            <w:r w:rsidR="006809DC">
              <w:t xml:space="preserve"> </w:t>
            </w:r>
            <w:r w:rsidR="006809DC" w:rsidRPr="006809DC">
              <w:rPr>
                <w:lang w:val="ro-RO"/>
              </w:rPr>
              <w:t>certain derogations for accep</w:t>
            </w:r>
            <w:r w:rsidR="006809DC">
              <w:rPr>
                <w:lang w:val="ro-RO"/>
              </w:rPr>
              <w:t xml:space="preserve">tance of varieties </w:t>
            </w:r>
          </w:p>
          <w:p w:rsidR="00EF47DE" w:rsidRDefault="00EF47DE" w:rsidP="00FC4437">
            <w:pPr>
              <w:pStyle w:val="Default"/>
              <w:spacing w:before="80" w:after="80"/>
              <w:rPr>
                <w:lang w:val="it-IT"/>
              </w:rPr>
            </w:pPr>
            <w:r w:rsidRPr="00D102C3">
              <w:rPr>
                <w:b/>
                <w:lang w:val="it-IT"/>
              </w:rPr>
              <w:t>Scopul</w:t>
            </w:r>
            <w:r w:rsidRPr="00D102C3">
              <w:rPr>
                <w:lang w:val="it-IT"/>
              </w:rPr>
              <w:t>:</w:t>
            </w:r>
            <w:r w:rsidR="008F4F30">
              <w:rPr>
                <w:lang w:val="it-IT"/>
              </w:rPr>
              <w:t xml:space="preserve"> conservarea soiurilor şi varietăţilor locale ameninţate de erodare genetică</w:t>
            </w:r>
          </w:p>
          <w:p w:rsidR="00EF47DE" w:rsidRDefault="00EF47DE" w:rsidP="00FC4437">
            <w:pPr>
              <w:pStyle w:val="Default"/>
              <w:spacing w:before="80" w:after="80"/>
              <w:rPr>
                <w:lang w:val="it-IT"/>
              </w:rPr>
            </w:pPr>
            <w:r w:rsidRPr="00D102C3">
              <w:rPr>
                <w:b/>
                <w:shd w:val="clear" w:color="auto" w:fill="FFFFFF"/>
              </w:rPr>
              <w:t>Scope</w:t>
            </w:r>
            <w:r w:rsidRPr="00D102C3">
              <w:rPr>
                <w:lang w:val="it-IT"/>
              </w:rPr>
              <w:t>:</w:t>
            </w:r>
            <w:r w:rsidR="008F4F30">
              <w:t xml:space="preserve"> </w:t>
            </w:r>
            <w:r w:rsidR="008F4F30" w:rsidRPr="008F4F30">
              <w:rPr>
                <w:lang w:val="it-IT"/>
              </w:rPr>
              <w:t>preservi</w:t>
            </w:r>
            <w:r w:rsidR="008F4F30">
              <w:rPr>
                <w:lang w:val="it-IT"/>
              </w:rPr>
              <w:t xml:space="preserve">ng local varieties </w:t>
            </w:r>
            <w:r w:rsidR="008F4F30" w:rsidRPr="008F4F30">
              <w:rPr>
                <w:lang w:val="it-IT"/>
              </w:rPr>
              <w:t xml:space="preserve"> threatened by genetic erosion</w:t>
            </w:r>
          </w:p>
          <w:p w:rsidR="008F2BF2" w:rsidRPr="008F2BF2" w:rsidRDefault="008F2BF2" w:rsidP="00FC4437">
            <w:pPr>
              <w:pStyle w:val="doc-ti"/>
              <w:shd w:val="clear" w:color="auto" w:fill="FFFFFF"/>
              <w:spacing w:before="0" w:beforeAutospacing="0" w:after="0" w:afterAutospacing="0" w:line="312" w:lineRule="atLeast"/>
              <w:textAlignment w:val="baseline"/>
              <w:rPr>
                <w:bCs/>
                <w:color w:val="444444"/>
                <w:lang w:val="en-US"/>
              </w:rPr>
            </w:pPr>
            <w:r w:rsidRPr="008F2BF2">
              <w:rPr>
                <w:bCs/>
                <w:color w:val="444444"/>
                <w:lang w:val="en-US"/>
              </w:rPr>
              <w:t>Directiva 2009/145/CE</w:t>
            </w:r>
            <w:r w:rsidRPr="008F2BF2">
              <w:rPr>
                <w:rStyle w:val="apple-converted-space"/>
                <w:bCs/>
                <w:color w:val="444444"/>
                <w:lang w:val="en-US"/>
              </w:rPr>
              <w:t> </w:t>
            </w:r>
            <w:r w:rsidRPr="008F2BF2">
              <w:rPr>
                <w:bCs/>
                <w:color w:val="444444"/>
                <w:bdr w:val="none" w:sz="0" w:space="0" w:color="auto" w:frame="1"/>
                <w:lang w:val="en-US"/>
              </w:rPr>
              <w:t xml:space="preserve">a Comisiei </w:t>
            </w:r>
            <w:r w:rsidRPr="008F2BF2">
              <w:rPr>
                <w:bCs/>
                <w:color w:val="444444"/>
                <w:lang w:val="en-US"/>
              </w:rPr>
              <w:t>din 26 noiembrie 2009</w:t>
            </w:r>
            <w:r w:rsidR="00A95617">
              <w:rPr>
                <w:bCs/>
                <w:color w:val="444444"/>
                <w:lang w:val="en-US"/>
              </w:rPr>
              <w:t xml:space="preserve"> </w:t>
            </w:r>
            <w:r w:rsidRPr="008F2BF2">
              <w:rPr>
                <w:bCs/>
                <w:color w:val="444444"/>
                <w:lang w:val="en-US"/>
              </w:rPr>
              <w:t>de stabilire a anumitor derogări pentru acceptarea varietă</w:t>
            </w:r>
            <w:r w:rsidRPr="008F2BF2">
              <w:rPr>
                <w:rFonts w:ascii="Cambria Math" w:hAnsi="Cambria Math"/>
                <w:bCs/>
                <w:color w:val="444444"/>
                <w:lang w:val="en-US"/>
              </w:rPr>
              <w:t>ț</w:t>
            </w:r>
            <w:r w:rsidRPr="008F2BF2">
              <w:rPr>
                <w:bCs/>
                <w:color w:val="444444"/>
                <w:lang w:val="en-US"/>
              </w:rPr>
              <w:t xml:space="preserve">ilor primitive </w:t>
            </w:r>
            <w:r w:rsidRPr="008F2BF2">
              <w:rPr>
                <w:rFonts w:ascii="Cambria Math" w:hAnsi="Cambria Math"/>
                <w:bCs/>
                <w:color w:val="444444"/>
                <w:lang w:val="en-US"/>
              </w:rPr>
              <w:t>ș</w:t>
            </w:r>
            <w:r w:rsidRPr="008F2BF2">
              <w:rPr>
                <w:bCs/>
                <w:color w:val="444444"/>
                <w:lang w:val="en-US"/>
              </w:rPr>
              <w:t>i a soiurilor de legume care sunt cultivate, în mod tradi</w:t>
            </w:r>
            <w:r w:rsidRPr="008F2BF2">
              <w:rPr>
                <w:rFonts w:ascii="Cambria Math" w:hAnsi="Cambria Math"/>
                <w:bCs/>
                <w:color w:val="444444"/>
                <w:lang w:val="en-US"/>
              </w:rPr>
              <w:t>ț</w:t>
            </w:r>
            <w:r w:rsidRPr="008F2BF2">
              <w:rPr>
                <w:bCs/>
                <w:color w:val="444444"/>
                <w:lang w:val="en-US"/>
              </w:rPr>
              <w:t>ional, în localită</w:t>
            </w:r>
            <w:r w:rsidRPr="008F2BF2">
              <w:rPr>
                <w:rFonts w:ascii="Cambria Math" w:hAnsi="Cambria Math"/>
                <w:bCs/>
                <w:color w:val="444444"/>
                <w:lang w:val="en-US"/>
              </w:rPr>
              <w:t>ț</w:t>
            </w:r>
            <w:r w:rsidRPr="008F2BF2">
              <w:rPr>
                <w:bCs/>
                <w:color w:val="444444"/>
                <w:lang w:val="en-US"/>
              </w:rPr>
              <w:t xml:space="preserve">i </w:t>
            </w:r>
            <w:r w:rsidRPr="008F2BF2">
              <w:rPr>
                <w:rFonts w:ascii="Cambria Math" w:hAnsi="Cambria Math"/>
                <w:bCs/>
                <w:color w:val="444444"/>
                <w:lang w:val="en-US"/>
              </w:rPr>
              <w:t>ș</w:t>
            </w:r>
            <w:r w:rsidRPr="008F2BF2">
              <w:rPr>
                <w:bCs/>
                <w:color w:val="444444"/>
                <w:lang w:val="en-US"/>
              </w:rPr>
              <w:t xml:space="preserve">i regiuni speciale </w:t>
            </w:r>
            <w:r w:rsidRPr="008F2BF2">
              <w:rPr>
                <w:rFonts w:ascii="Cambria Math" w:hAnsi="Cambria Math"/>
                <w:bCs/>
                <w:color w:val="444444"/>
                <w:lang w:val="en-US"/>
              </w:rPr>
              <w:t>ș</w:t>
            </w:r>
            <w:r w:rsidRPr="008F2BF2">
              <w:rPr>
                <w:bCs/>
                <w:color w:val="444444"/>
                <w:lang w:val="en-US"/>
              </w:rPr>
              <w:t>i care sunt amenin</w:t>
            </w:r>
            <w:r w:rsidRPr="008F2BF2">
              <w:rPr>
                <w:rFonts w:ascii="Cambria Math" w:hAnsi="Cambria Math"/>
                <w:bCs/>
                <w:color w:val="444444"/>
                <w:lang w:val="en-US"/>
              </w:rPr>
              <w:t>ț</w:t>
            </w:r>
            <w:r w:rsidRPr="008F2BF2">
              <w:rPr>
                <w:bCs/>
                <w:color w:val="444444"/>
                <w:lang w:val="en-US"/>
              </w:rPr>
              <w:t xml:space="preserve">ate de erodare genetică </w:t>
            </w:r>
            <w:r w:rsidRPr="008F2BF2">
              <w:rPr>
                <w:rFonts w:ascii="Cambria Math" w:hAnsi="Cambria Math"/>
                <w:bCs/>
                <w:color w:val="444444"/>
                <w:lang w:val="en-US"/>
              </w:rPr>
              <w:t>ș</w:t>
            </w:r>
            <w:r w:rsidRPr="008F2BF2">
              <w:rPr>
                <w:bCs/>
                <w:color w:val="444444"/>
                <w:lang w:val="en-US"/>
              </w:rPr>
              <w:t>i a soiurilor de legume lipsite de valoare intrinsecă pentru produc</w:t>
            </w:r>
            <w:r w:rsidRPr="008F2BF2">
              <w:rPr>
                <w:rFonts w:ascii="Cambria Math" w:hAnsi="Cambria Math"/>
                <w:bCs/>
                <w:color w:val="444444"/>
                <w:lang w:val="en-US"/>
              </w:rPr>
              <w:t>ț</w:t>
            </w:r>
            <w:r w:rsidRPr="008F2BF2">
              <w:rPr>
                <w:bCs/>
                <w:color w:val="444444"/>
                <w:lang w:val="en-US"/>
              </w:rPr>
              <w:t>ia vegetală comercială, dar create pentru a fi cultivate în condi</w:t>
            </w:r>
            <w:r w:rsidRPr="008F2BF2">
              <w:rPr>
                <w:rFonts w:ascii="Cambria Math" w:hAnsi="Cambria Math"/>
                <w:bCs/>
                <w:color w:val="444444"/>
                <w:lang w:val="en-US"/>
              </w:rPr>
              <w:t>ț</w:t>
            </w:r>
            <w:r w:rsidRPr="008F2BF2">
              <w:rPr>
                <w:bCs/>
                <w:color w:val="444444"/>
                <w:lang w:val="en-US"/>
              </w:rPr>
              <w:t xml:space="preserve">ii speciale, precum </w:t>
            </w:r>
            <w:r w:rsidRPr="008F2BF2">
              <w:rPr>
                <w:rFonts w:ascii="Cambria Math" w:hAnsi="Cambria Math"/>
                <w:bCs/>
                <w:color w:val="444444"/>
                <w:lang w:val="en-US"/>
              </w:rPr>
              <w:t>ș</w:t>
            </w:r>
            <w:r w:rsidRPr="008F2BF2">
              <w:rPr>
                <w:bCs/>
                <w:color w:val="444444"/>
                <w:lang w:val="en-US"/>
              </w:rPr>
              <w:t>i pentru comercializarea semin</w:t>
            </w:r>
            <w:r w:rsidRPr="008F2BF2">
              <w:rPr>
                <w:rFonts w:ascii="Cambria Math" w:hAnsi="Cambria Math"/>
                <w:bCs/>
                <w:color w:val="444444"/>
                <w:lang w:val="en-US"/>
              </w:rPr>
              <w:t>ț</w:t>
            </w:r>
            <w:r w:rsidRPr="008F2BF2">
              <w:rPr>
                <w:bCs/>
                <w:color w:val="444444"/>
                <w:lang w:val="en-US"/>
              </w:rPr>
              <w:t>elor acestor varietă</w:t>
            </w:r>
            <w:r w:rsidRPr="008F2BF2">
              <w:rPr>
                <w:rFonts w:ascii="Cambria Math" w:hAnsi="Cambria Math"/>
                <w:bCs/>
                <w:color w:val="444444"/>
                <w:lang w:val="en-US"/>
              </w:rPr>
              <w:t>ț</w:t>
            </w:r>
            <w:r w:rsidRPr="008F2BF2">
              <w:rPr>
                <w:bCs/>
                <w:color w:val="444444"/>
                <w:lang w:val="en-US"/>
              </w:rPr>
              <w:t xml:space="preserve">i primitive </w:t>
            </w:r>
            <w:r w:rsidRPr="008F2BF2">
              <w:rPr>
                <w:rFonts w:ascii="Cambria Math" w:hAnsi="Cambria Math"/>
                <w:bCs/>
                <w:color w:val="444444"/>
                <w:lang w:val="en-US"/>
              </w:rPr>
              <w:t>ș</w:t>
            </w:r>
            <w:r w:rsidRPr="008F2BF2">
              <w:rPr>
                <w:bCs/>
                <w:color w:val="444444"/>
                <w:lang w:val="en-US"/>
              </w:rPr>
              <w:t>i soiuri</w:t>
            </w:r>
            <w:r>
              <w:rPr>
                <w:bCs/>
                <w:color w:val="444444"/>
                <w:lang w:val="en-US"/>
              </w:rPr>
              <w:t xml:space="preserve">. </w:t>
            </w:r>
            <w:r w:rsidRPr="008F2BF2">
              <w:rPr>
                <w:bCs/>
                <w:color w:val="444444"/>
                <w:lang w:val="en-US"/>
              </w:rPr>
              <w:t xml:space="preserve">Directive 2009/145 / EC of 26 November 2009d establishing certain derogations for acceptance of landraces and varieties of </w:t>
            </w:r>
            <w:r w:rsidRPr="008F2BF2">
              <w:rPr>
                <w:bCs/>
                <w:color w:val="444444"/>
                <w:lang w:val="en-US"/>
              </w:rPr>
              <w:lastRenderedPageBreak/>
              <w:t>vegetables that are grown traditionally in particular localities and regions and threatened by genetic erosion and vegetable varieties no intrinsic value for commercial crop production but developed for growing under particular conditions, and marketing of seed of these varieties and cultivars primitive.</w:t>
            </w:r>
          </w:p>
          <w:p w:rsidR="008F2BF2" w:rsidRDefault="008F2BF2" w:rsidP="00FC4437">
            <w:pPr>
              <w:pStyle w:val="Default"/>
              <w:spacing w:before="80" w:after="80"/>
              <w:rPr>
                <w:lang w:val="ro-RO"/>
              </w:rPr>
            </w:pPr>
            <w:r w:rsidRPr="00D102C3">
              <w:rPr>
                <w:b/>
                <w:lang w:val="ro-RO"/>
              </w:rPr>
              <w:t>Subiectul</w:t>
            </w:r>
            <w:r w:rsidRPr="00D102C3">
              <w:rPr>
                <w:lang w:val="ro-RO"/>
              </w:rPr>
              <w:t xml:space="preserve"> :</w:t>
            </w:r>
            <w:r w:rsidR="00A95617" w:rsidRPr="008F2BF2">
              <w:rPr>
                <w:bCs/>
                <w:color w:val="444444"/>
              </w:rPr>
              <w:t xml:space="preserve"> </w:t>
            </w:r>
            <w:r w:rsidR="00A95617">
              <w:rPr>
                <w:lang w:val="ro-RO"/>
              </w:rPr>
              <w:t xml:space="preserve">anumite </w:t>
            </w:r>
            <w:r w:rsidR="00A95617" w:rsidRPr="008F2BF2">
              <w:rPr>
                <w:bCs/>
                <w:color w:val="444444"/>
              </w:rPr>
              <w:t>derogări pentru acceptarea varietă</w:t>
            </w:r>
            <w:r w:rsidR="00A95617" w:rsidRPr="008F2BF2">
              <w:rPr>
                <w:rFonts w:ascii="Cambria Math" w:hAnsi="Cambria Math"/>
                <w:bCs/>
                <w:color w:val="444444"/>
              </w:rPr>
              <w:t>ț</w:t>
            </w:r>
            <w:r w:rsidR="00A95617" w:rsidRPr="008F2BF2">
              <w:rPr>
                <w:bCs/>
                <w:color w:val="444444"/>
              </w:rPr>
              <w:t xml:space="preserve">ilor primitive </w:t>
            </w:r>
            <w:r w:rsidR="00A95617" w:rsidRPr="008F2BF2">
              <w:rPr>
                <w:rFonts w:ascii="Cambria Math" w:hAnsi="Cambria Math"/>
                <w:bCs/>
                <w:color w:val="444444"/>
              </w:rPr>
              <w:t>ș</w:t>
            </w:r>
            <w:r w:rsidR="00A95617" w:rsidRPr="008F2BF2">
              <w:rPr>
                <w:bCs/>
                <w:color w:val="444444"/>
              </w:rPr>
              <w:t>i a soiurilor de legume</w:t>
            </w:r>
          </w:p>
          <w:p w:rsidR="008F2BF2" w:rsidRDefault="008F2BF2" w:rsidP="00FC4437">
            <w:pPr>
              <w:pStyle w:val="Default"/>
              <w:spacing w:before="80" w:after="80"/>
              <w:rPr>
                <w:b/>
                <w:lang w:val="ro-RO"/>
              </w:rPr>
            </w:pPr>
            <w:r w:rsidRPr="00D102C3">
              <w:rPr>
                <w:b/>
                <w:lang w:val="ro-RO"/>
              </w:rPr>
              <w:t>The subject:</w:t>
            </w:r>
            <w:r w:rsidR="00EA65BF">
              <w:t xml:space="preserve"> </w:t>
            </w:r>
            <w:r w:rsidR="00EA65BF" w:rsidRPr="00EA65BF">
              <w:rPr>
                <w:lang w:val="ro-RO"/>
              </w:rPr>
              <w:t>certain derogations for acceptance of landraces and varieties of vegetables</w:t>
            </w:r>
          </w:p>
          <w:p w:rsidR="008F2BF2" w:rsidRDefault="008F2BF2" w:rsidP="00FC4437">
            <w:pPr>
              <w:pStyle w:val="Default"/>
              <w:spacing w:before="80" w:after="80"/>
              <w:rPr>
                <w:b/>
                <w:shd w:val="clear" w:color="auto" w:fill="FFFFFF"/>
              </w:rPr>
            </w:pPr>
            <w:r w:rsidRPr="00D102C3">
              <w:rPr>
                <w:b/>
                <w:lang w:val="it-IT"/>
              </w:rPr>
              <w:t>Scopul</w:t>
            </w:r>
            <w:r w:rsidRPr="00D102C3">
              <w:rPr>
                <w:lang w:val="it-IT"/>
              </w:rPr>
              <w:t>:</w:t>
            </w:r>
            <w:r w:rsidRPr="00D102C3">
              <w:rPr>
                <w:b/>
                <w:shd w:val="clear" w:color="auto" w:fill="FFFFFF"/>
              </w:rPr>
              <w:t xml:space="preserve"> </w:t>
            </w:r>
            <w:r w:rsidR="00EA65BF">
              <w:rPr>
                <w:lang w:val="it-IT"/>
              </w:rPr>
              <w:t>conservarea</w:t>
            </w:r>
            <w:r w:rsidR="00EA65BF" w:rsidRPr="008F2BF2">
              <w:rPr>
                <w:bCs/>
                <w:color w:val="444444"/>
              </w:rPr>
              <w:t xml:space="preserve"> varietă</w:t>
            </w:r>
            <w:r w:rsidR="00EA65BF" w:rsidRPr="008F2BF2">
              <w:rPr>
                <w:rFonts w:ascii="Cambria Math" w:hAnsi="Cambria Math"/>
                <w:bCs/>
                <w:color w:val="444444"/>
              </w:rPr>
              <w:t>ț</w:t>
            </w:r>
            <w:r w:rsidR="00EA65BF" w:rsidRPr="008F2BF2">
              <w:rPr>
                <w:bCs/>
                <w:color w:val="444444"/>
              </w:rPr>
              <w:t xml:space="preserve">ilor primitive </w:t>
            </w:r>
            <w:r w:rsidR="00EA65BF" w:rsidRPr="008F2BF2">
              <w:rPr>
                <w:rFonts w:ascii="Cambria Math" w:hAnsi="Cambria Math"/>
                <w:bCs/>
                <w:color w:val="444444"/>
              </w:rPr>
              <w:t>ș</w:t>
            </w:r>
            <w:r w:rsidR="00EA65BF" w:rsidRPr="008F2BF2">
              <w:rPr>
                <w:bCs/>
                <w:color w:val="444444"/>
              </w:rPr>
              <w:t>i a soiurilor de legume</w:t>
            </w:r>
            <w:r w:rsidR="00EA65BF">
              <w:rPr>
                <w:lang w:val="it-IT"/>
              </w:rPr>
              <w:t xml:space="preserve"> ameninţate de erodare genetică</w:t>
            </w:r>
          </w:p>
          <w:p w:rsidR="008F2BF2" w:rsidRPr="00EF47DE" w:rsidRDefault="008F2BF2" w:rsidP="00FC4437">
            <w:pPr>
              <w:pStyle w:val="Default"/>
              <w:spacing w:before="80" w:after="80"/>
            </w:pPr>
            <w:r w:rsidRPr="00D102C3">
              <w:rPr>
                <w:b/>
                <w:shd w:val="clear" w:color="auto" w:fill="FFFFFF"/>
              </w:rPr>
              <w:t>Scope</w:t>
            </w:r>
            <w:r w:rsidRPr="00D102C3">
              <w:rPr>
                <w:lang w:val="it-IT"/>
              </w:rPr>
              <w:t>:</w:t>
            </w:r>
            <w:r w:rsidR="00EA65BF">
              <w:t xml:space="preserve"> </w:t>
            </w:r>
            <w:r w:rsidR="00EA65BF" w:rsidRPr="00EA65BF">
              <w:rPr>
                <w:lang w:val="it-IT"/>
              </w:rPr>
              <w:t>conservation of landraces and varieties of vegetable species threatened by genetic erosion</w:t>
            </w:r>
          </w:p>
        </w:tc>
      </w:tr>
      <w:tr w:rsidR="00150E26" w:rsidRPr="00D102C3" w:rsidTr="00FC4437">
        <w:tc>
          <w:tcPr>
            <w:tcW w:w="15452" w:type="dxa"/>
            <w:gridSpan w:val="6"/>
          </w:tcPr>
          <w:p w:rsidR="00150E26" w:rsidRPr="00C2065E" w:rsidRDefault="00150E26" w:rsidP="00FC4437">
            <w:pPr>
              <w:jc w:val="center"/>
              <w:rPr>
                <w:b/>
                <w:lang w:val="ro-RO"/>
              </w:rPr>
            </w:pPr>
            <w:r w:rsidRPr="00C2065E">
              <w:rPr>
                <w:b/>
                <w:lang w:val="ro-RO"/>
              </w:rPr>
              <w:lastRenderedPageBreak/>
              <w:t>2.Titlul actului normativ naţional, subiectul reglementat şi scopul acestuia</w:t>
            </w:r>
          </w:p>
          <w:p w:rsidR="00150E26" w:rsidRDefault="00150E26" w:rsidP="00FC4437">
            <w:pPr>
              <w:spacing w:after="160"/>
              <w:jc w:val="center"/>
              <w:rPr>
                <w:b/>
                <w:bCs/>
                <w:color w:val="000000"/>
                <w:lang w:eastAsia="ru-RU"/>
              </w:rPr>
            </w:pPr>
          </w:p>
          <w:p w:rsidR="00506DEC" w:rsidRPr="00506DEC" w:rsidRDefault="00150E26" w:rsidP="00506DEC">
            <w:pPr>
              <w:jc w:val="both"/>
              <w:rPr>
                <w:rFonts w:eastAsia="Arial Unicode MS"/>
                <w:b/>
                <w:bCs/>
                <w:color w:val="444444"/>
                <w:shd w:val="clear" w:color="auto" w:fill="FFFFFF"/>
              </w:rPr>
            </w:pPr>
            <w:r w:rsidRPr="005C57D9">
              <w:rPr>
                <w:b/>
                <w:bCs/>
                <w:color w:val="000000"/>
                <w:lang w:eastAsia="ru-RU"/>
              </w:rPr>
              <w:t>Hotărîrea de Guvern</w:t>
            </w:r>
            <w:r w:rsidR="00506DEC" w:rsidRPr="00A51445">
              <w:rPr>
                <w:rFonts w:eastAsia="Arial Unicode MS"/>
                <w:b/>
                <w:bCs/>
                <w:sz w:val="28"/>
                <w:szCs w:val="28"/>
                <w:shd w:val="clear" w:color="auto" w:fill="FFFFFF"/>
              </w:rPr>
              <w:t xml:space="preserve"> </w:t>
            </w:r>
            <w:r w:rsidR="00506DEC" w:rsidRPr="00506DEC">
              <w:rPr>
                <w:rFonts w:eastAsia="Arial Unicode MS"/>
                <w:b/>
                <w:bCs/>
                <w:shd w:val="clear" w:color="auto" w:fill="FFFFFF"/>
              </w:rPr>
              <w:t>pentru aprobarea cerin</w:t>
            </w:r>
            <w:r w:rsidR="00506DEC" w:rsidRPr="00506DEC">
              <w:rPr>
                <w:rFonts w:ascii="Cambria Math" w:eastAsia="Arial Unicode MS" w:hAnsi="Cambria Math" w:cs="Cambria Math"/>
                <w:b/>
                <w:bCs/>
                <w:shd w:val="clear" w:color="auto" w:fill="FFFFFF"/>
              </w:rPr>
              <w:t>ț</w:t>
            </w:r>
            <w:r w:rsidR="00506DEC" w:rsidRPr="00506DEC">
              <w:rPr>
                <w:rFonts w:eastAsia="Arial Unicode MS"/>
                <w:b/>
                <w:bCs/>
                <w:shd w:val="clear" w:color="auto" w:fill="FFFFFF"/>
              </w:rPr>
              <w:t>elor privind</w:t>
            </w:r>
            <w:r w:rsidR="00506DEC" w:rsidRPr="00506DEC">
              <w:rPr>
                <w:rFonts w:eastAsia="Arial Unicode MS"/>
                <w:b/>
                <w:bCs/>
                <w:color w:val="FF0000"/>
                <w:shd w:val="clear" w:color="auto" w:fill="FFFFFF"/>
              </w:rPr>
              <w:t xml:space="preserve"> </w:t>
            </w:r>
            <w:r w:rsidR="00881846" w:rsidRPr="00506DEC">
              <w:rPr>
                <w:rFonts w:eastAsia="Arial Unicode MS"/>
                <w:b/>
                <w:bCs/>
                <w:color w:val="444444"/>
                <w:shd w:val="clear" w:color="auto" w:fill="FFFFFF"/>
              </w:rPr>
              <w:t>echivalen</w:t>
            </w:r>
            <w:r w:rsidR="00881846" w:rsidRPr="00506DEC">
              <w:rPr>
                <w:rFonts w:eastAsia="Arial Unicode MS" w:hAnsi="Cambria Math"/>
                <w:b/>
                <w:bCs/>
                <w:color w:val="444444"/>
                <w:shd w:val="clear" w:color="auto" w:fill="FFFFFF"/>
              </w:rPr>
              <w:t>ț</w:t>
            </w:r>
            <w:r w:rsidR="00881846" w:rsidRPr="00506DEC">
              <w:rPr>
                <w:rFonts w:eastAsia="Arial Unicode MS"/>
                <w:b/>
                <w:bCs/>
                <w:color w:val="444444"/>
                <w:shd w:val="clear" w:color="auto" w:fill="FFFFFF"/>
              </w:rPr>
              <w:t>a controalelor selec</w:t>
            </w:r>
            <w:r w:rsidR="00881846" w:rsidRPr="00506DEC">
              <w:rPr>
                <w:rFonts w:eastAsia="Arial Unicode MS" w:hAnsi="Cambria Math"/>
                <w:b/>
                <w:bCs/>
                <w:color w:val="444444"/>
                <w:shd w:val="clear" w:color="auto" w:fill="FFFFFF"/>
              </w:rPr>
              <w:t>ț</w:t>
            </w:r>
            <w:r w:rsidR="00881846" w:rsidRPr="00506DEC">
              <w:rPr>
                <w:rFonts w:eastAsia="Arial Unicode MS"/>
                <w:b/>
                <w:bCs/>
                <w:color w:val="444444"/>
                <w:shd w:val="clear" w:color="auto" w:fill="FFFFFF"/>
              </w:rPr>
              <w:t xml:space="preserve">iilor conservative,  comercializarea soiurilor </w:t>
            </w:r>
            <w:r w:rsidR="00881846" w:rsidRPr="00506DEC">
              <w:rPr>
                <w:rFonts w:eastAsia="Arial Unicode MS"/>
                <w:b/>
                <w:bCs/>
                <w:color w:val="444444"/>
                <w:shd w:val="clear" w:color="auto" w:fill="FFFFFF"/>
                <w:lang w:val="ro-RO"/>
              </w:rPr>
              <w:t xml:space="preserve">şi </w:t>
            </w:r>
            <w:r w:rsidR="00881846" w:rsidRPr="00506DEC">
              <w:rPr>
                <w:rFonts w:eastAsia="Arial Unicode MS"/>
                <w:b/>
                <w:bCs/>
                <w:color w:val="444444"/>
                <w:shd w:val="clear" w:color="auto" w:fill="FFFFFF"/>
              </w:rPr>
              <w:t>varietă</w:t>
            </w:r>
            <w:r w:rsidR="00881846" w:rsidRPr="00506DEC">
              <w:rPr>
                <w:rFonts w:eastAsia="Arial Unicode MS" w:hAnsi="Cambria Math"/>
                <w:b/>
                <w:bCs/>
                <w:color w:val="444444"/>
                <w:shd w:val="clear" w:color="auto" w:fill="FFFFFF"/>
              </w:rPr>
              <w:t>ț</w:t>
            </w:r>
            <w:r w:rsidR="00881846" w:rsidRPr="00506DEC">
              <w:rPr>
                <w:rFonts w:eastAsia="Arial Unicode MS"/>
                <w:b/>
                <w:bCs/>
                <w:color w:val="444444"/>
                <w:shd w:val="clear" w:color="auto" w:fill="FFFFFF"/>
              </w:rPr>
              <w:t>ilor primitive şi agricole, adaptate  la condi</w:t>
            </w:r>
            <w:r w:rsidR="00881846" w:rsidRPr="00506DEC">
              <w:rPr>
                <w:rFonts w:eastAsia="Arial Unicode MS" w:hAnsi="Cambria Math"/>
                <w:b/>
                <w:bCs/>
                <w:color w:val="444444"/>
                <w:shd w:val="clear" w:color="auto" w:fill="FFFFFF"/>
              </w:rPr>
              <w:t>ț</w:t>
            </w:r>
            <w:r w:rsidR="00881846" w:rsidRPr="00506DEC">
              <w:rPr>
                <w:rFonts w:eastAsia="Arial Unicode MS"/>
                <w:b/>
                <w:bCs/>
                <w:color w:val="444444"/>
                <w:shd w:val="clear" w:color="auto" w:fill="FFFFFF"/>
              </w:rPr>
              <w:t xml:space="preserve">iile locale </w:t>
            </w:r>
            <w:r w:rsidR="00881846" w:rsidRPr="00506DEC">
              <w:rPr>
                <w:rFonts w:eastAsia="Arial Unicode MS" w:hAnsi="Cambria Math"/>
                <w:b/>
                <w:bCs/>
                <w:color w:val="444444"/>
                <w:shd w:val="clear" w:color="auto" w:fill="FFFFFF"/>
              </w:rPr>
              <w:t>ș</w:t>
            </w:r>
            <w:r w:rsidR="00881846" w:rsidRPr="00506DEC">
              <w:rPr>
                <w:rFonts w:eastAsia="Arial Unicode MS"/>
                <w:b/>
                <w:bCs/>
                <w:color w:val="444444"/>
                <w:shd w:val="clear" w:color="auto" w:fill="FFFFFF"/>
              </w:rPr>
              <w:t>i a soiurilor de legume care sunt amenin</w:t>
            </w:r>
            <w:r w:rsidR="00881846" w:rsidRPr="00506DEC">
              <w:rPr>
                <w:rFonts w:eastAsia="Arial Unicode MS" w:hAnsi="Cambria Math"/>
                <w:b/>
                <w:bCs/>
                <w:color w:val="444444"/>
                <w:shd w:val="clear" w:color="auto" w:fill="FFFFFF"/>
              </w:rPr>
              <w:t>ț</w:t>
            </w:r>
            <w:r w:rsidR="00881846" w:rsidRPr="00506DEC">
              <w:rPr>
                <w:rFonts w:eastAsia="Arial Unicode MS"/>
                <w:b/>
                <w:bCs/>
                <w:color w:val="444444"/>
                <w:shd w:val="clear" w:color="auto" w:fill="FFFFFF"/>
              </w:rPr>
              <w:t>ate de erodare genetică</w:t>
            </w:r>
          </w:p>
          <w:p w:rsidR="00150E26" w:rsidRPr="005C57D9" w:rsidRDefault="00150E26" w:rsidP="00FC4437">
            <w:pPr>
              <w:spacing w:after="160"/>
              <w:rPr>
                <w:b/>
              </w:rPr>
            </w:pPr>
            <w:r w:rsidRPr="005C57D9">
              <w:rPr>
                <w:b/>
                <w:bCs/>
                <w:color w:val="000000"/>
                <w:lang w:eastAsia="ru-RU"/>
              </w:rPr>
              <w:t xml:space="preserve"> </w:t>
            </w:r>
          </w:p>
          <w:p w:rsidR="00150E26" w:rsidRDefault="00150E26" w:rsidP="00FC4437">
            <w:pPr>
              <w:jc w:val="both"/>
              <w:rPr>
                <w:b/>
                <w:lang w:val="ro-RO"/>
              </w:rPr>
            </w:pPr>
            <w:r>
              <w:rPr>
                <w:b/>
                <w:lang w:val="ro-RO"/>
              </w:rPr>
              <w:t>Subiectul</w:t>
            </w:r>
            <w:r w:rsidRPr="00D102C3">
              <w:rPr>
                <w:b/>
                <w:lang w:val="ro-RO"/>
              </w:rPr>
              <w:t>:</w:t>
            </w:r>
            <w:r w:rsidRPr="00D102C3">
              <w:rPr>
                <w:noProof/>
                <w:lang w:val="ro-RO"/>
              </w:rPr>
              <w:t xml:space="preserve"> stabileşte cerinţe privind </w:t>
            </w:r>
            <w:r w:rsidR="00506DEC" w:rsidRPr="00881846">
              <w:rPr>
                <w:rFonts w:eastAsia="Arial Unicode MS"/>
                <w:bCs/>
                <w:color w:val="444444"/>
                <w:shd w:val="clear" w:color="auto" w:fill="FFFFFF"/>
              </w:rPr>
              <w:t>echivalen</w:t>
            </w:r>
            <w:r w:rsidR="00506DEC" w:rsidRPr="00881846">
              <w:rPr>
                <w:rFonts w:eastAsia="Arial Unicode MS" w:hAnsi="Cambria Math"/>
                <w:bCs/>
                <w:color w:val="444444"/>
                <w:shd w:val="clear" w:color="auto" w:fill="FFFFFF"/>
              </w:rPr>
              <w:t>ț</w:t>
            </w:r>
            <w:r w:rsidR="00506DEC" w:rsidRPr="00881846">
              <w:rPr>
                <w:rFonts w:eastAsia="Arial Unicode MS"/>
                <w:bCs/>
                <w:color w:val="444444"/>
                <w:shd w:val="clear" w:color="auto" w:fill="FFFFFF"/>
              </w:rPr>
              <w:t>a controalelor selec</w:t>
            </w:r>
            <w:r w:rsidR="00506DEC" w:rsidRPr="00881846">
              <w:rPr>
                <w:rFonts w:eastAsia="Arial Unicode MS" w:hAnsi="Cambria Math"/>
                <w:bCs/>
                <w:color w:val="444444"/>
                <w:shd w:val="clear" w:color="auto" w:fill="FFFFFF"/>
              </w:rPr>
              <w:t>ț</w:t>
            </w:r>
            <w:r w:rsidR="00506DEC" w:rsidRPr="00881846">
              <w:rPr>
                <w:rFonts w:eastAsia="Arial Unicode MS"/>
                <w:bCs/>
                <w:color w:val="444444"/>
                <w:shd w:val="clear" w:color="auto" w:fill="FFFFFF"/>
              </w:rPr>
              <w:t xml:space="preserve">iilor conservative,  comercializarea soiurilor </w:t>
            </w:r>
            <w:r w:rsidR="00506DEC" w:rsidRPr="00881846">
              <w:rPr>
                <w:rFonts w:eastAsia="Arial Unicode MS"/>
                <w:bCs/>
                <w:color w:val="444444"/>
                <w:shd w:val="clear" w:color="auto" w:fill="FFFFFF"/>
                <w:lang w:val="ro-RO"/>
              </w:rPr>
              <w:t xml:space="preserve">şi </w:t>
            </w:r>
            <w:r w:rsidR="00506DEC" w:rsidRPr="00881846">
              <w:rPr>
                <w:rFonts w:eastAsia="Arial Unicode MS"/>
                <w:bCs/>
                <w:color w:val="444444"/>
                <w:shd w:val="clear" w:color="auto" w:fill="FFFFFF"/>
              </w:rPr>
              <w:t>varietă</w:t>
            </w:r>
            <w:r w:rsidR="00506DEC" w:rsidRPr="00881846">
              <w:rPr>
                <w:rFonts w:eastAsia="Arial Unicode MS" w:hAnsi="Cambria Math"/>
                <w:bCs/>
                <w:color w:val="444444"/>
                <w:shd w:val="clear" w:color="auto" w:fill="FFFFFF"/>
              </w:rPr>
              <w:t>ț</w:t>
            </w:r>
            <w:r w:rsidR="00506DEC" w:rsidRPr="00881846">
              <w:rPr>
                <w:rFonts w:eastAsia="Arial Unicode MS"/>
                <w:bCs/>
                <w:color w:val="444444"/>
                <w:shd w:val="clear" w:color="auto" w:fill="FFFFFF"/>
              </w:rPr>
              <w:t>ilor primitive şi agricole, adaptate  la condi</w:t>
            </w:r>
            <w:r w:rsidR="00506DEC" w:rsidRPr="00881846">
              <w:rPr>
                <w:rFonts w:eastAsia="Arial Unicode MS" w:hAnsi="Cambria Math"/>
                <w:bCs/>
                <w:color w:val="444444"/>
                <w:shd w:val="clear" w:color="auto" w:fill="FFFFFF"/>
              </w:rPr>
              <w:t>ț</w:t>
            </w:r>
            <w:r w:rsidR="00506DEC" w:rsidRPr="00881846">
              <w:rPr>
                <w:rFonts w:eastAsia="Arial Unicode MS"/>
                <w:bCs/>
                <w:color w:val="444444"/>
                <w:shd w:val="clear" w:color="auto" w:fill="FFFFFF"/>
              </w:rPr>
              <w:t xml:space="preserve">iile locale </w:t>
            </w:r>
            <w:r w:rsidR="00506DEC" w:rsidRPr="00881846">
              <w:rPr>
                <w:rFonts w:eastAsia="Arial Unicode MS" w:hAnsi="Cambria Math"/>
                <w:bCs/>
                <w:color w:val="444444"/>
                <w:shd w:val="clear" w:color="auto" w:fill="FFFFFF"/>
              </w:rPr>
              <w:t>ș</w:t>
            </w:r>
            <w:r w:rsidR="00506DEC" w:rsidRPr="00881846">
              <w:rPr>
                <w:rFonts w:eastAsia="Arial Unicode MS"/>
                <w:bCs/>
                <w:color w:val="444444"/>
                <w:shd w:val="clear" w:color="auto" w:fill="FFFFFF"/>
              </w:rPr>
              <w:t>i a soiurilor de legume care sunt amenin</w:t>
            </w:r>
            <w:r w:rsidR="00506DEC" w:rsidRPr="00881846">
              <w:rPr>
                <w:rFonts w:eastAsia="Arial Unicode MS" w:hAnsi="Cambria Math"/>
                <w:bCs/>
                <w:color w:val="444444"/>
                <w:shd w:val="clear" w:color="auto" w:fill="FFFFFF"/>
              </w:rPr>
              <w:t>ț</w:t>
            </w:r>
            <w:r w:rsidR="00506DEC" w:rsidRPr="00881846">
              <w:rPr>
                <w:rFonts w:eastAsia="Arial Unicode MS"/>
                <w:bCs/>
                <w:color w:val="444444"/>
                <w:shd w:val="clear" w:color="auto" w:fill="FFFFFF"/>
              </w:rPr>
              <w:t>ate de erodare genetică</w:t>
            </w:r>
            <w:r w:rsidRPr="00D3761A">
              <w:rPr>
                <w:noProof/>
                <w:lang w:val="ro-RO"/>
              </w:rPr>
              <w:t xml:space="preserve"> </w:t>
            </w:r>
          </w:p>
          <w:p w:rsidR="00506DEC" w:rsidRPr="00506DEC" w:rsidRDefault="00150E26" w:rsidP="00506DEC">
            <w:pPr>
              <w:pStyle w:val="HTML"/>
              <w:rPr>
                <w:rFonts w:ascii="Times New Roman" w:hAnsi="Times New Roman" w:cs="Times New Roman"/>
                <w:sz w:val="24"/>
                <w:szCs w:val="24"/>
                <w:lang w:val="en-US"/>
              </w:rPr>
            </w:pPr>
            <w:r w:rsidRPr="00506DEC">
              <w:rPr>
                <w:rFonts w:ascii="Times New Roman" w:hAnsi="Times New Roman" w:cs="Times New Roman"/>
                <w:b/>
                <w:sz w:val="24"/>
                <w:szCs w:val="24"/>
                <w:lang w:val="ro-RO"/>
              </w:rPr>
              <w:t xml:space="preserve">The subject: </w:t>
            </w:r>
            <w:r w:rsidR="00506DEC" w:rsidRPr="00754E3B">
              <w:rPr>
                <w:rFonts w:ascii="Times New Roman" w:hAnsi="Times New Roman" w:cs="Times New Roman"/>
                <w:sz w:val="24"/>
                <w:szCs w:val="24"/>
                <w:lang w:val="en-US"/>
              </w:rPr>
              <w:t xml:space="preserve"> </w:t>
            </w:r>
            <w:r w:rsidR="00881846" w:rsidRPr="00754E3B">
              <w:rPr>
                <w:rFonts w:ascii="Times New Roman" w:hAnsi="Times New Roman" w:cs="Times New Roman"/>
                <w:sz w:val="24"/>
                <w:szCs w:val="24"/>
                <w:lang w:val="en-US"/>
              </w:rPr>
              <w:t>e</w:t>
            </w:r>
            <w:r w:rsidR="00506DEC" w:rsidRPr="00754E3B">
              <w:rPr>
                <w:rFonts w:ascii="Times New Roman" w:hAnsi="Times New Roman" w:cs="Times New Roman"/>
                <w:sz w:val="24"/>
                <w:szCs w:val="24"/>
                <w:lang w:val="en-US"/>
              </w:rPr>
              <w:t>stablishes requirements on the equivalence of controls on conservative selections, the marketing of varieties and primitive and agricultural varieties adapted to local conditions and varieties of vegetables that are threatened by genetic erosion</w:t>
            </w:r>
          </w:p>
          <w:p w:rsidR="00150E26" w:rsidRPr="00506DEC" w:rsidRDefault="00150E26" w:rsidP="00FC4437">
            <w:pPr>
              <w:jc w:val="both"/>
            </w:pPr>
          </w:p>
          <w:p w:rsidR="00506DEC" w:rsidRDefault="00150E26" w:rsidP="00FC4437">
            <w:pPr>
              <w:jc w:val="both"/>
              <w:rPr>
                <w:lang w:val="ro-RO"/>
              </w:rPr>
            </w:pPr>
            <w:r w:rsidRPr="005C57D9">
              <w:rPr>
                <w:b/>
                <w:lang w:val="ro-RO"/>
              </w:rPr>
              <w:t>Scopul:</w:t>
            </w:r>
            <w:r w:rsidRPr="00D102C3">
              <w:rPr>
                <w:lang w:val="ro-RO"/>
              </w:rPr>
              <w:t xml:space="preserve"> </w:t>
            </w:r>
            <w:r w:rsidR="00881846">
              <w:rPr>
                <w:lang w:val="ro-RO"/>
              </w:rPr>
              <w:t>crează cadrul necesar privind cerințele echivalenților selecțiilor conservative</w:t>
            </w:r>
            <w:r w:rsidR="005A7C0F">
              <w:rPr>
                <w:lang w:val="ro-RO"/>
              </w:rPr>
              <w:t>, comercializarea soiurilor</w:t>
            </w:r>
            <w:r w:rsidR="005A7C0F" w:rsidRPr="00881846">
              <w:rPr>
                <w:rFonts w:eastAsia="Arial Unicode MS"/>
                <w:bCs/>
                <w:color w:val="444444"/>
                <w:shd w:val="clear" w:color="auto" w:fill="FFFFFF"/>
                <w:lang w:val="ro-RO"/>
              </w:rPr>
              <w:t xml:space="preserve"> şi </w:t>
            </w:r>
            <w:r w:rsidR="005A7C0F" w:rsidRPr="00881846">
              <w:rPr>
                <w:rFonts w:eastAsia="Arial Unicode MS"/>
                <w:bCs/>
                <w:color w:val="444444"/>
                <w:shd w:val="clear" w:color="auto" w:fill="FFFFFF"/>
              </w:rPr>
              <w:t>varietă</w:t>
            </w:r>
            <w:r w:rsidR="005A7C0F" w:rsidRPr="00881846">
              <w:rPr>
                <w:rFonts w:eastAsia="Arial Unicode MS" w:hAnsi="Cambria Math"/>
                <w:bCs/>
                <w:color w:val="444444"/>
                <w:shd w:val="clear" w:color="auto" w:fill="FFFFFF"/>
              </w:rPr>
              <w:t>ț</w:t>
            </w:r>
            <w:r w:rsidR="005A7C0F" w:rsidRPr="00881846">
              <w:rPr>
                <w:rFonts w:eastAsia="Arial Unicode MS"/>
                <w:bCs/>
                <w:color w:val="444444"/>
                <w:shd w:val="clear" w:color="auto" w:fill="FFFFFF"/>
              </w:rPr>
              <w:t>ilor primitive şi agricole, adaptate  la condi</w:t>
            </w:r>
            <w:r w:rsidR="005A7C0F" w:rsidRPr="00881846">
              <w:rPr>
                <w:rFonts w:eastAsia="Arial Unicode MS" w:hAnsi="Cambria Math"/>
                <w:bCs/>
                <w:color w:val="444444"/>
                <w:shd w:val="clear" w:color="auto" w:fill="FFFFFF"/>
              </w:rPr>
              <w:t>ț</w:t>
            </w:r>
            <w:r w:rsidR="005A7C0F" w:rsidRPr="00881846">
              <w:rPr>
                <w:rFonts w:eastAsia="Arial Unicode MS"/>
                <w:bCs/>
                <w:color w:val="444444"/>
                <w:shd w:val="clear" w:color="auto" w:fill="FFFFFF"/>
              </w:rPr>
              <w:t xml:space="preserve">iile locale </w:t>
            </w:r>
            <w:r w:rsidR="005A7C0F" w:rsidRPr="00881846">
              <w:rPr>
                <w:rFonts w:eastAsia="Arial Unicode MS" w:hAnsi="Cambria Math"/>
                <w:bCs/>
                <w:color w:val="444444"/>
                <w:shd w:val="clear" w:color="auto" w:fill="FFFFFF"/>
              </w:rPr>
              <w:t>ș</w:t>
            </w:r>
            <w:r w:rsidR="005A7C0F" w:rsidRPr="00881846">
              <w:rPr>
                <w:rFonts w:eastAsia="Arial Unicode MS"/>
                <w:bCs/>
                <w:color w:val="444444"/>
                <w:shd w:val="clear" w:color="auto" w:fill="FFFFFF"/>
              </w:rPr>
              <w:t>i a soiurilor de legume care sunt amenin</w:t>
            </w:r>
            <w:r w:rsidR="005A7C0F" w:rsidRPr="00881846">
              <w:rPr>
                <w:rFonts w:eastAsia="Arial Unicode MS" w:hAnsi="Cambria Math"/>
                <w:bCs/>
                <w:color w:val="444444"/>
                <w:shd w:val="clear" w:color="auto" w:fill="FFFFFF"/>
              </w:rPr>
              <w:t>ț</w:t>
            </w:r>
            <w:r w:rsidR="005A7C0F" w:rsidRPr="00881846">
              <w:rPr>
                <w:rFonts w:eastAsia="Arial Unicode MS"/>
                <w:bCs/>
                <w:color w:val="444444"/>
                <w:shd w:val="clear" w:color="auto" w:fill="FFFFFF"/>
              </w:rPr>
              <w:t>ate de erodare genetică</w:t>
            </w:r>
          </w:p>
          <w:p w:rsidR="00150E26" w:rsidRDefault="00150E26" w:rsidP="00FC4437">
            <w:pPr>
              <w:jc w:val="both"/>
              <w:rPr>
                <w:lang w:val="it-IT"/>
              </w:rPr>
            </w:pPr>
            <w:r w:rsidRPr="00D102C3">
              <w:rPr>
                <w:b/>
                <w:shd w:val="clear" w:color="auto" w:fill="FFFFFF"/>
              </w:rPr>
              <w:t>Scope</w:t>
            </w:r>
            <w:r w:rsidRPr="00D102C3">
              <w:rPr>
                <w:lang w:val="it-IT"/>
              </w:rPr>
              <w:t>: establishing</w:t>
            </w:r>
            <w:r w:rsidR="005A7C0F">
              <w:rPr>
                <w:lang w:val="it-IT"/>
              </w:rPr>
              <w:t xml:space="preserve"> </w:t>
            </w:r>
            <w:r w:rsidR="005A7C0F" w:rsidRPr="00506DEC">
              <w:t>requirements on the equivalence of controls on conservative selections, the marketing of varieties and primitive and agricultural varieties adapted to local conditions and varieties of vegetables that are threatened by genetic erosion</w:t>
            </w:r>
          </w:p>
          <w:p w:rsidR="00FF3127" w:rsidRPr="00147E7A" w:rsidRDefault="00D66C80" w:rsidP="00FC4437">
            <w:pPr>
              <w:jc w:val="both"/>
            </w:pPr>
            <w:r>
              <w:rPr>
                <w:lang w:val="it-IT"/>
              </w:rPr>
              <w:t xml:space="preserve"> </w:t>
            </w:r>
          </w:p>
        </w:tc>
      </w:tr>
      <w:tr w:rsidR="00150E26" w:rsidRPr="00D102C3" w:rsidTr="00FC4437">
        <w:tc>
          <w:tcPr>
            <w:tcW w:w="15452" w:type="dxa"/>
            <w:gridSpan w:val="6"/>
          </w:tcPr>
          <w:p w:rsidR="00150E26" w:rsidRPr="00D102C3" w:rsidRDefault="00150E26" w:rsidP="00FC4437">
            <w:pPr>
              <w:jc w:val="center"/>
              <w:rPr>
                <w:b/>
                <w:lang w:val="ro-RO"/>
              </w:rPr>
            </w:pPr>
            <w:r w:rsidRPr="00D102C3">
              <w:rPr>
                <w:b/>
                <w:lang w:val="ro-RO"/>
              </w:rPr>
              <w:t>3. Gr</w:t>
            </w:r>
            <w:r>
              <w:rPr>
                <w:b/>
                <w:lang w:val="ro-RO"/>
              </w:rPr>
              <w:t xml:space="preserve">adul de compatibilitate: </w:t>
            </w:r>
            <w:r w:rsidR="00754E3B">
              <w:rPr>
                <w:b/>
                <w:lang w:val="ro-RO"/>
              </w:rPr>
              <w:t>parțial</w:t>
            </w:r>
            <w:r w:rsidRPr="00D102C3">
              <w:rPr>
                <w:b/>
                <w:lang w:val="ro-RO"/>
              </w:rPr>
              <w:t xml:space="preserve"> compatibil</w:t>
            </w:r>
          </w:p>
        </w:tc>
      </w:tr>
      <w:tr w:rsidR="00150E26" w:rsidRPr="00D102C3" w:rsidTr="00CD1195">
        <w:trPr>
          <w:trHeight w:val="70"/>
        </w:trPr>
        <w:tc>
          <w:tcPr>
            <w:tcW w:w="5104" w:type="dxa"/>
          </w:tcPr>
          <w:p w:rsidR="00150E26" w:rsidRPr="00D102C3" w:rsidRDefault="00150E26" w:rsidP="00FC4437">
            <w:pPr>
              <w:jc w:val="both"/>
              <w:rPr>
                <w:b/>
                <w:lang w:val="ro-RO"/>
              </w:rPr>
            </w:pPr>
            <w:r w:rsidRPr="00D102C3">
              <w:rPr>
                <w:b/>
                <w:lang w:val="ro-RO"/>
              </w:rPr>
              <w:t>4</w:t>
            </w:r>
          </w:p>
        </w:tc>
        <w:tc>
          <w:tcPr>
            <w:tcW w:w="5812" w:type="dxa"/>
          </w:tcPr>
          <w:p w:rsidR="00150E26" w:rsidRPr="00D102C3" w:rsidRDefault="00150E26" w:rsidP="00FC4437">
            <w:pPr>
              <w:jc w:val="both"/>
              <w:rPr>
                <w:b/>
                <w:lang w:val="ro-RO"/>
              </w:rPr>
            </w:pPr>
            <w:r w:rsidRPr="00D102C3">
              <w:rPr>
                <w:b/>
                <w:lang w:val="ro-RO"/>
              </w:rPr>
              <w:t>5</w:t>
            </w:r>
          </w:p>
        </w:tc>
        <w:tc>
          <w:tcPr>
            <w:tcW w:w="1134" w:type="dxa"/>
          </w:tcPr>
          <w:p w:rsidR="00150E26" w:rsidRPr="00D102C3" w:rsidRDefault="00150E26" w:rsidP="00FC4437">
            <w:pPr>
              <w:jc w:val="both"/>
              <w:rPr>
                <w:b/>
                <w:lang w:val="ro-RO"/>
              </w:rPr>
            </w:pPr>
            <w:r w:rsidRPr="00D102C3">
              <w:rPr>
                <w:b/>
                <w:lang w:val="ro-RO"/>
              </w:rPr>
              <w:t>6</w:t>
            </w:r>
          </w:p>
        </w:tc>
        <w:tc>
          <w:tcPr>
            <w:tcW w:w="1275" w:type="dxa"/>
          </w:tcPr>
          <w:p w:rsidR="00150E26" w:rsidRPr="00D102C3" w:rsidRDefault="00150E26" w:rsidP="00FC4437">
            <w:pPr>
              <w:jc w:val="both"/>
              <w:rPr>
                <w:b/>
                <w:lang w:val="ro-RO"/>
              </w:rPr>
            </w:pPr>
            <w:r w:rsidRPr="00D102C3">
              <w:rPr>
                <w:b/>
                <w:lang w:val="ro-RO"/>
              </w:rPr>
              <w:t>7</w:t>
            </w:r>
          </w:p>
        </w:tc>
        <w:tc>
          <w:tcPr>
            <w:tcW w:w="1276" w:type="dxa"/>
          </w:tcPr>
          <w:p w:rsidR="00150E26" w:rsidRPr="00D102C3" w:rsidRDefault="00150E26" w:rsidP="00FC4437">
            <w:pPr>
              <w:jc w:val="both"/>
              <w:rPr>
                <w:b/>
                <w:lang w:val="ro-RO"/>
              </w:rPr>
            </w:pPr>
            <w:r w:rsidRPr="00D102C3">
              <w:rPr>
                <w:b/>
                <w:lang w:val="ro-RO"/>
              </w:rPr>
              <w:t>8</w:t>
            </w:r>
          </w:p>
        </w:tc>
        <w:tc>
          <w:tcPr>
            <w:tcW w:w="851" w:type="dxa"/>
          </w:tcPr>
          <w:p w:rsidR="00150E26" w:rsidRPr="00D102C3" w:rsidRDefault="00150E26" w:rsidP="00FC4437">
            <w:pPr>
              <w:jc w:val="both"/>
              <w:rPr>
                <w:b/>
                <w:lang w:val="ro-RO"/>
              </w:rPr>
            </w:pPr>
            <w:r w:rsidRPr="00D102C3">
              <w:rPr>
                <w:b/>
                <w:lang w:val="ro-RO"/>
              </w:rPr>
              <w:t>9</w:t>
            </w:r>
          </w:p>
        </w:tc>
      </w:tr>
      <w:tr w:rsidR="00150E26" w:rsidRPr="00D102C3" w:rsidTr="00CD1195">
        <w:tc>
          <w:tcPr>
            <w:tcW w:w="5104" w:type="dxa"/>
          </w:tcPr>
          <w:p w:rsidR="00150E26" w:rsidRPr="00D102C3" w:rsidRDefault="00150E26" w:rsidP="00FC4437">
            <w:pPr>
              <w:jc w:val="both"/>
              <w:rPr>
                <w:b/>
                <w:lang w:val="ro-RO"/>
              </w:rPr>
            </w:pPr>
            <w:r w:rsidRPr="00D102C3">
              <w:rPr>
                <w:b/>
                <w:lang w:val="ro-RO"/>
              </w:rPr>
              <w:t>Prevederile şi cerinţele reglementărilor comunitare (articolul, paragraful)</w:t>
            </w:r>
          </w:p>
        </w:tc>
        <w:tc>
          <w:tcPr>
            <w:tcW w:w="5812" w:type="dxa"/>
          </w:tcPr>
          <w:p w:rsidR="00150E26" w:rsidRPr="00D102C3" w:rsidRDefault="00150E26" w:rsidP="00FC4437">
            <w:pPr>
              <w:jc w:val="both"/>
              <w:rPr>
                <w:b/>
                <w:lang w:val="ro-RO"/>
              </w:rPr>
            </w:pPr>
            <w:r w:rsidRPr="00D102C3">
              <w:rPr>
                <w:b/>
                <w:lang w:val="ro-RO"/>
              </w:rPr>
              <w:t>Prevederile actului normativ naţional (capitolul, articolul, subparagraful, punctul etc.)</w:t>
            </w:r>
          </w:p>
        </w:tc>
        <w:tc>
          <w:tcPr>
            <w:tcW w:w="1134" w:type="dxa"/>
          </w:tcPr>
          <w:p w:rsidR="00150E26" w:rsidRPr="00D102C3" w:rsidRDefault="00150E26" w:rsidP="00FC4437">
            <w:pPr>
              <w:jc w:val="both"/>
              <w:rPr>
                <w:b/>
                <w:lang w:val="ro-RO"/>
              </w:rPr>
            </w:pPr>
            <w:r w:rsidRPr="00D102C3">
              <w:rPr>
                <w:b/>
                <w:lang w:val="ro-RO"/>
              </w:rPr>
              <w:t>Diferenţe</w:t>
            </w:r>
          </w:p>
        </w:tc>
        <w:tc>
          <w:tcPr>
            <w:tcW w:w="1275" w:type="dxa"/>
          </w:tcPr>
          <w:p w:rsidR="00150E26" w:rsidRPr="00D102C3" w:rsidRDefault="00150E26" w:rsidP="00FC4437">
            <w:pPr>
              <w:jc w:val="both"/>
              <w:rPr>
                <w:b/>
                <w:lang w:val="ro-RO"/>
              </w:rPr>
            </w:pPr>
            <w:r w:rsidRPr="00D102C3">
              <w:rPr>
                <w:b/>
                <w:lang w:val="ro-RO"/>
              </w:rPr>
              <w:t>Motivele ce explică faptul că proiectul este parţial compatibi</w:t>
            </w:r>
            <w:r w:rsidRPr="00D102C3">
              <w:rPr>
                <w:b/>
                <w:lang w:val="ro-RO"/>
              </w:rPr>
              <w:lastRenderedPageBreak/>
              <w:t>l sau incompatibil</w:t>
            </w:r>
          </w:p>
        </w:tc>
        <w:tc>
          <w:tcPr>
            <w:tcW w:w="1276" w:type="dxa"/>
          </w:tcPr>
          <w:p w:rsidR="00150E26" w:rsidRPr="00D102C3" w:rsidRDefault="00150E26" w:rsidP="00FC4437">
            <w:pPr>
              <w:jc w:val="both"/>
              <w:rPr>
                <w:b/>
                <w:lang w:val="ro-RO"/>
              </w:rPr>
            </w:pPr>
            <w:r w:rsidRPr="00D102C3">
              <w:rPr>
                <w:b/>
                <w:lang w:val="ro-RO"/>
              </w:rPr>
              <w:lastRenderedPageBreak/>
              <w:t>Instituţia responsabilă</w:t>
            </w:r>
          </w:p>
        </w:tc>
        <w:tc>
          <w:tcPr>
            <w:tcW w:w="851" w:type="dxa"/>
          </w:tcPr>
          <w:p w:rsidR="00150E26" w:rsidRPr="00D102C3" w:rsidRDefault="00150E26" w:rsidP="00FC4437">
            <w:pPr>
              <w:jc w:val="both"/>
              <w:rPr>
                <w:b/>
                <w:lang w:val="ro-RO"/>
              </w:rPr>
            </w:pPr>
            <w:r w:rsidRPr="00D102C3">
              <w:rPr>
                <w:b/>
                <w:lang w:val="ro-RO"/>
              </w:rPr>
              <w:t>Termenul – limită de asigurare a comp</w:t>
            </w:r>
            <w:r w:rsidRPr="00D102C3">
              <w:rPr>
                <w:b/>
                <w:lang w:val="ro-RO"/>
              </w:rPr>
              <w:lastRenderedPageBreak/>
              <w:t>atibilităţii a actului naţional</w:t>
            </w:r>
          </w:p>
        </w:tc>
      </w:tr>
      <w:tr w:rsidR="00150E26" w:rsidRPr="00D102C3" w:rsidTr="00CD1195">
        <w:tc>
          <w:tcPr>
            <w:tcW w:w="5104" w:type="dxa"/>
          </w:tcPr>
          <w:p w:rsidR="005A7C0F" w:rsidRPr="00CD1195" w:rsidRDefault="005A7C0F" w:rsidP="00CD1195">
            <w:pPr>
              <w:pStyle w:val="title-doc-first"/>
              <w:rPr>
                <w:lang w:val="en-US"/>
              </w:rPr>
            </w:pPr>
            <w:r w:rsidRPr="005A7C0F">
              <w:rPr>
                <w:lang w:val="en-US"/>
              </w:rPr>
              <w:lastRenderedPageBreak/>
              <w:t>DECIZIA CONSILIULUI</w:t>
            </w:r>
            <w:r w:rsidR="00CD1195">
              <w:rPr>
                <w:lang w:val="en-US"/>
              </w:rPr>
              <w:t xml:space="preserve"> </w:t>
            </w:r>
            <w:r w:rsidRPr="005A7C0F">
              <w:rPr>
                <w:lang w:val="en-US"/>
              </w:rPr>
              <w:t>din 8 noiembrie 2005</w:t>
            </w:r>
            <w:r w:rsidR="00CD1195">
              <w:rPr>
                <w:lang w:val="en-US"/>
              </w:rPr>
              <w:t xml:space="preserve"> </w:t>
            </w:r>
            <w:r w:rsidRPr="005A7C0F">
              <w:rPr>
                <w:lang w:val="en-US"/>
              </w:rPr>
              <w:t>privind echivalența controalelor selecțiilor conservative realizate în anumite țări terțe și de modificare a Deciziei 2003/17/CE</w:t>
            </w:r>
            <w:r w:rsidR="00CD1195">
              <w:rPr>
                <w:lang w:val="en-US"/>
              </w:rPr>
              <w:t xml:space="preserve"> </w:t>
            </w:r>
            <w:hyperlink r:id="rId5" w:tooltip="32005D0834" w:history="1">
              <w:r w:rsidRPr="00CD1195">
                <w:rPr>
                  <w:rStyle w:val="af0"/>
                  <w:lang w:val="en-US"/>
                </w:rPr>
                <w:t>(2005/834/CE)</w:t>
              </w:r>
            </w:hyperlink>
          </w:p>
          <w:p w:rsidR="005A7C0F" w:rsidRPr="00754E3B" w:rsidRDefault="005A7C0F" w:rsidP="005A7C0F">
            <w:pPr>
              <w:pStyle w:val="title-doc-oj-reference"/>
              <w:rPr>
                <w:lang w:val="en-US"/>
              </w:rPr>
            </w:pPr>
            <w:r w:rsidRPr="00754E3B">
              <w:rPr>
                <w:lang w:val="en-US"/>
              </w:rPr>
              <w:t>(JO L 312, 29.11.2005, p.51)</w:t>
            </w:r>
          </w:p>
          <w:p w:rsidR="000D5294" w:rsidRDefault="000D5294"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p>
          <w:p w:rsidR="00C05A47" w:rsidRDefault="00C05A47"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p>
          <w:p w:rsidR="00C05A47" w:rsidRDefault="00C05A47"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p>
          <w:p w:rsidR="00C05A47" w:rsidRDefault="00C05A47"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p>
          <w:p w:rsidR="00C05A47" w:rsidRDefault="00C05A47"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p>
          <w:p w:rsidR="00C05A47" w:rsidRDefault="00C05A47"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p>
          <w:p w:rsidR="00C05A47" w:rsidRDefault="00C05A47"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p>
          <w:p w:rsidR="00C05A47" w:rsidRDefault="00C05A47"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p>
          <w:p w:rsidR="00C05A47" w:rsidRDefault="00C05A47"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p>
          <w:p w:rsidR="00C05A47" w:rsidRPr="00A506D1" w:rsidRDefault="00C05A47"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p>
          <w:p w:rsidR="00DA40D9" w:rsidRPr="00A506D1" w:rsidRDefault="00DA40D9"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r w:rsidRPr="00A506D1">
              <w:rPr>
                <w:rFonts w:eastAsia="Arial Unicode MS"/>
                <w:i/>
                <w:iCs/>
                <w:color w:val="444444"/>
                <w:lang w:val="en-US"/>
              </w:rPr>
              <w:t>Articolul 1</w:t>
            </w:r>
          </w:p>
          <w:p w:rsidR="00DA40D9" w:rsidRPr="00A506D1" w:rsidRDefault="00DA40D9"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lastRenderedPageBreak/>
              <w:t>Controalele oficiale ale selec</w:t>
            </w:r>
            <w:r w:rsidRPr="00A506D1">
              <w:rPr>
                <w:rFonts w:eastAsia="Arial Unicode MS" w:hAnsi="Cambria Math"/>
                <w:color w:val="444444"/>
                <w:lang w:val="en-US"/>
              </w:rPr>
              <w:t>ț</w:t>
            </w:r>
            <w:r w:rsidRPr="00A506D1">
              <w:rPr>
                <w:rFonts w:eastAsia="Arial Unicode MS"/>
                <w:color w:val="444444"/>
                <w:lang w:val="en-US"/>
              </w:rPr>
              <w:t xml:space="preserve">iilor conservative realizate în </w:t>
            </w:r>
            <w:r w:rsidRPr="00A506D1">
              <w:rPr>
                <w:rFonts w:eastAsia="Arial Unicode MS" w:hAnsi="Cambria Math"/>
                <w:color w:val="444444"/>
                <w:lang w:val="en-US"/>
              </w:rPr>
              <w:t>ț</w:t>
            </w:r>
            <w:r w:rsidRPr="00A506D1">
              <w:rPr>
                <w:rFonts w:eastAsia="Arial Unicode MS"/>
                <w:color w:val="444444"/>
                <w:lang w:val="en-US"/>
              </w:rPr>
              <w:t>ările ter</w:t>
            </w:r>
            <w:r w:rsidRPr="00A506D1">
              <w:rPr>
                <w:rFonts w:eastAsia="Arial Unicode MS" w:hAnsi="Cambria Math"/>
                <w:color w:val="444444"/>
                <w:lang w:val="en-US"/>
              </w:rPr>
              <w:t>ț</w:t>
            </w:r>
            <w:r w:rsidRPr="00A506D1">
              <w:rPr>
                <w:rFonts w:eastAsia="Arial Unicode MS"/>
                <w:color w:val="444444"/>
                <w:lang w:val="en-US"/>
              </w:rPr>
              <w:t xml:space="preserve">e </w:t>
            </w:r>
            <w:r w:rsidRPr="00A506D1">
              <w:rPr>
                <w:rFonts w:eastAsia="Arial Unicode MS" w:hAnsi="Cambria Math"/>
                <w:color w:val="444444"/>
                <w:lang w:val="en-US"/>
              </w:rPr>
              <w:t>ș</w:t>
            </w:r>
            <w:r w:rsidRPr="00A506D1">
              <w:rPr>
                <w:rFonts w:eastAsia="Arial Unicode MS"/>
                <w:color w:val="444444"/>
                <w:lang w:val="en-US"/>
              </w:rPr>
              <w:t>i de către autorită</w:t>
            </w:r>
            <w:r w:rsidRPr="00A506D1">
              <w:rPr>
                <w:rFonts w:eastAsia="Arial Unicode MS" w:hAnsi="Cambria Math"/>
                <w:color w:val="444444"/>
                <w:lang w:val="en-US"/>
              </w:rPr>
              <w:t>ț</w:t>
            </w:r>
            <w:r w:rsidRPr="00A506D1">
              <w:rPr>
                <w:rFonts w:eastAsia="Arial Unicode MS"/>
                <w:color w:val="444444"/>
                <w:lang w:val="en-US"/>
              </w:rPr>
              <w:t xml:space="preserve">i, enumerate în anexă, pentru speciile reglementate prin directivele indicate pentru fiecare dintre aceste </w:t>
            </w:r>
            <w:r w:rsidRPr="00A506D1">
              <w:rPr>
                <w:rFonts w:eastAsia="Arial Unicode MS" w:hAnsi="Cambria Math"/>
                <w:color w:val="444444"/>
                <w:lang w:val="en-US"/>
              </w:rPr>
              <w:t>ț</w:t>
            </w:r>
            <w:r w:rsidRPr="00A506D1">
              <w:rPr>
                <w:rFonts w:eastAsia="Arial Unicode MS"/>
                <w:color w:val="444444"/>
                <w:lang w:val="en-US"/>
              </w:rPr>
              <w:t>ări oferă acelea</w:t>
            </w:r>
            <w:r w:rsidRPr="00A506D1">
              <w:rPr>
                <w:rFonts w:eastAsia="Arial Unicode MS" w:hAnsi="Cambria Math"/>
                <w:color w:val="444444"/>
                <w:lang w:val="en-US"/>
              </w:rPr>
              <w:t>ș</w:t>
            </w:r>
            <w:r w:rsidRPr="00A506D1">
              <w:rPr>
                <w:rFonts w:eastAsia="Arial Unicode MS"/>
                <w:color w:val="444444"/>
                <w:lang w:val="en-US"/>
              </w:rPr>
              <w:t>i garan</w:t>
            </w:r>
            <w:r w:rsidRPr="00A506D1">
              <w:rPr>
                <w:rFonts w:eastAsia="Arial Unicode MS" w:hAnsi="Cambria Math"/>
                <w:color w:val="444444"/>
                <w:lang w:val="en-US"/>
              </w:rPr>
              <w:t>ț</w:t>
            </w:r>
            <w:r w:rsidRPr="00A506D1">
              <w:rPr>
                <w:rFonts w:eastAsia="Arial Unicode MS"/>
                <w:color w:val="444444"/>
                <w:lang w:val="en-US"/>
              </w:rPr>
              <w:t xml:space="preserve">ii ca </w:t>
            </w:r>
            <w:r w:rsidRPr="00A506D1">
              <w:rPr>
                <w:rFonts w:eastAsia="Arial Unicode MS" w:hAnsi="Cambria Math"/>
                <w:color w:val="444444"/>
                <w:lang w:val="en-US"/>
              </w:rPr>
              <w:t>ș</w:t>
            </w:r>
            <w:r w:rsidRPr="00A506D1">
              <w:rPr>
                <w:rFonts w:eastAsia="Arial Unicode MS"/>
                <w:color w:val="444444"/>
                <w:lang w:val="en-US"/>
              </w:rPr>
              <w:t>i cele efectuate de către statele membre.</w:t>
            </w:r>
          </w:p>
          <w:p w:rsidR="00DA40D9" w:rsidRPr="00A506D1" w:rsidRDefault="00DA40D9"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r w:rsidRPr="00A506D1">
              <w:rPr>
                <w:rFonts w:eastAsia="Arial Unicode MS"/>
                <w:i/>
                <w:iCs/>
                <w:color w:val="444444"/>
                <w:lang w:val="en-US"/>
              </w:rPr>
              <w:t>Articolul 2</w:t>
            </w:r>
          </w:p>
          <w:p w:rsidR="00DA40D9" w:rsidRPr="00A506D1" w:rsidRDefault="00DA40D9"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Modificările aduse anexei, cu excep</w:t>
            </w:r>
            <w:r w:rsidRPr="00A506D1">
              <w:rPr>
                <w:rFonts w:eastAsia="Arial Unicode MS" w:hAnsi="Cambria Math"/>
                <w:color w:val="444444"/>
                <w:lang w:val="en-US"/>
              </w:rPr>
              <w:t>ț</w:t>
            </w:r>
            <w:r w:rsidRPr="00A506D1">
              <w:rPr>
                <w:rFonts w:eastAsia="Arial Unicode MS"/>
                <w:color w:val="444444"/>
                <w:lang w:val="en-US"/>
              </w:rPr>
              <w:t>ia celor aduse primei coloane din tabel, se adoptă în conformitate cu procedura prevăzută la articolul 3 alineatul (2).</w:t>
            </w:r>
          </w:p>
          <w:p w:rsidR="00DA40D9" w:rsidRPr="00A506D1" w:rsidRDefault="00DA40D9"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r w:rsidRPr="00A506D1">
              <w:rPr>
                <w:rFonts w:eastAsia="Arial Unicode MS"/>
                <w:i/>
                <w:iCs/>
                <w:color w:val="444444"/>
                <w:lang w:val="en-US"/>
              </w:rPr>
              <w:t>Articolul 3</w:t>
            </w:r>
          </w:p>
          <w:p w:rsidR="00DA40D9" w:rsidRPr="00A506D1" w:rsidRDefault="00DA40D9" w:rsidP="00FC4437">
            <w:pPr>
              <w:pStyle w:val="norm"/>
              <w:shd w:val="clear" w:color="auto" w:fill="FFFFFF"/>
              <w:spacing w:before="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(1)  Comisia este asistată de Comitetul permanent pentru semin</w:t>
            </w:r>
            <w:r w:rsidRPr="00A506D1">
              <w:rPr>
                <w:rFonts w:eastAsia="Arial Unicode MS" w:hAnsi="Cambria Math"/>
                <w:color w:val="444444"/>
                <w:lang w:val="en-US"/>
              </w:rPr>
              <w:t>ț</w:t>
            </w:r>
            <w:r w:rsidRPr="00A506D1">
              <w:rPr>
                <w:rFonts w:eastAsia="Arial Unicode MS"/>
                <w:color w:val="444444"/>
                <w:lang w:val="en-US"/>
              </w:rPr>
              <w:t xml:space="preserve">e </w:t>
            </w:r>
            <w:r w:rsidRPr="00A506D1">
              <w:rPr>
                <w:rFonts w:eastAsia="Arial Unicode MS" w:hAnsi="Cambria Math"/>
                <w:color w:val="444444"/>
                <w:lang w:val="en-US"/>
              </w:rPr>
              <w:t>ș</w:t>
            </w:r>
            <w:r w:rsidRPr="00A506D1">
              <w:rPr>
                <w:rFonts w:eastAsia="Arial Unicode MS"/>
                <w:color w:val="444444"/>
                <w:lang w:val="en-US"/>
              </w:rPr>
              <w:t>i material de înmul</w:t>
            </w:r>
            <w:r w:rsidRPr="00A506D1">
              <w:rPr>
                <w:rFonts w:eastAsia="Arial Unicode MS" w:hAnsi="Cambria Math"/>
                <w:color w:val="444444"/>
                <w:lang w:val="en-US"/>
              </w:rPr>
              <w:t>ț</w:t>
            </w:r>
            <w:r w:rsidRPr="00A506D1">
              <w:rPr>
                <w:rFonts w:eastAsia="Arial Unicode MS"/>
                <w:color w:val="444444"/>
                <w:lang w:val="en-US"/>
              </w:rPr>
              <w:t xml:space="preserve">ire agricol, horticol </w:t>
            </w:r>
            <w:r w:rsidRPr="00A506D1">
              <w:rPr>
                <w:rFonts w:eastAsia="Arial Unicode MS" w:hAnsi="Cambria Math"/>
                <w:color w:val="444444"/>
                <w:lang w:val="en-US"/>
              </w:rPr>
              <w:t>ș</w:t>
            </w:r>
            <w:r w:rsidRPr="00A506D1">
              <w:rPr>
                <w:rFonts w:eastAsia="Arial Unicode MS"/>
                <w:color w:val="444444"/>
                <w:lang w:val="en-US"/>
              </w:rPr>
              <w:t>i forestier înfiin</w:t>
            </w:r>
            <w:r w:rsidRPr="00A506D1">
              <w:rPr>
                <w:rFonts w:eastAsia="Arial Unicode MS" w:hAnsi="Cambria Math"/>
                <w:color w:val="444444"/>
                <w:lang w:val="en-US"/>
              </w:rPr>
              <w:t>ț</w:t>
            </w:r>
            <w:r w:rsidRPr="00A506D1">
              <w:rPr>
                <w:rFonts w:eastAsia="Arial Unicode MS"/>
                <w:color w:val="444444"/>
                <w:lang w:val="en-US"/>
              </w:rPr>
              <w:t>at în temeiul articolului 1 din Decizia 66/399/CEE (</w:t>
            </w:r>
            <w:hyperlink r:id="rId6" w:anchor="E0011" w:history="1">
              <w:r w:rsidRPr="00A506D1">
                <w:rPr>
                  <w:rStyle w:val="apple-converted-space"/>
                  <w:rFonts w:eastAsia="Arial Unicode MS"/>
                  <w:color w:val="800080"/>
                  <w:bdr w:val="none" w:sz="0" w:space="0" w:color="auto" w:frame="1"/>
                  <w:lang w:val="en-US"/>
                </w:rPr>
                <w:t> </w:t>
              </w:r>
              <w:r w:rsidRPr="00A506D1">
                <w:rPr>
                  <w:rStyle w:val="superscript"/>
                  <w:rFonts w:eastAsia="Arial Unicode MS"/>
                  <w:color w:val="800080"/>
                  <w:bdr w:val="none" w:sz="0" w:space="0" w:color="auto" w:frame="1"/>
                  <w:vertAlign w:val="superscript"/>
                  <w:lang w:val="en-US"/>
                </w:rPr>
                <w:t>11</w:t>
              </w:r>
              <w:r w:rsidRPr="00A506D1">
                <w:rPr>
                  <w:rStyle w:val="apple-converted-space"/>
                  <w:rFonts w:eastAsia="Arial Unicode MS"/>
                  <w:color w:val="800080"/>
                  <w:bdr w:val="none" w:sz="0" w:space="0" w:color="auto" w:frame="1"/>
                  <w:lang w:val="en-US"/>
                </w:rPr>
                <w:t> </w:t>
              </w:r>
            </w:hyperlink>
            <w:r w:rsidRPr="00A506D1">
              <w:rPr>
                <w:rFonts w:eastAsia="Arial Unicode MS"/>
                <w:color w:val="444444"/>
                <w:lang w:val="en-US"/>
              </w:rPr>
              <w:t>), denumit în continuare „comitetul”.</w:t>
            </w:r>
          </w:p>
          <w:p w:rsidR="00DA40D9" w:rsidRPr="00A506D1" w:rsidRDefault="00DA40D9"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 xml:space="preserve">(2)  În cazul în care se face trimitere la prezentul alineat, se aplică articolele 4 </w:t>
            </w:r>
            <w:r w:rsidRPr="00A506D1">
              <w:rPr>
                <w:rFonts w:eastAsia="Arial Unicode MS" w:hAnsi="Cambria Math"/>
                <w:color w:val="444444"/>
                <w:lang w:val="en-US"/>
              </w:rPr>
              <w:t>ș</w:t>
            </w:r>
            <w:r w:rsidRPr="00A506D1">
              <w:rPr>
                <w:rFonts w:eastAsia="Arial Unicode MS"/>
                <w:color w:val="444444"/>
                <w:lang w:val="en-US"/>
              </w:rPr>
              <w:t>i 7 din Decizia 1999/468/CE.</w:t>
            </w:r>
          </w:p>
          <w:p w:rsidR="00DA40D9" w:rsidRPr="00A506D1" w:rsidRDefault="00DA40D9"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Perioada prevăzută la articolul 4 alineatul (3) din Decizia 1999/468/CE se stabile</w:t>
            </w:r>
            <w:r w:rsidRPr="00A506D1">
              <w:rPr>
                <w:rFonts w:eastAsia="Arial Unicode MS" w:hAnsi="Cambria Math"/>
                <w:color w:val="444444"/>
                <w:lang w:val="en-US"/>
              </w:rPr>
              <w:t>ș</w:t>
            </w:r>
            <w:r w:rsidRPr="00A506D1">
              <w:rPr>
                <w:rFonts w:eastAsia="Arial Unicode MS"/>
                <w:color w:val="444444"/>
                <w:lang w:val="en-US"/>
              </w:rPr>
              <w:t>te la o lună.</w:t>
            </w:r>
          </w:p>
          <w:p w:rsidR="00DA40D9" w:rsidRPr="00A506D1" w:rsidRDefault="00DA40D9"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(3)  Comitetul î</w:t>
            </w:r>
            <w:r w:rsidRPr="00A506D1">
              <w:rPr>
                <w:rFonts w:eastAsia="Arial Unicode MS" w:hAnsi="Cambria Math"/>
                <w:color w:val="444444"/>
                <w:lang w:val="en-US"/>
              </w:rPr>
              <w:t>ș</w:t>
            </w:r>
            <w:r w:rsidRPr="00A506D1">
              <w:rPr>
                <w:rFonts w:eastAsia="Arial Unicode MS"/>
                <w:color w:val="444444"/>
                <w:lang w:val="en-US"/>
              </w:rPr>
              <w:t>i stabile</w:t>
            </w:r>
            <w:r w:rsidRPr="00A506D1">
              <w:rPr>
                <w:rFonts w:eastAsia="Arial Unicode MS" w:hAnsi="Cambria Math"/>
                <w:color w:val="444444"/>
                <w:lang w:val="en-US"/>
              </w:rPr>
              <w:t>ș</w:t>
            </w:r>
            <w:r w:rsidRPr="00A506D1">
              <w:rPr>
                <w:rFonts w:eastAsia="Arial Unicode MS"/>
                <w:color w:val="444444"/>
                <w:lang w:val="en-US"/>
              </w:rPr>
              <w:t>te regulamentul de procedură.</w:t>
            </w:r>
          </w:p>
          <w:p w:rsidR="00DA40D9" w:rsidRPr="00A506D1" w:rsidRDefault="00DA40D9"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r w:rsidRPr="00A506D1">
              <w:rPr>
                <w:rFonts w:eastAsia="Arial Unicode MS"/>
                <w:i/>
                <w:iCs/>
                <w:color w:val="444444"/>
                <w:lang w:val="en-US"/>
              </w:rPr>
              <w:t>Articolul 4</w:t>
            </w:r>
          </w:p>
          <w:p w:rsidR="00DA40D9" w:rsidRPr="00A506D1" w:rsidRDefault="00DA40D9"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 xml:space="preserve">Articolele 1 </w:t>
            </w:r>
            <w:r w:rsidRPr="00A506D1">
              <w:rPr>
                <w:rFonts w:eastAsia="Arial Unicode MS" w:hAnsi="Cambria Math"/>
                <w:color w:val="444444"/>
                <w:lang w:val="en-US"/>
              </w:rPr>
              <w:t>ș</w:t>
            </w:r>
            <w:r w:rsidRPr="00A506D1">
              <w:rPr>
                <w:rFonts w:eastAsia="Arial Unicode MS"/>
                <w:color w:val="444444"/>
                <w:lang w:val="en-US"/>
              </w:rPr>
              <w:t>i 2 din Decizia 2003/17/CE se înlocuiesc cu următorul text:</w:t>
            </w:r>
          </w:p>
          <w:p w:rsidR="00DA40D9" w:rsidRPr="00A506D1" w:rsidRDefault="00DA40D9" w:rsidP="00FC4437">
            <w:pPr>
              <w:pStyle w:val="title-article-quoted"/>
              <w:shd w:val="clear" w:color="auto" w:fill="FFFFFF"/>
              <w:spacing w:before="240" w:beforeAutospacing="0" w:after="120" w:afterAutospacing="0" w:line="250" w:lineRule="atLeast"/>
              <w:textAlignment w:val="baseline"/>
              <w:rPr>
                <w:rFonts w:eastAsia="Arial Unicode MS"/>
                <w:i/>
                <w:iCs/>
                <w:color w:val="444444"/>
                <w:lang w:val="en-US"/>
              </w:rPr>
            </w:pPr>
            <w:r w:rsidRPr="00A506D1">
              <w:rPr>
                <w:rFonts w:eastAsia="Arial Unicode MS"/>
                <w:i/>
                <w:iCs/>
                <w:color w:val="444444"/>
                <w:lang w:val="en-US"/>
              </w:rPr>
              <w:t>Articolul 1</w:t>
            </w:r>
          </w:p>
          <w:p w:rsidR="00DA40D9" w:rsidRPr="00A506D1" w:rsidRDefault="00DA40D9"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lastRenderedPageBreak/>
              <w:t>Inspec</w:t>
            </w:r>
            <w:r w:rsidRPr="00A506D1">
              <w:rPr>
                <w:rFonts w:eastAsia="Arial Unicode MS" w:hAnsi="Cambria Math"/>
                <w:color w:val="444444"/>
                <w:lang w:val="en-US"/>
              </w:rPr>
              <w:t>ț</w:t>
            </w:r>
            <w:r w:rsidRPr="00A506D1">
              <w:rPr>
                <w:rFonts w:eastAsia="Arial Unicode MS"/>
                <w:color w:val="444444"/>
                <w:lang w:val="en-US"/>
              </w:rPr>
              <w:t>iile în câmp la culturile producătoare de semin</w:t>
            </w:r>
            <w:r w:rsidRPr="00A506D1">
              <w:rPr>
                <w:rFonts w:eastAsia="Arial Unicode MS" w:hAnsi="Cambria Math"/>
                <w:color w:val="444444"/>
                <w:lang w:val="en-US"/>
              </w:rPr>
              <w:t>ț</w:t>
            </w:r>
            <w:r w:rsidRPr="00A506D1">
              <w:rPr>
                <w:rFonts w:eastAsia="Arial Unicode MS"/>
                <w:color w:val="444444"/>
                <w:lang w:val="en-US"/>
              </w:rPr>
              <w:t xml:space="preserve">e din speciile precizate în anexa I realizate în </w:t>
            </w:r>
            <w:r w:rsidRPr="00A506D1">
              <w:rPr>
                <w:rFonts w:eastAsia="Arial Unicode MS" w:hAnsi="Cambria Math"/>
                <w:color w:val="444444"/>
                <w:lang w:val="en-US"/>
              </w:rPr>
              <w:t>ț</w:t>
            </w:r>
            <w:r w:rsidRPr="00A506D1">
              <w:rPr>
                <w:rFonts w:eastAsia="Arial Unicode MS"/>
                <w:color w:val="444444"/>
                <w:lang w:val="en-US"/>
              </w:rPr>
              <w:t>ările ter</w:t>
            </w:r>
            <w:r w:rsidRPr="00A506D1">
              <w:rPr>
                <w:rFonts w:eastAsia="Arial Unicode MS" w:hAnsi="Cambria Math"/>
                <w:color w:val="444444"/>
                <w:lang w:val="en-US"/>
              </w:rPr>
              <w:t>ț</w:t>
            </w:r>
            <w:r w:rsidRPr="00A506D1">
              <w:rPr>
                <w:rFonts w:eastAsia="Arial Unicode MS"/>
                <w:color w:val="444444"/>
                <w:lang w:val="en-US"/>
              </w:rPr>
              <w:t>e enumerate în anexa respectivă sunt considerate echivalente cu inspec</w:t>
            </w:r>
            <w:r w:rsidRPr="00A506D1">
              <w:rPr>
                <w:rFonts w:eastAsia="Arial Unicode MS" w:hAnsi="Cambria Math"/>
                <w:color w:val="444444"/>
                <w:lang w:val="en-US"/>
              </w:rPr>
              <w:t>ț</w:t>
            </w:r>
            <w:r w:rsidRPr="00A506D1">
              <w:rPr>
                <w:rFonts w:eastAsia="Arial Unicode MS"/>
                <w:color w:val="444444"/>
                <w:lang w:val="en-US"/>
              </w:rPr>
              <w:t xml:space="preserve">iile în câmp realizate în conformitate cu directivele 66/401/CEE, 66/402/CEE, 2002/54/CE </w:t>
            </w:r>
            <w:r w:rsidRPr="00A506D1">
              <w:rPr>
                <w:rFonts w:eastAsia="Arial Unicode MS" w:hAnsi="Cambria Math"/>
                <w:color w:val="444444"/>
                <w:lang w:val="en-US"/>
              </w:rPr>
              <w:t>ș</w:t>
            </w:r>
            <w:r w:rsidRPr="00A506D1">
              <w:rPr>
                <w:rFonts w:eastAsia="Arial Unicode MS"/>
                <w:color w:val="444444"/>
                <w:lang w:val="en-US"/>
              </w:rPr>
              <w:t>i 2002/57/CE, cu condi</w:t>
            </w:r>
            <w:r w:rsidRPr="00A506D1">
              <w:rPr>
                <w:rFonts w:eastAsia="Arial Unicode MS" w:hAnsi="Cambria Math"/>
                <w:color w:val="444444"/>
                <w:lang w:val="en-US"/>
              </w:rPr>
              <w:t>ț</w:t>
            </w:r>
            <w:r w:rsidRPr="00A506D1">
              <w:rPr>
                <w:rFonts w:eastAsia="Arial Unicode MS"/>
                <w:color w:val="444444"/>
                <w:lang w:val="en-US"/>
              </w:rPr>
              <w:t>ia ca acestea:</w:t>
            </w:r>
          </w:p>
          <w:p w:rsidR="00DA40D9" w:rsidRPr="00A506D1" w:rsidRDefault="00DA40D9" w:rsidP="00FC4437">
            <w:pPr>
              <w:pStyle w:val="norm"/>
              <w:shd w:val="clear" w:color="auto" w:fill="FFFFFF"/>
              <w:spacing w:before="0" w:beforeAutospacing="0" w:after="0" w:afterAutospacing="0" w:line="312" w:lineRule="atLeast"/>
              <w:jc w:val="both"/>
              <w:textAlignment w:val="baseline"/>
              <w:rPr>
                <w:rFonts w:eastAsia="Arial Unicode MS"/>
                <w:color w:val="444444"/>
                <w:lang w:val="en-US"/>
              </w:rPr>
            </w:pPr>
            <w:r w:rsidRPr="00A506D1">
              <w:rPr>
                <w:rFonts w:eastAsia="Arial Unicode MS"/>
                <w:color w:val="444444"/>
                <w:lang w:val="en-US"/>
              </w:rPr>
              <w:t>(a)</w:t>
            </w:r>
            <w:r w:rsidRPr="00A506D1">
              <w:rPr>
                <w:rFonts w:eastAsia="Arial Unicode MS"/>
                <w:color w:val="444444"/>
                <w:bdr w:val="none" w:sz="0" w:space="0" w:color="auto" w:frame="1"/>
                <w:lang w:val="en-US"/>
              </w:rPr>
              <w:t> </w:t>
            </w:r>
            <w:r w:rsidRPr="00A506D1">
              <w:rPr>
                <w:rFonts w:eastAsia="Arial Unicode MS"/>
                <w:color w:val="444444"/>
                <w:lang w:val="en-US"/>
              </w:rPr>
              <w:t>să fie realizate în mod oficial de către autorită</w:t>
            </w:r>
            <w:r w:rsidRPr="00A506D1">
              <w:rPr>
                <w:rFonts w:eastAsia="Arial Unicode MS" w:hAnsi="Cambria Math"/>
                <w:color w:val="444444"/>
                <w:lang w:val="en-US"/>
              </w:rPr>
              <w:t>ț</w:t>
            </w:r>
            <w:r w:rsidRPr="00A506D1">
              <w:rPr>
                <w:rFonts w:eastAsia="Arial Unicode MS"/>
                <w:color w:val="444444"/>
                <w:lang w:val="en-US"/>
              </w:rPr>
              <w:t>ile enumerate în anexa I sau sub controlul oficial al acestor autorită</w:t>
            </w:r>
            <w:r w:rsidRPr="00A506D1">
              <w:rPr>
                <w:rFonts w:eastAsia="Arial Unicode MS" w:hAnsi="Cambria Math"/>
                <w:color w:val="444444"/>
                <w:lang w:val="en-US"/>
              </w:rPr>
              <w:t>ț</w:t>
            </w:r>
            <w:r w:rsidRPr="00A506D1">
              <w:rPr>
                <w:rFonts w:eastAsia="Arial Unicode MS"/>
                <w:color w:val="444444"/>
                <w:lang w:val="en-US"/>
              </w:rPr>
              <w:t>i;</w:t>
            </w:r>
          </w:p>
          <w:p w:rsidR="00DA40D9" w:rsidRPr="00A506D1" w:rsidRDefault="001743BC" w:rsidP="00FC4437">
            <w:pPr>
              <w:pStyle w:val="norm"/>
              <w:shd w:val="clear" w:color="auto" w:fill="FFFFFF"/>
              <w:spacing w:before="0" w:beforeAutospacing="0" w:after="0" w:afterAutospacing="0" w:line="312" w:lineRule="atLeast"/>
              <w:ind w:hanging="600"/>
              <w:jc w:val="both"/>
              <w:textAlignment w:val="baseline"/>
              <w:rPr>
                <w:rFonts w:eastAsia="Arial Unicode MS"/>
                <w:color w:val="444444"/>
                <w:lang w:val="en-US"/>
              </w:rPr>
            </w:pPr>
            <w:r w:rsidRPr="00A506D1">
              <w:rPr>
                <w:rFonts w:eastAsia="Arial Unicode MS"/>
                <w:color w:val="444444"/>
                <w:lang w:val="en-US"/>
              </w:rPr>
              <w:t xml:space="preserve">           </w:t>
            </w:r>
            <w:r w:rsidR="00DA40D9" w:rsidRPr="00A506D1">
              <w:rPr>
                <w:rFonts w:eastAsia="Arial Unicode MS"/>
                <w:color w:val="444444"/>
                <w:lang w:val="en-US"/>
              </w:rPr>
              <w:t>(b)</w:t>
            </w:r>
            <w:r w:rsidR="00DA40D9" w:rsidRPr="00A506D1">
              <w:rPr>
                <w:rFonts w:eastAsia="Arial Unicode MS"/>
                <w:color w:val="444444"/>
                <w:bdr w:val="none" w:sz="0" w:space="0" w:color="auto" w:frame="1"/>
                <w:lang w:val="en-US"/>
              </w:rPr>
              <w:t> </w:t>
            </w:r>
            <w:r w:rsidR="00DA40D9" w:rsidRPr="00A506D1">
              <w:rPr>
                <w:rFonts w:eastAsia="Arial Unicode MS"/>
                <w:color w:val="444444"/>
                <w:lang w:val="en-US"/>
              </w:rPr>
              <w:t>să îndeplinească condi</w:t>
            </w:r>
            <w:r w:rsidR="00DA40D9" w:rsidRPr="00A506D1">
              <w:rPr>
                <w:rFonts w:eastAsia="Arial Unicode MS" w:hAnsi="Cambria Math"/>
                <w:color w:val="444444"/>
                <w:lang w:val="en-US"/>
              </w:rPr>
              <w:t>ț</w:t>
            </w:r>
            <w:r w:rsidR="00DA40D9" w:rsidRPr="00A506D1">
              <w:rPr>
                <w:rFonts w:eastAsia="Arial Unicode MS"/>
                <w:color w:val="444444"/>
                <w:lang w:val="en-US"/>
              </w:rPr>
              <w:t>iile stabilite la litera A din anexa II.</w:t>
            </w:r>
          </w:p>
          <w:p w:rsidR="00DA40D9" w:rsidRPr="00A506D1" w:rsidRDefault="00DA40D9" w:rsidP="00FC4437">
            <w:pPr>
              <w:pStyle w:val="norm"/>
              <w:shd w:val="clear" w:color="auto" w:fill="FFFFFF"/>
              <w:spacing w:before="0" w:beforeAutospacing="0" w:after="0" w:afterAutospacing="0" w:line="312" w:lineRule="atLeast"/>
              <w:ind w:hanging="600"/>
              <w:jc w:val="both"/>
              <w:textAlignment w:val="baseline"/>
              <w:rPr>
                <w:rFonts w:eastAsia="Arial Unicode MS"/>
                <w:color w:val="444444"/>
                <w:lang w:val="en-US"/>
              </w:rPr>
            </w:pPr>
            <w:r w:rsidRPr="00A506D1">
              <w:rPr>
                <w:rFonts w:eastAsia="Arial Unicode MS"/>
                <w:color w:val="444444"/>
                <w:lang w:val="en-US"/>
              </w:rPr>
              <w:t>a)</w:t>
            </w:r>
            <w:r w:rsidRPr="00A506D1">
              <w:rPr>
                <w:rFonts w:eastAsia="Arial Unicode MS"/>
                <w:color w:val="444444"/>
                <w:bdr w:val="none" w:sz="0" w:space="0" w:color="auto" w:frame="1"/>
                <w:lang w:val="en-US"/>
              </w:rPr>
              <w:t> </w:t>
            </w:r>
          </w:p>
          <w:p w:rsidR="0038440C" w:rsidRDefault="0038440C" w:rsidP="00FC4437">
            <w:pPr>
              <w:pStyle w:val="title-article-quoted"/>
              <w:shd w:val="clear" w:color="auto" w:fill="FFFFFF"/>
              <w:spacing w:before="240" w:beforeAutospacing="0" w:after="120" w:afterAutospacing="0" w:line="250" w:lineRule="atLeast"/>
              <w:textAlignment w:val="baseline"/>
              <w:rPr>
                <w:rFonts w:eastAsia="Arial Unicode MS"/>
                <w:i/>
                <w:iCs/>
                <w:color w:val="444444"/>
                <w:lang w:val="en-US"/>
              </w:rPr>
            </w:pPr>
          </w:p>
          <w:p w:rsidR="0038440C" w:rsidRDefault="0038440C" w:rsidP="00FC4437">
            <w:pPr>
              <w:pStyle w:val="title-article-quoted"/>
              <w:shd w:val="clear" w:color="auto" w:fill="FFFFFF"/>
              <w:spacing w:before="240" w:beforeAutospacing="0" w:after="120" w:afterAutospacing="0" w:line="250" w:lineRule="atLeast"/>
              <w:textAlignment w:val="baseline"/>
              <w:rPr>
                <w:rFonts w:eastAsia="Arial Unicode MS"/>
                <w:i/>
                <w:iCs/>
                <w:color w:val="444444"/>
                <w:lang w:val="en-US"/>
              </w:rPr>
            </w:pPr>
          </w:p>
          <w:p w:rsidR="0038440C" w:rsidRDefault="0038440C" w:rsidP="00FC4437">
            <w:pPr>
              <w:pStyle w:val="title-article-quoted"/>
              <w:shd w:val="clear" w:color="auto" w:fill="FFFFFF"/>
              <w:spacing w:before="240" w:beforeAutospacing="0" w:after="120" w:afterAutospacing="0" w:line="250" w:lineRule="atLeast"/>
              <w:textAlignment w:val="baseline"/>
              <w:rPr>
                <w:rFonts w:eastAsia="Arial Unicode MS"/>
                <w:i/>
                <w:iCs/>
                <w:color w:val="444444"/>
                <w:lang w:val="en-US"/>
              </w:rPr>
            </w:pPr>
          </w:p>
          <w:p w:rsidR="0038440C" w:rsidRDefault="0038440C" w:rsidP="00FC4437">
            <w:pPr>
              <w:pStyle w:val="title-article-quoted"/>
              <w:shd w:val="clear" w:color="auto" w:fill="FFFFFF"/>
              <w:spacing w:before="240" w:beforeAutospacing="0" w:after="120" w:afterAutospacing="0" w:line="250" w:lineRule="atLeast"/>
              <w:textAlignment w:val="baseline"/>
              <w:rPr>
                <w:rFonts w:eastAsia="Arial Unicode MS"/>
                <w:i/>
                <w:iCs/>
                <w:color w:val="444444"/>
                <w:lang w:val="en-US"/>
              </w:rPr>
            </w:pPr>
          </w:p>
          <w:p w:rsidR="0038440C" w:rsidRDefault="0038440C" w:rsidP="00FC4437">
            <w:pPr>
              <w:pStyle w:val="title-article-quoted"/>
              <w:shd w:val="clear" w:color="auto" w:fill="FFFFFF"/>
              <w:spacing w:before="240" w:beforeAutospacing="0" w:after="120" w:afterAutospacing="0" w:line="250" w:lineRule="atLeast"/>
              <w:textAlignment w:val="baseline"/>
              <w:rPr>
                <w:rFonts w:eastAsia="Arial Unicode MS"/>
                <w:i/>
                <w:iCs/>
                <w:color w:val="444444"/>
                <w:lang w:val="en-US"/>
              </w:rPr>
            </w:pPr>
          </w:p>
          <w:p w:rsidR="0038440C" w:rsidRDefault="0038440C" w:rsidP="00FC4437">
            <w:pPr>
              <w:pStyle w:val="title-article-quoted"/>
              <w:shd w:val="clear" w:color="auto" w:fill="FFFFFF"/>
              <w:spacing w:before="240" w:beforeAutospacing="0" w:after="120" w:afterAutospacing="0" w:line="250" w:lineRule="atLeast"/>
              <w:textAlignment w:val="baseline"/>
              <w:rPr>
                <w:rFonts w:eastAsia="Arial Unicode MS"/>
                <w:i/>
                <w:iCs/>
                <w:color w:val="444444"/>
                <w:lang w:val="en-US"/>
              </w:rPr>
            </w:pPr>
          </w:p>
          <w:p w:rsidR="0038440C" w:rsidRDefault="0038440C" w:rsidP="00FC4437">
            <w:pPr>
              <w:pStyle w:val="title-article-quoted"/>
              <w:shd w:val="clear" w:color="auto" w:fill="FFFFFF"/>
              <w:spacing w:before="240" w:beforeAutospacing="0" w:after="120" w:afterAutospacing="0" w:line="250" w:lineRule="atLeast"/>
              <w:textAlignment w:val="baseline"/>
              <w:rPr>
                <w:rFonts w:eastAsia="Arial Unicode MS"/>
                <w:i/>
                <w:iCs/>
                <w:color w:val="444444"/>
                <w:lang w:val="en-US"/>
              </w:rPr>
            </w:pPr>
          </w:p>
          <w:p w:rsidR="0038440C" w:rsidRDefault="0038440C" w:rsidP="00FC4437">
            <w:pPr>
              <w:pStyle w:val="title-article-quoted"/>
              <w:shd w:val="clear" w:color="auto" w:fill="FFFFFF"/>
              <w:spacing w:before="240" w:beforeAutospacing="0" w:after="120" w:afterAutospacing="0" w:line="250" w:lineRule="atLeast"/>
              <w:textAlignment w:val="baseline"/>
              <w:rPr>
                <w:rFonts w:eastAsia="Arial Unicode MS"/>
                <w:i/>
                <w:iCs/>
                <w:color w:val="444444"/>
                <w:lang w:val="en-US"/>
              </w:rPr>
            </w:pPr>
          </w:p>
          <w:p w:rsidR="0038440C" w:rsidRDefault="0038440C" w:rsidP="00FC4437">
            <w:pPr>
              <w:pStyle w:val="title-article-quoted"/>
              <w:shd w:val="clear" w:color="auto" w:fill="FFFFFF"/>
              <w:spacing w:before="240" w:beforeAutospacing="0" w:after="120" w:afterAutospacing="0" w:line="250" w:lineRule="atLeast"/>
              <w:textAlignment w:val="baseline"/>
              <w:rPr>
                <w:rFonts w:eastAsia="Arial Unicode MS"/>
                <w:i/>
                <w:iCs/>
                <w:color w:val="444444"/>
                <w:lang w:val="en-US"/>
              </w:rPr>
            </w:pPr>
          </w:p>
          <w:p w:rsidR="0038440C" w:rsidRDefault="0038440C" w:rsidP="00FC4437">
            <w:pPr>
              <w:pStyle w:val="title-article-quoted"/>
              <w:shd w:val="clear" w:color="auto" w:fill="FFFFFF"/>
              <w:spacing w:before="240" w:beforeAutospacing="0" w:after="120" w:afterAutospacing="0" w:line="250" w:lineRule="atLeast"/>
              <w:textAlignment w:val="baseline"/>
              <w:rPr>
                <w:rFonts w:eastAsia="Arial Unicode MS"/>
                <w:i/>
                <w:iCs/>
                <w:color w:val="444444"/>
                <w:lang w:val="en-US"/>
              </w:rPr>
            </w:pPr>
          </w:p>
          <w:p w:rsidR="0038440C" w:rsidRDefault="0038440C" w:rsidP="00FC4437">
            <w:pPr>
              <w:pStyle w:val="title-article-quoted"/>
              <w:shd w:val="clear" w:color="auto" w:fill="FFFFFF"/>
              <w:spacing w:before="240" w:beforeAutospacing="0" w:after="120" w:afterAutospacing="0" w:line="250" w:lineRule="atLeast"/>
              <w:textAlignment w:val="baseline"/>
              <w:rPr>
                <w:rFonts w:eastAsia="Arial Unicode MS"/>
                <w:i/>
                <w:iCs/>
                <w:color w:val="444444"/>
                <w:lang w:val="en-US"/>
              </w:rPr>
            </w:pPr>
          </w:p>
          <w:p w:rsidR="0038440C" w:rsidRDefault="0038440C" w:rsidP="00FC4437">
            <w:pPr>
              <w:pStyle w:val="title-article-quoted"/>
              <w:shd w:val="clear" w:color="auto" w:fill="FFFFFF"/>
              <w:spacing w:before="240" w:beforeAutospacing="0" w:after="120" w:afterAutospacing="0" w:line="250" w:lineRule="atLeast"/>
              <w:textAlignment w:val="baseline"/>
              <w:rPr>
                <w:rFonts w:eastAsia="Arial Unicode MS"/>
                <w:i/>
                <w:iCs/>
                <w:color w:val="444444"/>
                <w:lang w:val="en-US"/>
              </w:rPr>
            </w:pPr>
          </w:p>
          <w:p w:rsidR="0038440C" w:rsidRDefault="0038440C" w:rsidP="00FC4437">
            <w:pPr>
              <w:pStyle w:val="title-article-quoted"/>
              <w:shd w:val="clear" w:color="auto" w:fill="FFFFFF"/>
              <w:spacing w:before="240" w:beforeAutospacing="0" w:after="120" w:afterAutospacing="0" w:line="250" w:lineRule="atLeast"/>
              <w:textAlignment w:val="baseline"/>
              <w:rPr>
                <w:rFonts w:eastAsia="Arial Unicode MS"/>
                <w:i/>
                <w:iCs/>
                <w:color w:val="444444"/>
                <w:lang w:val="en-US"/>
              </w:rPr>
            </w:pPr>
          </w:p>
          <w:p w:rsidR="0038440C" w:rsidRDefault="0038440C" w:rsidP="00FC4437">
            <w:pPr>
              <w:pStyle w:val="title-article-quoted"/>
              <w:shd w:val="clear" w:color="auto" w:fill="FFFFFF"/>
              <w:spacing w:before="240" w:beforeAutospacing="0" w:after="120" w:afterAutospacing="0" w:line="250" w:lineRule="atLeast"/>
              <w:textAlignment w:val="baseline"/>
              <w:rPr>
                <w:rFonts w:eastAsia="Arial Unicode MS"/>
                <w:i/>
                <w:iCs/>
                <w:color w:val="444444"/>
                <w:lang w:val="en-US"/>
              </w:rPr>
            </w:pPr>
          </w:p>
          <w:p w:rsidR="0038440C" w:rsidRDefault="0038440C" w:rsidP="00FC4437">
            <w:pPr>
              <w:pStyle w:val="title-article-quoted"/>
              <w:shd w:val="clear" w:color="auto" w:fill="FFFFFF"/>
              <w:spacing w:before="240" w:beforeAutospacing="0" w:after="120" w:afterAutospacing="0" w:line="250" w:lineRule="atLeast"/>
              <w:textAlignment w:val="baseline"/>
              <w:rPr>
                <w:rFonts w:eastAsia="Arial Unicode MS"/>
                <w:i/>
                <w:iCs/>
                <w:color w:val="444444"/>
                <w:lang w:val="en-US"/>
              </w:rPr>
            </w:pPr>
          </w:p>
          <w:p w:rsidR="0038440C" w:rsidRDefault="0038440C" w:rsidP="00FC4437">
            <w:pPr>
              <w:pStyle w:val="title-article-quoted"/>
              <w:shd w:val="clear" w:color="auto" w:fill="FFFFFF"/>
              <w:spacing w:before="240" w:beforeAutospacing="0" w:after="120" w:afterAutospacing="0" w:line="250" w:lineRule="atLeast"/>
              <w:textAlignment w:val="baseline"/>
              <w:rPr>
                <w:rFonts w:eastAsia="Arial Unicode MS"/>
                <w:i/>
                <w:iCs/>
                <w:color w:val="444444"/>
                <w:lang w:val="en-US"/>
              </w:rPr>
            </w:pPr>
          </w:p>
          <w:p w:rsidR="0038440C" w:rsidRDefault="0038440C" w:rsidP="00FC4437">
            <w:pPr>
              <w:pStyle w:val="title-article-quoted"/>
              <w:shd w:val="clear" w:color="auto" w:fill="FFFFFF"/>
              <w:spacing w:before="240" w:beforeAutospacing="0" w:after="120" w:afterAutospacing="0" w:line="250" w:lineRule="atLeast"/>
              <w:textAlignment w:val="baseline"/>
              <w:rPr>
                <w:rFonts w:eastAsia="Arial Unicode MS"/>
                <w:i/>
                <w:iCs/>
                <w:color w:val="444444"/>
                <w:lang w:val="en-US"/>
              </w:rPr>
            </w:pPr>
          </w:p>
          <w:p w:rsidR="0038440C" w:rsidRDefault="0038440C" w:rsidP="00FC4437">
            <w:pPr>
              <w:pStyle w:val="title-article-quoted"/>
              <w:shd w:val="clear" w:color="auto" w:fill="FFFFFF"/>
              <w:spacing w:before="240" w:beforeAutospacing="0" w:after="120" w:afterAutospacing="0" w:line="250" w:lineRule="atLeast"/>
              <w:textAlignment w:val="baseline"/>
              <w:rPr>
                <w:rFonts w:eastAsia="Arial Unicode MS"/>
                <w:i/>
                <w:iCs/>
                <w:color w:val="444444"/>
                <w:lang w:val="en-US"/>
              </w:rPr>
            </w:pPr>
          </w:p>
          <w:p w:rsidR="0038440C" w:rsidRDefault="0038440C" w:rsidP="00FC4437">
            <w:pPr>
              <w:pStyle w:val="title-article-quoted"/>
              <w:shd w:val="clear" w:color="auto" w:fill="FFFFFF"/>
              <w:spacing w:before="240" w:beforeAutospacing="0" w:after="120" w:afterAutospacing="0" w:line="250" w:lineRule="atLeast"/>
              <w:textAlignment w:val="baseline"/>
              <w:rPr>
                <w:rFonts w:eastAsia="Arial Unicode MS"/>
                <w:i/>
                <w:iCs/>
                <w:color w:val="444444"/>
                <w:lang w:val="en-US"/>
              </w:rPr>
            </w:pPr>
          </w:p>
          <w:p w:rsidR="00BF01EA" w:rsidRDefault="00BF01EA" w:rsidP="00FC4437">
            <w:pPr>
              <w:pStyle w:val="title-article-quoted"/>
              <w:shd w:val="clear" w:color="auto" w:fill="FFFFFF"/>
              <w:spacing w:before="240" w:beforeAutospacing="0" w:after="120" w:afterAutospacing="0" w:line="250" w:lineRule="atLeast"/>
              <w:textAlignment w:val="baseline"/>
              <w:rPr>
                <w:rFonts w:eastAsia="Arial Unicode MS"/>
                <w:i/>
                <w:iCs/>
                <w:color w:val="444444"/>
                <w:lang w:val="en-US"/>
              </w:rPr>
            </w:pPr>
          </w:p>
          <w:p w:rsidR="00DA40D9" w:rsidRPr="00A506D1" w:rsidRDefault="00DA40D9" w:rsidP="00FC4437">
            <w:pPr>
              <w:pStyle w:val="title-article-quoted"/>
              <w:shd w:val="clear" w:color="auto" w:fill="FFFFFF"/>
              <w:spacing w:before="240" w:beforeAutospacing="0" w:after="120" w:afterAutospacing="0" w:line="250" w:lineRule="atLeast"/>
              <w:textAlignment w:val="baseline"/>
              <w:rPr>
                <w:rFonts w:eastAsia="Arial Unicode MS"/>
                <w:i/>
                <w:iCs/>
                <w:color w:val="444444"/>
                <w:lang w:val="en-US"/>
              </w:rPr>
            </w:pPr>
            <w:r w:rsidRPr="00A506D1">
              <w:rPr>
                <w:rFonts w:eastAsia="Arial Unicode MS"/>
                <w:i/>
                <w:iCs/>
                <w:color w:val="444444"/>
                <w:lang w:val="en-US"/>
              </w:rPr>
              <w:t>Articolul 2</w:t>
            </w:r>
          </w:p>
          <w:p w:rsidR="00DA40D9" w:rsidRPr="00A506D1" w:rsidRDefault="00DA40D9"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Semin</w:t>
            </w:r>
            <w:r w:rsidRPr="00A506D1">
              <w:rPr>
                <w:rFonts w:eastAsia="Arial Unicode MS" w:hAnsi="Cambria Math"/>
                <w:color w:val="444444"/>
                <w:lang w:val="en-US"/>
              </w:rPr>
              <w:t>ț</w:t>
            </w:r>
            <w:r w:rsidRPr="00A506D1">
              <w:rPr>
                <w:rFonts w:eastAsia="Arial Unicode MS"/>
                <w:color w:val="444444"/>
                <w:lang w:val="en-US"/>
              </w:rPr>
              <w:t xml:space="preserve">ele din speciile precizate în anexa I, produse în </w:t>
            </w:r>
            <w:r w:rsidRPr="00A506D1">
              <w:rPr>
                <w:rFonts w:eastAsia="Arial Unicode MS" w:hAnsi="Cambria Math"/>
                <w:color w:val="444444"/>
                <w:lang w:val="en-US"/>
              </w:rPr>
              <w:t>ț</w:t>
            </w:r>
            <w:r w:rsidRPr="00A506D1">
              <w:rPr>
                <w:rFonts w:eastAsia="Arial Unicode MS"/>
                <w:color w:val="444444"/>
                <w:lang w:val="en-US"/>
              </w:rPr>
              <w:t>ările ter</w:t>
            </w:r>
            <w:r w:rsidRPr="00A506D1">
              <w:rPr>
                <w:rFonts w:eastAsia="Arial Unicode MS" w:hAnsi="Cambria Math"/>
                <w:color w:val="444444"/>
                <w:lang w:val="en-US"/>
              </w:rPr>
              <w:t>ț</w:t>
            </w:r>
            <w:r w:rsidRPr="00A506D1">
              <w:rPr>
                <w:rFonts w:eastAsia="Arial Unicode MS"/>
                <w:color w:val="444444"/>
                <w:lang w:val="en-US"/>
              </w:rPr>
              <w:t xml:space="preserve">e enumerate în anexa respectivă </w:t>
            </w:r>
            <w:r w:rsidRPr="00A506D1">
              <w:rPr>
                <w:rFonts w:eastAsia="Arial Unicode MS" w:hAnsi="Cambria Math"/>
                <w:color w:val="444444"/>
                <w:lang w:val="en-US"/>
              </w:rPr>
              <w:t>ș</w:t>
            </w:r>
            <w:r w:rsidRPr="00A506D1">
              <w:rPr>
                <w:rFonts w:eastAsia="Arial Unicode MS"/>
                <w:color w:val="444444"/>
                <w:lang w:val="en-US"/>
              </w:rPr>
              <w:t>i certificate oficial de către autorită</w:t>
            </w:r>
            <w:r w:rsidRPr="00A506D1">
              <w:rPr>
                <w:rFonts w:eastAsia="Arial Unicode MS" w:hAnsi="Cambria Math"/>
                <w:color w:val="444444"/>
                <w:lang w:val="en-US"/>
              </w:rPr>
              <w:t>ț</w:t>
            </w:r>
            <w:r w:rsidRPr="00A506D1">
              <w:rPr>
                <w:rFonts w:eastAsia="Arial Unicode MS"/>
                <w:color w:val="444444"/>
                <w:lang w:val="en-US"/>
              </w:rPr>
              <w:t>ile men</w:t>
            </w:r>
            <w:r w:rsidRPr="00A506D1">
              <w:rPr>
                <w:rFonts w:eastAsia="Arial Unicode MS" w:hAnsi="Cambria Math"/>
                <w:color w:val="444444"/>
                <w:lang w:val="en-US"/>
              </w:rPr>
              <w:t>ț</w:t>
            </w:r>
            <w:r w:rsidRPr="00A506D1">
              <w:rPr>
                <w:rFonts w:eastAsia="Arial Unicode MS"/>
                <w:color w:val="444444"/>
                <w:lang w:val="en-US"/>
              </w:rPr>
              <w:t>ionate în aceea</w:t>
            </w:r>
            <w:r w:rsidRPr="00A506D1">
              <w:rPr>
                <w:rFonts w:eastAsia="Arial Unicode MS" w:hAnsi="Cambria Math"/>
                <w:color w:val="444444"/>
                <w:lang w:val="en-US"/>
              </w:rPr>
              <w:t>ș</w:t>
            </w:r>
            <w:r w:rsidRPr="00A506D1">
              <w:rPr>
                <w:rFonts w:eastAsia="Arial Unicode MS"/>
                <w:color w:val="444444"/>
                <w:lang w:val="en-US"/>
              </w:rPr>
              <w:t>i anexă sunt considerate echivalente cu semin</w:t>
            </w:r>
            <w:r w:rsidRPr="00A506D1">
              <w:rPr>
                <w:rFonts w:eastAsia="Arial Unicode MS" w:hAnsi="Cambria Math"/>
                <w:color w:val="444444"/>
                <w:lang w:val="en-US"/>
              </w:rPr>
              <w:t>ț</w:t>
            </w:r>
            <w:r w:rsidRPr="00A506D1">
              <w:rPr>
                <w:rFonts w:eastAsia="Arial Unicode MS"/>
                <w:color w:val="444444"/>
                <w:lang w:val="en-US"/>
              </w:rPr>
              <w:t xml:space="preserve">ele conforme cu directivele 66/401/CEE, 66/402/CEE, 2002/54/CE </w:t>
            </w:r>
            <w:r w:rsidRPr="00A506D1">
              <w:rPr>
                <w:rFonts w:eastAsia="Arial Unicode MS" w:hAnsi="Cambria Math"/>
                <w:color w:val="444444"/>
                <w:lang w:val="en-US"/>
              </w:rPr>
              <w:t>ș</w:t>
            </w:r>
            <w:r w:rsidRPr="00A506D1">
              <w:rPr>
                <w:rFonts w:eastAsia="Arial Unicode MS"/>
                <w:color w:val="444444"/>
                <w:lang w:val="en-US"/>
              </w:rPr>
              <w:t>i 2002/57/CE, în cazul în care acestea îndeplinesc condi</w:t>
            </w:r>
            <w:r w:rsidRPr="00A506D1">
              <w:rPr>
                <w:rFonts w:eastAsia="Arial Unicode MS" w:hAnsi="Cambria Math"/>
                <w:color w:val="444444"/>
                <w:lang w:val="en-US"/>
              </w:rPr>
              <w:t>ț</w:t>
            </w:r>
            <w:r w:rsidRPr="00A506D1">
              <w:rPr>
                <w:rFonts w:eastAsia="Arial Unicode MS"/>
                <w:color w:val="444444"/>
                <w:lang w:val="en-US"/>
              </w:rPr>
              <w:t>iile definite la litera B din anexa II.”</w:t>
            </w:r>
          </w:p>
          <w:p w:rsidR="00DA40D9" w:rsidRPr="00A506D1" w:rsidRDefault="00DA40D9"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1E74E2"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D440C4" w:rsidRDefault="000A3325"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Pr>
                <w:rFonts w:eastAsia="Arial Unicode MS"/>
                <w:bCs/>
                <w:color w:val="444444"/>
                <w:shd w:val="clear" w:color="auto" w:fill="FFFFFF"/>
                <w:lang w:val="en-US"/>
              </w:rPr>
              <w:t xml:space="preserve">                                                                    Anexa</w:t>
            </w:r>
          </w:p>
          <w:tbl>
            <w:tblPr>
              <w:tblW w:w="4832" w:type="dxa"/>
              <w:tblInd w:w="26"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tblPr>
            <w:tblGrid>
              <w:gridCol w:w="887"/>
              <w:gridCol w:w="2657"/>
              <w:gridCol w:w="1288"/>
            </w:tblGrid>
            <w:tr w:rsidR="000A3325" w:rsidRPr="00E35AB3" w:rsidTr="000A3325">
              <w:tc>
                <w:tcPr>
                  <w:tcW w:w="88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line="312" w:lineRule="atLeast"/>
                    <w:suppressOverlap/>
                    <w:jc w:val="both"/>
                    <w:textAlignment w:val="baseline"/>
                    <w:rPr>
                      <w:rFonts w:eastAsia="Arial Unicode MS"/>
                      <w:b/>
                      <w:bCs/>
                      <w:color w:val="444444"/>
                      <w:lang w:eastAsia="ru-RU"/>
                    </w:rPr>
                  </w:pPr>
                  <w:r w:rsidRPr="00E35AB3">
                    <w:rPr>
                      <w:rFonts w:eastAsia="Arial Unicode MS" w:hAnsi="Cambria Math"/>
                      <w:b/>
                      <w:bCs/>
                      <w:color w:val="444444"/>
                      <w:lang w:eastAsia="ru-RU"/>
                    </w:rPr>
                    <w:t>Ț</w:t>
                  </w:r>
                  <w:r w:rsidRPr="00E35AB3">
                    <w:rPr>
                      <w:rFonts w:eastAsia="Arial Unicode MS"/>
                      <w:b/>
                      <w:bCs/>
                      <w:color w:val="444444"/>
                      <w:lang w:eastAsia="ru-RU"/>
                    </w:rPr>
                    <w:t>ara </w:t>
                  </w:r>
                  <w:hyperlink r:id="rId7" w:anchor="E0012" w:history="1">
                    <w:r w:rsidRPr="00E35AB3">
                      <w:rPr>
                        <w:rFonts w:eastAsia="Arial Unicode MS"/>
                        <w:b/>
                        <w:bCs/>
                        <w:color w:val="800080"/>
                        <w:lang w:eastAsia="ru-RU"/>
                      </w:rPr>
                      <w:t>(</w:t>
                    </w:r>
                    <w:r w:rsidRPr="00E35AB3">
                      <w:rPr>
                        <w:rFonts w:eastAsia="Arial Unicode MS"/>
                        <w:b/>
                        <w:bCs/>
                        <w:color w:val="800080"/>
                        <w:vertAlign w:val="superscript"/>
                        <w:lang w:eastAsia="ru-RU"/>
                      </w:rPr>
                      <w:t>1</w:t>
                    </w:r>
                    <w:r w:rsidRPr="00E35AB3">
                      <w:rPr>
                        <w:rFonts w:eastAsia="Arial Unicode MS"/>
                        <w:b/>
                        <w:bCs/>
                        <w:color w:val="800080"/>
                        <w:lang w:eastAsia="ru-RU"/>
                      </w:rPr>
                      <w:t>)</w:t>
                    </w:r>
                  </w:hyperlink>
                </w:p>
              </w:tc>
              <w:tc>
                <w:tcPr>
                  <w:tcW w:w="265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b/>
                      <w:bCs/>
                      <w:color w:val="444444"/>
                      <w:lang w:eastAsia="ru-RU"/>
                    </w:rPr>
                  </w:pPr>
                  <w:r>
                    <w:rPr>
                      <w:rFonts w:eastAsia="Arial Unicode MS"/>
                      <w:b/>
                      <w:bCs/>
                      <w:color w:val="444444"/>
                      <w:lang w:eastAsia="ru-RU"/>
                    </w:rPr>
                    <w:t xml:space="preserve">Autoritatea responsabilă cu </w:t>
                  </w:r>
                  <w:r w:rsidRPr="00E35AB3">
                    <w:rPr>
                      <w:rFonts w:eastAsia="Arial Unicode MS"/>
                      <w:b/>
                      <w:bCs/>
                      <w:color w:val="444444"/>
                      <w:lang w:eastAsia="ru-RU"/>
                    </w:rPr>
                    <w:t>realizarea controalelor</w:t>
                  </w:r>
                </w:p>
              </w:tc>
              <w:tc>
                <w:tcPr>
                  <w:tcW w:w="1288"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b/>
                      <w:bCs/>
                      <w:color w:val="444444"/>
                      <w:lang w:eastAsia="ru-RU"/>
                    </w:rPr>
                  </w:pPr>
                  <w:r>
                    <w:rPr>
                      <w:rFonts w:eastAsia="Arial Unicode MS"/>
                      <w:b/>
                      <w:bCs/>
                      <w:color w:val="444444"/>
                      <w:lang w:eastAsia="ru-RU"/>
                    </w:rPr>
                    <w:t xml:space="preserve">   </w:t>
                  </w:r>
                  <w:r w:rsidRPr="00E35AB3">
                    <w:rPr>
                      <w:rFonts w:eastAsia="Arial Unicode MS"/>
                      <w:b/>
                      <w:bCs/>
                      <w:color w:val="444444"/>
                      <w:lang w:eastAsia="ru-RU"/>
                    </w:rPr>
                    <w:t>Directive</w:t>
                  </w:r>
                </w:p>
              </w:tc>
            </w:tr>
            <w:tr w:rsidR="000A3325" w:rsidRPr="00E35AB3" w:rsidTr="000A3325">
              <w:tc>
                <w:tcPr>
                  <w:tcW w:w="88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AR</w:t>
                  </w:r>
                </w:p>
              </w:tc>
              <w:tc>
                <w:tcPr>
                  <w:tcW w:w="265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Secretaría de Agricultura, Ganadería, Pesca y Alimentación, Buenos Aires</w:t>
                  </w:r>
                </w:p>
              </w:tc>
              <w:tc>
                <w:tcPr>
                  <w:tcW w:w="1288"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66/401/CEE</w:t>
                  </w:r>
                </w:p>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66/402/CEE</w:t>
                  </w:r>
                </w:p>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2002/54/CE</w:t>
                  </w:r>
                </w:p>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2002/57/CE</w:t>
                  </w:r>
                </w:p>
              </w:tc>
            </w:tr>
            <w:tr w:rsidR="000A3325" w:rsidRPr="00E35AB3" w:rsidTr="000A3325">
              <w:tc>
                <w:tcPr>
                  <w:tcW w:w="88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AU</w:t>
                  </w:r>
                </w:p>
              </w:tc>
              <w:tc>
                <w:tcPr>
                  <w:tcW w:w="265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Australian Seeds Authority, Victoria</w:t>
                  </w:r>
                </w:p>
              </w:tc>
              <w:tc>
                <w:tcPr>
                  <w:tcW w:w="1288"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66/401/CEE</w:t>
                  </w:r>
                </w:p>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2002/55/CE</w:t>
                  </w:r>
                </w:p>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2002/57/CE</w:t>
                  </w:r>
                </w:p>
              </w:tc>
            </w:tr>
            <w:tr w:rsidR="000A3325" w:rsidRPr="00E35AB3" w:rsidTr="000A3325">
              <w:tc>
                <w:tcPr>
                  <w:tcW w:w="4832" w:type="dxa"/>
                  <w:gridSpan w:val="3"/>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8D5BBD" w:rsidP="00FC4437">
                  <w:pPr>
                    <w:framePr w:hSpace="180" w:wrap="around" w:vAnchor="text" w:hAnchor="text" w:y="1"/>
                    <w:spacing w:line="312" w:lineRule="atLeast"/>
                    <w:suppressOverlap/>
                    <w:textAlignment w:val="baseline"/>
                    <w:rPr>
                      <w:rFonts w:eastAsia="Arial Unicode MS"/>
                      <w:b/>
                      <w:bCs/>
                      <w:color w:val="444444"/>
                      <w:lang w:eastAsia="ru-RU"/>
                    </w:rPr>
                  </w:pPr>
                </w:p>
              </w:tc>
            </w:tr>
            <w:tr w:rsidR="000A3325" w:rsidRPr="00E35AB3" w:rsidTr="000A3325">
              <w:tc>
                <w:tcPr>
                  <w:tcW w:w="88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8D5BBD" w:rsidP="00FC4437">
                  <w:pPr>
                    <w:framePr w:hSpace="180" w:wrap="around" w:vAnchor="text" w:hAnchor="text" w:y="1"/>
                    <w:spacing w:line="312" w:lineRule="atLeast"/>
                    <w:suppressOverlap/>
                    <w:textAlignment w:val="baseline"/>
                    <w:rPr>
                      <w:rFonts w:eastAsia="Arial Unicode MS"/>
                      <w:b/>
                      <w:bCs/>
                      <w:color w:val="444444"/>
                      <w:lang w:eastAsia="ru-RU"/>
                    </w:rPr>
                  </w:pPr>
                </w:p>
              </w:tc>
              <w:tc>
                <w:tcPr>
                  <w:tcW w:w="2657" w:type="dxa"/>
                  <w:shd w:val="clear" w:color="auto" w:fill="FFFFFF"/>
                  <w:vAlign w:val="bottom"/>
                  <w:hideMark/>
                </w:tcPr>
                <w:p w:rsidR="000A3325" w:rsidRPr="00E35AB3" w:rsidRDefault="000A3325" w:rsidP="00FC4437">
                  <w:pPr>
                    <w:framePr w:hSpace="180" w:wrap="around" w:vAnchor="text" w:hAnchor="text" w:y="1"/>
                    <w:suppressOverlap/>
                    <w:rPr>
                      <w:lang w:eastAsia="ru-RU"/>
                    </w:rPr>
                  </w:pPr>
                </w:p>
              </w:tc>
              <w:tc>
                <w:tcPr>
                  <w:tcW w:w="1288" w:type="dxa"/>
                  <w:shd w:val="clear" w:color="auto" w:fill="FFFFFF"/>
                  <w:vAlign w:val="bottom"/>
                  <w:hideMark/>
                </w:tcPr>
                <w:p w:rsidR="000A3325" w:rsidRPr="00E35AB3" w:rsidRDefault="000A3325" w:rsidP="00FC4437">
                  <w:pPr>
                    <w:framePr w:hSpace="180" w:wrap="around" w:vAnchor="text" w:hAnchor="text" w:y="1"/>
                    <w:suppressOverlap/>
                    <w:rPr>
                      <w:lang w:eastAsia="ru-RU"/>
                    </w:rPr>
                  </w:pPr>
                </w:p>
              </w:tc>
            </w:tr>
            <w:tr w:rsidR="000A3325" w:rsidRPr="00E35AB3" w:rsidTr="000A3325">
              <w:tc>
                <w:tcPr>
                  <w:tcW w:w="88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lastRenderedPageBreak/>
                    <w:t>CA</w:t>
                  </w:r>
                </w:p>
              </w:tc>
              <w:tc>
                <w:tcPr>
                  <w:tcW w:w="265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Canadian Food Inspection Agency, Ottawa</w:t>
                  </w:r>
                </w:p>
              </w:tc>
              <w:tc>
                <w:tcPr>
                  <w:tcW w:w="1288"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66/401/CEE</w:t>
                  </w:r>
                </w:p>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66/402/CEE</w:t>
                  </w:r>
                </w:p>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2002/54/CE</w:t>
                  </w:r>
                </w:p>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2002/57/CE</w:t>
                  </w:r>
                </w:p>
              </w:tc>
            </w:tr>
            <w:tr w:rsidR="000A3325" w:rsidRPr="00E35AB3" w:rsidTr="000A3325">
              <w:tc>
                <w:tcPr>
                  <w:tcW w:w="88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CH</w:t>
                  </w:r>
                </w:p>
              </w:tc>
              <w:tc>
                <w:tcPr>
                  <w:tcW w:w="265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Eidgenössische Forschungsanstalt Für Agrarökologie und Landbau (FAL), Zürich Station fédérale de recherches en production végétale de Changins (RAC), Nyon</w:t>
                  </w:r>
                </w:p>
              </w:tc>
              <w:tc>
                <w:tcPr>
                  <w:tcW w:w="1288"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2002/55/CE</w:t>
                  </w:r>
                </w:p>
              </w:tc>
            </w:tr>
            <w:tr w:rsidR="000A3325" w:rsidRPr="00E35AB3" w:rsidTr="000A3325">
              <w:tc>
                <w:tcPr>
                  <w:tcW w:w="88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CL</w:t>
                  </w:r>
                </w:p>
              </w:tc>
              <w:tc>
                <w:tcPr>
                  <w:tcW w:w="265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Servicio Agrícola y Ganadero, Santiago</w:t>
                  </w:r>
                </w:p>
              </w:tc>
              <w:tc>
                <w:tcPr>
                  <w:tcW w:w="1288"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66/401/CEE</w:t>
                  </w:r>
                </w:p>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66/402/CEE</w:t>
                  </w:r>
                </w:p>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2002/54/CE</w:t>
                  </w:r>
                </w:p>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2002/57/CE</w:t>
                  </w:r>
                </w:p>
              </w:tc>
            </w:tr>
            <w:tr w:rsidR="000A3325" w:rsidRPr="00E35AB3" w:rsidTr="000A3325">
              <w:tc>
                <w:tcPr>
                  <w:tcW w:w="88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CS</w:t>
                  </w:r>
                </w:p>
              </w:tc>
              <w:tc>
                <w:tcPr>
                  <w:tcW w:w="265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Laboratoire national pour les essais de semences, Novi Sad</w:t>
                  </w:r>
                </w:p>
              </w:tc>
              <w:tc>
                <w:tcPr>
                  <w:tcW w:w="1288"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66/401/CEE</w:t>
                  </w:r>
                </w:p>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66/402/CEE</w:t>
                  </w:r>
                </w:p>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2002/54/CE</w:t>
                  </w:r>
                </w:p>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2002/57/CE</w:t>
                  </w:r>
                </w:p>
              </w:tc>
            </w:tr>
            <w:tr w:rsidR="000A3325" w:rsidRPr="00E35AB3" w:rsidTr="000A3325">
              <w:tc>
                <w:tcPr>
                  <w:tcW w:w="4832" w:type="dxa"/>
                  <w:gridSpan w:val="3"/>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8D5BBD" w:rsidP="00FC4437">
                  <w:pPr>
                    <w:framePr w:hSpace="180" w:wrap="around" w:vAnchor="text" w:hAnchor="text" w:y="1"/>
                    <w:spacing w:line="312" w:lineRule="atLeast"/>
                    <w:suppressOverlap/>
                    <w:textAlignment w:val="baseline"/>
                    <w:rPr>
                      <w:rFonts w:eastAsia="Arial Unicode MS"/>
                      <w:b/>
                      <w:bCs/>
                      <w:color w:val="444444"/>
                      <w:lang w:eastAsia="ru-RU"/>
                    </w:rPr>
                  </w:pPr>
                </w:p>
              </w:tc>
            </w:tr>
            <w:tr w:rsidR="000A3325" w:rsidRPr="00E35AB3" w:rsidTr="000A3325">
              <w:tc>
                <w:tcPr>
                  <w:tcW w:w="88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8D5BBD" w:rsidP="00FC4437">
                  <w:pPr>
                    <w:framePr w:hSpace="180" w:wrap="around" w:vAnchor="text" w:hAnchor="text" w:y="1"/>
                    <w:spacing w:line="312" w:lineRule="atLeast"/>
                    <w:suppressOverlap/>
                    <w:textAlignment w:val="baseline"/>
                    <w:rPr>
                      <w:rFonts w:eastAsia="Arial Unicode MS"/>
                      <w:b/>
                      <w:bCs/>
                      <w:color w:val="444444"/>
                      <w:lang w:eastAsia="ru-RU"/>
                    </w:rPr>
                  </w:pPr>
                </w:p>
              </w:tc>
              <w:tc>
                <w:tcPr>
                  <w:tcW w:w="2657" w:type="dxa"/>
                  <w:shd w:val="clear" w:color="auto" w:fill="FFFFFF"/>
                  <w:vAlign w:val="bottom"/>
                  <w:hideMark/>
                </w:tcPr>
                <w:p w:rsidR="000A3325" w:rsidRPr="00E35AB3" w:rsidRDefault="000A3325" w:rsidP="00FC4437">
                  <w:pPr>
                    <w:framePr w:hSpace="180" w:wrap="around" w:vAnchor="text" w:hAnchor="text" w:y="1"/>
                    <w:suppressOverlap/>
                    <w:rPr>
                      <w:lang w:eastAsia="ru-RU"/>
                    </w:rPr>
                  </w:pPr>
                </w:p>
              </w:tc>
              <w:tc>
                <w:tcPr>
                  <w:tcW w:w="1288" w:type="dxa"/>
                  <w:shd w:val="clear" w:color="auto" w:fill="FFFFFF"/>
                  <w:vAlign w:val="bottom"/>
                  <w:hideMark/>
                </w:tcPr>
                <w:p w:rsidR="000A3325" w:rsidRPr="00E35AB3" w:rsidRDefault="000A3325" w:rsidP="00FC4437">
                  <w:pPr>
                    <w:framePr w:hSpace="180" w:wrap="around" w:vAnchor="text" w:hAnchor="text" w:y="1"/>
                    <w:suppressOverlap/>
                    <w:rPr>
                      <w:lang w:eastAsia="ru-RU"/>
                    </w:rPr>
                  </w:pPr>
                </w:p>
              </w:tc>
            </w:tr>
            <w:tr w:rsidR="000A3325" w:rsidRPr="00E35AB3" w:rsidTr="000A3325">
              <w:tc>
                <w:tcPr>
                  <w:tcW w:w="88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IL</w:t>
                  </w:r>
                </w:p>
              </w:tc>
              <w:tc>
                <w:tcPr>
                  <w:tcW w:w="265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Ministère de l'agriculture Bet-Dagan</w:t>
                  </w:r>
                </w:p>
              </w:tc>
              <w:tc>
                <w:tcPr>
                  <w:tcW w:w="1288"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66/401/CEE</w:t>
                  </w:r>
                </w:p>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66/402/CEE</w:t>
                  </w:r>
                </w:p>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2002/54/CE</w:t>
                  </w:r>
                </w:p>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2002/55/CE</w:t>
                  </w:r>
                </w:p>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lastRenderedPageBreak/>
                    <w:t>2002/57/CE</w:t>
                  </w:r>
                </w:p>
              </w:tc>
            </w:tr>
            <w:tr w:rsidR="000A3325" w:rsidRPr="00E35AB3" w:rsidTr="000A3325">
              <w:tc>
                <w:tcPr>
                  <w:tcW w:w="88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lastRenderedPageBreak/>
                    <w:t>JP</w:t>
                  </w:r>
                </w:p>
              </w:tc>
              <w:tc>
                <w:tcPr>
                  <w:tcW w:w="265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Ministère de l'agriculture, de la sylviculture et de la pêche, 1-2-1 Kumigaseki, Chiyodaku, Tokyo</w:t>
                  </w:r>
                </w:p>
              </w:tc>
              <w:tc>
                <w:tcPr>
                  <w:tcW w:w="1288"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2002/55/CE</w:t>
                  </w:r>
                </w:p>
              </w:tc>
            </w:tr>
            <w:tr w:rsidR="000A3325" w:rsidRPr="00E35AB3" w:rsidTr="000A3325">
              <w:tc>
                <w:tcPr>
                  <w:tcW w:w="88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KR</w:t>
                  </w:r>
                </w:p>
              </w:tc>
              <w:tc>
                <w:tcPr>
                  <w:tcW w:w="265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Ministère de l'agriculture, de la sylviculture et de la pêche, département des légumes, Séoul</w:t>
                  </w:r>
                </w:p>
              </w:tc>
              <w:tc>
                <w:tcPr>
                  <w:tcW w:w="1288"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2002/55/CE</w:t>
                  </w:r>
                </w:p>
              </w:tc>
            </w:tr>
            <w:tr w:rsidR="000A3325" w:rsidRPr="00E35AB3" w:rsidTr="000A3325">
              <w:tc>
                <w:tcPr>
                  <w:tcW w:w="88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MA</w:t>
                  </w:r>
                </w:p>
              </w:tc>
              <w:tc>
                <w:tcPr>
                  <w:tcW w:w="265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Ministère de l'agriculture et de la mise en valeur agricole, Rabat</w:t>
                  </w:r>
                </w:p>
              </w:tc>
              <w:tc>
                <w:tcPr>
                  <w:tcW w:w="1288"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66/401/CEE</w:t>
                  </w:r>
                </w:p>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66/402/CEE</w:t>
                  </w:r>
                </w:p>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2002/55/CE</w:t>
                  </w:r>
                </w:p>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2002/57/CE</w:t>
                  </w:r>
                </w:p>
              </w:tc>
            </w:tr>
            <w:tr w:rsidR="000A3325" w:rsidRPr="00E35AB3" w:rsidTr="000A3325">
              <w:tc>
                <w:tcPr>
                  <w:tcW w:w="88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NZ</w:t>
                  </w:r>
                </w:p>
              </w:tc>
              <w:tc>
                <w:tcPr>
                  <w:tcW w:w="265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Ministry of Agriculture and Fisheries, Wellington</w:t>
                  </w:r>
                </w:p>
              </w:tc>
              <w:tc>
                <w:tcPr>
                  <w:tcW w:w="1288"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66/401/CEE</w:t>
                  </w:r>
                </w:p>
              </w:tc>
            </w:tr>
            <w:tr w:rsidR="000A3325" w:rsidRPr="00E35AB3" w:rsidTr="000A3325">
              <w:tc>
                <w:tcPr>
                  <w:tcW w:w="4832" w:type="dxa"/>
                  <w:gridSpan w:val="3"/>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8D5BBD" w:rsidP="00FC4437">
                  <w:pPr>
                    <w:framePr w:hSpace="180" w:wrap="around" w:vAnchor="text" w:hAnchor="text" w:y="1"/>
                    <w:spacing w:line="312" w:lineRule="atLeast"/>
                    <w:suppressOverlap/>
                    <w:textAlignment w:val="baseline"/>
                    <w:rPr>
                      <w:rFonts w:eastAsia="Arial Unicode MS"/>
                      <w:b/>
                      <w:bCs/>
                      <w:color w:val="444444"/>
                      <w:lang w:eastAsia="ru-RU"/>
                    </w:rPr>
                  </w:pPr>
                </w:p>
              </w:tc>
            </w:tr>
            <w:tr w:rsidR="000A3325" w:rsidRPr="00E35AB3" w:rsidTr="000A3325">
              <w:tc>
                <w:tcPr>
                  <w:tcW w:w="88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8D5BBD" w:rsidP="00FC4437">
                  <w:pPr>
                    <w:framePr w:hSpace="180" w:wrap="around" w:vAnchor="text" w:hAnchor="text" w:y="1"/>
                    <w:spacing w:line="312" w:lineRule="atLeast"/>
                    <w:suppressOverlap/>
                    <w:textAlignment w:val="baseline"/>
                    <w:rPr>
                      <w:rFonts w:eastAsia="Arial Unicode MS"/>
                      <w:b/>
                      <w:bCs/>
                      <w:color w:val="444444"/>
                      <w:lang w:eastAsia="ru-RU"/>
                    </w:rPr>
                  </w:pPr>
                </w:p>
              </w:tc>
              <w:tc>
                <w:tcPr>
                  <w:tcW w:w="2657" w:type="dxa"/>
                  <w:shd w:val="clear" w:color="auto" w:fill="FFFFFF"/>
                  <w:vAlign w:val="bottom"/>
                  <w:hideMark/>
                </w:tcPr>
                <w:p w:rsidR="000A3325" w:rsidRPr="00E35AB3" w:rsidRDefault="000A3325" w:rsidP="00FC4437">
                  <w:pPr>
                    <w:framePr w:hSpace="180" w:wrap="around" w:vAnchor="text" w:hAnchor="text" w:y="1"/>
                    <w:suppressOverlap/>
                    <w:rPr>
                      <w:lang w:eastAsia="ru-RU"/>
                    </w:rPr>
                  </w:pPr>
                </w:p>
              </w:tc>
              <w:tc>
                <w:tcPr>
                  <w:tcW w:w="1288" w:type="dxa"/>
                  <w:shd w:val="clear" w:color="auto" w:fill="FFFFFF"/>
                  <w:vAlign w:val="bottom"/>
                  <w:hideMark/>
                </w:tcPr>
                <w:p w:rsidR="000A3325" w:rsidRPr="00E35AB3" w:rsidRDefault="000A3325" w:rsidP="00FC4437">
                  <w:pPr>
                    <w:framePr w:hSpace="180" w:wrap="around" w:vAnchor="text" w:hAnchor="text" w:y="1"/>
                    <w:suppressOverlap/>
                    <w:rPr>
                      <w:lang w:eastAsia="ru-RU"/>
                    </w:rPr>
                  </w:pPr>
                </w:p>
              </w:tc>
            </w:tr>
            <w:tr w:rsidR="000A3325" w:rsidRPr="00E35AB3" w:rsidTr="000A3325">
              <w:tc>
                <w:tcPr>
                  <w:tcW w:w="88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TW</w:t>
                  </w:r>
                </w:p>
              </w:tc>
              <w:tc>
                <w:tcPr>
                  <w:tcW w:w="265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Conseil de l'agriculture, département des denrées alimentaires et de l'agriculture, Taipei</w:t>
                  </w:r>
                </w:p>
              </w:tc>
              <w:tc>
                <w:tcPr>
                  <w:tcW w:w="1288"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2002/55/CE</w:t>
                  </w:r>
                </w:p>
              </w:tc>
            </w:tr>
            <w:tr w:rsidR="000A3325" w:rsidRPr="00E35AB3" w:rsidTr="000A3325">
              <w:tc>
                <w:tcPr>
                  <w:tcW w:w="88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US</w:t>
                  </w:r>
                </w:p>
              </w:tc>
              <w:tc>
                <w:tcPr>
                  <w:tcW w:w="265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United States, Department of Agriculture, Beltsville, Maryland</w:t>
                  </w:r>
                </w:p>
              </w:tc>
              <w:tc>
                <w:tcPr>
                  <w:tcW w:w="1288"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66/401/CEE</w:t>
                  </w:r>
                </w:p>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66/402/CEE</w:t>
                  </w:r>
                </w:p>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2002/54/CE</w:t>
                  </w:r>
                </w:p>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2002/55/CE</w:t>
                  </w:r>
                </w:p>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2002/57/CE</w:t>
                  </w:r>
                </w:p>
              </w:tc>
            </w:tr>
            <w:tr w:rsidR="000A3325" w:rsidRPr="00E35AB3" w:rsidTr="000A3325">
              <w:tc>
                <w:tcPr>
                  <w:tcW w:w="88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lastRenderedPageBreak/>
                    <w:t>UY</w:t>
                  </w:r>
                </w:p>
              </w:tc>
              <w:tc>
                <w:tcPr>
                  <w:tcW w:w="265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Ministerio de Granadería, Agricultura y Pesca, Montevideo</w:t>
                  </w:r>
                </w:p>
              </w:tc>
              <w:tc>
                <w:tcPr>
                  <w:tcW w:w="1288"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66/401/CEE</w:t>
                  </w:r>
                </w:p>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66/402/CEE</w:t>
                  </w:r>
                </w:p>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2002/54/CE</w:t>
                  </w:r>
                </w:p>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2002/57/CE</w:t>
                  </w:r>
                </w:p>
              </w:tc>
            </w:tr>
            <w:tr w:rsidR="000A3325" w:rsidRPr="00E35AB3" w:rsidTr="000A3325">
              <w:tc>
                <w:tcPr>
                  <w:tcW w:w="88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ZA</w:t>
                  </w:r>
                </w:p>
              </w:tc>
              <w:tc>
                <w:tcPr>
                  <w:tcW w:w="2657"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Department of Agriculture, Pretoria (Tshwane)</w:t>
                  </w:r>
                </w:p>
              </w:tc>
              <w:tc>
                <w:tcPr>
                  <w:tcW w:w="1288" w:type="dxa"/>
                  <w:tcBorders>
                    <w:top w:val="single" w:sz="6" w:space="0" w:color="FFFFFF"/>
                    <w:left w:val="single" w:sz="6" w:space="0" w:color="FFFFFF"/>
                    <w:bottom w:val="single" w:sz="6" w:space="0" w:color="FFFFFF"/>
                    <w:right w:val="single" w:sz="6" w:space="0" w:color="FFFFFF"/>
                  </w:tcBorders>
                  <w:shd w:val="clear" w:color="auto" w:fill="FFFFFF"/>
                  <w:tcMar>
                    <w:top w:w="29" w:type="dxa"/>
                    <w:left w:w="72" w:type="dxa"/>
                    <w:bottom w:w="29" w:type="dxa"/>
                    <w:right w:w="29" w:type="dxa"/>
                  </w:tcMar>
                  <w:hideMark/>
                </w:tcPr>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66/401/CEE</w:t>
                  </w:r>
                </w:p>
                <w:p w:rsidR="000A3325"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66/402/CEE</w:t>
                  </w:r>
                </w:p>
                <w:p w:rsidR="008D5BBD" w:rsidRPr="00E35AB3" w:rsidRDefault="000A3325" w:rsidP="00FC4437">
                  <w:pPr>
                    <w:framePr w:hSpace="180" w:wrap="around" w:vAnchor="text" w:hAnchor="text" w:y="1"/>
                    <w:spacing w:before="58" w:after="58" w:line="312" w:lineRule="atLeast"/>
                    <w:suppressOverlap/>
                    <w:jc w:val="both"/>
                    <w:textAlignment w:val="baseline"/>
                    <w:rPr>
                      <w:rFonts w:eastAsia="Arial Unicode MS"/>
                      <w:color w:val="444444"/>
                      <w:lang w:eastAsia="ru-RU"/>
                    </w:rPr>
                  </w:pPr>
                  <w:r w:rsidRPr="00E35AB3">
                    <w:rPr>
                      <w:rFonts w:eastAsia="Arial Unicode MS"/>
                      <w:color w:val="444444"/>
                      <w:lang w:eastAsia="ru-RU"/>
                    </w:rPr>
                    <w:t>2002/57/CE</w:t>
                  </w:r>
                </w:p>
              </w:tc>
            </w:tr>
          </w:tbl>
          <w:p w:rsidR="000A3325" w:rsidRPr="00E35AB3" w:rsidRDefault="000A3325" w:rsidP="00FC4437"/>
          <w:p w:rsidR="00D440C4" w:rsidRDefault="00D440C4"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1E74E2" w:rsidRPr="00A506D1" w:rsidRDefault="001E74E2" w:rsidP="00FC4437">
            <w:pPr>
              <w:pStyle w:val="title-doc-first"/>
              <w:spacing w:before="120" w:beforeAutospacing="0" w:after="0" w:afterAutospacing="0" w:line="250" w:lineRule="atLeast"/>
              <w:jc w:val="center"/>
              <w:textAlignment w:val="baseline"/>
              <w:rPr>
                <w:rFonts w:eastAsia="Arial Unicode MS"/>
                <w:b/>
                <w:bCs/>
                <w:color w:val="444444"/>
                <w:lang w:val="en-US"/>
              </w:rPr>
            </w:pPr>
            <w:r w:rsidRPr="00A506D1">
              <w:rPr>
                <w:rFonts w:eastAsia="Arial Unicode MS"/>
                <w:b/>
                <w:bCs/>
                <w:color w:val="444444"/>
                <w:lang w:val="en-US"/>
              </w:rPr>
              <w:t>DIRECTIVA 2008/62/CE A COMISIEI</w:t>
            </w:r>
          </w:p>
          <w:p w:rsidR="001E74E2" w:rsidRPr="00A506D1" w:rsidRDefault="001E74E2" w:rsidP="00FC4437">
            <w:pPr>
              <w:pStyle w:val="title-doc-first"/>
              <w:spacing w:before="120" w:beforeAutospacing="0" w:after="0" w:afterAutospacing="0" w:line="250" w:lineRule="atLeast"/>
              <w:jc w:val="center"/>
              <w:textAlignment w:val="baseline"/>
              <w:rPr>
                <w:rFonts w:eastAsia="Arial Unicode MS"/>
                <w:b/>
                <w:bCs/>
                <w:color w:val="444444"/>
                <w:lang w:val="en-US"/>
              </w:rPr>
            </w:pPr>
            <w:r w:rsidRPr="00A506D1">
              <w:rPr>
                <w:rFonts w:eastAsia="Arial Unicode MS"/>
                <w:b/>
                <w:bCs/>
                <w:color w:val="444444"/>
                <w:lang w:val="en-US"/>
              </w:rPr>
              <w:t>din 20 iunie 2008</w:t>
            </w:r>
          </w:p>
          <w:p w:rsidR="001E74E2" w:rsidRPr="00D440C4" w:rsidRDefault="001E74E2" w:rsidP="00FC4437">
            <w:pPr>
              <w:pStyle w:val="title-doc-first"/>
              <w:spacing w:before="120" w:beforeAutospacing="0" w:after="0" w:afterAutospacing="0" w:line="250" w:lineRule="atLeast"/>
              <w:jc w:val="both"/>
              <w:textAlignment w:val="baseline"/>
              <w:rPr>
                <w:rFonts w:eastAsia="Arial Unicode MS"/>
                <w:bCs/>
                <w:color w:val="444444"/>
                <w:lang w:val="en-US"/>
              </w:rPr>
            </w:pPr>
            <w:r w:rsidRPr="00D440C4">
              <w:rPr>
                <w:rFonts w:eastAsia="Arial Unicode MS"/>
                <w:bCs/>
                <w:color w:val="444444"/>
                <w:lang w:val="en-US"/>
              </w:rPr>
              <w:t xml:space="preserve">de stabilire a anumitor derogări pentru acceptarea soiurilor locale </w:t>
            </w:r>
            <w:r w:rsidRPr="00D440C4">
              <w:rPr>
                <w:rFonts w:eastAsia="Arial Unicode MS" w:hAnsi="Cambria Math"/>
                <w:bCs/>
                <w:color w:val="444444"/>
                <w:lang w:val="en-US"/>
              </w:rPr>
              <w:t>ș</w:t>
            </w:r>
            <w:r w:rsidRPr="00D440C4">
              <w:rPr>
                <w:rFonts w:eastAsia="Arial Unicode MS"/>
                <w:bCs/>
                <w:color w:val="444444"/>
                <w:lang w:val="en-US"/>
              </w:rPr>
              <w:t>i a varietă</w:t>
            </w:r>
            <w:r w:rsidRPr="00D440C4">
              <w:rPr>
                <w:rFonts w:eastAsia="Arial Unicode MS" w:hAnsi="Cambria Math"/>
                <w:bCs/>
                <w:color w:val="444444"/>
                <w:lang w:val="en-US"/>
              </w:rPr>
              <w:t>ț</w:t>
            </w:r>
            <w:r w:rsidRPr="00D440C4">
              <w:rPr>
                <w:rFonts w:eastAsia="Arial Unicode MS"/>
                <w:bCs/>
                <w:color w:val="444444"/>
                <w:lang w:val="en-US"/>
              </w:rPr>
              <w:t>ilor agricole adaptate natural la condi</w:t>
            </w:r>
            <w:r w:rsidRPr="00D440C4">
              <w:rPr>
                <w:rFonts w:eastAsia="Arial Unicode MS" w:hAnsi="Cambria Math"/>
                <w:bCs/>
                <w:color w:val="444444"/>
                <w:lang w:val="en-US"/>
              </w:rPr>
              <w:t>ț</w:t>
            </w:r>
            <w:r w:rsidRPr="00D440C4">
              <w:rPr>
                <w:rFonts w:eastAsia="Arial Unicode MS"/>
                <w:bCs/>
                <w:color w:val="444444"/>
                <w:lang w:val="en-US"/>
              </w:rPr>
              <w:t xml:space="preserve">iile locale </w:t>
            </w:r>
            <w:r w:rsidRPr="00D440C4">
              <w:rPr>
                <w:rFonts w:eastAsia="Arial Unicode MS" w:hAnsi="Cambria Math"/>
                <w:bCs/>
                <w:color w:val="444444"/>
                <w:lang w:val="en-US"/>
              </w:rPr>
              <w:t>ș</w:t>
            </w:r>
            <w:r w:rsidRPr="00D440C4">
              <w:rPr>
                <w:rFonts w:eastAsia="Arial Unicode MS"/>
                <w:bCs/>
                <w:color w:val="444444"/>
                <w:lang w:val="en-US"/>
              </w:rPr>
              <w:t xml:space="preserve">i regionale </w:t>
            </w:r>
            <w:r w:rsidRPr="00D440C4">
              <w:rPr>
                <w:rFonts w:eastAsia="Arial Unicode MS" w:hAnsi="Cambria Math"/>
                <w:bCs/>
                <w:color w:val="444444"/>
                <w:lang w:val="en-US"/>
              </w:rPr>
              <w:t>ș</w:t>
            </w:r>
            <w:r w:rsidRPr="00D440C4">
              <w:rPr>
                <w:rFonts w:eastAsia="Arial Unicode MS"/>
                <w:bCs/>
                <w:color w:val="444444"/>
                <w:lang w:val="en-US"/>
              </w:rPr>
              <w:t>i amenin</w:t>
            </w:r>
            <w:r w:rsidRPr="00D440C4">
              <w:rPr>
                <w:rFonts w:eastAsia="Arial Unicode MS" w:hAnsi="Cambria Math"/>
                <w:bCs/>
                <w:color w:val="444444"/>
                <w:lang w:val="en-US"/>
              </w:rPr>
              <w:t>ț</w:t>
            </w:r>
            <w:r w:rsidRPr="00D440C4">
              <w:rPr>
                <w:rFonts w:eastAsia="Arial Unicode MS"/>
                <w:bCs/>
                <w:color w:val="444444"/>
                <w:lang w:val="en-US"/>
              </w:rPr>
              <w:t xml:space="preserve">ate de eroziunea genetică </w:t>
            </w:r>
            <w:r w:rsidRPr="00D440C4">
              <w:rPr>
                <w:rFonts w:eastAsia="Arial Unicode MS" w:hAnsi="Cambria Math"/>
                <w:bCs/>
                <w:color w:val="444444"/>
                <w:lang w:val="en-US"/>
              </w:rPr>
              <w:t>ș</w:t>
            </w:r>
            <w:r w:rsidRPr="00D440C4">
              <w:rPr>
                <w:rFonts w:eastAsia="Arial Unicode MS"/>
                <w:bCs/>
                <w:color w:val="444444"/>
                <w:lang w:val="en-US"/>
              </w:rPr>
              <w:t>i pentru comercializarea semin</w:t>
            </w:r>
            <w:r w:rsidRPr="00D440C4">
              <w:rPr>
                <w:rFonts w:eastAsia="Arial Unicode MS" w:hAnsi="Cambria Math"/>
                <w:bCs/>
                <w:color w:val="444444"/>
                <w:lang w:val="en-US"/>
              </w:rPr>
              <w:t>ț</w:t>
            </w:r>
            <w:r w:rsidRPr="00D440C4">
              <w:rPr>
                <w:rFonts w:eastAsia="Arial Unicode MS"/>
                <w:bCs/>
                <w:color w:val="444444"/>
                <w:lang w:val="en-US"/>
              </w:rPr>
              <w:t xml:space="preserve">elor </w:t>
            </w:r>
            <w:r w:rsidRPr="00D440C4">
              <w:rPr>
                <w:rFonts w:eastAsia="Arial Unicode MS" w:hAnsi="Cambria Math"/>
                <w:bCs/>
                <w:color w:val="444444"/>
                <w:lang w:val="en-US"/>
              </w:rPr>
              <w:t>ș</w:t>
            </w:r>
            <w:r w:rsidRPr="00D440C4">
              <w:rPr>
                <w:rFonts w:eastAsia="Arial Unicode MS"/>
                <w:bCs/>
                <w:color w:val="444444"/>
                <w:lang w:val="en-US"/>
              </w:rPr>
              <w:t>i cartofilor de sămân</w:t>
            </w:r>
            <w:r w:rsidRPr="00D440C4">
              <w:rPr>
                <w:rFonts w:eastAsia="Arial Unicode MS" w:hAnsi="Cambria Math"/>
                <w:bCs/>
                <w:color w:val="444444"/>
                <w:lang w:val="en-US"/>
              </w:rPr>
              <w:t>ț</w:t>
            </w:r>
            <w:r w:rsidRPr="00D440C4">
              <w:rPr>
                <w:rFonts w:eastAsia="Arial Unicode MS"/>
                <w:bCs/>
                <w:color w:val="444444"/>
                <w:lang w:val="en-US"/>
              </w:rPr>
              <w:t xml:space="preserve">ă ale acestor soiuri locale </w:t>
            </w:r>
            <w:r w:rsidRPr="00D440C4">
              <w:rPr>
                <w:rFonts w:eastAsia="Arial Unicode MS" w:hAnsi="Cambria Math"/>
                <w:bCs/>
                <w:color w:val="444444"/>
                <w:lang w:val="en-US"/>
              </w:rPr>
              <w:t>ș</w:t>
            </w:r>
            <w:r w:rsidRPr="00D440C4">
              <w:rPr>
                <w:rFonts w:eastAsia="Arial Unicode MS"/>
                <w:bCs/>
                <w:color w:val="444444"/>
                <w:lang w:val="en-US"/>
              </w:rPr>
              <w:t>i varietă</w:t>
            </w:r>
            <w:r w:rsidRPr="00D440C4">
              <w:rPr>
                <w:rFonts w:eastAsia="Arial Unicode MS" w:hAnsi="Cambria Math"/>
                <w:bCs/>
                <w:color w:val="444444"/>
                <w:lang w:val="en-US"/>
              </w:rPr>
              <w:t>ț</w:t>
            </w:r>
            <w:r w:rsidRPr="00D440C4">
              <w:rPr>
                <w:rFonts w:eastAsia="Arial Unicode MS"/>
                <w:bCs/>
                <w:color w:val="444444"/>
                <w:lang w:val="en-US"/>
              </w:rPr>
              <w:t>i</w:t>
            </w:r>
          </w:p>
          <w:p w:rsidR="001E74E2" w:rsidRPr="00D440C4"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1E74E2" w:rsidRPr="00A506D1" w:rsidRDefault="001E74E2" w:rsidP="00FC4437">
            <w:pPr>
              <w:pStyle w:val="title-division-1"/>
              <w:shd w:val="clear" w:color="auto" w:fill="FFFFFF"/>
              <w:spacing w:before="0" w:beforeAutospacing="0" w:after="120" w:afterAutospacing="0" w:line="250" w:lineRule="atLeast"/>
              <w:jc w:val="center"/>
              <w:textAlignment w:val="baseline"/>
              <w:rPr>
                <w:rFonts w:eastAsia="Arial Unicode MS"/>
                <w:color w:val="444444"/>
                <w:lang w:val="en-US"/>
              </w:rPr>
            </w:pPr>
            <w:r w:rsidRPr="00A506D1">
              <w:rPr>
                <w:rFonts w:eastAsia="Arial Unicode MS"/>
                <w:color w:val="444444"/>
                <w:lang w:val="en-US"/>
              </w:rPr>
              <w:t>CAPITOLUL I</w:t>
            </w:r>
          </w:p>
          <w:p w:rsidR="001E74E2" w:rsidRPr="00A506D1" w:rsidRDefault="001E74E2" w:rsidP="00FC4437">
            <w:pPr>
              <w:pStyle w:val="title-division-2"/>
              <w:shd w:val="clear" w:color="auto" w:fill="FFFFFF"/>
              <w:spacing w:before="0" w:beforeAutospacing="0" w:after="120" w:afterAutospacing="0" w:line="250" w:lineRule="atLeast"/>
              <w:jc w:val="center"/>
              <w:textAlignment w:val="baseline"/>
              <w:rPr>
                <w:rFonts w:eastAsia="Arial Unicode MS"/>
                <w:b/>
                <w:bCs/>
                <w:color w:val="444444"/>
                <w:lang w:val="en-US"/>
              </w:rPr>
            </w:pPr>
            <w:r w:rsidRPr="00A506D1">
              <w:rPr>
                <w:rFonts w:eastAsia="Arial Unicode MS"/>
                <w:b/>
                <w:bCs/>
                <w:color w:val="444444"/>
                <w:lang w:val="en-US"/>
              </w:rPr>
              <w:t xml:space="preserve">OBIECT </w:t>
            </w:r>
            <w:r w:rsidRPr="00A506D1">
              <w:rPr>
                <w:rFonts w:eastAsia="Arial Unicode MS" w:hAnsi="Cambria Math"/>
                <w:b/>
                <w:bCs/>
                <w:color w:val="444444"/>
                <w:lang w:val="en-US"/>
              </w:rPr>
              <w:t>Ș</w:t>
            </w:r>
            <w:r w:rsidRPr="00A506D1">
              <w:rPr>
                <w:rFonts w:eastAsia="Arial Unicode MS"/>
                <w:b/>
                <w:bCs/>
                <w:color w:val="444444"/>
                <w:lang w:val="en-US"/>
              </w:rPr>
              <w:t>I DEFINI</w:t>
            </w:r>
            <w:r w:rsidRPr="00A506D1">
              <w:rPr>
                <w:rFonts w:eastAsia="Arial Unicode MS" w:hAnsi="Cambria Math"/>
                <w:b/>
                <w:bCs/>
                <w:color w:val="444444"/>
                <w:lang w:val="en-US"/>
              </w:rPr>
              <w:t>Ț</w:t>
            </w:r>
            <w:r w:rsidRPr="00A506D1">
              <w:rPr>
                <w:rFonts w:eastAsia="Arial Unicode MS"/>
                <w:b/>
                <w:bCs/>
                <w:color w:val="444444"/>
                <w:lang w:val="en-US"/>
              </w:rPr>
              <w:t>II</w:t>
            </w:r>
          </w:p>
          <w:p w:rsidR="001E74E2" w:rsidRPr="00A506D1" w:rsidRDefault="001E74E2"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r w:rsidRPr="00A506D1">
              <w:rPr>
                <w:rFonts w:eastAsia="Arial Unicode MS"/>
                <w:i/>
                <w:iCs/>
                <w:color w:val="444444"/>
                <w:lang w:val="en-US"/>
              </w:rPr>
              <w:t>Articolul 1</w:t>
            </w:r>
          </w:p>
          <w:p w:rsidR="001E74E2" w:rsidRPr="00A506D1" w:rsidRDefault="001E74E2" w:rsidP="00FC4437">
            <w:pPr>
              <w:pStyle w:val="stitle-article-norm"/>
              <w:shd w:val="clear" w:color="auto" w:fill="FFFFFF"/>
              <w:spacing w:before="240" w:beforeAutospacing="0" w:after="120" w:afterAutospacing="0" w:line="250" w:lineRule="atLeast"/>
              <w:jc w:val="center"/>
              <w:textAlignment w:val="baseline"/>
              <w:rPr>
                <w:rFonts w:eastAsia="Arial Unicode MS"/>
                <w:b/>
                <w:bCs/>
                <w:color w:val="444444"/>
                <w:lang w:val="en-US"/>
              </w:rPr>
            </w:pPr>
            <w:r w:rsidRPr="00A506D1">
              <w:rPr>
                <w:rFonts w:eastAsia="Arial Unicode MS"/>
                <w:b/>
                <w:bCs/>
                <w:color w:val="444444"/>
                <w:lang w:val="en-US"/>
              </w:rPr>
              <w:t>Obiect</w:t>
            </w:r>
          </w:p>
          <w:p w:rsidR="001E74E2" w:rsidRPr="00A506D1" w:rsidRDefault="001E74E2" w:rsidP="00FC4437">
            <w:pPr>
              <w:pStyle w:val="norm"/>
              <w:shd w:val="clear" w:color="auto" w:fill="FFFFFF"/>
              <w:spacing w:before="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(1)  În ceea ce prive</w:t>
            </w:r>
            <w:r w:rsidRPr="00A506D1">
              <w:rPr>
                <w:rFonts w:eastAsia="Arial Unicode MS" w:hAnsi="Cambria Math"/>
                <w:color w:val="444444"/>
                <w:lang w:val="en-US"/>
              </w:rPr>
              <w:t>ș</w:t>
            </w:r>
            <w:r w:rsidRPr="00A506D1">
              <w:rPr>
                <w:rFonts w:eastAsia="Arial Unicode MS"/>
                <w:color w:val="444444"/>
                <w:lang w:val="en-US"/>
              </w:rPr>
              <w:t>te speciile de plante agricole care intră sub inciden</w:t>
            </w:r>
            <w:r w:rsidRPr="00A506D1">
              <w:rPr>
                <w:rFonts w:eastAsia="Arial Unicode MS" w:hAnsi="Cambria Math"/>
                <w:color w:val="444444"/>
                <w:lang w:val="en-US"/>
              </w:rPr>
              <w:t>ț</w:t>
            </w:r>
            <w:r w:rsidRPr="00A506D1">
              <w:rPr>
                <w:rFonts w:eastAsia="Arial Unicode MS"/>
                <w:color w:val="444444"/>
                <w:lang w:val="en-US"/>
              </w:rPr>
              <w:t xml:space="preserve">a Directivelor 66/401/CEE, 66/402/CEE, 2002/54/CE, 2002/56/CE </w:t>
            </w:r>
            <w:r w:rsidRPr="00A506D1">
              <w:rPr>
                <w:rFonts w:eastAsia="Arial Unicode MS" w:hAnsi="Cambria Math"/>
                <w:color w:val="444444"/>
                <w:lang w:val="en-US"/>
              </w:rPr>
              <w:t>ș</w:t>
            </w:r>
            <w:r w:rsidRPr="00A506D1">
              <w:rPr>
                <w:rFonts w:eastAsia="Arial Unicode MS"/>
                <w:color w:val="444444"/>
                <w:lang w:val="en-US"/>
              </w:rPr>
              <w:t xml:space="preserve">i </w:t>
            </w:r>
            <w:r w:rsidRPr="00A506D1">
              <w:rPr>
                <w:rFonts w:eastAsia="Arial Unicode MS"/>
                <w:color w:val="444444"/>
                <w:lang w:val="en-US"/>
              </w:rPr>
              <w:lastRenderedPageBreak/>
              <w:t>2002/57/CE, prezenta directivă stabile</w:t>
            </w:r>
            <w:r w:rsidRPr="00A506D1">
              <w:rPr>
                <w:rFonts w:eastAsia="Arial Unicode MS" w:hAnsi="Cambria Math"/>
                <w:color w:val="444444"/>
                <w:lang w:val="en-US"/>
              </w:rPr>
              <w:t>ș</w:t>
            </w:r>
            <w:r w:rsidRPr="00A506D1">
              <w:rPr>
                <w:rFonts w:eastAsia="Arial Unicode MS"/>
                <w:color w:val="444444"/>
                <w:lang w:val="en-US"/>
              </w:rPr>
              <w:t>te anumite derogări legate de conservarea</w:t>
            </w:r>
            <w:r w:rsidRPr="00A506D1">
              <w:rPr>
                <w:rStyle w:val="apple-converted-space"/>
                <w:rFonts w:eastAsia="Arial Unicode MS"/>
                <w:color w:val="444444"/>
                <w:lang w:val="en-US"/>
              </w:rPr>
              <w:t> </w:t>
            </w:r>
            <w:r w:rsidRPr="00A506D1">
              <w:rPr>
                <w:rStyle w:val="italics"/>
                <w:rFonts w:eastAsia="Arial Unicode MS"/>
                <w:i/>
                <w:iCs/>
                <w:color w:val="444444"/>
                <w:bdr w:val="none" w:sz="0" w:space="0" w:color="auto" w:frame="1"/>
                <w:lang w:val="en-US"/>
              </w:rPr>
              <w:t>in situ</w:t>
            </w:r>
            <w:r w:rsidRPr="00A506D1">
              <w:rPr>
                <w:rStyle w:val="apple-converted-space"/>
                <w:rFonts w:eastAsia="Arial Unicode MS"/>
                <w:color w:val="444444"/>
                <w:lang w:val="en-US"/>
              </w:rPr>
              <w:t> </w:t>
            </w:r>
            <w:r w:rsidRPr="00A506D1">
              <w:rPr>
                <w:rFonts w:eastAsia="Arial Unicode MS" w:hAnsi="Cambria Math"/>
                <w:color w:val="444444"/>
                <w:lang w:val="en-US"/>
              </w:rPr>
              <w:t>ș</w:t>
            </w:r>
            <w:r w:rsidRPr="00A506D1">
              <w:rPr>
                <w:rFonts w:eastAsia="Arial Unicode MS"/>
                <w:color w:val="444444"/>
                <w:lang w:val="en-US"/>
              </w:rPr>
              <w:t xml:space="preserve">i utilizarea durabilă a resurselor genetice vegetale prin cultivarea </w:t>
            </w:r>
            <w:r w:rsidRPr="00A506D1">
              <w:rPr>
                <w:rFonts w:eastAsia="Arial Unicode MS" w:hAnsi="Cambria Math"/>
                <w:color w:val="444444"/>
                <w:lang w:val="en-US"/>
              </w:rPr>
              <w:t>ș</w:t>
            </w:r>
            <w:r w:rsidRPr="00A506D1">
              <w:rPr>
                <w:rFonts w:eastAsia="Arial Unicode MS"/>
                <w:color w:val="444444"/>
                <w:lang w:val="en-US"/>
              </w:rPr>
              <w:t>i comercializarea acestora:</w:t>
            </w:r>
          </w:p>
          <w:p w:rsidR="001E74E2" w:rsidRPr="00A506D1" w:rsidRDefault="001E74E2" w:rsidP="00FC4437">
            <w:pPr>
              <w:pStyle w:val="norm"/>
              <w:shd w:val="clear" w:color="auto" w:fill="FFFFFF"/>
              <w:spacing w:before="0" w:beforeAutospacing="0" w:after="0" w:afterAutospacing="0" w:line="312" w:lineRule="atLeast"/>
              <w:ind w:hanging="600"/>
              <w:jc w:val="both"/>
              <w:textAlignment w:val="baseline"/>
              <w:rPr>
                <w:rFonts w:eastAsia="Arial Unicode MS"/>
                <w:color w:val="444444"/>
                <w:lang w:val="en-US"/>
              </w:rPr>
            </w:pPr>
            <w:r w:rsidRPr="00A506D1">
              <w:rPr>
                <w:rFonts w:eastAsia="Arial Unicode MS"/>
                <w:color w:val="444444"/>
                <w:lang w:val="en-US"/>
              </w:rPr>
              <w:t xml:space="preserve">            (a)</w:t>
            </w:r>
            <w:r w:rsidRPr="00A506D1">
              <w:rPr>
                <w:rFonts w:eastAsia="Arial Unicode MS"/>
                <w:color w:val="444444"/>
                <w:bdr w:val="none" w:sz="0" w:space="0" w:color="auto" w:frame="1"/>
                <w:lang w:val="en-US"/>
              </w:rPr>
              <w:t> </w:t>
            </w:r>
            <w:r w:rsidRPr="00A506D1">
              <w:rPr>
                <w:rFonts w:eastAsia="Arial Unicode MS"/>
                <w:color w:val="444444"/>
                <w:lang w:val="en-US"/>
              </w:rPr>
              <w:t>pentru a fi acceptate în vederea includerii în cataloagele na</w:t>
            </w:r>
            <w:r w:rsidRPr="00A506D1">
              <w:rPr>
                <w:rFonts w:eastAsia="Arial Unicode MS" w:hAnsi="Cambria Math"/>
                <w:color w:val="444444"/>
                <w:lang w:val="en-US"/>
              </w:rPr>
              <w:t>ț</w:t>
            </w:r>
            <w:r w:rsidRPr="00A506D1">
              <w:rPr>
                <w:rFonts w:eastAsia="Arial Unicode MS"/>
                <w:color w:val="444444"/>
                <w:lang w:val="en-US"/>
              </w:rPr>
              <w:t xml:space="preserve">ionale ale soiurilor de plante agricole, astfel cum prevede Directiva 2002/53/CE, a soiurilor locale </w:t>
            </w:r>
            <w:r w:rsidRPr="00A506D1">
              <w:rPr>
                <w:rFonts w:eastAsia="Arial Unicode MS" w:hAnsi="Cambria Math"/>
                <w:color w:val="444444"/>
                <w:lang w:val="en-US"/>
              </w:rPr>
              <w:t>ș</w:t>
            </w:r>
            <w:r w:rsidRPr="00A506D1">
              <w:rPr>
                <w:rFonts w:eastAsia="Arial Unicode MS"/>
                <w:color w:val="444444"/>
                <w:lang w:val="en-US"/>
              </w:rPr>
              <w:t>i a varietă</w:t>
            </w:r>
            <w:r w:rsidRPr="00A506D1">
              <w:rPr>
                <w:rFonts w:eastAsia="Arial Unicode MS" w:hAnsi="Cambria Math"/>
                <w:color w:val="444444"/>
                <w:lang w:val="en-US"/>
              </w:rPr>
              <w:t>ț</w:t>
            </w:r>
            <w:r w:rsidRPr="00A506D1">
              <w:rPr>
                <w:rFonts w:eastAsia="Arial Unicode MS"/>
                <w:color w:val="444444"/>
                <w:lang w:val="en-US"/>
              </w:rPr>
              <w:t>ilor adaptate natural la condi</w:t>
            </w:r>
            <w:r w:rsidRPr="00A506D1">
              <w:rPr>
                <w:rFonts w:eastAsia="Arial Unicode MS" w:hAnsi="Cambria Math"/>
                <w:color w:val="444444"/>
                <w:lang w:val="en-US"/>
              </w:rPr>
              <w:t>ț</w:t>
            </w:r>
            <w:r w:rsidRPr="00A506D1">
              <w:rPr>
                <w:rFonts w:eastAsia="Arial Unicode MS"/>
                <w:color w:val="444444"/>
                <w:lang w:val="en-US"/>
              </w:rPr>
              <w:t xml:space="preserve">iile locale </w:t>
            </w:r>
            <w:r w:rsidRPr="00A506D1">
              <w:rPr>
                <w:rFonts w:eastAsia="Arial Unicode MS" w:hAnsi="Cambria Math"/>
                <w:color w:val="444444"/>
                <w:lang w:val="en-US"/>
              </w:rPr>
              <w:t>ș</w:t>
            </w:r>
            <w:r w:rsidRPr="00A506D1">
              <w:rPr>
                <w:rFonts w:eastAsia="Arial Unicode MS"/>
                <w:color w:val="444444"/>
                <w:lang w:val="en-US"/>
              </w:rPr>
              <w:t xml:space="preserve">i regionale </w:t>
            </w:r>
            <w:r w:rsidRPr="00A506D1">
              <w:rPr>
                <w:rFonts w:eastAsia="Arial Unicode MS" w:hAnsi="Cambria Math"/>
                <w:color w:val="444444"/>
                <w:lang w:val="en-US"/>
              </w:rPr>
              <w:t>ș</w:t>
            </w:r>
            <w:r w:rsidRPr="00A506D1">
              <w:rPr>
                <w:rFonts w:eastAsia="Arial Unicode MS"/>
                <w:color w:val="444444"/>
                <w:lang w:val="en-US"/>
              </w:rPr>
              <w:t>i amenin</w:t>
            </w:r>
            <w:r w:rsidRPr="00A506D1">
              <w:rPr>
                <w:rFonts w:eastAsia="Arial Unicode MS" w:hAnsi="Cambria Math"/>
                <w:color w:val="444444"/>
                <w:lang w:val="en-US"/>
              </w:rPr>
              <w:t>ț</w:t>
            </w:r>
            <w:r w:rsidRPr="00A506D1">
              <w:rPr>
                <w:rFonts w:eastAsia="Arial Unicode MS"/>
                <w:color w:val="444444"/>
                <w:lang w:val="en-US"/>
              </w:rPr>
              <w:t>ate de eroziunea genetică;</w:t>
            </w:r>
          </w:p>
          <w:p w:rsidR="001E74E2" w:rsidRPr="00A506D1" w:rsidRDefault="001E74E2" w:rsidP="00FC4437">
            <w:pPr>
              <w:pStyle w:val="norm"/>
              <w:shd w:val="clear" w:color="auto" w:fill="FFFFFF"/>
              <w:spacing w:before="0" w:beforeAutospacing="0" w:after="0" w:afterAutospacing="0" w:line="312" w:lineRule="atLeast"/>
              <w:ind w:hanging="600"/>
              <w:jc w:val="both"/>
              <w:textAlignment w:val="baseline"/>
              <w:rPr>
                <w:rFonts w:eastAsia="Arial Unicode MS"/>
                <w:color w:val="444444"/>
                <w:lang w:val="en-US"/>
              </w:rPr>
            </w:pPr>
            <w:r w:rsidRPr="00A506D1">
              <w:rPr>
                <w:rFonts w:eastAsia="Arial Unicode MS"/>
                <w:color w:val="444444"/>
                <w:lang w:val="en-US"/>
              </w:rPr>
              <w:t xml:space="preserve">            (b)</w:t>
            </w:r>
            <w:r w:rsidRPr="00A506D1">
              <w:rPr>
                <w:rFonts w:eastAsia="Arial Unicode MS"/>
                <w:color w:val="444444"/>
                <w:bdr w:val="none" w:sz="0" w:space="0" w:color="auto" w:frame="1"/>
                <w:lang w:val="en-US"/>
              </w:rPr>
              <w:t> </w:t>
            </w:r>
            <w:r w:rsidRPr="00A506D1">
              <w:rPr>
                <w:rFonts w:eastAsia="Arial Unicode MS"/>
                <w:color w:val="444444"/>
                <w:lang w:val="en-US"/>
              </w:rPr>
              <w:t>în vederea comercializării semin</w:t>
            </w:r>
            <w:r w:rsidRPr="00A506D1">
              <w:rPr>
                <w:rFonts w:eastAsia="Arial Unicode MS" w:hAnsi="Cambria Math"/>
                <w:color w:val="444444"/>
                <w:lang w:val="en-US"/>
              </w:rPr>
              <w:t>ț</w:t>
            </w:r>
            <w:r w:rsidRPr="00A506D1">
              <w:rPr>
                <w:rFonts w:eastAsia="Arial Unicode MS"/>
                <w:color w:val="444444"/>
                <w:lang w:val="en-US"/>
              </w:rPr>
              <w:t xml:space="preserve">elor </w:t>
            </w:r>
            <w:r w:rsidRPr="00A506D1">
              <w:rPr>
                <w:rFonts w:eastAsia="Arial Unicode MS" w:hAnsi="Cambria Math"/>
                <w:color w:val="444444"/>
                <w:lang w:val="en-US"/>
              </w:rPr>
              <w:t>ș</w:t>
            </w:r>
            <w:r w:rsidRPr="00A506D1">
              <w:rPr>
                <w:rFonts w:eastAsia="Arial Unicode MS"/>
                <w:color w:val="444444"/>
                <w:lang w:val="en-US"/>
              </w:rPr>
              <w:t>i cartofilor de sămân</w:t>
            </w:r>
            <w:r w:rsidRPr="00A506D1">
              <w:rPr>
                <w:rFonts w:eastAsia="Arial Unicode MS" w:hAnsi="Cambria Math"/>
                <w:color w:val="444444"/>
                <w:lang w:val="en-US"/>
              </w:rPr>
              <w:t>ț</w:t>
            </w:r>
            <w:r w:rsidRPr="00A506D1">
              <w:rPr>
                <w:rFonts w:eastAsia="Arial Unicode MS"/>
                <w:color w:val="444444"/>
                <w:lang w:val="en-US"/>
              </w:rPr>
              <w:t xml:space="preserve">ă ale acestor specii </w:t>
            </w:r>
            <w:r w:rsidRPr="00A506D1">
              <w:rPr>
                <w:rFonts w:eastAsia="Arial Unicode MS" w:hAnsi="Cambria Math"/>
                <w:color w:val="444444"/>
                <w:lang w:val="en-US"/>
              </w:rPr>
              <w:t>ș</w:t>
            </w:r>
            <w:r w:rsidRPr="00A506D1">
              <w:rPr>
                <w:rFonts w:eastAsia="Arial Unicode MS"/>
                <w:color w:val="444444"/>
                <w:lang w:val="en-US"/>
              </w:rPr>
              <w:t>i varietă</w:t>
            </w:r>
            <w:r w:rsidRPr="00A506D1">
              <w:rPr>
                <w:rFonts w:eastAsia="Arial Unicode MS" w:hAnsi="Cambria Math"/>
                <w:color w:val="444444"/>
                <w:lang w:val="en-US"/>
              </w:rPr>
              <w:t>ț</w:t>
            </w:r>
            <w:r w:rsidRPr="00A506D1">
              <w:rPr>
                <w:rFonts w:eastAsia="Arial Unicode MS"/>
                <w:color w:val="444444"/>
                <w:lang w:val="en-US"/>
              </w:rPr>
              <w:t>i.</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 xml:space="preserve">(2)  Dacă nu se prevede altfel în prezenta directivă, se aplică Directivele 66/401/CEE, 66/402/CEE, 2002/53/CE, 2002/54/CE, 2002/56/CE </w:t>
            </w:r>
            <w:r w:rsidRPr="00A506D1">
              <w:rPr>
                <w:rFonts w:eastAsia="Arial Unicode MS" w:hAnsi="Cambria Math"/>
                <w:color w:val="444444"/>
                <w:lang w:val="en-US"/>
              </w:rPr>
              <w:t>ș</w:t>
            </w:r>
            <w:r w:rsidRPr="00A506D1">
              <w:rPr>
                <w:rFonts w:eastAsia="Arial Unicode MS"/>
                <w:color w:val="444444"/>
                <w:lang w:val="en-US"/>
              </w:rPr>
              <w:t>i 2002/57/CE.</w:t>
            </w:r>
          </w:p>
          <w:p w:rsidR="001E74E2" w:rsidRPr="00A506D1" w:rsidRDefault="001E74E2"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r w:rsidRPr="00A506D1">
              <w:rPr>
                <w:rFonts w:eastAsia="Arial Unicode MS"/>
                <w:i/>
                <w:iCs/>
                <w:color w:val="444444"/>
                <w:lang w:val="en-US"/>
              </w:rPr>
              <w:t>Articolul 2</w:t>
            </w:r>
          </w:p>
          <w:p w:rsidR="001E74E2" w:rsidRPr="00A506D1" w:rsidRDefault="001E74E2" w:rsidP="00FC4437">
            <w:pPr>
              <w:pStyle w:val="stitle-article-norm"/>
              <w:shd w:val="clear" w:color="auto" w:fill="FFFFFF"/>
              <w:spacing w:before="240" w:beforeAutospacing="0" w:after="120" w:afterAutospacing="0" w:line="250" w:lineRule="atLeast"/>
              <w:jc w:val="center"/>
              <w:textAlignment w:val="baseline"/>
              <w:rPr>
                <w:rFonts w:eastAsia="Arial Unicode MS"/>
                <w:b/>
                <w:bCs/>
                <w:color w:val="444444"/>
                <w:lang w:val="en-US"/>
              </w:rPr>
            </w:pPr>
            <w:r w:rsidRPr="00A506D1">
              <w:rPr>
                <w:rFonts w:eastAsia="Arial Unicode MS"/>
                <w:b/>
                <w:bCs/>
                <w:color w:val="444444"/>
                <w:lang w:val="en-US"/>
              </w:rPr>
              <w:t>Defini</w:t>
            </w:r>
            <w:r w:rsidRPr="00A506D1">
              <w:rPr>
                <w:rFonts w:eastAsia="Arial Unicode MS" w:hAnsi="Cambria Math"/>
                <w:b/>
                <w:bCs/>
                <w:color w:val="444444"/>
                <w:lang w:val="en-US"/>
              </w:rPr>
              <w:t>ț</w:t>
            </w:r>
            <w:r w:rsidRPr="00A506D1">
              <w:rPr>
                <w:rFonts w:eastAsia="Arial Unicode MS"/>
                <w:b/>
                <w:bCs/>
                <w:color w:val="444444"/>
                <w:lang w:val="en-US"/>
              </w:rPr>
              <w:t>ii</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În sensul prezentei directive se aplică următoarele defini</w:t>
            </w:r>
            <w:r w:rsidRPr="00A506D1">
              <w:rPr>
                <w:rFonts w:eastAsia="Arial Unicode MS" w:hAnsi="Cambria Math"/>
                <w:color w:val="444444"/>
                <w:lang w:val="en-US"/>
              </w:rPr>
              <w:t>ț</w:t>
            </w:r>
            <w:r w:rsidRPr="00A506D1">
              <w:rPr>
                <w:rFonts w:eastAsia="Arial Unicode MS"/>
                <w:color w:val="444444"/>
                <w:lang w:val="en-US"/>
              </w:rPr>
              <w:t>ii:</w:t>
            </w:r>
          </w:p>
          <w:p w:rsidR="001E74E2" w:rsidRPr="00A506D1" w:rsidRDefault="001E74E2" w:rsidP="00FC4437">
            <w:pPr>
              <w:pStyle w:val="norm"/>
              <w:shd w:val="clear" w:color="auto" w:fill="FFFFFF"/>
              <w:spacing w:before="0" w:beforeAutospacing="0" w:after="0" w:afterAutospacing="0" w:line="312" w:lineRule="atLeast"/>
              <w:ind w:hanging="600"/>
              <w:jc w:val="both"/>
              <w:textAlignment w:val="baseline"/>
              <w:rPr>
                <w:rFonts w:eastAsia="Arial Unicode MS"/>
                <w:color w:val="444444"/>
                <w:lang w:val="en-US"/>
              </w:rPr>
            </w:pPr>
            <w:r w:rsidRPr="00A506D1">
              <w:rPr>
                <w:rFonts w:eastAsia="Arial Unicode MS"/>
                <w:color w:val="444444"/>
                <w:lang w:val="en-US"/>
              </w:rPr>
              <w:t xml:space="preserve">            (a)</w:t>
            </w:r>
            <w:r w:rsidRPr="00A506D1">
              <w:rPr>
                <w:rFonts w:eastAsia="Arial Unicode MS"/>
                <w:color w:val="444444"/>
                <w:bdr w:val="none" w:sz="0" w:space="0" w:color="auto" w:frame="1"/>
                <w:lang w:val="en-US"/>
              </w:rPr>
              <w:t> </w:t>
            </w:r>
            <w:r w:rsidRPr="00A506D1">
              <w:rPr>
                <w:rFonts w:eastAsia="Arial Unicode MS"/>
                <w:color w:val="444444"/>
                <w:lang w:val="en-US"/>
              </w:rPr>
              <w:t>„conservarea</w:t>
            </w:r>
            <w:r w:rsidRPr="00A506D1">
              <w:rPr>
                <w:rStyle w:val="apple-converted-space"/>
                <w:rFonts w:eastAsia="Arial Unicode MS"/>
                <w:color w:val="444444"/>
                <w:lang w:val="en-US"/>
              </w:rPr>
              <w:t> </w:t>
            </w:r>
            <w:r w:rsidRPr="00A506D1">
              <w:rPr>
                <w:rStyle w:val="italics"/>
                <w:rFonts w:eastAsia="Arial Unicode MS"/>
                <w:i/>
                <w:iCs/>
                <w:color w:val="444444"/>
                <w:bdr w:val="none" w:sz="0" w:space="0" w:color="auto" w:frame="1"/>
                <w:lang w:val="en-US"/>
              </w:rPr>
              <w:t>in situ</w:t>
            </w:r>
            <w:r w:rsidRPr="00A506D1">
              <w:rPr>
                <w:rFonts w:eastAsia="Arial Unicode MS"/>
                <w:color w:val="444444"/>
                <w:lang w:val="en-US"/>
              </w:rPr>
              <w:t xml:space="preserve">” înseamnă conservarea materialului genetic în mediul său natural </w:t>
            </w:r>
            <w:r w:rsidRPr="00A506D1">
              <w:rPr>
                <w:rFonts w:eastAsia="Arial Unicode MS" w:hAnsi="Cambria Math"/>
                <w:color w:val="444444"/>
                <w:lang w:val="en-US"/>
              </w:rPr>
              <w:t>ș</w:t>
            </w:r>
            <w:r w:rsidRPr="00A506D1">
              <w:rPr>
                <w:rFonts w:eastAsia="Arial Unicode MS"/>
                <w:color w:val="444444"/>
                <w:lang w:val="en-US"/>
              </w:rPr>
              <w:t xml:space="preserve">i, în cazul speciilor locale de plante cultivate, în mediul agricol în care </w:t>
            </w:r>
            <w:r w:rsidRPr="00A506D1">
              <w:rPr>
                <w:rFonts w:eastAsia="Arial Unicode MS" w:hAnsi="Cambria Math"/>
                <w:color w:val="444444"/>
                <w:lang w:val="en-US"/>
              </w:rPr>
              <w:t>ș</w:t>
            </w:r>
            <w:r w:rsidRPr="00A506D1">
              <w:rPr>
                <w:rFonts w:eastAsia="Arial Unicode MS"/>
                <w:color w:val="444444"/>
                <w:lang w:val="en-US"/>
              </w:rPr>
              <w:t>i-au dezvoltat proprietă</w:t>
            </w:r>
            <w:r w:rsidRPr="00A506D1">
              <w:rPr>
                <w:rFonts w:eastAsia="Arial Unicode MS" w:hAnsi="Cambria Math"/>
                <w:color w:val="444444"/>
                <w:lang w:val="en-US"/>
              </w:rPr>
              <w:t>ț</w:t>
            </w:r>
            <w:r w:rsidRPr="00A506D1">
              <w:rPr>
                <w:rFonts w:eastAsia="Arial Unicode MS"/>
                <w:color w:val="444444"/>
                <w:lang w:val="en-US"/>
              </w:rPr>
              <w:t>ilor lor distinctive;</w:t>
            </w:r>
          </w:p>
          <w:p w:rsidR="001E74E2" w:rsidRPr="00A506D1" w:rsidRDefault="001E74E2" w:rsidP="00FC4437">
            <w:pPr>
              <w:pStyle w:val="norm"/>
              <w:shd w:val="clear" w:color="auto" w:fill="FFFFFF"/>
              <w:spacing w:before="0" w:beforeAutospacing="0" w:after="0" w:afterAutospacing="0" w:line="312" w:lineRule="atLeast"/>
              <w:ind w:hanging="600"/>
              <w:jc w:val="both"/>
              <w:textAlignment w:val="baseline"/>
              <w:rPr>
                <w:rFonts w:eastAsia="Arial Unicode MS"/>
                <w:color w:val="444444"/>
                <w:lang w:val="en-US"/>
              </w:rPr>
            </w:pPr>
            <w:r w:rsidRPr="00A506D1">
              <w:rPr>
                <w:rFonts w:eastAsia="Arial Unicode MS"/>
                <w:color w:val="444444"/>
                <w:lang w:val="en-US"/>
              </w:rPr>
              <w:t xml:space="preserve">            (b)</w:t>
            </w:r>
            <w:r w:rsidRPr="00A506D1">
              <w:rPr>
                <w:rFonts w:eastAsia="Arial Unicode MS"/>
                <w:color w:val="444444"/>
                <w:bdr w:val="none" w:sz="0" w:space="0" w:color="auto" w:frame="1"/>
                <w:lang w:val="en-US"/>
              </w:rPr>
              <w:t> </w:t>
            </w:r>
            <w:r w:rsidRPr="00A506D1">
              <w:rPr>
                <w:rFonts w:eastAsia="Arial Unicode MS"/>
                <w:color w:val="444444"/>
                <w:lang w:val="en-US"/>
              </w:rPr>
              <w:t>„eroziune genetică” înseamnă pierderea în timp a diversită</w:t>
            </w:r>
            <w:r w:rsidRPr="00A506D1">
              <w:rPr>
                <w:rFonts w:eastAsia="Arial Unicode MS" w:hAnsi="Cambria Math"/>
                <w:color w:val="444444"/>
                <w:lang w:val="en-US"/>
              </w:rPr>
              <w:t>ț</w:t>
            </w:r>
            <w:r w:rsidRPr="00A506D1">
              <w:rPr>
                <w:rFonts w:eastAsia="Arial Unicode MS"/>
                <w:color w:val="444444"/>
                <w:lang w:val="en-US"/>
              </w:rPr>
              <w:t xml:space="preserve">ii genetice între </w:t>
            </w:r>
            <w:r w:rsidRPr="00A506D1">
              <w:rPr>
                <w:rFonts w:eastAsia="Arial Unicode MS" w:hAnsi="Cambria Math"/>
                <w:color w:val="444444"/>
                <w:lang w:val="en-US"/>
              </w:rPr>
              <w:t>ș</w:t>
            </w:r>
            <w:r w:rsidRPr="00A506D1">
              <w:rPr>
                <w:rFonts w:eastAsia="Arial Unicode MS"/>
                <w:color w:val="444444"/>
                <w:lang w:val="en-US"/>
              </w:rPr>
              <w:t xml:space="preserve">i în cadrul </w:t>
            </w:r>
            <w:r w:rsidRPr="00A506D1">
              <w:rPr>
                <w:rFonts w:eastAsia="Arial Unicode MS"/>
                <w:color w:val="444444"/>
                <w:lang w:val="en-US"/>
              </w:rPr>
              <w:lastRenderedPageBreak/>
              <w:t>popula</w:t>
            </w:r>
            <w:r w:rsidRPr="00A506D1">
              <w:rPr>
                <w:rFonts w:eastAsia="Arial Unicode MS" w:hAnsi="Cambria Math"/>
                <w:color w:val="444444"/>
                <w:lang w:val="en-US"/>
              </w:rPr>
              <w:t>ț</w:t>
            </w:r>
            <w:r w:rsidRPr="00A506D1">
              <w:rPr>
                <w:rFonts w:eastAsia="Arial Unicode MS"/>
                <w:color w:val="444444"/>
                <w:lang w:val="en-US"/>
              </w:rPr>
              <w:t>iilor sau varietă</w:t>
            </w:r>
            <w:r w:rsidRPr="00A506D1">
              <w:rPr>
                <w:rFonts w:eastAsia="Arial Unicode MS" w:hAnsi="Cambria Math"/>
                <w:color w:val="444444"/>
                <w:lang w:val="en-US"/>
              </w:rPr>
              <w:t>ț</w:t>
            </w:r>
            <w:r w:rsidRPr="00A506D1">
              <w:rPr>
                <w:rFonts w:eastAsia="Arial Unicode MS"/>
                <w:color w:val="444444"/>
                <w:lang w:val="en-US"/>
              </w:rPr>
              <w:t>ilor din aceea</w:t>
            </w:r>
            <w:r w:rsidRPr="00A506D1">
              <w:rPr>
                <w:rFonts w:eastAsia="Arial Unicode MS" w:hAnsi="Cambria Math"/>
                <w:color w:val="444444"/>
                <w:lang w:val="en-US"/>
              </w:rPr>
              <w:t>ș</w:t>
            </w:r>
            <w:r w:rsidRPr="00A506D1">
              <w:rPr>
                <w:rFonts w:eastAsia="Arial Unicode MS"/>
                <w:color w:val="444444"/>
                <w:lang w:val="en-US"/>
              </w:rPr>
              <w:t>i specie sau reducerea bazei genetice a unei specii datorită interven</w:t>
            </w:r>
            <w:r w:rsidRPr="00A506D1">
              <w:rPr>
                <w:rFonts w:eastAsia="Arial Unicode MS" w:hAnsi="Cambria Math"/>
                <w:color w:val="444444"/>
                <w:lang w:val="en-US"/>
              </w:rPr>
              <w:t>ț</w:t>
            </w:r>
            <w:r w:rsidRPr="00A506D1">
              <w:rPr>
                <w:rFonts w:eastAsia="Arial Unicode MS"/>
                <w:color w:val="444444"/>
                <w:lang w:val="en-US"/>
              </w:rPr>
              <w:t>iei umane sau a schimbărilor climatice;</w:t>
            </w:r>
          </w:p>
          <w:p w:rsidR="001E74E2" w:rsidRPr="00A506D1" w:rsidRDefault="001E74E2" w:rsidP="00FC4437">
            <w:pPr>
              <w:pStyle w:val="norm"/>
              <w:shd w:val="clear" w:color="auto" w:fill="FFFFFF"/>
              <w:spacing w:before="0" w:beforeAutospacing="0" w:after="0" w:afterAutospacing="0" w:line="312" w:lineRule="atLeast"/>
              <w:ind w:hanging="600"/>
              <w:jc w:val="both"/>
              <w:textAlignment w:val="baseline"/>
              <w:rPr>
                <w:rFonts w:eastAsia="Arial Unicode MS"/>
                <w:color w:val="444444"/>
                <w:lang w:val="en-US"/>
              </w:rPr>
            </w:pPr>
            <w:r w:rsidRPr="00A506D1">
              <w:rPr>
                <w:rFonts w:eastAsia="Arial Unicode MS"/>
                <w:color w:val="444444"/>
                <w:lang w:val="en-US"/>
              </w:rPr>
              <w:t xml:space="preserve">           (c)</w:t>
            </w:r>
            <w:r w:rsidRPr="00A506D1">
              <w:rPr>
                <w:rFonts w:eastAsia="Arial Unicode MS"/>
                <w:color w:val="444444"/>
                <w:bdr w:val="none" w:sz="0" w:space="0" w:color="auto" w:frame="1"/>
                <w:lang w:val="en-US"/>
              </w:rPr>
              <w:t> </w:t>
            </w:r>
            <w:r w:rsidRPr="00A506D1">
              <w:rPr>
                <w:rFonts w:eastAsia="Arial Unicode MS"/>
                <w:color w:val="444444"/>
                <w:lang w:val="en-US"/>
              </w:rPr>
              <w:t>„soi local” înseamnă un ansamblu de popula</w:t>
            </w:r>
            <w:r w:rsidRPr="00A506D1">
              <w:rPr>
                <w:rFonts w:eastAsia="Arial Unicode MS" w:hAnsi="Cambria Math"/>
                <w:color w:val="444444"/>
                <w:lang w:val="en-US"/>
              </w:rPr>
              <w:t>ț</w:t>
            </w:r>
            <w:r w:rsidRPr="00A506D1">
              <w:rPr>
                <w:rFonts w:eastAsia="Arial Unicode MS"/>
                <w:color w:val="444444"/>
                <w:lang w:val="en-US"/>
              </w:rPr>
              <w:t>ii sau clone ale unei specii de plante care s-au adaptat natural la condi</w:t>
            </w:r>
            <w:r w:rsidRPr="00A506D1">
              <w:rPr>
                <w:rFonts w:eastAsia="Arial Unicode MS" w:hAnsi="Cambria Math"/>
                <w:color w:val="444444"/>
                <w:lang w:val="en-US"/>
              </w:rPr>
              <w:t>ț</w:t>
            </w:r>
            <w:r w:rsidRPr="00A506D1">
              <w:rPr>
                <w:rFonts w:eastAsia="Arial Unicode MS"/>
                <w:color w:val="444444"/>
                <w:lang w:val="en-US"/>
              </w:rPr>
              <w:t>iile de mediu ale regiunii acestora;</w:t>
            </w:r>
          </w:p>
          <w:p w:rsidR="001E74E2" w:rsidRPr="00A506D1" w:rsidRDefault="001E74E2" w:rsidP="00FC4437">
            <w:pPr>
              <w:pStyle w:val="norm"/>
              <w:shd w:val="clear" w:color="auto" w:fill="FFFFFF"/>
              <w:spacing w:before="0" w:beforeAutospacing="0" w:after="0" w:afterAutospacing="0" w:line="312" w:lineRule="atLeast"/>
              <w:ind w:hanging="600"/>
              <w:jc w:val="both"/>
              <w:textAlignment w:val="baseline"/>
              <w:rPr>
                <w:rFonts w:eastAsia="Arial Unicode MS"/>
                <w:color w:val="444444"/>
                <w:lang w:val="en-US"/>
              </w:rPr>
            </w:pPr>
            <w:r w:rsidRPr="00A506D1">
              <w:rPr>
                <w:rFonts w:eastAsia="Arial Unicode MS"/>
                <w:color w:val="444444"/>
                <w:lang w:val="en-US"/>
              </w:rPr>
              <w:t xml:space="preserve">          (d)</w:t>
            </w:r>
            <w:r w:rsidRPr="00A506D1">
              <w:rPr>
                <w:rFonts w:eastAsia="Arial Unicode MS"/>
                <w:color w:val="444444"/>
                <w:bdr w:val="none" w:sz="0" w:space="0" w:color="auto" w:frame="1"/>
                <w:lang w:val="en-US"/>
              </w:rPr>
              <w:t> </w:t>
            </w:r>
            <w:r w:rsidRPr="00A506D1">
              <w:rPr>
                <w:rFonts w:eastAsia="Arial Unicode MS"/>
                <w:color w:val="444444"/>
                <w:lang w:val="en-US"/>
              </w:rPr>
              <w:t>„semințe” înseamnă semințe și cartofi de sămânță, cu excepția cazurilor în care cartofii de sămânță sunt excluși în mod expres.</w:t>
            </w:r>
          </w:p>
          <w:p w:rsidR="001E74E2" w:rsidRPr="00A506D1" w:rsidRDefault="001E74E2" w:rsidP="00FC4437">
            <w:pPr>
              <w:pStyle w:val="title-division-1"/>
              <w:shd w:val="clear" w:color="auto" w:fill="FFFFFF"/>
              <w:spacing w:before="0" w:beforeAutospacing="0" w:after="120" w:afterAutospacing="0" w:line="250" w:lineRule="atLeast"/>
              <w:jc w:val="center"/>
              <w:textAlignment w:val="baseline"/>
              <w:rPr>
                <w:rFonts w:eastAsia="Arial Unicode MS"/>
                <w:color w:val="444444"/>
                <w:lang w:val="en-US"/>
              </w:rPr>
            </w:pPr>
            <w:r w:rsidRPr="00A506D1">
              <w:rPr>
                <w:rFonts w:eastAsia="Arial Unicode MS"/>
                <w:color w:val="444444"/>
                <w:lang w:val="en-US"/>
              </w:rPr>
              <w:t>CAPITOLUL II</w:t>
            </w:r>
          </w:p>
          <w:p w:rsidR="001E74E2" w:rsidRPr="00A506D1" w:rsidRDefault="001E74E2" w:rsidP="00FC4437">
            <w:pPr>
              <w:pStyle w:val="title-division-2"/>
              <w:shd w:val="clear" w:color="auto" w:fill="FFFFFF"/>
              <w:spacing w:before="0" w:beforeAutospacing="0" w:after="120" w:afterAutospacing="0" w:line="250" w:lineRule="atLeast"/>
              <w:jc w:val="center"/>
              <w:textAlignment w:val="baseline"/>
              <w:rPr>
                <w:rFonts w:eastAsia="Arial Unicode MS"/>
                <w:b/>
                <w:bCs/>
                <w:color w:val="444444"/>
                <w:lang w:val="en-US"/>
              </w:rPr>
            </w:pPr>
            <w:r w:rsidRPr="00A506D1">
              <w:rPr>
                <w:rFonts w:eastAsia="Arial Unicode MS"/>
                <w:b/>
                <w:bCs/>
                <w:color w:val="444444"/>
                <w:lang w:val="en-US"/>
              </w:rPr>
              <w:t>ACCEPTAREA VARIETĂȚILOR DE CONSERVARE</w:t>
            </w:r>
          </w:p>
          <w:p w:rsidR="001E74E2" w:rsidRPr="00A506D1" w:rsidRDefault="001E74E2"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r w:rsidRPr="00A506D1">
              <w:rPr>
                <w:rFonts w:eastAsia="Arial Unicode MS"/>
                <w:i/>
                <w:iCs/>
                <w:color w:val="444444"/>
                <w:lang w:val="en-US"/>
              </w:rPr>
              <w:t>Articolul 3</w:t>
            </w:r>
          </w:p>
          <w:p w:rsidR="001E74E2" w:rsidRPr="00A506D1" w:rsidRDefault="001E74E2" w:rsidP="00FC4437">
            <w:pPr>
              <w:pStyle w:val="stitle-article-norm"/>
              <w:shd w:val="clear" w:color="auto" w:fill="FFFFFF"/>
              <w:spacing w:before="240" w:beforeAutospacing="0" w:after="120" w:afterAutospacing="0" w:line="250" w:lineRule="atLeast"/>
              <w:jc w:val="center"/>
              <w:textAlignment w:val="baseline"/>
              <w:rPr>
                <w:rFonts w:eastAsia="Arial Unicode MS"/>
                <w:b/>
                <w:bCs/>
                <w:color w:val="444444"/>
                <w:lang w:val="en-US"/>
              </w:rPr>
            </w:pPr>
            <w:r w:rsidRPr="00A506D1">
              <w:rPr>
                <w:rFonts w:eastAsia="Arial Unicode MS"/>
                <w:b/>
                <w:bCs/>
                <w:color w:val="444444"/>
                <w:lang w:val="en-US"/>
              </w:rPr>
              <w:t>Varietate de conservare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Statele membre pot accepta, în cadrul cataloagelor naționale ale soiurilor de plante agricole, soiurile locale și varietățile menționate la articolul 1 alineatul (1) litera (a) care fac obiectul cerințelor stabilite la articolele 4 și 5. Asemenea soiuri locale sau varietăți se menționează în catalogul comun al soiurilor de plante agricole ca fiind „varietăți de conservare”.</w:t>
            </w:r>
          </w:p>
          <w:p w:rsidR="001E74E2" w:rsidRPr="00A506D1" w:rsidRDefault="001E74E2"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r w:rsidRPr="00A506D1">
              <w:rPr>
                <w:rFonts w:eastAsia="Arial Unicode MS"/>
                <w:i/>
                <w:iCs/>
                <w:color w:val="444444"/>
                <w:lang w:val="en-US"/>
              </w:rPr>
              <w:t>Articolul 4</w:t>
            </w:r>
          </w:p>
          <w:p w:rsidR="001E74E2" w:rsidRPr="00A506D1" w:rsidRDefault="00AB5286" w:rsidP="00FC4437">
            <w:pPr>
              <w:pStyle w:val="stitle-article-norm"/>
              <w:shd w:val="clear" w:color="auto" w:fill="FFFFFF"/>
              <w:spacing w:before="240" w:beforeAutospacing="0" w:after="120" w:afterAutospacing="0" w:line="250" w:lineRule="atLeast"/>
              <w:jc w:val="center"/>
              <w:textAlignment w:val="baseline"/>
              <w:rPr>
                <w:rFonts w:eastAsia="Arial Unicode MS"/>
                <w:b/>
                <w:bCs/>
                <w:color w:val="444444"/>
                <w:lang w:val="en-US"/>
              </w:rPr>
            </w:pPr>
            <w:r>
              <w:rPr>
                <w:rFonts w:eastAsia="Arial Unicode MS"/>
                <w:b/>
                <w:bCs/>
                <w:color w:val="444444"/>
                <w:lang w:val="en-US"/>
              </w:rPr>
              <w:t>Cerinţ</w:t>
            </w:r>
            <w:r w:rsidR="001E74E2" w:rsidRPr="00A506D1">
              <w:rPr>
                <w:rFonts w:eastAsia="Arial Unicode MS"/>
                <w:b/>
                <w:bCs/>
                <w:color w:val="444444"/>
                <w:lang w:val="en-US"/>
              </w:rPr>
              <w:t>e fundamentale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 xml:space="preserve">(1)  Pentru a fi acceptat ca varietate de conservare, un soi local sau varietate menționată la articolul 1 </w:t>
            </w:r>
            <w:r w:rsidRPr="00A506D1">
              <w:rPr>
                <w:rFonts w:eastAsia="Arial Unicode MS"/>
                <w:color w:val="444444"/>
                <w:lang w:val="en-US"/>
              </w:rPr>
              <w:lastRenderedPageBreak/>
              <w:t>alineatul (1) litera (a) trebuie să prezinte un interes pentru conservarea resurselor genetice vegetale.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(2)  Prin derogare de la articolul 1 alineatul (2) din Directiva 2003/90/CE, statele membre pot adopta propriile dispoziții privind caracterele distinctive, stabilitatea și uniformitatea varietăților de conservare.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În asemenea cazuri, statele membre garantează că se vor aplica, în ceea ce privește caracterele distinctive și stabilitatea, cel puțin caracteristicile menționate în:</w:t>
            </w:r>
          </w:p>
          <w:p w:rsidR="001E74E2" w:rsidRPr="00A506D1" w:rsidRDefault="001E74E2" w:rsidP="00FC4437">
            <w:pPr>
              <w:pStyle w:val="norm"/>
              <w:shd w:val="clear" w:color="auto" w:fill="FFFFFF"/>
              <w:spacing w:before="0" w:beforeAutospacing="0" w:after="0" w:afterAutospacing="0" w:line="312" w:lineRule="atLeast"/>
              <w:ind w:hanging="600"/>
              <w:jc w:val="both"/>
              <w:textAlignment w:val="baseline"/>
              <w:rPr>
                <w:rFonts w:eastAsia="Arial Unicode MS"/>
                <w:color w:val="444444"/>
                <w:lang w:val="en-US"/>
              </w:rPr>
            </w:pPr>
            <w:r w:rsidRPr="00A506D1">
              <w:rPr>
                <w:rFonts w:eastAsia="Arial Unicode MS"/>
                <w:color w:val="444444"/>
                <w:lang w:val="en-US"/>
              </w:rPr>
              <w:t xml:space="preserve">            (a)</w:t>
            </w:r>
            <w:r w:rsidRPr="00A506D1">
              <w:rPr>
                <w:rFonts w:eastAsia="Arial Unicode MS"/>
                <w:color w:val="444444"/>
                <w:bdr w:val="none" w:sz="0" w:space="0" w:color="auto" w:frame="1"/>
                <w:lang w:val="en-US"/>
              </w:rPr>
              <w:t> </w:t>
            </w:r>
            <w:r w:rsidRPr="00A506D1">
              <w:rPr>
                <w:rFonts w:eastAsia="Arial Unicode MS"/>
                <w:color w:val="444444"/>
                <w:lang w:val="en-US"/>
              </w:rPr>
              <w:t>chestionarele tehnice asociate protocoalelor de testare ale Oficiului Comunitar pentru Soiuri de Plante (OCSP) enumerate în anexa I la Directiva 2003/90/CE, care se aplică speciilor respective, sau</w:t>
            </w:r>
          </w:p>
          <w:p w:rsidR="001E74E2" w:rsidRPr="00A506D1" w:rsidRDefault="001E74E2" w:rsidP="00FC4437">
            <w:pPr>
              <w:pStyle w:val="norm"/>
              <w:shd w:val="clear" w:color="auto" w:fill="FFFFFF"/>
              <w:spacing w:before="0" w:beforeAutospacing="0" w:after="0" w:afterAutospacing="0" w:line="312" w:lineRule="atLeast"/>
              <w:ind w:hanging="600"/>
              <w:jc w:val="both"/>
              <w:textAlignment w:val="baseline"/>
              <w:rPr>
                <w:rFonts w:eastAsia="Arial Unicode MS"/>
                <w:color w:val="444444"/>
                <w:lang w:val="en-US"/>
              </w:rPr>
            </w:pPr>
            <w:r w:rsidRPr="00A506D1">
              <w:rPr>
                <w:rFonts w:eastAsia="Arial Unicode MS"/>
                <w:color w:val="444444"/>
                <w:lang w:val="en-US"/>
              </w:rPr>
              <w:t xml:space="preserve">            (b)</w:t>
            </w:r>
            <w:r w:rsidRPr="00A506D1">
              <w:rPr>
                <w:rFonts w:eastAsia="Arial Unicode MS"/>
                <w:color w:val="444444"/>
                <w:bdr w:val="none" w:sz="0" w:space="0" w:color="auto" w:frame="1"/>
                <w:lang w:val="en-US"/>
              </w:rPr>
              <w:t> </w:t>
            </w:r>
            <w:r w:rsidRPr="00A506D1">
              <w:rPr>
                <w:rFonts w:eastAsia="Arial Unicode MS"/>
                <w:color w:val="444444"/>
                <w:lang w:val="en-US"/>
              </w:rPr>
              <w:t>chestionarele tehnice anexate orientărilor Uniunii Internaționale pentru Protecția Noilor Soiuri de Plante (UPOV) enumerate în anexa II la Directiva 2003/90/CE, care se aplică speciilor respective.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În ceea ce privește evaluarea uniformității, se aplică Directiva 2003/90/CE.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Cu toate acestea, în cazul în care nivelul uniformității este stabilit pe baza varietăților atipice, se aplică o populație standard de 10 % și o probabilitate de acceptare de cel puțin 90 %.</w:t>
            </w:r>
          </w:p>
          <w:p w:rsidR="001E74E2" w:rsidRPr="00A506D1" w:rsidRDefault="001E74E2"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r w:rsidRPr="00A506D1">
              <w:rPr>
                <w:rFonts w:eastAsia="Arial Unicode MS"/>
                <w:i/>
                <w:iCs/>
                <w:color w:val="444444"/>
                <w:lang w:val="en-US"/>
              </w:rPr>
              <w:t>Articolul 5</w:t>
            </w:r>
          </w:p>
          <w:p w:rsidR="001E74E2" w:rsidRPr="00A506D1" w:rsidRDefault="00AB5286" w:rsidP="00FC4437">
            <w:pPr>
              <w:pStyle w:val="stitle-article-norm"/>
              <w:shd w:val="clear" w:color="auto" w:fill="FFFFFF"/>
              <w:spacing w:before="240" w:beforeAutospacing="0" w:after="120" w:afterAutospacing="0" w:line="250" w:lineRule="atLeast"/>
              <w:jc w:val="center"/>
              <w:textAlignment w:val="baseline"/>
              <w:rPr>
                <w:rFonts w:eastAsia="Arial Unicode MS"/>
                <w:b/>
                <w:bCs/>
                <w:color w:val="444444"/>
                <w:lang w:val="en-US"/>
              </w:rPr>
            </w:pPr>
            <w:r>
              <w:rPr>
                <w:rFonts w:eastAsia="Arial Unicode MS"/>
                <w:b/>
                <w:bCs/>
                <w:color w:val="444444"/>
                <w:lang w:val="en-US"/>
              </w:rPr>
              <w:t>Cerinţ</w:t>
            </w:r>
            <w:r w:rsidR="001E74E2" w:rsidRPr="00A506D1">
              <w:rPr>
                <w:rFonts w:eastAsia="Arial Unicode MS"/>
                <w:b/>
                <w:bCs/>
                <w:color w:val="444444"/>
                <w:lang w:val="en-US"/>
              </w:rPr>
              <w:t>e procedurale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lastRenderedPageBreak/>
              <w:t>Prin derogare de la articolul 7 alineatul (1) prima teză din Directiva 2002/53/CE, nu este necesară nicio evaluare oficială în cazul în care sunt suficiente următoarele informații privind decizia referitoare la acceptarea varietăților de conservare:</w:t>
            </w:r>
          </w:p>
          <w:p w:rsidR="001E74E2" w:rsidRPr="00A506D1" w:rsidRDefault="001E74E2" w:rsidP="00FC4437">
            <w:pPr>
              <w:pStyle w:val="norm"/>
              <w:shd w:val="clear" w:color="auto" w:fill="FFFFFF"/>
              <w:spacing w:before="0" w:beforeAutospacing="0" w:after="0" w:afterAutospacing="0" w:line="312" w:lineRule="atLeast"/>
              <w:ind w:hanging="600"/>
              <w:jc w:val="both"/>
              <w:textAlignment w:val="baseline"/>
              <w:rPr>
                <w:rFonts w:eastAsia="Arial Unicode MS"/>
                <w:color w:val="444444"/>
                <w:lang w:val="en-US"/>
              </w:rPr>
            </w:pPr>
            <w:r w:rsidRPr="00A506D1">
              <w:rPr>
                <w:rFonts w:eastAsia="Arial Unicode MS"/>
                <w:color w:val="444444"/>
                <w:lang w:val="en-US"/>
              </w:rPr>
              <w:t xml:space="preserve">            (a)</w:t>
            </w:r>
            <w:r w:rsidRPr="00A506D1">
              <w:rPr>
                <w:rFonts w:eastAsia="Arial Unicode MS"/>
                <w:color w:val="444444"/>
                <w:bdr w:val="none" w:sz="0" w:space="0" w:color="auto" w:frame="1"/>
                <w:lang w:val="en-US"/>
              </w:rPr>
              <w:t> </w:t>
            </w:r>
            <w:r w:rsidRPr="00A506D1">
              <w:rPr>
                <w:rFonts w:eastAsia="Arial Unicode MS"/>
                <w:color w:val="444444"/>
                <w:lang w:val="en-US"/>
              </w:rPr>
              <w:t>descrierea varietății de conservare și denumirea acesteia;</w:t>
            </w:r>
          </w:p>
          <w:p w:rsidR="001E74E2" w:rsidRPr="00A506D1" w:rsidRDefault="001E74E2" w:rsidP="00FC4437">
            <w:pPr>
              <w:pStyle w:val="norm"/>
              <w:shd w:val="clear" w:color="auto" w:fill="FFFFFF"/>
              <w:spacing w:before="0" w:beforeAutospacing="0" w:after="0" w:afterAutospacing="0" w:line="312" w:lineRule="atLeast"/>
              <w:ind w:hanging="600"/>
              <w:jc w:val="both"/>
              <w:textAlignment w:val="baseline"/>
              <w:rPr>
                <w:rFonts w:eastAsia="Arial Unicode MS"/>
                <w:color w:val="444444"/>
                <w:lang w:val="en-US"/>
              </w:rPr>
            </w:pPr>
            <w:r w:rsidRPr="00A506D1">
              <w:rPr>
                <w:rFonts w:eastAsia="Arial Unicode MS"/>
                <w:color w:val="444444"/>
                <w:lang w:val="en-US"/>
              </w:rPr>
              <w:t xml:space="preserve">            (b)</w:t>
            </w:r>
            <w:r w:rsidRPr="00A506D1">
              <w:rPr>
                <w:rFonts w:eastAsia="Arial Unicode MS"/>
                <w:color w:val="444444"/>
                <w:bdr w:val="none" w:sz="0" w:space="0" w:color="auto" w:frame="1"/>
                <w:lang w:val="en-US"/>
              </w:rPr>
              <w:t> </w:t>
            </w:r>
            <w:r w:rsidRPr="00A506D1">
              <w:rPr>
                <w:rFonts w:eastAsia="Arial Unicode MS"/>
                <w:color w:val="444444"/>
                <w:lang w:val="en-US"/>
              </w:rPr>
              <w:t>rezultatele testelor neoficiale;</w:t>
            </w:r>
          </w:p>
          <w:p w:rsidR="001E74E2" w:rsidRPr="00A506D1" w:rsidRDefault="001E74E2" w:rsidP="00FC4437">
            <w:pPr>
              <w:pStyle w:val="norm"/>
              <w:shd w:val="clear" w:color="auto" w:fill="FFFFFF"/>
              <w:spacing w:before="0" w:beforeAutospacing="0" w:after="0" w:afterAutospacing="0" w:line="312" w:lineRule="atLeast"/>
              <w:ind w:hanging="600"/>
              <w:jc w:val="both"/>
              <w:textAlignment w:val="baseline"/>
              <w:rPr>
                <w:rFonts w:eastAsia="Arial Unicode MS"/>
                <w:color w:val="444444"/>
                <w:lang w:val="en-US"/>
              </w:rPr>
            </w:pPr>
            <w:r w:rsidRPr="00A506D1">
              <w:rPr>
                <w:rFonts w:eastAsia="Arial Unicode MS"/>
                <w:color w:val="444444"/>
                <w:lang w:val="en-US"/>
              </w:rPr>
              <w:t xml:space="preserve">            (c)</w:t>
            </w:r>
            <w:r w:rsidRPr="00A506D1">
              <w:rPr>
                <w:rFonts w:eastAsia="Arial Unicode MS"/>
                <w:color w:val="444444"/>
                <w:bdr w:val="none" w:sz="0" w:space="0" w:color="auto" w:frame="1"/>
                <w:lang w:val="en-US"/>
              </w:rPr>
              <w:t> </w:t>
            </w:r>
            <w:r w:rsidRPr="00A506D1">
              <w:rPr>
                <w:rFonts w:eastAsia="Arial Unicode MS"/>
                <w:color w:val="444444"/>
                <w:lang w:val="en-US"/>
              </w:rPr>
              <w:t>cunoștințe dobândite din experiența practică în timpul cultivării, reproducerii și utilizării, astfel cum au fost notificate de către solicitantul statului membru respectiv;</w:t>
            </w:r>
          </w:p>
          <w:p w:rsidR="001E74E2" w:rsidRPr="00A506D1" w:rsidRDefault="001E74E2" w:rsidP="00FC4437">
            <w:pPr>
              <w:pStyle w:val="norm"/>
              <w:shd w:val="clear" w:color="auto" w:fill="FFFFFF"/>
              <w:spacing w:before="0" w:beforeAutospacing="0" w:after="0" w:afterAutospacing="0" w:line="312" w:lineRule="atLeast"/>
              <w:ind w:hanging="600"/>
              <w:jc w:val="both"/>
              <w:textAlignment w:val="baseline"/>
              <w:rPr>
                <w:rFonts w:eastAsia="Arial Unicode MS"/>
                <w:color w:val="444444"/>
                <w:lang w:val="en-US"/>
              </w:rPr>
            </w:pPr>
            <w:r w:rsidRPr="00A506D1">
              <w:rPr>
                <w:rFonts w:eastAsia="Arial Unicode MS"/>
                <w:color w:val="444444"/>
                <w:lang w:val="en-US"/>
              </w:rPr>
              <w:t xml:space="preserve">           (d)</w:t>
            </w:r>
            <w:r w:rsidRPr="00A506D1">
              <w:rPr>
                <w:rFonts w:eastAsia="Arial Unicode MS"/>
                <w:color w:val="444444"/>
                <w:bdr w:val="none" w:sz="0" w:space="0" w:color="auto" w:frame="1"/>
                <w:lang w:val="en-US"/>
              </w:rPr>
              <w:t> </w:t>
            </w:r>
            <w:r w:rsidRPr="00A506D1">
              <w:rPr>
                <w:rFonts w:eastAsia="Arial Unicode MS"/>
                <w:color w:val="444444"/>
                <w:lang w:val="en-US"/>
              </w:rPr>
              <w:t>alte informații, îndeosebi din partea autorităților competente în domeniul resurselor genetice vegetale sau din partea organizațiilor recunoscute în acest sens de către statele membre.</w:t>
            </w:r>
          </w:p>
          <w:p w:rsidR="001E74E2" w:rsidRPr="00A506D1" w:rsidRDefault="001E74E2"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r w:rsidRPr="00A506D1">
              <w:rPr>
                <w:rFonts w:eastAsia="Arial Unicode MS"/>
                <w:i/>
                <w:iCs/>
                <w:color w:val="444444"/>
                <w:lang w:val="en-US"/>
              </w:rPr>
              <w:t>Articolul 6</w:t>
            </w:r>
          </w:p>
          <w:p w:rsidR="001E74E2" w:rsidRPr="00A506D1" w:rsidRDefault="001E74E2" w:rsidP="00FC4437">
            <w:pPr>
              <w:pStyle w:val="stitle-article-norm"/>
              <w:shd w:val="clear" w:color="auto" w:fill="FFFFFF"/>
              <w:spacing w:before="240" w:beforeAutospacing="0" w:after="120" w:afterAutospacing="0" w:line="250" w:lineRule="atLeast"/>
              <w:jc w:val="center"/>
              <w:textAlignment w:val="baseline"/>
              <w:rPr>
                <w:rFonts w:eastAsia="Arial Unicode MS"/>
                <w:b/>
                <w:bCs/>
                <w:color w:val="444444"/>
                <w:lang w:val="en-US"/>
              </w:rPr>
            </w:pPr>
            <w:r w:rsidRPr="00A506D1">
              <w:rPr>
                <w:rFonts w:eastAsia="Arial Unicode MS"/>
                <w:b/>
                <w:bCs/>
                <w:color w:val="444444"/>
                <w:lang w:val="en-US"/>
              </w:rPr>
              <w:t>Excludere de la acceptare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Nu se acceptă includerea unei varietăți de conservare în cataloagele naționale ale soiurilor, în cazul în care:</w:t>
            </w:r>
          </w:p>
          <w:p w:rsidR="001E74E2" w:rsidRPr="00A506D1" w:rsidRDefault="001E74E2" w:rsidP="00FC4437">
            <w:pPr>
              <w:pStyle w:val="norm"/>
              <w:shd w:val="clear" w:color="auto" w:fill="FFFFFF"/>
              <w:spacing w:before="0" w:beforeAutospacing="0" w:after="0" w:afterAutospacing="0" w:line="312" w:lineRule="atLeast"/>
              <w:ind w:hanging="600"/>
              <w:jc w:val="both"/>
              <w:textAlignment w:val="baseline"/>
              <w:rPr>
                <w:rFonts w:eastAsia="Arial Unicode MS"/>
                <w:color w:val="444444"/>
                <w:lang w:val="en-US"/>
              </w:rPr>
            </w:pPr>
            <w:r w:rsidRPr="00A506D1">
              <w:rPr>
                <w:rFonts w:eastAsia="Arial Unicode MS"/>
                <w:color w:val="444444"/>
                <w:lang w:val="en-US"/>
              </w:rPr>
              <w:t xml:space="preserve">            (a)</w:t>
            </w:r>
            <w:r w:rsidRPr="00A506D1">
              <w:rPr>
                <w:rFonts w:eastAsia="Arial Unicode MS"/>
                <w:color w:val="444444"/>
                <w:bdr w:val="none" w:sz="0" w:space="0" w:color="auto" w:frame="1"/>
                <w:lang w:val="en-US"/>
              </w:rPr>
              <w:t> </w:t>
            </w:r>
            <w:r w:rsidRPr="00A506D1">
              <w:rPr>
                <w:rFonts w:eastAsia="Arial Unicode MS"/>
                <w:color w:val="444444"/>
                <w:lang w:val="en-US"/>
              </w:rPr>
              <w:t>această varietate este deja menționată în catalogul comun al soiurilor de plante agricole cu altă denumire decât varietatea de conservare sau în cazul în care a fost ștearsă din catalogul comun în ultimii doi ani sau în ultimii doi ani de la expirarea perioadei acordate în conformitate cu articolul 15 alineatul (2) din Directiva 2002/53/CE; sau</w:t>
            </w:r>
          </w:p>
          <w:p w:rsidR="001E74E2" w:rsidRPr="00A506D1" w:rsidRDefault="001E74E2" w:rsidP="00FC4437">
            <w:pPr>
              <w:pStyle w:val="norm"/>
              <w:shd w:val="clear" w:color="auto" w:fill="FFFFFF"/>
              <w:spacing w:before="0" w:beforeAutospacing="0" w:after="0" w:afterAutospacing="0" w:line="312" w:lineRule="atLeast"/>
              <w:ind w:hanging="600"/>
              <w:jc w:val="both"/>
              <w:textAlignment w:val="baseline"/>
              <w:rPr>
                <w:rFonts w:eastAsia="Arial Unicode MS"/>
                <w:color w:val="444444"/>
                <w:lang w:val="en-US"/>
              </w:rPr>
            </w:pPr>
            <w:r w:rsidRPr="00A506D1">
              <w:rPr>
                <w:rFonts w:eastAsia="Arial Unicode MS"/>
                <w:color w:val="444444"/>
                <w:lang w:val="en-US"/>
              </w:rPr>
              <w:t xml:space="preserve">            (b)</w:t>
            </w:r>
            <w:r w:rsidRPr="00A506D1">
              <w:rPr>
                <w:rFonts w:eastAsia="Arial Unicode MS"/>
                <w:color w:val="444444"/>
                <w:bdr w:val="none" w:sz="0" w:space="0" w:color="auto" w:frame="1"/>
                <w:lang w:val="en-US"/>
              </w:rPr>
              <w:t> </w:t>
            </w:r>
            <w:r w:rsidRPr="00A506D1">
              <w:rPr>
                <w:rFonts w:eastAsia="Arial Unicode MS"/>
                <w:color w:val="444444"/>
                <w:lang w:val="en-US"/>
              </w:rPr>
              <w:t xml:space="preserve">este protejată de un drept comunitar privind </w:t>
            </w:r>
            <w:r w:rsidRPr="00A506D1">
              <w:rPr>
                <w:rFonts w:eastAsia="Arial Unicode MS"/>
                <w:color w:val="444444"/>
                <w:lang w:val="en-US"/>
              </w:rPr>
              <w:lastRenderedPageBreak/>
              <w:t>varietatea plantelor, astfel cum prevede Regulamentul (CE) nr. 2100/94 al Consiliului (</w:t>
            </w:r>
            <w:hyperlink r:id="rId8" w:anchor="E0013" w:history="1">
              <w:r w:rsidRPr="00A506D1">
                <w:rPr>
                  <w:rStyle w:val="apple-converted-space"/>
                  <w:rFonts w:eastAsia="Arial Unicode MS"/>
                  <w:color w:val="800080"/>
                  <w:bdr w:val="none" w:sz="0" w:space="0" w:color="auto" w:frame="1"/>
                  <w:lang w:val="en-US"/>
                </w:rPr>
                <w:t> </w:t>
              </w:r>
              <w:r w:rsidRPr="00A506D1">
                <w:rPr>
                  <w:rStyle w:val="superscript"/>
                  <w:rFonts w:eastAsia="Arial Unicode MS"/>
                  <w:color w:val="800080"/>
                  <w:bdr w:val="none" w:sz="0" w:space="0" w:color="auto" w:frame="1"/>
                  <w:vertAlign w:val="superscript"/>
                  <w:lang w:val="en-US"/>
                </w:rPr>
                <w:t>13</w:t>
              </w:r>
              <w:r w:rsidRPr="00A506D1">
                <w:rPr>
                  <w:rStyle w:val="apple-converted-space"/>
                  <w:rFonts w:eastAsia="Arial Unicode MS"/>
                  <w:color w:val="800080"/>
                  <w:bdr w:val="none" w:sz="0" w:space="0" w:color="auto" w:frame="1"/>
                  <w:lang w:val="en-US"/>
                </w:rPr>
                <w:t> </w:t>
              </w:r>
            </w:hyperlink>
            <w:r w:rsidRPr="00A506D1">
              <w:rPr>
                <w:rFonts w:eastAsia="Arial Unicode MS"/>
                <w:color w:val="444444"/>
                <w:lang w:val="en-US"/>
              </w:rPr>
              <w:t>), sau de un drept național privind varietatea plantelor, sau în cazul în care se află în curs o aplicație pentru obținerea acestui drept.</w:t>
            </w:r>
          </w:p>
          <w:p w:rsidR="001E74E2" w:rsidRPr="00A506D1" w:rsidRDefault="001E74E2"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r w:rsidRPr="00A506D1">
              <w:rPr>
                <w:rFonts w:eastAsia="Arial Unicode MS"/>
                <w:i/>
                <w:iCs/>
                <w:color w:val="444444"/>
                <w:lang w:val="en-US"/>
              </w:rPr>
              <w:t>Articolul 7</w:t>
            </w:r>
          </w:p>
          <w:p w:rsidR="001E74E2" w:rsidRPr="00A506D1" w:rsidRDefault="001E74E2" w:rsidP="00FC4437">
            <w:pPr>
              <w:pStyle w:val="stitle-article-norm"/>
              <w:shd w:val="clear" w:color="auto" w:fill="FFFFFF"/>
              <w:spacing w:before="240" w:beforeAutospacing="0" w:after="120" w:afterAutospacing="0" w:line="250" w:lineRule="atLeast"/>
              <w:jc w:val="center"/>
              <w:textAlignment w:val="baseline"/>
              <w:rPr>
                <w:rFonts w:eastAsia="Arial Unicode MS"/>
                <w:b/>
                <w:bCs/>
                <w:color w:val="444444"/>
                <w:lang w:val="en-US"/>
              </w:rPr>
            </w:pPr>
            <w:r w:rsidRPr="00A506D1">
              <w:rPr>
                <w:rFonts w:eastAsia="Arial Unicode MS"/>
                <w:b/>
                <w:bCs/>
                <w:color w:val="444444"/>
                <w:lang w:val="en-US"/>
              </w:rPr>
              <w:t>Denumire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(1)  În ceea ce privește denumirile varietăților de conservare cunoscute înainte de 25 mai 2000, statele membre pot permite derogări de la Regulamentul (CE) nr. 930/2000, cu excepția cazului în care asemenea derogări ar încălca drepturile anterioare ale unei terțe părți care este protejată în conformitate cu articolul 2 din respectivul regulament.</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(2)  Prin derogare de la articolul 9 alineatul (2) din Directiva 2002/53/CE, statele membre pot accepta mai mult de o denumire pentru o varietate, în cazul în care este vorba despre denumiri tradiționale.</w:t>
            </w:r>
          </w:p>
          <w:p w:rsidR="006D5498" w:rsidRDefault="001E74E2"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r w:rsidRPr="00A506D1">
              <w:rPr>
                <w:rFonts w:eastAsia="Arial Unicode MS"/>
                <w:i/>
                <w:iCs/>
                <w:color w:val="444444"/>
                <w:lang w:val="en-US"/>
              </w:rPr>
              <w:t>Articolul 8</w:t>
            </w:r>
          </w:p>
          <w:p w:rsidR="001E74E2" w:rsidRPr="00A506D1" w:rsidRDefault="001E74E2" w:rsidP="00FC4437">
            <w:pPr>
              <w:pStyle w:val="title-article-norm"/>
              <w:shd w:val="clear" w:color="auto" w:fill="FFFFFF"/>
              <w:spacing w:before="240" w:beforeAutospacing="0" w:after="120" w:afterAutospacing="0" w:line="250" w:lineRule="atLeast"/>
              <w:jc w:val="center"/>
              <w:textAlignment w:val="baseline"/>
              <w:rPr>
                <w:rFonts w:eastAsia="Arial Unicode MS"/>
                <w:b/>
                <w:bCs/>
                <w:color w:val="444444"/>
                <w:lang w:val="en-US"/>
              </w:rPr>
            </w:pPr>
            <w:r w:rsidRPr="00A506D1">
              <w:rPr>
                <w:rFonts w:eastAsia="Arial Unicode MS"/>
                <w:b/>
                <w:bCs/>
                <w:color w:val="444444"/>
                <w:lang w:val="en-US"/>
              </w:rPr>
              <w:t>Regiunea de origine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 xml:space="preserve">(1)  În cazul în care un stat membru acceptă o varietate de conservare, acesta identifică regiunea sau regiunile în care se cultivă varietatea în mod tradițional și în care aceasta s-a adaptat în mod natural, denumită în continuare „regiunea de origine”. Acesta ține seama de informațiile </w:t>
            </w:r>
            <w:r w:rsidRPr="00A506D1">
              <w:rPr>
                <w:rFonts w:eastAsia="Arial Unicode MS"/>
                <w:color w:val="444444"/>
                <w:lang w:val="en-US"/>
              </w:rPr>
              <w:lastRenderedPageBreak/>
              <w:t>furnizate de către autorităților competente în domeniul resurselor genetice vegetale sau din partea organizațiilor recunoscute în acest sens de către statele membre.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În cazul în care regiunea de origine se situează pe teritoriul mai multor state membre, aceasta este identificată de comun acord de toate statele membre în cauză.</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(2)  Statul membru sau statele membre care procedează la identificarea regiunii de origine notifică Comisiei regiunea identificată.</w:t>
            </w:r>
          </w:p>
          <w:p w:rsidR="001E74E2" w:rsidRPr="00A506D1" w:rsidRDefault="001E74E2" w:rsidP="00FC4437">
            <w:pPr>
              <w:pStyle w:val="title-division-1"/>
              <w:shd w:val="clear" w:color="auto" w:fill="FFFFFF"/>
              <w:spacing w:before="0" w:beforeAutospacing="0" w:after="120" w:afterAutospacing="0" w:line="250" w:lineRule="atLeast"/>
              <w:jc w:val="center"/>
              <w:textAlignment w:val="baseline"/>
              <w:rPr>
                <w:rFonts w:eastAsia="Arial Unicode MS"/>
                <w:color w:val="444444"/>
                <w:lang w:val="en-US"/>
              </w:rPr>
            </w:pPr>
          </w:p>
          <w:p w:rsidR="001E74E2" w:rsidRPr="00A506D1" w:rsidRDefault="001E74E2" w:rsidP="00FC4437">
            <w:pPr>
              <w:pStyle w:val="title-division-1"/>
              <w:shd w:val="clear" w:color="auto" w:fill="FFFFFF"/>
              <w:spacing w:before="0" w:beforeAutospacing="0" w:after="120" w:afterAutospacing="0" w:line="250" w:lineRule="atLeast"/>
              <w:jc w:val="center"/>
              <w:textAlignment w:val="baseline"/>
              <w:rPr>
                <w:rFonts w:eastAsia="Arial Unicode MS"/>
                <w:color w:val="444444"/>
                <w:lang w:val="en-US"/>
              </w:rPr>
            </w:pPr>
            <w:r w:rsidRPr="00A506D1">
              <w:rPr>
                <w:rFonts w:eastAsia="Arial Unicode MS"/>
                <w:color w:val="444444"/>
                <w:lang w:val="en-US"/>
              </w:rPr>
              <w:t>CAPITOLUL III</w:t>
            </w:r>
          </w:p>
          <w:p w:rsidR="001E74E2" w:rsidRPr="00A506D1" w:rsidRDefault="001E74E2" w:rsidP="00FC4437">
            <w:pPr>
              <w:pStyle w:val="title-division-2"/>
              <w:shd w:val="clear" w:color="auto" w:fill="FFFFFF"/>
              <w:spacing w:before="0" w:beforeAutospacing="0" w:after="120" w:afterAutospacing="0" w:line="250" w:lineRule="atLeast"/>
              <w:jc w:val="center"/>
              <w:textAlignment w:val="baseline"/>
              <w:rPr>
                <w:rFonts w:eastAsia="Arial Unicode MS"/>
                <w:b/>
                <w:bCs/>
                <w:color w:val="444444"/>
                <w:lang w:val="en-US"/>
              </w:rPr>
            </w:pPr>
            <w:r w:rsidRPr="00A506D1">
              <w:rPr>
                <w:rFonts w:eastAsia="Arial Unicode MS"/>
                <w:b/>
                <w:bCs/>
                <w:color w:val="444444"/>
                <w:lang w:val="en-US"/>
              </w:rPr>
              <w:t>PRODUCȚIA DE SEMINȚE ȘI COMERCIALIZAREA</w:t>
            </w:r>
          </w:p>
          <w:p w:rsidR="001E74E2" w:rsidRPr="00A506D1" w:rsidRDefault="001E74E2"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r w:rsidRPr="00A506D1">
              <w:rPr>
                <w:rFonts w:eastAsia="Arial Unicode MS"/>
                <w:i/>
                <w:iCs/>
                <w:color w:val="444444"/>
                <w:lang w:val="en-US"/>
              </w:rPr>
              <w:t>Articolul 10</w:t>
            </w:r>
          </w:p>
          <w:p w:rsidR="001E74E2" w:rsidRPr="00A506D1" w:rsidRDefault="001E74E2" w:rsidP="00FC4437">
            <w:pPr>
              <w:pStyle w:val="stitle-article-norm"/>
              <w:shd w:val="clear" w:color="auto" w:fill="FFFFFF"/>
              <w:spacing w:before="240" w:beforeAutospacing="0" w:after="120" w:afterAutospacing="0" w:line="250" w:lineRule="atLeast"/>
              <w:jc w:val="center"/>
              <w:textAlignment w:val="baseline"/>
              <w:rPr>
                <w:rFonts w:eastAsia="Arial Unicode MS"/>
                <w:b/>
                <w:bCs/>
                <w:color w:val="444444"/>
                <w:lang w:val="en-US"/>
              </w:rPr>
            </w:pPr>
            <w:r w:rsidRPr="00A506D1">
              <w:rPr>
                <w:rFonts w:eastAsia="Arial Unicode MS"/>
                <w:b/>
                <w:bCs/>
                <w:color w:val="444444"/>
                <w:lang w:val="en-US"/>
              </w:rPr>
              <w:t>Certificare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(1)  Prin derogare de la cerințele de certificare stabilite la articolul 3 alineatul (1) din Directiva 66/401/CEE, articolul 3 alineatul (1) din Directiva 66/402/CEE, articolul 3 alineatul (1) din Directiva 2002/54/CE, articolul 3 alineatul (1) din Directiva 2002/56/CE și articolul 3 alineatul (1) din Directiva 2002/57/CE, statele membre pot prevedea că semințele unei varietăți de conservare pot fi introduse pe piață, în cazul în care acestea respectă dispozițiile alineatelor (2), (3) și (4) din prezentul articol.</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 xml:space="preserve">(2)  Semințele trebuie să-și aibă originea în </w:t>
            </w:r>
            <w:r w:rsidRPr="00A506D1">
              <w:rPr>
                <w:rFonts w:eastAsia="Arial Unicode MS"/>
                <w:color w:val="444444"/>
                <w:lang w:val="en-US"/>
              </w:rPr>
              <w:lastRenderedPageBreak/>
              <w:t>semințe produse în conformitate cu practici bine definite în ceea ce privește întreținerea varietății.</w:t>
            </w:r>
          </w:p>
          <w:p w:rsidR="001E74E2" w:rsidRPr="00A506D1" w:rsidRDefault="001E74E2" w:rsidP="00FC4437">
            <w:pPr>
              <w:pStyle w:val="norm"/>
              <w:shd w:val="clear" w:color="auto" w:fill="FFFFFF"/>
              <w:spacing w:before="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(3)  Semințele, cu excepția semințelor de</w:t>
            </w:r>
            <w:r w:rsidRPr="00A506D1">
              <w:rPr>
                <w:rStyle w:val="apple-converted-space"/>
                <w:rFonts w:eastAsia="Arial Unicode MS"/>
                <w:color w:val="444444"/>
                <w:lang w:val="en-US"/>
              </w:rPr>
              <w:t> </w:t>
            </w:r>
            <w:r w:rsidRPr="00A506D1">
              <w:rPr>
                <w:rStyle w:val="italics"/>
                <w:rFonts w:eastAsia="Arial Unicode MS"/>
                <w:i/>
                <w:iCs/>
                <w:color w:val="444444"/>
                <w:bdr w:val="none" w:sz="0" w:space="0" w:color="auto" w:frame="1"/>
                <w:lang w:val="en-US"/>
              </w:rPr>
              <w:t>Oryza sativa</w:t>
            </w:r>
            <w:r w:rsidRPr="00A506D1">
              <w:rPr>
                <w:rFonts w:eastAsia="Arial Unicode MS"/>
                <w:color w:val="444444"/>
                <w:lang w:val="en-US"/>
              </w:rPr>
              <w:t>, trebuie să îndeplinească cerințele de certificare ale semințelor certificate stabilite de Directivele 66/401/CEE, 66/402/CEE, 2002/54/CE, 2002/56/CE și 2002/57/CE, cu excepția cerințelor referitoare la puritatea minimă a varietății și a cerințelor privind evaluarea oficială sau evaluarea sub supraveghere oficială.</w:t>
            </w:r>
          </w:p>
          <w:p w:rsidR="001E74E2" w:rsidRPr="00A506D1" w:rsidRDefault="001E74E2" w:rsidP="00FC4437">
            <w:pPr>
              <w:pStyle w:val="norm"/>
              <w:shd w:val="clear" w:color="auto" w:fill="FFFFFF"/>
              <w:spacing w:before="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Semințele de</w:t>
            </w:r>
            <w:r w:rsidRPr="00A506D1">
              <w:rPr>
                <w:rStyle w:val="apple-converted-space"/>
                <w:rFonts w:eastAsia="Arial Unicode MS"/>
                <w:color w:val="444444"/>
                <w:lang w:val="en-US"/>
              </w:rPr>
              <w:t> </w:t>
            </w:r>
            <w:r w:rsidRPr="00A506D1">
              <w:rPr>
                <w:rStyle w:val="italics"/>
                <w:rFonts w:eastAsia="Arial Unicode MS"/>
                <w:i/>
                <w:iCs/>
                <w:color w:val="444444"/>
                <w:bdr w:val="none" w:sz="0" w:space="0" w:color="auto" w:frame="1"/>
                <w:lang w:val="en-US"/>
              </w:rPr>
              <w:t>Oryza sativa</w:t>
            </w:r>
            <w:r w:rsidRPr="00A506D1">
              <w:rPr>
                <w:rStyle w:val="apple-converted-space"/>
                <w:rFonts w:eastAsia="Arial Unicode MS"/>
                <w:color w:val="444444"/>
                <w:lang w:val="en-US"/>
              </w:rPr>
              <w:t> </w:t>
            </w:r>
            <w:r w:rsidRPr="00A506D1">
              <w:rPr>
                <w:rFonts w:eastAsia="Arial Unicode MS"/>
                <w:color w:val="444444"/>
                <w:lang w:val="en-US"/>
              </w:rPr>
              <w:t>trebuie să îndeplinească cerințele de certificare privind „semințele certificate, a doua generație” stabilite de Directiva 66/402/CEE, cu excepția cerințelor referitoare la puritatea minimă a varietății și a cerințelor privind evaluarea oficială sau evaluarea sub supraveghere oficială.</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Semințele prezintă un nivel satisfăcător de puritate a varietății.</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(4)  În ceea ce privește cartofii de sămânță, statele membre pot prevedea că nu se aplică articolul 10 din Directiva 2002/56/CE privind dimensiunea.</w:t>
            </w:r>
          </w:p>
          <w:p w:rsidR="001E74E2" w:rsidRPr="00A506D1" w:rsidRDefault="001E74E2"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r w:rsidRPr="00A506D1">
              <w:rPr>
                <w:rFonts w:eastAsia="Arial Unicode MS"/>
                <w:i/>
                <w:iCs/>
                <w:color w:val="444444"/>
                <w:lang w:val="en-US"/>
              </w:rPr>
              <w:t>Articolul 11</w:t>
            </w:r>
          </w:p>
          <w:p w:rsidR="001E74E2" w:rsidRPr="00A506D1" w:rsidRDefault="001E74E2" w:rsidP="00FC4437">
            <w:pPr>
              <w:pStyle w:val="stitle-article-norm"/>
              <w:shd w:val="clear" w:color="auto" w:fill="FFFFFF"/>
              <w:spacing w:before="240" w:beforeAutospacing="0" w:after="120" w:afterAutospacing="0" w:line="250" w:lineRule="atLeast"/>
              <w:jc w:val="center"/>
              <w:textAlignment w:val="baseline"/>
              <w:rPr>
                <w:rFonts w:eastAsia="Arial Unicode MS"/>
                <w:b/>
                <w:bCs/>
                <w:color w:val="444444"/>
                <w:lang w:val="en-US"/>
              </w:rPr>
            </w:pPr>
            <w:r w:rsidRPr="00A506D1">
              <w:rPr>
                <w:rFonts w:eastAsia="Arial Unicode MS"/>
                <w:b/>
                <w:bCs/>
                <w:color w:val="444444"/>
                <w:lang w:val="en-US"/>
              </w:rPr>
              <w:t>Regiunea de producție a semințelor</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(1)  Statele membre garantează că semințele unei varietăți de conservare pot fi produse numai în regiunea de origine.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 xml:space="preserve">În cazul în care condițiile privind certificarea prevăzute la articolul 10 alineatul (3) nu pot fi respectate în regiunea respectivă, datorită unei </w:t>
            </w:r>
            <w:r w:rsidRPr="00A506D1">
              <w:rPr>
                <w:rFonts w:eastAsia="Arial Unicode MS"/>
                <w:color w:val="444444"/>
                <w:lang w:val="en-US"/>
              </w:rPr>
              <w:lastRenderedPageBreak/>
              <w:t>probleme de mediu specifice, statele membre pot aproba regiuni suplimentare pentru producerea semințelor ținând seama de informațiile furnizate de către autorităților însărcinate cu resursele genetice vegetale sau din partea organizațiilor recunoscute în acest sens de către statele membre. Cu toate acestea, semințele produse în aceste regiuni suplimentare pot fi utilizate exclusiv numai în regiunile de origine.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(2)  Statele membre trebuie să notifice Comisiei și celorlalte state membre regiunile suplimentare pe care intenționează să le aprobe în vederea producerii de semințe, în conformitate cu alineatul (1).</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Comisia și celelalte state membre pot, în termen de 20 de zile lucrătoare de la data primirii acestor notificări, să solicite sesizarea Comitetului permanent pentru semințe și material de înmulțire pentru agricultură, horticultură și silvicultură. Se ia o decizie în conformitate cu articolul 22a alineatul (1) litera (b) din Directiva 66/401/CEE, articolul 22a alineatul (1) litera (b) din Directiva 66/402/CEE, articolul 4 alineatul (6), articolul 20 alineatul (2) și articolul 21 din Directiva 2002/53/CE, articolul 30 alineatul (1) litera (b) din Directiva 2002/54/CE, articolul 10 alineatul (1) și articolul 27 alineatul (1) litera (b) din Directiva 2002/56/CE și articolul 27 alineatul (1) litera (b) din Directiva 2002/57/CE, după cum este cazul, pentru a stabili, dacă este necesar, restricțiile sau condițiile privind desemnarea unor asemenea regiuni.</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lastRenderedPageBreak/>
              <w:t>În cazul în care nici Comisia, nici alte state membre nu efectuează o solicitare în temeiul celui de-al doilea paragraf, statul membru în cauză poate aproba regiunile adiționale în vedere producerii semințelor conform notificării.</w:t>
            </w:r>
          </w:p>
          <w:p w:rsidR="001E74E2" w:rsidRPr="00A506D1" w:rsidRDefault="001E74E2"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r w:rsidRPr="00A506D1">
              <w:rPr>
                <w:rFonts w:eastAsia="Arial Unicode MS"/>
                <w:i/>
                <w:iCs/>
                <w:color w:val="444444"/>
                <w:lang w:val="en-US"/>
              </w:rPr>
              <w:t>Articolul 12</w:t>
            </w:r>
          </w:p>
          <w:p w:rsidR="001E74E2" w:rsidRPr="00A506D1" w:rsidRDefault="001E74E2" w:rsidP="00FC4437">
            <w:pPr>
              <w:pStyle w:val="stitle-article-norm"/>
              <w:shd w:val="clear" w:color="auto" w:fill="FFFFFF"/>
              <w:spacing w:before="240" w:beforeAutospacing="0" w:after="120" w:afterAutospacing="0" w:line="250" w:lineRule="atLeast"/>
              <w:jc w:val="center"/>
              <w:textAlignment w:val="baseline"/>
              <w:rPr>
                <w:rFonts w:eastAsia="Arial Unicode MS"/>
                <w:b/>
                <w:bCs/>
                <w:color w:val="444444"/>
                <w:lang w:val="en-US"/>
              </w:rPr>
            </w:pPr>
            <w:r w:rsidRPr="00A506D1">
              <w:rPr>
                <w:rFonts w:eastAsia="Arial Unicode MS"/>
                <w:b/>
                <w:bCs/>
                <w:color w:val="444444"/>
                <w:lang w:val="en-US"/>
              </w:rPr>
              <w:t>Testarea semințelor</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(1)  Statele membre se asigură că testele sunt efectuate pentru a verifica faptul că semințele varietăților de conservare îndeplinesc cerințele de certificare stabilite la articolul 10 alineatul (3).</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Testele se efectuează în conformitate cu metodele internaționale actuale sau, în cazul în care nu există astfel de metode, în conformitate cu orice metode corespunzătoare.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(2)  În ceea ce privește testele menționate la alineatul (1), statele membre se asigură că probele sunt prelevate din loturi omogene. Acestea se asigură că se aplică normele privind greutatea lotului și greutatea probei prevăzute la articolul 7 alineatul (2) din Directiva 66/401/CEE, articolul 7 alineatul (2) din Directiva 66/402/CEE, articolul 9 alineatul (2) din Directiva 2002/54/CE, precum și la articolul 9 alineatul (2) din Directiva 2002/57/CE.</w:t>
            </w:r>
          </w:p>
          <w:p w:rsidR="001E74E2" w:rsidRPr="00A506D1" w:rsidRDefault="001E74E2"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r w:rsidRPr="00A506D1">
              <w:rPr>
                <w:rFonts w:eastAsia="Arial Unicode MS"/>
                <w:i/>
                <w:iCs/>
                <w:color w:val="444444"/>
                <w:lang w:val="en-US"/>
              </w:rPr>
              <w:t>Articolul 13</w:t>
            </w:r>
          </w:p>
          <w:p w:rsidR="001E74E2" w:rsidRPr="00A506D1" w:rsidRDefault="001E74E2" w:rsidP="00FC4437">
            <w:pPr>
              <w:pStyle w:val="stitle-article-norm"/>
              <w:shd w:val="clear" w:color="auto" w:fill="FFFFFF"/>
              <w:spacing w:before="240" w:beforeAutospacing="0" w:after="120" w:afterAutospacing="0" w:line="250" w:lineRule="atLeast"/>
              <w:jc w:val="center"/>
              <w:textAlignment w:val="baseline"/>
              <w:rPr>
                <w:rFonts w:eastAsia="Arial Unicode MS"/>
                <w:b/>
                <w:bCs/>
                <w:color w:val="444444"/>
                <w:lang w:val="en-US"/>
              </w:rPr>
            </w:pPr>
            <w:r w:rsidRPr="00A506D1">
              <w:rPr>
                <w:rFonts w:eastAsia="Arial Unicode MS"/>
                <w:b/>
                <w:bCs/>
                <w:color w:val="444444"/>
                <w:lang w:val="en-US"/>
              </w:rPr>
              <w:t>Condiții pentru comercializare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 xml:space="preserve">(1)  Statele membre garantează că semințele unei </w:t>
            </w:r>
            <w:r w:rsidRPr="00A506D1">
              <w:rPr>
                <w:rFonts w:eastAsia="Arial Unicode MS"/>
                <w:color w:val="444444"/>
                <w:lang w:val="en-US"/>
              </w:rPr>
              <w:lastRenderedPageBreak/>
              <w:t>varietăți de conservare pot fi comercializate numai în următoarele condiții:</w:t>
            </w:r>
          </w:p>
          <w:p w:rsidR="001E74E2" w:rsidRPr="00A506D1" w:rsidRDefault="001E74E2" w:rsidP="00FC4437">
            <w:pPr>
              <w:pStyle w:val="norm"/>
              <w:shd w:val="clear" w:color="auto" w:fill="FFFFFF"/>
              <w:spacing w:before="0" w:beforeAutospacing="0" w:after="0" w:afterAutospacing="0" w:line="312" w:lineRule="atLeast"/>
              <w:jc w:val="both"/>
              <w:textAlignment w:val="baseline"/>
              <w:rPr>
                <w:rFonts w:eastAsia="Arial Unicode MS"/>
                <w:color w:val="444444"/>
                <w:lang w:val="en-US"/>
              </w:rPr>
            </w:pPr>
            <w:r w:rsidRPr="00A506D1">
              <w:rPr>
                <w:rFonts w:eastAsia="Arial Unicode MS"/>
                <w:color w:val="444444"/>
                <w:lang w:val="en-US"/>
              </w:rPr>
              <w:t>(a)</w:t>
            </w:r>
            <w:r w:rsidRPr="00A506D1">
              <w:rPr>
                <w:rFonts w:eastAsia="Arial Unicode MS"/>
                <w:color w:val="444444"/>
                <w:bdr w:val="none" w:sz="0" w:space="0" w:color="auto" w:frame="1"/>
                <w:lang w:val="en-US"/>
              </w:rPr>
              <w:t> </w:t>
            </w:r>
            <w:r w:rsidRPr="00A506D1">
              <w:rPr>
                <w:rFonts w:eastAsia="Arial Unicode MS"/>
                <w:color w:val="444444"/>
                <w:lang w:val="en-US"/>
              </w:rPr>
              <w:t>au fost produse în regiunea de origine a acesteia sau într-o regiune menționată la articolul 11;</w:t>
            </w:r>
          </w:p>
          <w:p w:rsidR="001E74E2" w:rsidRPr="00A506D1" w:rsidRDefault="001E74E2" w:rsidP="00FC4437">
            <w:pPr>
              <w:pStyle w:val="norm"/>
              <w:shd w:val="clear" w:color="auto" w:fill="FFFFFF"/>
              <w:spacing w:before="0" w:beforeAutospacing="0" w:after="0" w:afterAutospacing="0" w:line="312" w:lineRule="atLeast"/>
              <w:jc w:val="both"/>
              <w:textAlignment w:val="baseline"/>
              <w:rPr>
                <w:rFonts w:eastAsia="Arial Unicode MS"/>
                <w:color w:val="444444"/>
                <w:lang w:val="en-US"/>
              </w:rPr>
            </w:pPr>
            <w:r w:rsidRPr="00A506D1">
              <w:rPr>
                <w:rFonts w:eastAsia="Arial Unicode MS"/>
                <w:color w:val="444444"/>
                <w:lang w:val="en-US"/>
              </w:rPr>
              <w:t>(b)</w:t>
            </w:r>
            <w:r w:rsidRPr="00A506D1">
              <w:rPr>
                <w:rFonts w:eastAsia="Arial Unicode MS"/>
                <w:color w:val="444444"/>
                <w:bdr w:val="none" w:sz="0" w:space="0" w:color="auto" w:frame="1"/>
                <w:lang w:val="en-US"/>
              </w:rPr>
              <w:t> </w:t>
            </w:r>
            <w:r w:rsidRPr="00A506D1">
              <w:rPr>
                <w:rFonts w:eastAsia="Arial Unicode MS"/>
                <w:color w:val="444444"/>
                <w:lang w:val="en-US"/>
              </w:rPr>
              <w:t>comercializare are loc în regiunea sa de origine.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(2)  Prin derogare de la dispozițiile alineatului (1) litera (b), un stat membru poate să aprobe regiuni suplimentare pe teritoriul său pentru comercializarea semințelor dintr-o varietate de conservare, cu condiția ca regiunile respective să fie comparabile cu regiunea de origine în ceea ce privește habitatele naturale și seminaturale ale varietății în cauză.</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În cazul în care statele membre aprobă astfel de regiuni suplimentare, ele se asigură că volumul de semințe necesare pentru producerea cel puțin a cantității de semințe menționate la articolul 14 este rezervat în scopul conservării varietății în regiunea sa de origine.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Statele membre informează Comisia și celelalte state membre cu privire la aprobarea regiunilor suplimentare respective.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(3)  În cazul în care un stat membru aprobă regiuni suplimentare pentru producerea de semințe, în conformitate cu articolul 11, acesta nu face uz de derogarea prevăzută la alineatul (2) din prezentul articol.</w:t>
            </w:r>
          </w:p>
          <w:p w:rsidR="001E74E2" w:rsidRPr="00A506D1" w:rsidRDefault="001E74E2"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r w:rsidRPr="00A506D1">
              <w:rPr>
                <w:rFonts w:eastAsia="Arial Unicode MS"/>
                <w:i/>
                <w:iCs/>
                <w:color w:val="444444"/>
                <w:lang w:val="en-US"/>
              </w:rPr>
              <w:t>Articolul 14</w:t>
            </w:r>
          </w:p>
          <w:p w:rsidR="001E74E2" w:rsidRPr="00A506D1" w:rsidRDefault="001E74E2" w:rsidP="00FC4437">
            <w:pPr>
              <w:pStyle w:val="stitle-article-norm"/>
              <w:shd w:val="clear" w:color="auto" w:fill="FFFFFF"/>
              <w:spacing w:before="240" w:beforeAutospacing="0" w:after="120" w:afterAutospacing="0" w:line="250" w:lineRule="atLeast"/>
              <w:jc w:val="center"/>
              <w:textAlignment w:val="baseline"/>
              <w:rPr>
                <w:rFonts w:eastAsia="Arial Unicode MS"/>
                <w:b/>
                <w:bCs/>
                <w:color w:val="444444"/>
                <w:lang w:val="en-US"/>
              </w:rPr>
            </w:pPr>
            <w:r w:rsidRPr="00A506D1">
              <w:rPr>
                <w:rFonts w:eastAsia="Arial Unicode MS"/>
                <w:b/>
                <w:bCs/>
                <w:color w:val="444444"/>
                <w:lang w:val="en-US"/>
              </w:rPr>
              <w:lastRenderedPageBreak/>
              <w:t>Restricții cantitative</w:t>
            </w:r>
          </w:p>
          <w:p w:rsidR="001E74E2" w:rsidRPr="00A506D1" w:rsidRDefault="001E74E2" w:rsidP="00FC4437">
            <w:pPr>
              <w:pStyle w:val="norm"/>
              <w:shd w:val="clear" w:color="auto" w:fill="FFFFFF"/>
              <w:spacing w:before="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Fiecare stat membru se asigură că, pentru fiecare varietate de conservare, cantitatea de semințe comercializată nu depășește 0,5 % din cantitatea de semințe ale aceleiași specii utilizate în statul membru respectiv pe durata unui sezon de cultivare sau o cantitate necesară pentru a semăna 100 ha, indiferent care dintre aceste cantități este mai mare. În ceea ce privește speciile</w:t>
            </w:r>
            <w:r w:rsidRPr="00A506D1">
              <w:rPr>
                <w:rStyle w:val="apple-converted-space"/>
                <w:rFonts w:eastAsia="Arial Unicode MS"/>
                <w:color w:val="444444"/>
                <w:lang w:val="en-US"/>
              </w:rPr>
              <w:t> </w:t>
            </w:r>
            <w:r w:rsidRPr="00A506D1">
              <w:rPr>
                <w:rStyle w:val="italics"/>
                <w:rFonts w:eastAsia="Arial Unicode MS"/>
                <w:i/>
                <w:iCs/>
                <w:color w:val="444444"/>
                <w:bdr w:val="none" w:sz="0" w:space="0" w:color="auto" w:frame="1"/>
                <w:lang w:val="en-US"/>
              </w:rPr>
              <w:t>Pisum sativum</w:t>
            </w:r>
            <w:r w:rsidRPr="00A506D1">
              <w:rPr>
                <w:rFonts w:eastAsia="Arial Unicode MS"/>
                <w:color w:val="444444"/>
                <w:lang w:val="en-US"/>
              </w:rPr>
              <w:t>,</w:t>
            </w:r>
            <w:r w:rsidRPr="00A506D1">
              <w:rPr>
                <w:rStyle w:val="apple-converted-space"/>
                <w:rFonts w:eastAsia="Arial Unicode MS"/>
                <w:color w:val="444444"/>
                <w:lang w:val="en-US"/>
              </w:rPr>
              <w:t> </w:t>
            </w:r>
            <w:r w:rsidRPr="00A506D1">
              <w:rPr>
                <w:rStyle w:val="italics"/>
                <w:rFonts w:eastAsia="Arial Unicode MS"/>
                <w:i/>
                <w:iCs/>
                <w:color w:val="444444"/>
                <w:bdr w:val="none" w:sz="0" w:space="0" w:color="auto" w:frame="1"/>
                <w:lang w:val="en-US"/>
              </w:rPr>
              <w:t>Triticum</w:t>
            </w:r>
            <w:r w:rsidRPr="00A506D1">
              <w:rPr>
                <w:rStyle w:val="apple-converted-space"/>
                <w:rFonts w:eastAsia="Arial Unicode MS"/>
                <w:color w:val="444444"/>
                <w:lang w:val="en-US"/>
              </w:rPr>
              <w:t> </w:t>
            </w:r>
            <w:r w:rsidRPr="00A506D1">
              <w:rPr>
                <w:rFonts w:eastAsia="Arial Unicode MS"/>
                <w:color w:val="444444"/>
                <w:lang w:val="en-US"/>
              </w:rPr>
              <w:t>spp.,</w:t>
            </w:r>
            <w:r w:rsidRPr="00A506D1">
              <w:rPr>
                <w:rStyle w:val="apple-converted-space"/>
                <w:rFonts w:eastAsia="Arial Unicode MS"/>
                <w:color w:val="444444"/>
                <w:lang w:val="en-US"/>
              </w:rPr>
              <w:t> </w:t>
            </w:r>
            <w:r w:rsidRPr="00A506D1">
              <w:rPr>
                <w:rStyle w:val="italics"/>
                <w:rFonts w:eastAsia="Arial Unicode MS"/>
                <w:i/>
                <w:iCs/>
                <w:color w:val="444444"/>
                <w:bdr w:val="none" w:sz="0" w:space="0" w:color="auto" w:frame="1"/>
                <w:lang w:val="en-US"/>
              </w:rPr>
              <w:t>Hordeum vulgare</w:t>
            </w:r>
            <w:r w:rsidRPr="00A506D1">
              <w:rPr>
                <w:rFonts w:eastAsia="Arial Unicode MS"/>
                <w:color w:val="444444"/>
                <w:lang w:val="en-US"/>
              </w:rPr>
              <w:t>,</w:t>
            </w:r>
            <w:r w:rsidRPr="00A506D1">
              <w:rPr>
                <w:rStyle w:val="apple-converted-space"/>
                <w:rFonts w:eastAsia="Arial Unicode MS"/>
                <w:color w:val="444444"/>
                <w:lang w:val="en-US"/>
              </w:rPr>
              <w:t> </w:t>
            </w:r>
            <w:r w:rsidRPr="00A506D1">
              <w:rPr>
                <w:rStyle w:val="italics"/>
                <w:rFonts w:eastAsia="Arial Unicode MS"/>
                <w:i/>
                <w:iCs/>
                <w:color w:val="444444"/>
                <w:bdr w:val="none" w:sz="0" w:space="0" w:color="auto" w:frame="1"/>
                <w:lang w:val="en-US"/>
              </w:rPr>
              <w:t>Zea mays</w:t>
            </w:r>
            <w:r w:rsidRPr="00A506D1">
              <w:rPr>
                <w:rFonts w:eastAsia="Arial Unicode MS"/>
                <w:color w:val="444444"/>
                <w:lang w:val="en-US"/>
              </w:rPr>
              <w:t>,</w:t>
            </w:r>
            <w:r w:rsidRPr="00A506D1">
              <w:rPr>
                <w:rStyle w:val="apple-converted-space"/>
                <w:rFonts w:eastAsia="Arial Unicode MS"/>
                <w:color w:val="444444"/>
                <w:lang w:val="en-US"/>
              </w:rPr>
              <w:t> </w:t>
            </w:r>
            <w:r w:rsidRPr="00A506D1">
              <w:rPr>
                <w:rStyle w:val="italics"/>
                <w:rFonts w:eastAsia="Arial Unicode MS"/>
                <w:i/>
                <w:iCs/>
                <w:color w:val="444444"/>
                <w:bdr w:val="none" w:sz="0" w:space="0" w:color="auto" w:frame="1"/>
                <w:lang w:val="en-US"/>
              </w:rPr>
              <w:t>Solanum tuberosum</w:t>
            </w:r>
            <w:r w:rsidRPr="00A506D1">
              <w:rPr>
                <w:rFonts w:eastAsia="Arial Unicode MS"/>
                <w:color w:val="444444"/>
                <w:lang w:val="en-US"/>
              </w:rPr>
              <w:t>,</w:t>
            </w:r>
            <w:r w:rsidRPr="00A506D1">
              <w:rPr>
                <w:rStyle w:val="apple-converted-space"/>
                <w:rFonts w:eastAsia="Arial Unicode MS"/>
                <w:color w:val="444444"/>
                <w:lang w:val="en-US"/>
              </w:rPr>
              <w:t> </w:t>
            </w:r>
            <w:r w:rsidRPr="00A506D1">
              <w:rPr>
                <w:rStyle w:val="italics"/>
                <w:rFonts w:eastAsia="Arial Unicode MS"/>
                <w:i/>
                <w:iCs/>
                <w:color w:val="444444"/>
                <w:bdr w:val="none" w:sz="0" w:space="0" w:color="auto" w:frame="1"/>
                <w:lang w:val="en-US"/>
              </w:rPr>
              <w:t>Brassica napus</w:t>
            </w:r>
            <w:r w:rsidRPr="00A506D1">
              <w:rPr>
                <w:rStyle w:val="apple-converted-space"/>
                <w:rFonts w:eastAsia="Arial Unicode MS"/>
                <w:color w:val="444444"/>
                <w:lang w:val="en-US"/>
              </w:rPr>
              <w:t> </w:t>
            </w:r>
            <w:r w:rsidRPr="00A506D1">
              <w:rPr>
                <w:rFonts w:eastAsia="Arial Unicode MS"/>
                <w:color w:val="444444"/>
                <w:lang w:val="en-US"/>
              </w:rPr>
              <w:t>și</w:t>
            </w:r>
            <w:r w:rsidRPr="00A506D1">
              <w:rPr>
                <w:rStyle w:val="apple-converted-space"/>
                <w:rFonts w:eastAsia="Arial Unicode MS"/>
                <w:color w:val="444444"/>
                <w:lang w:val="en-US"/>
              </w:rPr>
              <w:t> </w:t>
            </w:r>
            <w:r w:rsidRPr="00A506D1">
              <w:rPr>
                <w:rStyle w:val="italics"/>
                <w:rFonts w:eastAsia="Arial Unicode MS"/>
                <w:i/>
                <w:iCs/>
                <w:color w:val="444444"/>
                <w:bdr w:val="none" w:sz="0" w:space="0" w:color="auto" w:frame="1"/>
                <w:lang w:val="en-US"/>
              </w:rPr>
              <w:t>Helianthus annuus</w:t>
            </w:r>
            <w:r w:rsidRPr="00A506D1">
              <w:rPr>
                <w:rFonts w:eastAsia="Arial Unicode MS"/>
                <w:color w:val="444444"/>
                <w:lang w:val="en-US"/>
              </w:rPr>
              <w:t>, procentul respectiv nu depășește 0,3 % sau o cantitate necesară pentru a semăna 100 ha, indiferent care dintre aceste cantități este mai mare.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Cu toate acestea, cantitatea totală de semințe de varietăți de conservare comercializate în fiecare stat membru nu depășește 10 % din cantitatea de semințe din speciile în cauză utilizată anual în statul membru respectiv. În cazurile în care acest lucru are drept rezultat o cantitate inferioară celei necesare pentru a semăna 100 ha, se poate spori cantitatea maximă de semințe din specia în cauză, utilizată anual în statul membru respectiv, astfel încât să se ajungă la cantitatea necesară pentru a semăna 100 ha.</w:t>
            </w:r>
          </w:p>
          <w:p w:rsidR="001E74E2" w:rsidRPr="00A506D1" w:rsidRDefault="001E74E2"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r w:rsidRPr="00A506D1">
              <w:rPr>
                <w:rFonts w:eastAsia="Arial Unicode MS"/>
                <w:i/>
                <w:iCs/>
                <w:color w:val="444444"/>
                <w:lang w:val="en-US"/>
              </w:rPr>
              <w:t>Articolul 15</w:t>
            </w:r>
          </w:p>
          <w:p w:rsidR="001E74E2" w:rsidRPr="00A506D1" w:rsidRDefault="001E74E2" w:rsidP="00FC4437">
            <w:pPr>
              <w:pStyle w:val="stitle-article-norm"/>
              <w:shd w:val="clear" w:color="auto" w:fill="FFFFFF"/>
              <w:spacing w:before="240" w:beforeAutospacing="0" w:after="120" w:afterAutospacing="0" w:line="250" w:lineRule="atLeast"/>
              <w:jc w:val="center"/>
              <w:textAlignment w:val="baseline"/>
              <w:rPr>
                <w:rFonts w:eastAsia="Arial Unicode MS"/>
                <w:b/>
                <w:bCs/>
                <w:color w:val="444444"/>
                <w:lang w:val="en-US"/>
              </w:rPr>
            </w:pPr>
            <w:r w:rsidRPr="00A506D1">
              <w:rPr>
                <w:rFonts w:eastAsia="Arial Unicode MS"/>
                <w:b/>
                <w:bCs/>
                <w:color w:val="444444"/>
                <w:lang w:val="en-US"/>
              </w:rPr>
              <w:t>Aplicarea restricțiilor cantitative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 xml:space="preserve">(1)  Statele membre garantează că producătorii notifică acestora, înainte de începutul fiecărui </w:t>
            </w:r>
            <w:r w:rsidRPr="00A506D1">
              <w:rPr>
                <w:rFonts w:eastAsia="Arial Unicode MS"/>
                <w:color w:val="444444"/>
                <w:lang w:val="en-US"/>
              </w:rPr>
              <w:lastRenderedPageBreak/>
              <w:t>sezon de producție, datele privind suprafața și locația zonei destinate producției de semințe.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(2)  În cazul în care, pe baza notificărilor menționate la alineatul (1), cantitățile stabilite la articolul 14 sunt susceptibile de a fi depășite, statele membre alocă fiecărui producător în cauză cantitatea pe care ar putea să o comercializeze în respectivul sezon de producție.</w:t>
            </w:r>
          </w:p>
          <w:p w:rsidR="001E74E2" w:rsidRPr="00A506D1" w:rsidRDefault="001E74E2"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r w:rsidRPr="00A506D1">
              <w:rPr>
                <w:rFonts w:eastAsia="Arial Unicode MS"/>
                <w:i/>
                <w:iCs/>
                <w:color w:val="444444"/>
                <w:lang w:val="en-US"/>
              </w:rPr>
              <w:t>Articolul 16</w:t>
            </w:r>
          </w:p>
          <w:p w:rsidR="001E74E2" w:rsidRPr="00A506D1" w:rsidRDefault="001E74E2" w:rsidP="00FC4437">
            <w:pPr>
              <w:pStyle w:val="stitle-article-norm"/>
              <w:shd w:val="clear" w:color="auto" w:fill="FFFFFF"/>
              <w:spacing w:before="240" w:beforeAutospacing="0" w:after="120" w:afterAutospacing="0" w:line="250" w:lineRule="atLeast"/>
              <w:jc w:val="center"/>
              <w:textAlignment w:val="baseline"/>
              <w:rPr>
                <w:rFonts w:eastAsia="Arial Unicode MS"/>
                <w:b/>
                <w:bCs/>
                <w:color w:val="444444"/>
                <w:lang w:val="en-US"/>
              </w:rPr>
            </w:pPr>
            <w:r w:rsidRPr="00A506D1">
              <w:rPr>
                <w:rFonts w:eastAsia="Arial Unicode MS"/>
                <w:b/>
                <w:bCs/>
                <w:color w:val="444444"/>
                <w:lang w:val="en-US"/>
              </w:rPr>
              <w:t>Monitorizarea culturilor de semințe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Statele membre se asigură, prin intermediul monitorizării oficiale, că culturile de semințe dintr-o varietate de conservare respectă dispozițiile prezentei directive, acordând o atenție deosebită varietății, locurilor de producție a semințelor și cantităților.</w:t>
            </w:r>
          </w:p>
          <w:p w:rsidR="001E74E2" w:rsidRPr="00A506D1" w:rsidRDefault="001E74E2"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r w:rsidRPr="00A506D1">
              <w:rPr>
                <w:rFonts w:eastAsia="Arial Unicode MS"/>
                <w:i/>
                <w:iCs/>
                <w:color w:val="444444"/>
                <w:lang w:val="en-US"/>
              </w:rPr>
              <w:t>Articolul 17</w:t>
            </w:r>
          </w:p>
          <w:p w:rsidR="001E74E2" w:rsidRPr="00A506D1" w:rsidRDefault="001E74E2" w:rsidP="00FC4437">
            <w:pPr>
              <w:pStyle w:val="stitle-article-norm"/>
              <w:shd w:val="clear" w:color="auto" w:fill="FFFFFF"/>
              <w:spacing w:before="240" w:beforeAutospacing="0" w:after="120" w:afterAutospacing="0" w:line="250" w:lineRule="atLeast"/>
              <w:jc w:val="center"/>
              <w:textAlignment w:val="baseline"/>
              <w:rPr>
                <w:rFonts w:eastAsia="Arial Unicode MS"/>
                <w:b/>
                <w:bCs/>
                <w:color w:val="444444"/>
                <w:lang w:val="en-US"/>
              </w:rPr>
            </w:pPr>
            <w:r w:rsidRPr="00A506D1">
              <w:rPr>
                <w:rFonts w:eastAsia="Arial Unicode MS"/>
                <w:b/>
                <w:bCs/>
                <w:color w:val="444444"/>
                <w:lang w:val="en-US"/>
              </w:rPr>
              <w:t>Sigilarea ambalajelor și a recipientelor</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(1)  Statele membre se asigură că semințele din varietăți de conservare pot fi comercializate numai în ambalaje sau recipiente închise purtând un dispozitiv de sigilare.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(2)  Furnizorul sigilează ambalajele și recipientele de semințe în asemenea mod, încât să nu poată fi deschise fără deteriorarea dispozitivului de sigilare sau fără să se lase urme de manipulare frauduloasă pe eticheta furnizorului sau pe ambalaj sau recipient.</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lastRenderedPageBreak/>
              <w:t>(3)  În vederea asigurării sigilării în conformitate cu alineatul (2), sistemul de sigilare cuprinde cel puțin eticheta sau aplicarea unui sigiliu.</w:t>
            </w:r>
          </w:p>
          <w:p w:rsidR="001E74E2" w:rsidRPr="00A506D1" w:rsidRDefault="001E74E2"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r w:rsidRPr="00A506D1">
              <w:rPr>
                <w:rFonts w:eastAsia="Arial Unicode MS"/>
                <w:i/>
                <w:iCs/>
                <w:color w:val="444444"/>
                <w:lang w:val="en-US"/>
              </w:rPr>
              <w:t>Articolul 18</w:t>
            </w:r>
          </w:p>
          <w:p w:rsidR="001E74E2" w:rsidRPr="00A506D1" w:rsidRDefault="001E74E2" w:rsidP="00FC4437">
            <w:pPr>
              <w:pStyle w:val="stitle-article-norm"/>
              <w:shd w:val="clear" w:color="auto" w:fill="FFFFFF"/>
              <w:spacing w:before="240" w:beforeAutospacing="0" w:after="120" w:afterAutospacing="0" w:line="250" w:lineRule="atLeast"/>
              <w:jc w:val="center"/>
              <w:textAlignment w:val="baseline"/>
              <w:rPr>
                <w:rFonts w:eastAsia="Arial Unicode MS"/>
                <w:b/>
                <w:bCs/>
                <w:color w:val="444444"/>
                <w:lang w:val="en-US"/>
              </w:rPr>
            </w:pPr>
            <w:r w:rsidRPr="00A506D1">
              <w:rPr>
                <w:rFonts w:eastAsia="Arial Unicode MS"/>
                <w:b/>
                <w:bCs/>
                <w:color w:val="444444"/>
                <w:lang w:val="en-US"/>
              </w:rPr>
              <w:t>Etichetare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Statele membre se asigură că ambalajele sau recipientele cu semințe din varietăți de conservare poartă o etichetă a furnizorului sau o mențiune tipărită care cuprinde următoarele informații:</w:t>
            </w:r>
          </w:p>
          <w:p w:rsidR="001E74E2" w:rsidRPr="00A506D1" w:rsidRDefault="001E74E2" w:rsidP="00FC4437">
            <w:pPr>
              <w:pStyle w:val="norm"/>
              <w:shd w:val="clear" w:color="auto" w:fill="FFFFFF"/>
              <w:spacing w:before="0" w:beforeAutospacing="0" w:after="0" w:afterAutospacing="0" w:line="312" w:lineRule="atLeast"/>
              <w:jc w:val="both"/>
              <w:textAlignment w:val="baseline"/>
              <w:rPr>
                <w:rFonts w:eastAsia="Arial Unicode MS"/>
                <w:color w:val="444444"/>
                <w:lang w:val="en-US"/>
              </w:rPr>
            </w:pPr>
            <w:r w:rsidRPr="00A506D1">
              <w:rPr>
                <w:rFonts w:eastAsia="Arial Unicode MS"/>
                <w:color w:val="444444"/>
                <w:lang w:val="en-US"/>
              </w:rPr>
              <w:t>(a)</w:t>
            </w:r>
            <w:r w:rsidRPr="00A506D1">
              <w:rPr>
                <w:rFonts w:eastAsia="Arial Unicode MS"/>
                <w:color w:val="444444"/>
                <w:bdr w:val="none" w:sz="0" w:space="0" w:color="auto" w:frame="1"/>
                <w:lang w:val="en-US"/>
              </w:rPr>
              <w:t> </w:t>
            </w:r>
            <w:r w:rsidRPr="00A506D1">
              <w:rPr>
                <w:rFonts w:eastAsia="Arial Unicode MS"/>
                <w:color w:val="444444"/>
                <w:lang w:val="en-US"/>
              </w:rPr>
              <w:t>textul „norme și standarde CE”;</w:t>
            </w:r>
          </w:p>
          <w:p w:rsidR="001E74E2" w:rsidRPr="00A506D1" w:rsidRDefault="001E74E2" w:rsidP="00FC4437">
            <w:pPr>
              <w:pStyle w:val="norm"/>
              <w:shd w:val="clear" w:color="auto" w:fill="FFFFFF"/>
              <w:spacing w:before="0" w:beforeAutospacing="0" w:after="0" w:afterAutospacing="0" w:line="312" w:lineRule="atLeast"/>
              <w:jc w:val="both"/>
              <w:textAlignment w:val="baseline"/>
              <w:rPr>
                <w:rFonts w:eastAsia="Arial Unicode MS"/>
                <w:color w:val="444444"/>
                <w:lang w:val="en-US"/>
              </w:rPr>
            </w:pPr>
            <w:r w:rsidRPr="00A506D1">
              <w:rPr>
                <w:rFonts w:eastAsia="Arial Unicode MS"/>
                <w:color w:val="444444"/>
                <w:lang w:val="en-US"/>
              </w:rPr>
              <w:t>(b)</w:t>
            </w:r>
            <w:r w:rsidRPr="00A506D1">
              <w:rPr>
                <w:rFonts w:eastAsia="Arial Unicode MS"/>
                <w:color w:val="444444"/>
                <w:bdr w:val="none" w:sz="0" w:space="0" w:color="auto" w:frame="1"/>
                <w:lang w:val="en-US"/>
              </w:rPr>
              <w:t> </w:t>
            </w:r>
            <w:r w:rsidRPr="00A506D1">
              <w:rPr>
                <w:rFonts w:eastAsia="Arial Unicode MS"/>
                <w:color w:val="444444"/>
                <w:lang w:val="en-US"/>
              </w:rPr>
              <w:t>numele și adresa persoanei însărcinate cu aplicarea etichetelor sau marca de identificare a acesteia;</w:t>
            </w:r>
          </w:p>
          <w:p w:rsidR="001E74E2" w:rsidRPr="00A506D1" w:rsidRDefault="001E74E2" w:rsidP="00FC4437">
            <w:pPr>
              <w:pStyle w:val="norm"/>
              <w:shd w:val="clear" w:color="auto" w:fill="FFFFFF"/>
              <w:spacing w:before="0" w:beforeAutospacing="0" w:after="0" w:afterAutospacing="0" w:line="312" w:lineRule="atLeast"/>
              <w:jc w:val="both"/>
              <w:textAlignment w:val="baseline"/>
              <w:rPr>
                <w:rFonts w:eastAsia="Arial Unicode MS"/>
                <w:color w:val="444444"/>
                <w:lang w:val="en-US"/>
              </w:rPr>
            </w:pPr>
            <w:r w:rsidRPr="00A506D1">
              <w:rPr>
                <w:rFonts w:eastAsia="Arial Unicode MS"/>
                <w:color w:val="444444"/>
                <w:lang w:val="en-US"/>
              </w:rPr>
              <w:t>(c)</w:t>
            </w:r>
            <w:r w:rsidRPr="00A506D1">
              <w:rPr>
                <w:rFonts w:eastAsia="Arial Unicode MS"/>
                <w:color w:val="444444"/>
                <w:bdr w:val="none" w:sz="0" w:space="0" w:color="auto" w:frame="1"/>
                <w:lang w:val="en-US"/>
              </w:rPr>
              <w:t> </w:t>
            </w:r>
            <w:r w:rsidRPr="00A506D1">
              <w:rPr>
                <w:rFonts w:eastAsia="Arial Unicode MS"/>
                <w:color w:val="444444"/>
                <w:lang w:val="en-US"/>
              </w:rPr>
              <w:t>anul sigilării exprimat după cum urmează: „sigilat…” (anul) sau, cu excepția semințelor de cartofi, anul ultimei eșantionări în vederea efectuării ultimei analize de germinație, exprimat după cum urmează: „eșantionat…” (anul);</w:t>
            </w:r>
          </w:p>
          <w:p w:rsidR="001E74E2" w:rsidRPr="00A506D1" w:rsidRDefault="001E74E2" w:rsidP="00FC4437">
            <w:pPr>
              <w:pStyle w:val="norm"/>
              <w:shd w:val="clear" w:color="auto" w:fill="FFFFFF"/>
              <w:spacing w:before="0" w:beforeAutospacing="0" w:after="0" w:afterAutospacing="0" w:line="312" w:lineRule="atLeast"/>
              <w:jc w:val="both"/>
              <w:textAlignment w:val="baseline"/>
              <w:rPr>
                <w:rFonts w:eastAsia="Arial Unicode MS"/>
                <w:color w:val="444444"/>
                <w:lang w:val="en-US"/>
              </w:rPr>
            </w:pPr>
            <w:r w:rsidRPr="00A506D1">
              <w:rPr>
                <w:rFonts w:eastAsia="Arial Unicode MS"/>
                <w:color w:val="444444"/>
                <w:lang w:val="en-US"/>
              </w:rPr>
              <w:t>(d)</w:t>
            </w:r>
            <w:r w:rsidRPr="00A506D1">
              <w:rPr>
                <w:rFonts w:eastAsia="Arial Unicode MS"/>
                <w:color w:val="444444"/>
                <w:bdr w:val="none" w:sz="0" w:space="0" w:color="auto" w:frame="1"/>
                <w:lang w:val="en-US"/>
              </w:rPr>
              <w:t> </w:t>
            </w:r>
            <w:r w:rsidRPr="00A506D1">
              <w:rPr>
                <w:rFonts w:eastAsia="Arial Unicode MS"/>
                <w:color w:val="444444"/>
                <w:lang w:val="en-US"/>
              </w:rPr>
              <w:t>specia;</w:t>
            </w:r>
          </w:p>
          <w:p w:rsidR="001E74E2" w:rsidRPr="00A506D1" w:rsidRDefault="001E74E2" w:rsidP="00FC4437">
            <w:pPr>
              <w:pStyle w:val="norm"/>
              <w:shd w:val="clear" w:color="auto" w:fill="FFFFFF"/>
              <w:spacing w:before="0" w:beforeAutospacing="0" w:after="0" w:afterAutospacing="0" w:line="312" w:lineRule="atLeast"/>
              <w:jc w:val="both"/>
              <w:textAlignment w:val="baseline"/>
              <w:rPr>
                <w:rFonts w:eastAsia="Arial Unicode MS"/>
                <w:color w:val="444444"/>
                <w:lang w:val="en-US"/>
              </w:rPr>
            </w:pPr>
            <w:r w:rsidRPr="00A506D1">
              <w:rPr>
                <w:rFonts w:eastAsia="Arial Unicode MS"/>
                <w:color w:val="444444"/>
                <w:lang w:val="en-US"/>
              </w:rPr>
              <w:t>(e)</w:t>
            </w:r>
            <w:r w:rsidRPr="00A506D1">
              <w:rPr>
                <w:rFonts w:eastAsia="Arial Unicode MS"/>
                <w:color w:val="444444"/>
                <w:bdr w:val="none" w:sz="0" w:space="0" w:color="auto" w:frame="1"/>
                <w:lang w:val="en-US"/>
              </w:rPr>
              <w:t> </w:t>
            </w:r>
            <w:r w:rsidRPr="00A506D1">
              <w:rPr>
                <w:rFonts w:eastAsia="Arial Unicode MS"/>
                <w:color w:val="444444"/>
                <w:lang w:val="en-US"/>
              </w:rPr>
              <w:t>denumirea varietății de conservare;</w:t>
            </w:r>
          </w:p>
          <w:p w:rsidR="001E74E2" w:rsidRPr="00A506D1" w:rsidRDefault="001E74E2" w:rsidP="00FC4437">
            <w:pPr>
              <w:pStyle w:val="norm"/>
              <w:shd w:val="clear" w:color="auto" w:fill="FFFFFF"/>
              <w:spacing w:before="0" w:beforeAutospacing="0" w:after="0" w:afterAutospacing="0" w:line="312" w:lineRule="atLeast"/>
              <w:jc w:val="both"/>
              <w:textAlignment w:val="baseline"/>
              <w:rPr>
                <w:rFonts w:eastAsia="Arial Unicode MS"/>
                <w:color w:val="444444"/>
                <w:lang w:val="en-US"/>
              </w:rPr>
            </w:pPr>
            <w:r w:rsidRPr="00A506D1">
              <w:rPr>
                <w:rFonts w:eastAsia="Arial Unicode MS"/>
                <w:color w:val="444444"/>
                <w:lang w:val="en-US"/>
              </w:rPr>
              <w:t>(f)</w:t>
            </w:r>
            <w:r w:rsidRPr="00A506D1">
              <w:rPr>
                <w:rFonts w:eastAsia="Arial Unicode MS"/>
                <w:color w:val="444444"/>
                <w:bdr w:val="none" w:sz="0" w:space="0" w:color="auto" w:frame="1"/>
                <w:lang w:val="en-US"/>
              </w:rPr>
              <w:t> </w:t>
            </w:r>
            <w:r w:rsidRPr="00A506D1">
              <w:rPr>
                <w:rFonts w:eastAsia="Arial Unicode MS"/>
                <w:color w:val="444444"/>
                <w:lang w:val="en-US"/>
              </w:rPr>
              <w:t>mențiunea „varietate de conservare”;</w:t>
            </w:r>
          </w:p>
          <w:p w:rsidR="001E74E2" w:rsidRPr="00A506D1" w:rsidRDefault="001E74E2" w:rsidP="00FC4437">
            <w:pPr>
              <w:pStyle w:val="norm"/>
              <w:shd w:val="clear" w:color="auto" w:fill="FFFFFF"/>
              <w:spacing w:before="0" w:beforeAutospacing="0" w:after="0" w:afterAutospacing="0" w:line="312" w:lineRule="atLeast"/>
              <w:jc w:val="both"/>
              <w:textAlignment w:val="baseline"/>
              <w:rPr>
                <w:rFonts w:eastAsia="Arial Unicode MS"/>
                <w:color w:val="444444"/>
                <w:lang w:val="en-US"/>
              </w:rPr>
            </w:pPr>
            <w:r w:rsidRPr="00A506D1">
              <w:rPr>
                <w:rFonts w:eastAsia="Arial Unicode MS"/>
                <w:color w:val="444444"/>
                <w:lang w:val="en-US"/>
              </w:rPr>
              <w:t>(g)</w:t>
            </w:r>
            <w:r w:rsidRPr="00A506D1">
              <w:rPr>
                <w:rFonts w:eastAsia="Arial Unicode MS"/>
                <w:color w:val="444444"/>
                <w:bdr w:val="none" w:sz="0" w:space="0" w:color="auto" w:frame="1"/>
                <w:lang w:val="en-US"/>
              </w:rPr>
              <w:t> </w:t>
            </w:r>
            <w:r w:rsidRPr="00A506D1">
              <w:rPr>
                <w:rFonts w:eastAsia="Arial Unicode MS"/>
                <w:color w:val="444444"/>
                <w:lang w:val="en-US"/>
              </w:rPr>
              <w:t>regiunea de origine;</w:t>
            </w:r>
          </w:p>
          <w:p w:rsidR="001E74E2" w:rsidRPr="00A506D1" w:rsidRDefault="001E74E2" w:rsidP="00FC4437">
            <w:pPr>
              <w:pStyle w:val="norm"/>
              <w:shd w:val="clear" w:color="auto" w:fill="FFFFFF"/>
              <w:spacing w:before="0" w:beforeAutospacing="0" w:after="0" w:afterAutospacing="0" w:line="312" w:lineRule="atLeast"/>
              <w:jc w:val="both"/>
              <w:textAlignment w:val="baseline"/>
              <w:rPr>
                <w:rFonts w:eastAsia="Arial Unicode MS"/>
                <w:color w:val="444444"/>
                <w:lang w:val="en-US"/>
              </w:rPr>
            </w:pPr>
            <w:r w:rsidRPr="00A506D1">
              <w:rPr>
                <w:rFonts w:eastAsia="Arial Unicode MS"/>
                <w:color w:val="444444"/>
                <w:lang w:val="en-US"/>
              </w:rPr>
              <w:t>(h)</w:t>
            </w:r>
            <w:r w:rsidRPr="00A506D1">
              <w:rPr>
                <w:rFonts w:eastAsia="Arial Unicode MS"/>
                <w:color w:val="444444"/>
                <w:bdr w:val="none" w:sz="0" w:space="0" w:color="auto" w:frame="1"/>
                <w:lang w:val="en-US"/>
              </w:rPr>
              <w:t> </w:t>
            </w:r>
            <w:r w:rsidRPr="00A506D1">
              <w:rPr>
                <w:rFonts w:eastAsia="Arial Unicode MS"/>
                <w:color w:val="444444"/>
                <w:lang w:val="en-US"/>
              </w:rPr>
              <w:t>în cazul în care regiunea producătoare de semințe este diferită de regiunea de origine, se indică regiunea producătoare de semințe;</w:t>
            </w:r>
          </w:p>
          <w:p w:rsidR="001E74E2" w:rsidRPr="00A506D1" w:rsidRDefault="001E74E2" w:rsidP="00FC4437">
            <w:pPr>
              <w:pStyle w:val="norm"/>
              <w:shd w:val="clear" w:color="auto" w:fill="FFFFFF"/>
              <w:spacing w:before="0" w:beforeAutospacing="0" w:after="0" w:afterAutospacing="0" w:line="312" w:lineRule="atLeast"/>
              <w:jc w:val="both"/>
              <w:textAlignment w:val="baseline"/>
              <w:rPr>
                <w:rFonts w:eastAsia="Arial Unicode MS"/>
                <w:color w:val="444444"/>
                <w:lang w:val="en-US"/>
              </w:rPr>
            </w:pPr>
            <w:r w:rsidRPr="00A506D1">
              <w:rPr>
                <w:rFonts w:eastAsia="Arial Unicode MS"/>
                <w:color w:val="444444"/>
                <w:lang w:val="en-US"/>
              </w:rPr>
              <w:t>(i)</w:t>
            </w:r>
            <w:r w:rsidRPr="00A506D1">
              <w:rPr>
                <w:rFonts w:eastAsia="Arial Unicode MS"/>
                <w:color w:val="444444"/>
                <w:bdr w:val="none" w:sz="0" w:space="0" w:color="auto" w:frame="1"/>
                <w:lang w:val="en-US"/>
              </w:rPr>
              <w:t> </w:t>
            </w:r>
            <w:r w:rsidRPr="00A506D1">
              <w:rPr>
                <w:rFonts w:eastAsia="Arial Unicode MS"/>
                <w:color w:val="444444"/>
                <w:lang w:val="en-US"/>
              </w:rPr>
              <w:t>numărul de referință al lotului, dat de persoana însărcinată cu aplicarea etichetelor;</w:t>
            </w:r>
          </w:p>
          <w:p w:rsidR="001E74E2" w:rsidRPr="00A506D1" w:rsidRDefault="001E74E2" w:rsidP="00FC4437">
            <w:pPr>
              <w:pStyle w:val="norm"/>
              <w:shd w:val="clear" w:color="auto" w:fill="FFFFFF"/>
              <w:spacing w:before="0" w:beforeAutospacing="0" w:after="0" w:afterAutospacing="0" w:line="312" w:lineRule="atLeast"/>
              <w:jc w:val="both"/>
              <w:textAlignment w:val="baseline"/>
              <w:rPr>
                <w:rFonts w:eastAsia="Arial Unicode MS"/>
                <w:color w:val="444444"/>
                <w:lang w:val="en-US"/>
              </w:rPr>
            </w:pPr>
            <w:r w:rsidRPr="00A506D1">
              <w:rPr>
                <w:rFonts w:eastAsia="Arial Unicode MS"/>
                <w:color w:val="444444"/>
                <w:lang w:val="en-US"/>
              </w:rPr>
              <w:t>(j)</w:t>
            </w:r>
            <w:r w:rsidRPr="00A506D1">
              <w:rPr>
                <w:rFonts w:eastAsia="Arial Unicode MS"/>
                <w:color w:val="444444"/>
                <w:bdr w:val="none" w:sz="0" w:space="0" w:color="auto" w:frame="1"/>
                <w:lang w:val="en-US"/>
              </w:rPr>
              <w:t> </w:t>
            </w:r>
            <w:r w:rsidRPr="00A506D1">
              <w:rPr>
                <w:rFonts w:eastAsia="Arial Unicode MS"/>
                <w:color w:val="444444"/>
                <w:lang w:val="en-US"/>
              </w:rPr>
              <w:t xml:space="preserve">greutatea netă sau brută declarată sau, cu </w:t>
            </w:r>
            <w:r w:rsidRPr="00A506D1">
              <w:rPr>
                <w:rFonts w:eastAsia="Arial Unicode MS"/>
                <w:color w:val="444444"/>
                <w:lang w:val="en-US"/>
              </w:rPr>
              <w:lastRenderedPageBreak/>
              <w:t>excepția cartofilor de sămânță, numărul declarat de semințe;</w:t>
            </w:r>
          </w:p>
          <w:p w:rsidR="001E74E2" w:rsidRPr="00A506D1" w:rsidRDefault="001E74E2" w:rsidP="00FC4437">
            <w:pPr>
              <w:pStyle w:val="norm"/>
              <w:shd w:val="clear" w:color="auto" w:fill="FFFFFF"/>
              <w:spacing w:before="0" w:beforeAutospacing="0" w:after="0" w:afterAutospacing="0" w:line="312" w:lineRule="atLeast"/>
              <w:jc w:val="both"/>
              <w:textAlignment w:val="baseline"/>
              <w:rPr>
                <w:rFonts w:eastAsia="Arial Unicode MS"/>
                <w:color w:val="444444"/>
                <w:lang w:val="en-US"/>
              </w:rPr>
            </w:pPr>
            <w:r w:rsidRPr="00A506D1">
              <w:rPr>
                <w:rFonts w:eastAsia="Arial Unicode MS"/>
                <w:color w:val="444444"/>
                <w:lang w:val="en-US"/>
              </w:rPr>
              <w:t>(k)</w:t>
            </w:r>
            <w:r w:rsidRPr="00A506D1">
              <w:rPr>
                <w:rFonts w:eastAsia="Arial Unicode MS"/>
                <w:color w:val="444444"/>
                <w:bdr w:val="none" w:sz="0" w:space="0" w:color="auto" w:frame="1"/>
                <w:lang w:val="en-US"/>
              </w:rPr>
              <w:t> </w:t>
            </w:r>
            <w:r w:rsidRPr="00A506D1">
              <w:rPr>
                <w:rFonts w:eastAsia="Arial Unicode MS"/>
                <w:color w:val="444444"/>
                <w:lang w:val="en-US"/>
              </w:rPr>
              <w:t>în cazul în care se indică greutatea și faptul că au fost utilizate pesticide granulate, substanțe de drajare sau alți aditivi solizi, tipul tratamentului chimic sau al aditivului, precum și raportul aproximativ dintre greutatea glomerulelor sau a semințelor pure și greutatea totală, cu excepția semințelor de cartofi.</w:t>
            </w:r>
          </w:p>
          <w:p w:rsidR="001E74E2" w:rsidRPr="00A506D1" w:rsidRDefault="001E74E2"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r w:rsidRPr="00A506D1">
              <w:rPr>
                <w:rFonts w:eastAsia="Arial Unicode MS"/>
                <w:i/>
                <w:iCs/>
                <w:color w:val="444444"/>
                <w:lang w:val="en-US"/>
              </w:rPr>
              <w:t>Articolul 19</w:t>
            </w:r>
          </w:p>
          <w:p w:rsidR="001E74E2" w:rsidRPr="00A506D1" w:rsidRDefault="001E74E2" w:rsidP="00FC4437">
            <w:pPr>
              <w:pStyle w:val="stitle-article-norm"/>
              <w:shd w:val="clear" w:color="auto" w:fill="FFFFFF"/>
              <w:spacing w:before="240" w:beforeAutospacing="0" w:after="120" w:afterAutospacing="0" w:line="250" w:lineRule="atLeast"/>
              <w:jc w:val="center"/>
              <w:textAlignment w:val="baseline"/>
              <w:rPr>
                <w:rFonts w:eastAsia="Arial Unicode MS"/>
                <w:b/>
                <w:bCs/>
                <w:color w:val="444444"/>
                <w:lang w:val="en-US"/>
              </w:rPr>
            </w:pPr>
            <w:r w:rsidRPr="00A506D1">
              <w:rPr>
                <w:rFonts w:eastAsia="Arial Unicode MS"/>
                <w:b/>
                <w:bCs/>
                <w:color w:val="444444"/>
                <w:lang w:val="en-US"/>
              </w:rPr>
              <w:t>Control oficial a posteriori</w:t>
            </w:r>
          </w:p>
          <w:p w:rsidR="001E74E2" w:rsidRPr="00A506D1" w:rsidRDefault="001E74E2" w:rsidP="00FC4437">
            <w:pPr>
              <w:pStyle w:val="norm"/>
              <w:shd w:val="clear" w:color="auto" w:fill="FFFFFF"/>
              <w:spacing w:before="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Statele membre garantează că semințele fac obiectul unui control oficial</w:t>
            </w:r>
            <w:r w:rsidRPr="00A506D1">
              <w:rPr>
                <w:rStyle w:val="apple-converted-space"/>
                <w:rFonts w:eastAsia="Arial Unicode MS"/>
                <w:color w:val="444444"/>
                <w:lang w:val="en-US"/>
              </w:rPr>
              <w:t> </w:t>
            </w:r>
            <w:r w:rsidRPr="00A506D1">
              <w:rPr>
                <w:rStyle w:val="italics"/>
                <w:rFonts w:eastAsia="Arial Unicode MS"/>
                <w:i/>
                <w:iCs/>
                <w:color w:val="444444"/>
                <w:bdr w:val="none" w:sz="0" w:space="0" w:color="auto" w:frame="1"/>
                <w:lang w:val="en-US"/>
              </w:rPr>
              <w:t>a posteriori</w:t>
            </w:r>
            <w:r w:rsidRPr="00A506D1">
              <w:rPr>
                <w:rStyle w:val="apple-converted-space"/>
                <w:rFonts w:eastAsia="Arial Unicode MS"/>
                <w:color w:val="444444"/>
                <w:lang w:val="en-US"/>
              </w:rPr>
              <w:t> </w:t>
            </w:r>
            <w:r w:rsidRPr="00A506D1">
              <w:rPr>
                <w:rFonts w:eastAsia="Arial Unicode MS"/>
                <w:color w:val="444444"/>
                <w:lang w:val="en-US"/>
              </w:rPr>
              <w:t>prin intermediul inspecțiilor aleatorii menite să verifice identitatea și puritatea varietăților de semințe.</w:t>
            </w:r>
          </w:p>
          <w:p w:rsidR="001E74E2" w:rsidRPr="00A506D1" w:rsidRDefault="001E74E2" w:rsidP="00FC4437">
            <w:pPr>
              <w:pStyle w:val="a3"/>
              <w:shd w:val="clear" w:color="auto" w:fill="FFFFFF"/>
              <w:spacing w:before="0" w:beforeAutospacing="0" w:after="240" w:afterAutospacing="0" w:line="250" w:lineRule="atLeast"/>
              <w:textAlignment w:val="baseline"/>
              <w:rPr>
                <w:rFonts w:eastAsia="Arial Unicode MS"/>
                <w:color w:val="444444"/>
                <w:lang w:val="en-US"/>
              </w:rPr>
            </w:pPr>
          </w:p>
          <w:p w:rsidR="001E74E2" w:rsidRPr="00A506D1" w:rsidRDefault="001E74E2" w:rsidP="00FC4437">
            <w:pPr>
              <w:pStyle w:val="title-division-1"/>
              <w:shd w:val="clear" w:color="auto" w:fill="FFFFFF"/>
              <w:spacing w:before="0" w:beforeAutospacing="0" w:after="120" w:afterAutospacing="0" w:line="250" w:lineRule="atLeast"/>
              <w:jc w:val="center"/>
              <w:textAlignment w:val="baseline"/>
              <w:rPr>
                <w:rFonts w:eastAsia="Arial Unicode MS"/>
                <w:color w:val="444444"/>
                <w:lang w:val="en-US"/>
              </w:rPr>
            </w:pPr>
            <w:r w:rsidRPr="00A506D1">
              <w:rPr>
                <w:rFonts w:eastAsia="Arial Unicode MS"/>
                <w:color w:val="444444"/>
                <w:lang w:val="en-US"/>
              </w:rPr>
              <w:t>CAPITOLUL IV</w:t>
            </w:r>
          </w:p>
          <w:p w:rsidR="001E74E2" w:rsidRPr="00A506D1" w:rsidRDefault="001E74E2" w:rsidP="00FC4437">
            <w:pPr>
              <w:pStyle w:val="title-division-2"/>
              <w:shd w:val="clear" w:color="auto" w:fill="FFFFFF"/>
              <w:spacing w:before="0" w:beforeAutospacing="0" w:after="120" w:afterAutospacing="0" w:line="250" w:lineRule="atLeast"/>
              <w:jc w:val="center"/>
              <w:textAlignment w:val="baseline"/>
              <w:rPr>
                <w:rFonts w:eastAsia="Arial Unicode MS"/>
                <w:b/>
                <w:bCs/>
                <w:color w:val="444444"/>
                <w:lang w:val="en-US"/>
              </w:rPr>
            </w:pPr>
            <w:r w:rsidRPr="00A506D1">
              <w:rPr>
                <w:rFonts w:eastAsia="Arial Unicode MS"/>
                <w:b/>
                <w:bCs/>
                <w:color w:val="444444"/>
                <w:lang w:val="en-US"/>
              </w:rPr>
              <w:t>DISPOZIȚII GENERALE ȘI FINALE</w:t>
            </w:r>
          </w:p>
          <w:p w:rsidR="001E74E2" w:rsidRPr="00A506D1" w:rsidRDefault="001E74E2"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r w:rsidRPr="00A506D1">
              <w:rPr>
                <w:rFonts w:eastAsia="Arial Unicode MS"/>
                <w:i/>
                <w:iCs/>
                <w:color w:val="444444"/>
                <w:lang w:val="en-US"/>
              </w:rPr>
              <w:t>Articolul 20</w:t>
            </w:r>
          </w:p>
          <w:p w:rsidR="001E74E2" w:rsidRPr="00A506D1" w:rsidRDefault="001E74E2" w:rsidP="00FC4437">
            <w:pPr>
              <w:pStyle w:val="stitle-article-norm"/>
              <w:shd w:val="clear" w:color="auto" w:fill="FFFFFF"/>
              <w:spacing w:before="240" w:beforeAutospacing="0" w:after="120" w:afterAutospacing="0" w:line="250" w:lineRule="atLeast"/>
              <w:jc w:val="center"/>
              <w:textAlignment w:val="baseline"/>
              <w:rPr>
                <w:rFonts w:eastAsia="Arial Unicode MS"/>
                <w:b/>
                <w:bCs/>
                <w:color w:val="444444"/>
                <w:lang w:val="en-US"/>
              </w:rPr>
            </w:pPr>
            <w:r w:rsidRPr="00A506D1">
              <w:rPr>
                <w:rFonts w:eastAsia="Arial Unicode MS"/>
                <w:b/>
                <w:bCs/>
                <w:color w:val="444444"/>
                <w:lang w:val="en-US"/>
              </w:rPr>
              <w:t>Raportare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Statele membre se asigură că furnizorii care își desfășoară activitatea pe teritoriul lor raportează, pentru fiecare sezon de producție, cantitatea de semințe din fiecare varietate de conservare introdusă pe piață.</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 xml:space="preserve">Statele membre raportează, la cerere, Comisiei și </w:t>
            </w:r>
            <w:r w:rsidRPr="00A506D1">
              <w:rPr>
                <w:rFonts w:eastAsia="Arial Unicode MS"/>
                <w:color w:val="444444"/>
                <w:lang w:val="en-US"/>
              </w:rPr>
              <w:lastRenderedPageBreak/>
              <w:t>celorlalte state membre cantitatea de semințe din fiecare varietate de conservare introdusă pe piață pe teritoriul acestora.</w:t>
            </w:r>
          </w:p>
          <w:p w:rsidR="001E74E2" w:rsidRPr="00A506D1" w:rsidRDefault="001E74E2"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r w:rsidRPr="00A506D1">
              <w:rPr>
                <w:rFonts w:eastAsia="Arial Unicode MS"/>
                <w:i/>
                <w:iCs/>
                <w:color w:val="444444"/>
                <w:lang w:val="en-US"/>
              </w:rPr>
              <w:t>Articolul 21</w:t>
            </w:r>
          </w:p>
          <w:p w:rsidR="001E74E2" w:rsidRPr="00A506D1" w:rsidRDefault="001E74E2" w:rsidP="00FC4437">
            <w:pPr>
              <w:pStyle w:val="stitle-article-norm"/>
              <w:shd w:val="clear" w:color="auto" w:fill="FFFFFF"/>
              <w:spacing w:before="240" w:beforeAutospacing="0" w:after="120" w:afterAutospacing="0" w:line="250" w:lineRule="atLeast"/>
              <w:jc w:val="center"/>
              <w:textAlignment w:val="baseline"/>
              <w:rPr>
                <w:rFonts w:eastAsia="Arial Unicode MS"/>
                <w:b/>
                <w:bCs/>
                <w:color w:val="444444"/>
                <w:lang w:val="en-US"/>
              </w:rPr>
            </w:pPr>
            <w:r w:rsidRPr="00A506D1">
              <w:rPr>
                <w:rFonts w:eastAsia="Arial Unicode MS"/>
                <w:b/>
                <w:bCs/>
                <w:color w:val="444444"/>
                <w:lang w:val="en-US"/>
              </w:rPr>
              <w:t>Notificare către organizațiile recunoscute în domeniul resurselor genetice vegetale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Statele membre notifică Comisiei organizațiile recunoscute, menționate la articolul 5 litera (d), articolul 8 alineatul (1) și articolul 11 alineatul (1).</w:t>
            </w:r>
          </w:p>
          <w:p w:rsidR="001E74E2" w:rsidRPr="00A506D1" w:rsidRDefault="001E74E2"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r w:rsidRPr="00A506D1">
              <w:rPr>
                <w:rFonts w:eastAsia="Arial Unicode MS"/>
                <w:i/>
                <w:iCs/>
                <w:color w:val="444444"/>
                <w:lang w:val="en-US"/>
              </w:rPr>
              <w:t>Articolul 22</w:t>
            </w:r>
          </w:p>
          <w:p w:rsidR="001E74E2" w:rsidRPr="00A506D1" w:rsidRDefault="001E74E2" w:rsidP="00FC4437">
            <w:pPr>
              <w:pStyle w:val="stitle-article-norm"/>
              <w:shd w:val="clear" w:color="auto" w:fill="FFFFFF"/>
              <w:spacing w:before="240" w:beforeAutospacing="0" w:after="120" w:afterAutospacing="0" w:line="250" w:lineRule="atLeast"/>
              <w:jc w:val="center"/>
              <w:textAlignment w:val="baseline"/>
              <w:rPr>
                <w:rFonts w:eastAsia="Arial Unicode MS"/>
                <w:b/>
                <w:bCs/>
                <w:color w:val="444444"/>
                <w:lang w:val="en-US"/>
              </w:rPr>
            </w:pPr>
            <w:r w:rsidRPr="00A506D1">
              <w:rPr>
                <w:rFonts w:eastAsia="Arial Unicode MS"/>
                <w:b/>
                <w:bCs/>
                <w:color w:val="444444"/>
                <w:lang w:val="en-US"/>
              </w:rPr>
              <w:t>Evaluare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Comisia evaluează aplicarea articolului 4, a articolului 13 alineatul (2), a articolelor 14 și 15 până la 31 decembrie 2011.</w:t>
            </w:r>
          </w:p>
          <w:p w:rsidR="001E74E2" w:rsidRPr="00A506D1" w:rsidRDefault="001E74E2" w:rsidP="00FC4437">
            <w:pPr>
              <w:pStyle w:val="title-article-norm"/>
              <w:shd w:val="clear" w:color="auto" w:fill="FFFFFF"/>
              <w:spacing w:before="240" w:beforeAutospacing="0" w:after="120" w:afterAutospacing="0" w:line="250" w:lineRule="atLeast"/>
              <w:jc w:val="center"/>
              <w:textAlignment w:val="baseline"/>
              <w:rPr>
                <w:rFonts w:eastAsia="Arial Unicode MS"/>
                <w:i/>
                <w:iCs/>
                <w:color w:val="444444"/>
                <w:lang w:val="en-US"/>
              </w:rPr>
            </w:pPr>
            <w:r w:rsidRPr="00A506D1">
              <w:rPr>
                <w:rFonts w:eastAsia="Arial Unicode MS"/>
                <w:i/>
                <w:iCs/>
                <w:color w:val="444444"/>
                <w:lang w:val="en-US"/>
              </w:rPr>
              <w:t>Articolul 23</w:t>
            </w:r>
          </w:p>
          <w:p w:rsidR="001E74E2" w:rsidRPr="00A506D1" w:rsidRDefault="001E74E2" w:rsidP="00FC4437">
            <w:pPr>
              <w:pStyle w:val="stitle-article-norm"/>
              <w:shd w:val="clear" w:color="auto" w:fill="FFFFFF"/>
              <w:spacing w:before="240" w:beforeAutospacing="0" w:after="120" w:afterAutospacing="0" w:line="250" w:lineRule="atLeast"/>
              <w:jc w:val="center"/>
              <w:textAlignment w:val="baseline"/>
              <w:rPr>
                <w:rFonts w:eastAsia="Arial Unicode MS"/>
                <w:b/>
                <w:bCs/>
                <w:color w:val="444444"/>
                <w:lang w:val="en-US"/>
              </w:rPr>
            </w:pPr>
            <w:r w:rsidRPr="00A506D1">
              <w:rPr>
                <w:rFonts w:eastAsia="Arial Unicode MS"/>
                <w:b/>
                <w:bCs/>
                <w:color w:val="444444"/>
                <w:lang w:val="en-US"/>
              </w:rPr>
              <w:t>Transpunere</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(1)  Statele membre pun în aplicare actele cu putere de lege și actele administrative necesare pentru a se conforma prezentei directive până la data de 30 iunie 2009. Statele membre comunică de îndată Comisiei textele dispozițiilor, precum și un tabel de corespondență între aceste dispoziții și prezenta directivă.</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 xml:space="preserve">Atunci când statele membre adoptă aceste dispoziții, ele cuprind o trimitere la prezenta directivă sau sunt însoțite de o asemenea trimitere </w:t>
            </w:r>
            <w:r w:rsidRPr="00A506D1">
              <w:rPr>
                <w:rFonts w:eastAsia="Arial Unicode MS"/>
                <w:color w:val="444444"/>
                <w:lang w:val="en-US"/>
              </w:rPr>
              <w:lastRenderedPageBreak/>
              <w:t>la data publicării lor oficiale. Statele membre stabilesc modalitatea de efectuare a acestei trimiteri.</w:t>
            </w: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r w:rsidRPr="00A506D1">
              <w:rPr>
                <w:rFonts w:eastAsia="Arial Unicode MS"/>
                <w:color w:val="444444"/>
                <w:lang w:val="en-US"/>
              </w:rPr>
              <w:t>(2)  Comisiei îi sunt comunicate de către statele membre textele principalelor dispoziții de drept intern pe care le adoptă în domeniul reglementat de prezenta directivă.</w:t>
            </w:r>
          </w:p>
          <w:p w:rsidR="001E74E2" w:rsidRPr="00A506D1" w:rsidRDefault="001E74E2" w:rsidP="00FC4437"/>
          <w:p w:rsidR="00B8003C" w:rsidRDefault="00B8003C" w:rsidP="00FC4437">
            <w:pPr>
              <w:shd w:val="clear" w:color="auto" w:fill="FFFFFF"/>
              <w:spacing w:line="250" w:lineRule="atLeast"/>
              <w:jc w:val="center"/>
              <w:textAlignment w:val="baseline"/>
              <w:rPr>
                <w:rFonts w:ascii="inherit" w:eastAsia="Arial Unicode MS" w:hAnsi="inherit" w:cs="Arial Unicode MS" w:hint="eastAsia"/>
                <w:i/>
                <w:iCs/>
                <w:color w:val="444444"/>
                <w:sz w:val="19"/>
                <w:lang w:eastAsia="ru-RU"/>
              </w:rPr>
            </w:pPr>
          </w:p>
          <w:p w:rsidR="00B8003C" w:rsidRDefault="00B8003C" w:rsidP="00FC4437">
            <w:pPr>
              <w:shd w:val="clear" w:color="auto" w:fill="FFFFFF"/>
              <w:spacing w:line="250" w:lineRule="atLeast"/>
              <w:jc w:val="center"/>
              <w:textAlignment w:val="baseline"/>
              <w:rPr>
                <w:rFonts w:ascii="inherit" w:eastAsia="Arial Unicode MS" w:hAnsi="inherit" w:cs="Arial Unicode MS" w:hint="eastAsia"/>
                <w:i/>
                <w:iCs/>
                <w:color w:val="444444"/>
                <w:sz w:val="19"/>
                <w:lang w:eastAsia="ru-RU"/>
              </w:rPr>
            </w:pPr>
          </w:p>
          <w:p w:rsidR="00B8003C" w:rsidRDefault="00B8003C" w:rsidP="00FC4437">
            <w:pPr>
              <w:shd w:val="clear" w:color="auto" w:fill="FFFFFF"/>
              <w:spacing w:line="250" w:lineRule="atLeast"/>
              <w:jc w:val="center"/>
              <w:textAlignment w:val="baseline"/>
              <w:rPr>
                <w:rFonts w:ascii="inherit" w:eastAsia="Arial Unicode MS" w:hAnsi="inherit" w:cs="Arial Unicode MS" w:hint="eastAsia"/>
                <w:i/>
                <w:iCs/>
                <w:color w:val="444444"/>
                <w:sz w:val="19"/>
                <w:lang w:eastAsia="ru-RU"/>
              </w:rPr>
            </w:pPr>
          </w:p>
          <w:p w:rsidR="00B8003C" w:rsidRPr="00B8003C" w:rsidRDefault="00B8003C" w:rsidP="00FC4437">
            <w:pPr>
              <w:pStyle w:val="title-doc-first"/>
              <w:spacing w:before="120" w:beforeAutospacing="0" w:after="0" w:afterAutospacing="0" w:line="250" w:lineRule="atLeast"/>
              <w:jc w:val="center"/>
              <w:textAlignment w:val="baseline"/>
              <w:rPr>
                <w:rFonts w:eastAsia="Arial Unicode MS"/>
                <w:bCs/>
                <w:color w:val="444444"/>
                <w:lang w:val="en-US"/>
              </w:rPr>
            </w:pPr>
            <w:r w:rsidRPr="00B8003C">
              <w:rPr>
                <w:rFonts w:eastAsia="Arial Unicode MS"/>
                <w:bCs/>
                <w:color w:val="444444"/>
                <w:lang w:val="en-US"/>
              </w:rPr>
              <w:t>DIRECTIVA 2009/145/CE A COMISIEI</w:t>
            </w:r>
          </w:p>
          <w:p w:rsidR="00B8003C" w:rsidRPr="00B8003C" w:rsidRDefault="00B8003C" w:rsidP="00FC4437">
            <w:pPr>
              <w:pStyle w:val="title-doc-first"/>
              <w:spacing w:before="120" w:beforeAutospacing="0" w:after="0" w:afterAutospacing="0" w:line="250" w:lineRule="atLeast"/>
              <w:jc w:val="center"/>
              <w:textAlignment w:val="baseline"/>
              <w:rPr>
                <w:rFonts w:eastAsia="Arial Unicode MS"/>
                <w:bCs/>
                <w:color w:val="444444"/>
                <w:lang w:val="en-US"/>
              </w:rPr>
            </w:pPr>
            <w:r w:rsidRPr="00B8003C">
              <w:rPr>
                <w:rFonts w:eastAsia="Arial Unicode MS"/>
                <w:bCs/>
                <w:color w:val="444444"/>
                <w:lang w:val="en-US"/>
              </w:rPr>
              <w:t>din 26 noiembrie 2009</w:t>
            </w:r>
          </w:p>
          <w:p w:rsidR="00B8003C" w:rsidRPr="00B8003C" w:rsidRDefault="00B8003C" w:rsidP="00FC4437">
            <w:pPr>
              <w:pStyle w:val="title-doc-first"/>
              <w:spacing w:before="120" w:beforeAutospacing="0" w:after="0" w:afterAutospacing="0" w:line="250" w:lineRule="atLeast"/>
              <w:jc w:val="center"/>
              <w:textAlignment w:val="baseline"/>
              <w:rPr>
                <w:rFonts w:eastAsia="Arial Unicode MS"/>
                <w:bCs/>
                <w:color w:val="444444"/>
                <w:lang w:val="en-US"/>
              </w:rPr>
            </w:pPr>
            <w:r w:rsidRPr="00B8003C">
              <w:rPr>
                <w:rFonts w:eastAsia="Arial Unicode MS"/>
                <w:bCs/>
                <w:color w:val="444444"/>
                <w:lang w:val="en-US"/>
              </w:rPr>
              <w:t>de stabilire a anumitor derogări pentru acceptarea varietă</w:t>
            </w:r>
            <w:r w:rsidRPr="00B8003C">
              <w:rPr>
                <w:rFonts w:eastAsia="Arial Unicode MS" w:hAnsi="Cambria Math"/>
                <w:bCs/>
                <w:color w:val="444444"/>
                <w:lang w:val="en-US"/>
              </w:rPr>
              <w:t>ț</w:t>
            </w:r>
            <w:r w:rsidRPr="00B8003C">
              <w:rPr>
                <w:rFonts w:eastAsia="Arial Unicode MS"/>
                <w:bCs/>
                <w:color w:val="444444"/>
                <w:lang w:val="en-US"/>
              </w:rPr>
              <w:t xml:space="preserve">ilor primitive </w:t>
            </w:r>
            <w:r w:rsidRPr="00B8003C">
              <w:rPr>
                <w:rFonts w:eastAsia="Arial Unicode MS" w:hAnsi="Cambria Math"/>
                <w:bCs/>
                <w:color w:val="444444"/>
                <w:lang w:val="en-US"/>
              </w:rPr>
              <w:t>ș</w:t>
            </w:r>
            <w:r w:rsidRPr="00B8003C">
              <w:rPr>
                <w:rFonts w:eastAsia="Arial Unicode MS"/>
                <w:bCs/>
                <w:color w:val="444444"/>
                <w:lang w:val="en-US"/>
              </w:rPr>
              <w:t>i a soiurilor de legume care sunt cultivate, în mod tradi</w:t>
            </w:r>
            <w:r w:rsidRPr="00B8003C">
              <w:rPr>
                <w:rFonts w:eastAsia="Arial Unicode MS" w:hAnsi="Cambria Math"/>
                <w:bCs/>
                <w:color w:val="444444"/>
                <w:lang w:val="en-US"/>
              </w:rPr>
              <w:t>ț</w:t>
            </w:r>
            <w:r w:rsidRPr="00B8003C">
              <w:rPr>
                <w:rFonts w:eastAsia="Arial Unicode MS"/>
                <w:bCs/>
                <w:color w:val="444444"/>
                <w:lang w:val="en-US"/>
              </w:rPr>
              <w:t>ional, în localită</w:t>
            </w:r>
            <w:r w:rsidRPr="00B8003C">
              <w:rPr>
                <w:rFonts w:eastAsia="Arial Unicode MS" w:hAnsi="Cambria Math"/>
                <w:bCs/>
                <w:color w:val="444444"/>
                <w:lang w:val="en-US"/>
              </w:rPr>
              <w:t>ț</w:t>
            </w:r>
            <w:r w:rsidRPr="00B8003C">
              <w:rPr>
                <w:rFonts w:eastAsia="Arial Unicode MS"/>
                <w:bCs/>
                <w:color w:val="444444"/>
                <w:lang w:val="en-US"/>
              </w:rPr>
              <w:t xml:space="preserve">i </w:t>
            </w:r>
            <w:r w:rsidRPr="00B8003C">
              <w:rPr>
                <w:rFonts w:eastAsia="Arial Unicode MS" w:hAnsi="Cambria Math"/>
                <w:bCs/>
                <w:color w:val="444444"/>
                <w:lang w:val="en-US"/>
              </w:rPr>
              <w:t>ș</w:t>
            </w:r>
            <w:r w:rsidRPr="00B8003C">
              <w:rPr>
                <w:rFonts w:eastAsia="Arial Unicode MS"/>
                <w:bCs/>
                <w:color w:val="444444"/>
                <w:lang w:val="en-US"/>
              </w:rPr>
              <w:t xml:space="preserve">i regiuni speciale </w:t>
            </w:r>
            <w:r w:rsidRPr="00B8003C">
              <w:rPr>
                <w:rFonts w:eastAsia="Arial Unicode MS" w:hAnsi="Cambria Math"/>
                <w:bCs/>
                <w:color w:val="444444"/>
                <w:lang w:val="en-US"/>
              </w:rPr>
              <w:t>ș</w:t>
            </w:r>
            <w:r w:rsidRPr="00B8003C">
              <w:rPr>
                <w:rFonts w:eastAsia="Arial Unicode MS"/>
                <w:bCs/>
                <w:color w:val="444444"/>
                <w:lang w:val="en-US"/>
              </w:rPr>
              <w:t>i care sunt amenin</w:t>
            </w:r>
            <w:r w:rsidRPr="00B8003C">
              <w:rPr>
                <w:rFonts w:eastAsia="Arial Unicode MS" w:hAnsi="Cambria Math"/>
                <w:bCs/>
                <w:color w:val="444444"/>
                <w:lang w:val="en-US"/>
              </w:rPr>
              <w:t>ț</w:t>
            </w:r>
            <w:r w:rsidRPr="00B8003C">
              <w:rPr>
                <w:rFonts w:eastAsia="Arial Unicode MS"/>
                <w:bCs/>
                <w:color w:val="444444"/>
                <w:lang w:val="en-US"/>
              </w:rPr>
              <w:t xml:space="preserve">ate de erodare genetică </w:t>
            </w:r>
            <w:r w:rsidRPr="00B8003C">
              <w:rPr>
                <w:rFonts w:eastAsia="Arial Unicode MS" w:hAnsi="Cambria Math"/>
                <w:bCs/>
                <w:color w:val="444444"/>
                <w:lang w:val="en-US"/>
              </w:rPr>
              <w:t>ș</w:t>
            </w:r>
            <w:r w:rsidRPr="00B8003C">
              <w:rPr>
                <w:rFonts w:eastAsia="Arial Unicode MS"/>
                <w:bCs/>
                <w:color w:val="444444"/>
                <w:lang w:val="en-US"/>
              </w:rPr>
              <w:t>i a soiurilor de legume lipsite de valoare intrinsecă pentru produc</w:t>
            </w:r>
            <w:r w:rsidRPr="00B8003C">
              <w:rPr>
                <w:rFonts w:eastAsia="Arial Unicode MS" w:hAnsi="Cambria Math"/>
                <w:bCs/>
                <w:color w:val="444444"/>
                <w:lang w:val="en-US"/>
              </w:rPr>
              <w:t>ț</w:t>
            </w:r>
            <w:r w:rsidRPr="00B8003C">
              <w:rPr>
                <w:rFonts w:eastAsia="Arial Unicode MS"/>
                <w:bCs/>
                <w:color w:val="444444"/>
                <w:lang w:val="en-US"/>
              </w:rPr>
              <w:t>ia vegetală comercială, dar create pentru a fi cultivate în condi</w:t>
            </w:r>
            <w:r w:rsidRPr="00B8003C">
              <w:rPr>
                <w:rFonts w:eastAsia="Arial Unicode MS" w:hAnsi="Cambria Math"/>
                <w:bCs/>
                <w:color w:val="444444"/>
                <w:lang w:val="en-US"/>
              </w:rPr>
              <w:t>ț</w:t>
            </w:r>
            <w:r w:rsidRPr="00B8003C">
              <w:rPr>
                <w:rFonts w:eastAsia="Arial Unicode MS"/>
                <w:bCs/>
                <w:color w:val="444444"/>
                <w:lang w:val="en-US"/>
              </w:rPr>
              <w:t xml:space="preserve">ii speciale, precum </w:t>
            </w:r>
            <w:r w:rsidRPr="00B8003C">
              <w:rPr>
                <w:rFonts w:eastAsia="Arial Unicode MS" w:hAnsi="Cambria Math"/>
                <w:bCs/>
                <w:color w:val="444444"/>
                <w:lang w:val="en-US"/>
              </w:rPr>
              <w:t>ș</w:t>
            </w:r>
            <w:r w:rsidRPr="00B8003C">
              <w:rPr>
                <w:rFonts w:eastAsia="Arial Unicode MS"/>
                <w:bCs/>
                <w:color w:val="444444"/>
                <w:lang w:val="en-US"/>
              </w:rPr>
              <w:t>i pentru comercializarea semin</w:t>
            </w:r>
            <w:r w:rsidRPr="00B8003C">
              <w:rPr>
                <w:rFonts w:eastAsia="Arial Unicode MS" w:hAnsi="Cambria Math"/>
                <w:bCs/>
                <w:color w:val="444444"/>
                <w:lang w:val="en-US"/>
              </w:rPr>
              <w:t>ț</w:t>
            </w:r>
            <w:r w:rsidRPr="00B8003C">
              <w:rPr>
                <w:rFonts w:eastAsia="Arial Unicode MS"/>
                <w:bCs/>
                <w:color w:val="444444"/>
                <w:lang w:val="en-US"/>
              </w:rPr>
              <w:t>elor acestor varietă</w:t>
            </w:r>
            <w:r w:rsidRPr="00B8003C">
              <w:rPr>
                <w:rFonts w:eastAsia="Arial Unicode MS" w:hAnsi="Cambria Math"/>
                <w:bCs/>
                <w:color w:val="444444"/>
                <w:lang w:val="en-US"/>
              </w:rPr>
              <w:t>ț</w:t>
            </w:r>
            <w:r w:rsidRPr="00B8003C">
              <w:rPr>
                <w:rFonts w:eastAsia="Arial Unicode MS"/>
                <w:bCs/>
                <w:color w:val="444444"/>
                <w:lang w:val="en-US"/>
              </w:rPr>
              <w:t xml:space="preserve">i primitive </w:t>
            </w:r>
            <w:r w:rsidRPr="00B8003C">
              <w:rPr>
                <w:rFonts w:eastAsia="Arial Unicode MS" w:hAnsi="Cambria Math"/>
                <w:bCs/>
                <w:color w:val="444444"/>
                <w:lang w:val="en-US"/>
              </w:rPr>
              <w:t>ș</w:t>
            </w:r>
            <w:r w:rsidRPr="00B8003C">
              <w:rPr>
                <w:rFonts w:eastAsia="Arial Unicode MS"/>
                <w:bCs/>
                <w:color w:val="444444"/>
                <w:lang w:val="en-US"/>
              </w:rPr>
              <w:t>i soiuri</w:t>
            </w:r>
          </w:p>
          <w:p w:rsidR="00B8003C" w:rsidRPr="00B8003C" w:rsidRDefault="00B8003C" w:rsidP="00FC4437">
            <w:pPr>
              <w:shd w:val="clear" w:color="auto" w:fill="FFFFFF"/>
              <w:spacing w:line="250" w:lineRule="atLeast"/>
              <w:jc w:val="center"/>
              <w:textAlignment w:val="baseline"/>
              <w:rPr>
                <w:rFonts w:eastAsia="Arial Unicode MS"/>
                <w:iCs/>
                <w:color w:val="444444"/>
                <w:lang w:eastAsia="ru-RU"/>
              </w:rPr>
            </w:pPr>
          </w:p>
          <w:p w:rsidR="008631BC" w:rsidRPr="00B8003C" w:rsidRDefault="008631BC" w:rsidP="00FC4437">
            <w:pPr>
              <w:shd w:val="clear" w:color="auto" w:fill="FFFFFF"/>
              <w:spacing w:line="250" w:lineRule="atLeast"/>
              <w:jc w:val="center"/>
              <w:textAlignment w:val="baseline"/>
              <w:rPr>
                <w:rFonts w:eastAsia="Arial Unicode MS"/>
                <w:color w:val="444444"/>
                <w:lang w:eastAsia="ru-RU"/>
              </w:rPr>
            </w:pPr>
            <w:r w:rsidRPr="00B8003C">
              <w:rPr>
                <w:rFonts w:eastAsia="Arial Unicode MS"/>
                <w:i/>
                <w:iCs/>
                <w:color w:val="444444"/>
                <w:lang w:eastAsia="ru-RU"/>
              </w:rPr>
              <w:t>CAPITOLUL I</w:t>
            </w:r>
          </w:p>
          <w:p w:rsidR="008631BC" w:rsidRPr="00B8003C" w:rsidRDefault="008631BC" w:rsidP="00FC4437">
            <w:pPr>
              <w:shd w:val="clear" w:color="auto" w:fill="FFFFFF"/>
              <w:spacing w:line="250" w:lineRule="atLeast"/>
              <w:jc w:val="center"/>
              <w:textAlignment w:val="baseline"/>
              <w:rPr>
                <w:rFonts w:eastAsia="Arial Unicode MS"/>
                <w:b/>
                <w:bCs/>
                <w:color w:val="444444"/>
                <w:lang w:eastAsia="ru-RU"/>
              </w:rPr>
            </w:pPr>
            <w:r w:rsidRPr="00B8003C">
              <w:rPr>
                <w:rFonts w:eastAsia="Arial Unicode MS"/>
                <w:b/>
                <w:bCs/>
                <w:i/>
                <w:iCs/>
                <w:color w:val="444444"/>
                <w:lang w:eastAsia="ru-RU"/>
              </w:rPr>
              <w:t xml:space="preserve">Obiect </w:t>
            </w:r>
            <w:r w:rsidRPr="00B8003C">
              <w:rPr>
                <w:rFonts w:eastAsia="Arial Unicode MS" w:hAnsi="Cambria Math"/>
                <w:b/>
                <w:bCs/>
                <w:i/>
                <w:iCs/>
                <w:color w:val="444444"/>
                <w:lang w:eastAsia="ru-RU"/>
              </w:rPr>
              <w:t>ș</w:t>
            </w:r>
            <w:r w:rsidRPr="00B8003C">
              <w:rPr>
                <w:rFonts w:eastAsia="Arial Unicode MS"/>
                <w:b/>
                <w:bCs/>
                <w:i/>
                <w:iCs/>
                <w:color w:val="444444"/>
                <w:lang w:eastAsia="ru-RU"/>
              </w:rPr>
              <w:t>i defini</w:t>
            </w:r>
            <w:r w:rsidRPr="00B8003C">
              <w:rPr>
                <w:rFonts w:eastAsia="Arial Unicode MS" w:hAnsi="Cambria Math"/>
                <w:b/>
                <w:bCs/>
                <w:i/>
                <w:iCs/>
                <w:color w:val="444444"/>
                <w:lang w:eastAsia="ru-RU"/>
              </w:rPr>
              <w:t>ț</w:t>
            </w:r>
            <w:r w:rsidRPr="00B8003C">
              <w:rPr>
                <w:rFonts w:eastAsia="Arial Unicode MS"/>
                <w:b/>
                <w:bCs/>
                <w:i/>
                <w:iCs/>
                <w:color w:val="444444"/>
                <w:lang w:eastAsia="ru-RU"/>
              </w:rPr>
              <w:t>ii</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1</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Obiect</w:t>
            </w:r>
          </w:p>
          <w:p w:rsidR="008631BC" w:rsidRPr="00B8003C" w:rsidRDefault="008631BC" w:rsidP="00FC4437">
            <w:pPr>
              <w:shd w:val="clear" w:color="auto" w:fill="FFFFFF"/>
              <w:spacing w:line="250" w:lineRule="atLeast"/>
              <w:jc w:val="both"/>
              <w:textAlignment w:val="baseline"/>
              <w:rPr>
                <w:rFonts w:eastAsia="Arial Unicode MS"/>
                <w:color w:val="444444"/>
                <w:lang w:eastAsia="ru-RU"/>
              </w:rPr>
            </w:pPr>
            <w:r w:rsidRPr="00B8003C">
              <w:rPr>
                <w:rFonts w:eastAsia="Arial Unicode MS"/>
                <w:color w:val="444444"/>
                <w:lang w:eastAsia="ru-RU"/>
              </w:rPr>
              <w:t>(1)  În ceea ce prive</w:t>
            </w:r>
            <w:r w:rsidRPr="00B8003C">
              <w:rPr>
                <w:rFonts w:eastAsia="Arial Unicode MS" w:hAnsi="Cambria Math"/>
                <w:color w:val="444444"/>
                <w:lang w:eastAsia="ru-RU"/>
              </w:rPr>
              <w:t>ș</w:t>
            </w:r>
            <w:r w:rsidRPr="00B8003C">
              <w:rPr>
                <w:rFonts w:eastAsia="Arial Unicode MS"/>
                <w:color w:val="444444"/>
                <w:lang w:eastAsia="ru-RU"/>
              </w:rPr>
              <w:t xml:space="preserve">te speciile de legume reglementate de Directiva 2002/55/CE, prezenta </w:t>
            </w:r>
            <w:r w:rsidRPr="00B8003C">
              <w:rPr>
                <w:rFonts w:eastAsia="Arial Unicode MS"/>
                <w:color w:val="444444"/>
                <w:lang w:eastAsia="ru-RU"/>
              </w:rPr>
              <w:lastRenderedPageBreak/>
              <w:t>directivă stabile</w:t>
            </w:r>
            <w:r w:rsidRPr="00B8003C">
              <w:rPr>
                <w:rFonts w:eastAsia="Arial Unicode MS" w:hAnsi="Cambria Math"/>
                <w:color w:val="444444"/>
                <w:lang w:eastAsia="ru-RU"/>
              </w:rPr>
              <w:t>ș</w:t>
            </w:r>
            <w:r w:rsidRPr="00B8003C">
              <w:rPr>
                <w:rFonts w:eastAsia="Arial Unicode MS"/>
                <w:color w:val="444444"/>
                <w:lang w:eastAsia="ru-RU"/>
              </w:rPr>
              <w:t>te anumite derogări privind conservarea </w:t>
            </w:r>
            <w:r w:rsidRPr="00B8003C">
              <w:rPr>
                <w:rFonts w:eastAsia="Arial Unicode MS"/>
                <w:i/>
                <w:iCs/>
                <w:color w:val="444444"/>
                <w:lang w:eastAsia="ru-RU"/>
              </w:rPr>
              <w:t>in situ</w:t>
            </w:r>
            <w:r w:rsidRPr="00B8003C">
              <w:rPr>
                <w:rFonts w:eastAsia="Arial Unicode MS"/>
                <w:color w:val="444444"/>
                <w:lang w:eastAsia="ru-RU"/>
              </w:rPr>
              <w:t> </w:t>
            </w:r>
            <w:r w:rsidRPr="00B8003C">
              <w:rPr>
                <w:rFonts w:eastAsia="Arial Unicode MS" w:hAnsi="Cambria Math"/>
                <w:color w:val="444444"/>
                <w:lang w:eastAsia="ru-RU"/>
              </w:rPr>
              <w:t>ș</w:t>
            </w:r>
            <w:r w:rsidRPr="00B8003C">
              <w:rPr>
                <w:rFonts w:eastAsia="Arial Unicode MS"/>
                <w:color w:val="444444"/>
                <w:lang w:eastAsia="ru-RU"/>
              </w:rPr>
              <w:t xml:space="preserve">i utilizarea durabilă a resurselor genetice ale plantelor prin intermediul cultivării </w:t>
            </w:r>
            <w:r w:rsidRPr="00B8003C">
              <w:rPr>
                <w:rFonts w:eastAsia="Arial Unicode MS" w:hAnsi="Cambria Math"/>
                <w:color w:val="444444"/>
                <w:lang w:eastAsia="ru-RU"/>
              </w:rPr>
              <w:t>ș</w:t>
            </w:r>
            <w:r w:rsidRPr="00B8003C">
              <w:rPr>
                <w:rFonts w:eastAsia="Arial Unicode MS"/>
                <w:color w:val="444444"/>
                <w:lang w:eastAsia="ru-RU"/>
              </w:rPr>
              <w:t>i comercializării:</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(a)</w:t>
            </w:r>
            <w:r w:rsidRPr="00B8003C">
              <w:rPr>
                <w:rFonts w:eastAsia="Arial Unicode MS"/>
                <w:color w:val="444444"/>
                <w:bdr w:val="none" w:sz="0" w:space="0" w:color="auto" w:frame="1"/>
                <w:lang w:eastAsia="ru-RU"/>
              </w:rPr>
              <w:t> </w:t>
            </w:r>
            <w:r w:rsidRPr="00B8003C">
              <w:rPr>
                <w:rFonts w:eastAsia="Arial Unicode MS"/>
                <w:color w:val="444444"/>
                <w:lang w:eastAsia="ru-RU"/>
              </w:rPr>
              <w:t>pentru a fi acceptate în vederea includerii în cataloagele na</w:t>
            </w:r>
            <w:r w:rsidRPr="00B8003C">
              <w:rPr>
                <w:rFonts w:eastAsia="Arial Unicode MS" w:hAnsi="Cambria Math"/>
                <w:color w:val="444444"/>
                <w:lang w:eastAsia="ru-RU"/>
              </w:rPr>
              <w:t>ț</w:t>
            </w:r>
            <w:r w:rsidRPr="00B8003C">
              <w:rPr>
                <w:rFonts w:eastAsia="Arial Unicode MS"/>
                <w:color w:val="444444"/>
                <w:lang w:eastAsia="ru-RU"/>
              </w:rPr>
              <w:t xml:space="preserve">ionale ale soiurilor </w:t>
            </w:r>
            <w:r w:rsidRPr="00B8003C">
              <w:rPr>
                <w:rFonts w:eastAsia="Arial Unicode MS" w:hAnsi="Cambria Math"/>
                <w:color w:val="444444"/>
                <w:lang w:eastAsia="ru-RU"/>
              </w:rPr>
              <w:t>ș</w:t>
            </w:r>
            <w:r w:rsidRPr="00B8003C">
              <w:rPr>
                <w:rFonts w:eastAsia="Arial Unicode MS"/>
                <w:color w:val="444444"/>
                <w:lang w:eastAsia="ru-RU"/>
              </w:rPr>
              <w:t>i speciilor de legume, astfel cum prevede Directiva 2002/55/CE, a varietă</w:t>
            </w:r>
            <w:r w:rsidRPr="00B8003C">
              <w:rPr>
                <w:rFonts w:eastAsia="Arial Unicode MS" w:hAnsi="Cambria Math"/>
                <w:color w:val="444444"/>
                <w:lang w:eastAsia="ru-RU"/>
              </w:rPr>
              <w:t>ț</w:t>
            </w:r>
            <w:r w:rsidRPr="00B8003C">
              <w:rPr>
                <w:rFonts w:eastAsia="Arial Unicode MS"/>
                <w:color w:val="444444"/>
                <w:lang w:eastAsia="ru-RU"/>
              </w:rPr>
              <w:t xml:space="preserve">ilor primitive </w:t>
            </w:r>
            <w:r w:rsidRPr="00B8003C">
              <w:rPr>
                <w:rFonts w:eastAsia="Arial Unicode MS" w:hAnsi="Cambria Math"/>
                <w:color w:val="444444"/>
                <w:lang w:eastAsia="ru-RU"/>
              </w:rPr>
              <w:t>ș</w:t>
            </w:r>
            <w:r w:rsidRPr="00B8003C">
              <w:rPr>
                <w:rFonts w:eastAsia="Arial Unicode MS"/>
                <w:color w:val="444444"/>
                <w:lang w:eastAsia="ru-RU"/>
              </w:rPr>
              <w:t>i a soiurilor care sunt cultivate, în mod tradi</w:t>
            </w:r>
            <w:r w:rsidRPr="00B8003C">
              <w:rPr>
                <w:rFonts w:eastAsia="Arial Unicode MS" w:hAnsi="Cambria Math"/>
                <w:color w:val="444444"/>
                <w:lang w:eastAsia="ru-RU"/>
              </w:rPr>
              <w:t>ț</w:t>
            </w:r>
            <w:r w:rsidRPr="00B8003C">
              <w:rPr>
                <w:rFonts w:eastAsia="Arial Unicode MS"/>
                <w:color w:val="444444"/>
                <w:lang w:eastAsia="ru-RU"/>
              </w:rPr>
              <w:t>ional, în localită</w:t>
            </w:r>
            <w:r w:rsidRPr="00B8003C">
              <w:rPr>
                <w:rFonts w:eastAsia="Arial Unicode MS" w:hAnsi="Cambria Math"/>
                <w:color w:val="444444"/>
                <w:lang w:eastAsia="ru-RU"/>
              </w:rPr>
              <w:t>ț</w:t>
            </w:r>
            <w:r w:rsidRPr="00B8003C">
              <w:rPr>
                <w:rFonts w:eastAsia="Arial Unicode MS"/>
                <w:color w:val="444444"/>
                <w:lang w:eastAsia="ru-RU"/>
              </w:rPr>
              <w:t xml:space="preserve">i </w:t>
            </w:r>
            <w:r w:rsidRPr="00B8003C">
              <w:rPr>
                <w:rFonts w:eastAsia="Arial Unicode MS" w:hAnsi="Cambria Math"/>
                <w:color w:val="444444"/>
                <w:lang w:eastAsia="ru-RU"/>
              </w:rPr>
              <w:t>ș</w:t>
            </w:r>
            <w:r w:rsidRPr="00B8003C">
              <w:rPr>
                <w:rFonts w:eastAsia="Arial Unicode MS"/>
                <w:color w:val="444444"/>
                <w:lang w:eastAsia="ru-RU"/>
              </w:rPr>
              <w:t xml:space="preserve">i regiuni speciale </w:t>
            </w:r>
            <w:r w:rsidRPr="00B8003C">
              <w:rPr>
                <w:rFonts w:eastAsia="Arial Unicode MS" w:hAnsi="Cambria Math"/>
                <w:color w:val="444444"/>
                <w:lang w:eastAsia="ru-RU"/>
              </w:rPr>
              <w:t>ș</w:t>
            </w:r>
            <w:r w:rsidRPr="00B8003C">
              <w:rPr>
                <w:rFonts w:eastAsia="Arial Unicode MS"/>
                <w:color w:val="444444"/>
                <w:lang w:eastAsia="ru-RU"/>
              </w:rPr>
              <w:t>i care sunt amenin</w:t>
            </w:r>
            <w:r w:rsidRPr="00B8003C">
              <w:rPr>
                <w:rFonts w:eastAsia="Arial Unicode MS" w:hAnsi="Cambria Math"/>
                <w:color w:val="444444"/>
                <w:lang w:eastAsia="ru-RU"/>
              </w:rPr>
              <w:t>ț</w:t>
            </w:r>
            <w:r w:rsidRPr="00B8003C">
              <w:rPr>
                <w:rFonts w:eastAsia="Arial Unicode MS"/>
                <w:color w:val="444444"/>
                <w:lang w:eastAsia="ru-RU"/>
              </w:rPr>
              <w:t>ate de erodare genetică, denumite în continuare „varietă</w:t>
            </w:r>
            <w:r w:rsidRPr="00B8003C">
              <w:rPr>
                <w:rFonts w:eastAsia="Arial Unicode MS" w:hAnsi="Cambria Math"/>
                <w:color w:val="444444"/>
                <w:lang w:eastAsia="ru-RU"/>
              </w:rPr>
              <w:t>ț</w:t>
            </w:r>
            <w:r w:rsidRPr="00B8003C">
              <w:rPr>
                <w:rFonts w:eastAsia="Arial Unicode MS"/>
                <w:color w:val="444444"/>
                <w:lang w:eastAsia="ru-RU"/>
              </w:rPr>
              <w:t xml:space="preserve">i de conservare”; </w:t>
            </w:r>
            <w:r w:rsidRPr="00B8003C">
              <w:rPr>
                <w:rFonts w:eastAsia="Arial Unicode MS" w:hAnsi="Cambria Math"/>
                <w:color w:val="444444"/>
                <w:lang w:eastAsia="ru-RU"/>
              </w:rPr>
              <w:t>ș</w:t>
            </w:r>
            <w:r w:rsidRPr="00B8003C">
              <w:rPr>
                <w:rFonts w:eastAsia="Arial Unicode MS"/>
                <w:color w:val="444444"/>
                <w:lang w:eastAsia="ru-RU"/>
              </w:rPr>
              <w:t>i</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(b)</w:t>
            </w:r>
            <w:r w:rsidRPr="00B8003C">
              <w:rPr>
                <w:rFonts w:eastAsia="Arial Unicode MS"/>
                <w:color w:val="444444"/>
                <w:bdr w:val="none" w:sz="0" w:space="0" w:color="auto" w:frame="1"/>
                <w:lang w:eastAsia="ru-RU"/>
              </w:rPr>
              <w:t> </w:t>
            </w:r>
            <w:r w:rsidRPr="00B8003C">
              <w:rPr>
                <w:rFonts w:eastAsia="Arial Unicode MS"/>
                <w:color w:val="444444"/>
                <w:lang w:eastAsia="ru-RU"/>
              </w:rPr>
              <w:t>pentru a fi acceptate în vederea includerii în cataloagele men</w:t>
            </w:r>
            <w:r w:rsidRPr="00B8003C">
              <w:rPr>
                <w:rFonts w:eastAsia="Arial Unicode MS" w:hAnsi="Cambria Math"/>
                <w:color w:val="444444"/>
                <w:lang w:eastAsia="ru-RU"/>
              </w:rPr>
              <w:t>ț</w:t>
            </w:r>
            <w:r w:rsidRPr="00B8003C">
              <w:rPr>
                <w:rFonts w:eastAsia="Arial Unicode MS"/>
                <w:color w:val="444444"/>
                <w:lang w:eastAsia="ru-RU"/>
              </w:rPr>
              <w:t>ionate la litera (a) privind soiurile lipsite de valoare intrinsecă pentru produc</w:t>
            </w:r>
            <w:r w:rsidRPr="00B8003C">
              <w:rPr>
                <w:rFonts w:eastAsia="Arial Unicode MS" w:hAnsi="Cambria Math"/>
                <w:color w:val="444444"/>
                <w:lang w:eastAsia="ru-RU"/>
              </w:rPr>
              <w:t>ț</w:t>
            </w:r>
            <w:r w:rsidRPr="00B8003C">
              <w:rPr>
                <w:rFonts w:eastAsia="Arial Unicode MS"/>
                <w:color w:val="444444"/>
                <w:lang w:eastAsia="ru-RU"/>
              </w:rPr>
              <w:t>ia vegetală comercială, dar create pentru a fi cultivate în condi</w:t>
            </w:r>
            <w:r w:rsidRPr="00B8003C">
              <w:rPr>
                <w:rFonts w:eastAsia="Arial Unicode MS" w:hAnsi="Cambria Math"/>
                <w:color w:val="444444"/>
                <w:lang w:eastAsia="ru-RU"/>
              </w:rPr>
              <w:t>ț</w:t>
            </w:r>
            <w:r w:rsidRPr="00B8003C">
              <w:rPr>
                <w:rFonts w:eastAsia="Arial Unicode MS"/>
                <w:color w:val="444444"/>
                <w:lang w:eastAsia="ru-RU"/>
              </w:rPr>
              <w:t>ii speciale, denumite în continuare „soiuri create pentru a fi cultivate în condi</w:t>
            </w:r>
            <w:r w:rsidRPr="00B8003C">
              <w:rPr>
                <w:rFonts w:eastAsia="Arial Unicode MS" w:hAnsi="Cambria Math"/>
                <w:color w:val="444444"/>
                <w:lang w:eastAsia="ru-RU"/>
              </w:rPr>
              <w:t>ț</w:t>
            </w:r>
            <w:r w:rsidRPr="00B8003C">
              <w:rPr>
                <w:rFonts w:eastAsia="Arial Unicode MS"/>
                <w:color w:val="444444"/>
                <w:lang w:eastAsia="ru-RU"/>
              </w:rPr>
              <w:t xml:space="preserve">ii speciale”; </w:t>
            </w:r>
            <w:r w:rsidRPr="00B8003C">
              <w:rPr>
                <w:rFonts w:eastAsia="Arial Unicode MS" w:hAnsi="Cambria Math"/>
                <w:color w:val="444444"/>
                <w:lang w:eastAsia="ru-RU"/>
              </w:rPr>
              <w:t>ș</w:t>
            </w:r>
            <w:r w:rsidRPr="00B8003C">
              <w:rPr>
                <w:rFonts w:eastAsia="Arial Unicode MS"/>
                <w:color w:val="444444"/>
                <w:lang w:eastAsia="ru-RU"/>
              </w:rPr>
              <w:t>i</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(c)</w:t>
            </w:r>
            <w:r w:rsidRPr="00B8003C">
              <w:rPr>
                <w:rFonts w:eastAsia="Arial Unicode MS"/>
                <w:color w:val="444444"/>
                <w:bdr w:val="none" w:sz="0" w:space="0" w:color="auto" w:frame="1"/>
                <w:lang w:eastAsia="ru-RU"/>
              </w:rPr>
              <w:t> </w:t>
            </w:r>
            <w:r w:rsidRPr="00B8003C">
              <w:rPr>
                <w:rFonts w:eastAsia="Arial Unicode MS"/>
                <w:color w:val="444444"/>
                <w:lang w:eastAsia="ru-RU"/>
              </w:rPr>
              <w:t>pentru comercializarea semin</w:t>
            </w:r>
            <w:r w:rsidRPr="00B8003C">
              <w:rPr>
                <w:rFonts w:eastAsia="Arial Unicode MS" w:hAnsi="Cambria Math"/>
                <w:color w:val="444444"/>
                <w:lang w:eastAsia="ru-RU"/>
              </w:rPr>
              <w:t>ț</w:t>
            </w:r>
            <w:r w:rsidRPr="00B8003C">
              <w:rPr>
                <w:rFonts w:eastAsia="Arial Unicode MS"/>
                <w:color w:val="444444"/>
                <w:lang w:eastAsia="ru-RU"/>
              </w:rPr>
              <w:t>elor acestor varietă</w:t>
            </w:r>
            <w:r w:rsidRPr="00B8003C">
              <w:rPr>
                <w:rFonts w:eastAsia="Arial Unicode MS" w:hAnsi="Cambria Math"/>
                <w:color w:val="444444"/>
                <w:lang w:eastAsia="ru-RU"/>
              </w:rPr>
              <w:t>ț</w:t>
            </w:r>
            <w:r w:rsidRPr="00B8003C">
              <w:rPr>
                <w:rFonts w:eastAsia="Arial Unicode MS"/>
                <w:color w:val="444444"/>
                <w:lang w:eastAsia="ru-RU"/>
              </w:rPr>
              <w:t xml:space="preserve">i de conservare </w:t>
            </w:r>
            <w:r w:rsidRPr="00B8003C">
              <w:rPr>
                <w:rFonts w:eastAsia="Arial Unicode MS" w:hAnsi="Cambria Math"/>
                <w:color w:val="444444"/>
                <w:lang w:eastAsia="ru-RU"/>
              </w:rPr>
              <w:t>ș</w:t>
            </w:r>
            <w:r w:rsidRPr="00B8003C">
              <w:rPr>
                <w:rFonts w:eastAsia="Arial Unicode MS"/>
                <w:color w:val="444444"/>
                <w:lang w:eastAsia="ru-RU"/>
              </w:rPr>
              <w:t>i a soiurilor create pentru a fi cultivate în condi</w:t>
            </w:r>
            <w:r w:rsidRPr="00B8003C">
              <w:rPr>
                <w:rFonts w:eastAsia="Arial Unicode MS" w:hAnsi="Cambria Math"/>
                <w:color w:val="444444"/>
                <w:lang w:eastAsia="ru-RU"/>
              </w:rPr>
              <w:t>ț</w:t>
            </w:r>
            <w:r w:rsidRPr="00B8003C">
              <w:rPr>
                <w:rFonts w:eastAsia="Arial Unicode MS"/>
                <w:color w:val="444444"/>
                <w:lang w:eastAsia="ru-RU"/>
              </w:rPr>
              <w:t>ii speciale.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(2)  Dacă nu se prevede altfel în prezenta directivă, se aplică Directiva 2002/55/CE.</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2</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Defini</w:t>
            </w:r>
            <w:r w:rsidRPr="00B8003C">
              <w:rPr>
                <w:rFonts w:eastAsia="Arial Unicode MS" w:hAnsi="Cambria Math"/>
                <w:b/>
                <w:bCs/>
                <w:color w:val="444444"/>
                <w:lang w:eastAsia="ru-RU"/>
              </w:rPr>
              <w:t>ț</w:t>
            </w:r>
            <w:r w:rsidRPr="00B8003C">
              <w:rPr>
                <w:rFonts w:eastAsia="Arial Unicode MS"/>
                <w:b/>
                <w:bCs/>
                <w:color w:val="444444"/>
                <w:lang w:eastAsia="ru-RU"/>
              </w:rPr>
              <w:t>ii</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În sensul prezentei directive se aplică următoarele defini</w:t>
            </w:r>
            <w:r w:rsidRPr="00B8003C">
              <w:rPr>
                <w:rFonts w:eastAsia="Arial Unicode MS" w:hAnsi="Cambria Math"/>
                <w:color w:val="444444"/>
                <w:lang w:eastAsia="ru-RU"/>
              </w:rPr>
              <w:t>ț</w:t>
            </w:r>
            <w:r w:rsidRPr="00B8003C">
              <w:rPr>
                <w:rFonts w:eastAsia="Arial Unicode MS"/>
                <w:color w:val="444444"/>
                <w:lang w:eastAsia="ru-RU"/>
              </w:rPr>
              <w:t>ii:</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lastRenderedPageBreak/>
              <w:t xml:space="preserve">             (a)</w:t>
            </w:r>
            <w:r w:rsidRPr="00B8003C">
              <w:rPr>
                <w:rFonts w:eastAsia="Arial Unicode MS"/>
                <w:color w:val="444444"/>
                <w:bdr w:val="none" w:sz="0" w:space="0" w:color="auto" w:frame="1"/>
                <w:lang w:eastAsia="ru-RU"/>
              </w:rPr>
              <w:t> </w:t>
            </w:r>
            <w:r w:rsidRPr="00B8003C">
              <w:rPr>
                <w:rFonts w:eastAsia="Arial Unicode MS"/>
                <w:color w:val="444444"/>
                <w:lang w:eastAsia="ru-RU"/>
              </w:rPr>
              <w:t>„conservarea </w:t>
            </w:r>
            <w:r w:rsidRPr="00B8003C">
              <w:rPr>
                <w:rFonts w:eastAsia="Arial Unicode MS"/>
                <w:i/>
                <w:iCs/>
                <w:color w:val="444444"/>
                <w:lang w:eastAsia="ru-RU"/>
              </w:rPr>
              <w:t>in situ</w:t>
            </w:r>
            <w:r w:rsidRPr="00B8003C">
              <w:rPr>
                <w:rFonts w:eastAsia="Arial Unicode MS"/>
                <w:color w:val="444444"/>
                <w:lang w:eastAsia="ru-RU"/>
              </w:rPr>
              <w:t xml:space="preserve">” înseamnă conservarea materialului genetic în mediul său natural </w:t>
            </w:r>
            <w:r w:rsidRPr="00B8003C">
              <w:rPr>
                <w:rFonts w:eastAsia="Arial Unicode MS" w:hAnsi="Cambria Math"/>
                <w:color w:val="444444"/>
                <w:lang w:eastAsia="ru-RU"/>
              </w:rPr>
              <w:t>ș</w:t>
            </w:r>
            <w:r w:rsidRPr="00B8003C">
              <w:rPr>
                <w:rFonts w:eastAsia="Arial Unicode MS"/>
                <w:color w:val="444444"/>
                <w:lang w:eastAsia="ru-RU"/>
              </w:rPr>
              <w:t xml:space="preserve">i, în cazul speciilor de plante cultivate, în mediul agricol în care </w:t>
            </w:r>
            <w:r w:rsidRPr="00B8003C">
              <w:rPr>
                <w:rFonts w:eastAsia="Arial Unicode MS" w:hAnsi="Cambria Math"/>
                <w:color w:val="444444"/>
                <w:lang w:eastAsia="ru-RU"/>
              </w:rPr>
              <w:t>ș</w:t>
            </w:r>
            <w:r w:rsidRPr="00B8003C">
              <w:rPr>
                <w:rFonts w:eastAsia="Arial Unicode MS"/>
                <w:color w:val="444444"/>
                <w:lang w:eastAsia="ru-RU"/>
              </w:rPr>
              <w:t>i-au dezvoltat proprietă</w:t>
            </w:r>
            <w:r w:rsidRPr="00B8003C">
              <w:rPr>
                <w:rFonts w:eastAsia="Arial Unicode MS" w:hAnsi="Cambria Math"/>
                <w:color w:val="444444"/>
                <w:lang w:eastAsia="ru-RU"/>
              </w:rPr>
              <w:t>ț</w:t>
            </w:r>
            <w:r w:rsidRPr="00B8003C">
              <w:rPr>
                <w:rFonts w:eastAsia="Arial Unicode MS"/>
                <w:color w:val="444444"/>
                <w:lang w:eastAsia="ru-RU"/>
              </w:rPr>
              <w:t>ile lor distinctive;</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(b)</w:t>
            </w:r>
            <w:r w:rsidRPr="00B8003C">
              <w:rPr>
                <w:rFonts w:eastAsia="Arial Unicode MS"/>
                <w:color w:val="444444"/>
                <w:bdr w:val="none" w:sz="0" w:space="0" w:color="auto" w:frame="1"/>
                <w:lang w:eastAsia="ru-RU"/>
              </w:rPr>
              <w:t> </w:t>
            </w:r>
            <w:r w:rsidRPr="00B8003C">
              <w:rPr>
                <w:rFonts w:eastAsia="Arial Unicode MS"/>
                <w:color w:val="444444"/>
                <w:lang w:eastAsia="ru-RU"/>
              </w:rPr>
              <w:t>„erodare genetică” înseamnă pierderea în timp a diversită</w:t>
            </w:r>
            <w:r w:rsidRPr="00B8003C">
              <w:rPr>
                <w:rFonts w:eastAsia="Arial Unicode MS" w:hAnsi="Cambria Math"/>
                <w:color w:val="444444"/>
                <w:lang w:eastAsia="ru-RU"/>
              </w:rPr>
              <w:t>ț</w:t>
            </w:r>
            <w:r w:rsidRPr="00B8003C">
              <w:rPr>
                <w:rFonts w:eastAsia="Arial Unicode MS"/>
                <w:color w:val="444444"/>
                <w:lang w:eastAsia="ru-RU"/>
              </w:rPr>
              <w:t xml:space="preserve">ii genetice între </w:t>
            </w:r>
            <w:r w:rsidRPr="00B8003C">
              <w:rPr>
                <w:rFonts w:eastAsia="Arial Unicode MS" w:hAnsi="Cambria Math"/>
                <w:color w:val="444444"/>
                <w:lang w:eastAsia="ru-RU"/>
              </w:rPr>
              <w:t>ș</w:t>
            </w:r>
            <w:r w:rsidRPr="00B8003C">
              <w:rPr>
                <w:rFonts w:eastAsia="Arial Unicode MS"/>
                <w:color w:val="444444"/>
                <w:lang w:eastAsia="ru-RU"/>
              </w:rPr>
              <w:t>i în cadrul popula</w:t>
            </w:r>
            <w:r w:rsidRPr="00B8003C">
              <w:rPr>
                <w:rFonts w:eastAsia="Arial Unicode MS" w:hAnsi="Cambria Math"/>
                <w:color w:val="444444"/>
                <w:lang w:eastAsia="ru-RU"/>
              </w:rPr>
              <w:t>ț</w:t>
            </w:r>
            <w:r w:rsidRPr="00B8003C">
              <w:rPr>
                <w:rFonts w:eastAsia="Arial Unicode MS"/>
                <w:color w:val="444444"/>
                <w:lang w:eastAsia="ru-RU"/>
              </w:rPr>
              <w:t>iilor sau varietă</w:t>
            </w:r>
            <w:r w:rsidRPr="00B8003C">
              <w:rPr>
                <w:rFonts w:eastAsia="Arial Unicode MS" w:hAnsi="Cambria Math"/>
                <w:color w:val="444444"/>
                <w:lang w:eastAsia="ru-RU"/>
              </w:rPr>
              <w:t>ț</w:t>
            </w:r>
            <w:r w:rsidRPr="00B8003C">
              <w:rPr>
                <w:rFonts w:eastAsia="Arial Unicode MS"/>
                <w:color w:val="444444"/>
                <w:lang w:eastAsia="ru-RU"/>
              </w:rPr>
              <w:t>ilor din aceea</w:t>
            </w:r>
            <w:r w:rsidRPr="00B8003C">
              <w:rPr>
                <w:rFonts w:eastAsia="Arial Unicode MS" w:hAnsi="Cambria Math"/>
                <w:color w:val="444444"/>
                <w:lang w:eastAsia="ru-RU"/>
              </w:rPr>
              <w:t>ș</w:t>
            </w:r>
            <w:r w:rsidRPr="00B8003C">
              <w:rPr>
                <w:rFonts w:eastAsia="Arial Unicode MS"/>
                <w:color w:val="444444"/>
                <w:lang w:eastAsia="ru-RU"/>
              </w:rPr>
              <w:t>i specie sau reducerea bazei genetice a unei specii datorită interven</w:t>
            </w:r>
            <w:r w:rsidRPr="00B8003C">
              <w:rPr>
                <w:rFonts w:eastAsia="Arial Unicode MS" w:hAnsi="Cambria Math"/>
                <w:color w:val="444444"/>
                <w:lang w:eastAsia="ru-RU"/>
              </w:rPr>
              <w:t>ț</w:t>
            </w:r>
            <w:r w:rsidRPr="00B8003C">
              <w:rPr>
                <w:rFonts w:eastAsia="Arial Unicode MS"/>
                <w:color w:val="444444"/>
                <w:lang w:eastAsia="ru-RU"/>
              </w:rPr>
              <w:t>iei umane sau a schimbărilor climatice;</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(c)</w:t>
            </w:r>
            <w:r w:rsidRPr="00B8003C">
              <w:rPr>
                <w:rFonts w:eastAsia="Arial Unicode MS"/>
                <w:color w:val="444444"/>
                <w:bdr w:val="none" w:sz="0" w:space="0" w:color="auto" w:frame="1"/>
                <w:lang w:eastAsia="ru-RU"/>
              </w:rPr>
              <w:t> </w:t>
            </w:r>
            <w:r w:rsidRPr="00B8003C">
              <w:rPr>
                <w:rFonts w:eastAsia="Arial Unicode MS"/>
                <w:color w:val="444444"/>
                <w:lang w:eastAsia="ru-RU"/>
              </w:rPr>
              <w:t>„varietate primitivă” înseamnă un ansamblu de popula</w:t>
            </w:r>
            <w:r w:rsidRPr="00B8003C">
              <w:rPr>
                <w:rFonts w:eastAsia="Arial Unicode MS" w:hAnsi="Cambria Math"/>
                <w:color w:val="444444"/>
                <w:lang w:eastAsia="ru-RU"/>
              </w:rPr>
              <w:t>ț</w:t>
            </w:r>
            <w:r w:rsidRPr="00B8003C">
              <w:rPr>
                <w:rFonts w:eastAsia="Arial Unicode MS"/>
                <w:color w:val="444444"/>
                <w:lang w:eastAsia="ru-RU"/>
              </w:rPr>
              <w:t>ii sau clone ale unei specii de plante care s-au adaptat natural la condi</w:t>
            </w:r>
            <w:r w:rsidRPr="00B8003C">
              <w:rPr>
                <w:rFonts w:eastAsia="Arial Unicode MS" w:hAnsi="Cambria Math"/>
                <w:color w:val="444444"/>
                <w:lang w:eastAsia="ru-RU"/>
              </w:rPr>
              <w:t>ț</w:t>
            </w:r>
            <w:r w:rsidRPr="00B8003C">
              <w:rPr>
                <w:rFonts w:eastAsia="Arial Unicode MS"/>
                <w:color w:val="444444"/>
                <w:lang w:eastAsia="ru-RU"/>
              </w:rPr>
              <w:t>iile de mediu ale regiunii lor.</w:t>
            </w:r>
          </w:p>
          <w:p w:rsidR="008631BC" w:rsidRPr="00B8003C" w:rsidRDefault="008631BC" w:rsidP="00FC4437">
            <w:pPr>
              <w:shd w:val="clear" w:color="auto" w:fill="FFFFFF"/>
              <w:spacing w:line="250" w:lineRule="atLeast"/>
              <w:jc w:val="center"/>
              <w:textAlignment w:val="baseline"/>
              <w:rPr>
                <w:rFonts w:eastAsia="Arial Unicode MS"/>
                <w:color w:val="444444"/>
                <w:lang w:eastAsia="ru-RU"/>
              </w:rPr>
            </w:pPr>
            <w:r w:rsidRPr="00B8003C">
              <w:rPr>
                <w:rFonts w:eastAsia="Arial Unicode MS"/>
                <w:i/>
                <w:iCs/>
                <w:color w:val="444444"/>
                <w:lang w:eastAsia="ru-RU"/>
              </w:rPr>
              <w:t>CAPITOLUL II</w:t>
            </w:r>
          </w:p>
          <w:p w:rsidR="008631BC" w:rsidRPr="00B8003C" w:rsidRDefault="008631BC" w:rsidP="00FC4437">
            <w:pPr>
              <w:shd w:val="clear" w:color="auto" w:fill="FFFFFF"/>
              <w:spacing w:line="250" w:lineRule="atLeast"/>
              <w:jc w:val="center"/>
              <w:textAlignment w:val="baseline"/>
              <w:rPr>
                <w:rFonts w:eastAsia="Arial Unicode MS"/>
                <w:b/>
                <w:bCs/>
                <w:color w:val="444444"/>
                <w:lang w:eastAsia="ru-RU"/>
              </w:rPr>
            </w:pPr>
            <w:r w:rsidRPr="00B8003C">
              <w:rPr>
                <w:rFonts w:eastAsia="Arial Unicode MS"/>
                <w:b/>
                <w:bCs/>
                <w:i/>
                <w:iCs/>
                <w:color w:val="444444"/>
                <w:lang w:eastAsia="ru-RU"/>
              </w:rPr>
              <w:t>Varietă</w:t>
            </w:r>
            <w:r w:rsidRPr="00B8003C">
              <w:rPr>
                <w:rFonts w:eastAsia="Arial Unicode MS" w:hAnsi="Cambria Math"/>
                <w:b/>
                <w:bCs/>
                <w:i/>
                <w:iCs/>
                <w:color w:val="444444"/>
                <w:lang w:eastAsia="ru-RU"/>
              </w:rPr>
              <w:t>ț</w:t>
            </w:r>
            <w:r w:rsidRPr="00B8003C">
              <w:rPr>
                <w:rFonts w:eastAsia="Arial Unicode MS"/>
                <w:b/>
                <w:bCs/>
                <w:i/>
                <w:iCs/>
                <w:color w:val="444444"/>
                <w:lang w:eastAsia="ru-RU"/>
              </w:rPr>
              <w:t>i de conservare</w:t>
            </w:r>
          </w:p>
          <w:p w:rsidR="008631BC" w:rsidRPr="00B8003C" w:rsidRDefault="008631BC" w:rsidP="00FC4437">
            <w:pPr>
              <w:shd w:val="clear" w:color="auto" w:fill="FFFFFF"/>
              <w:spacing w:line="250" w:lineRule="atLeast"/>
              <w:jc w:val="center"/>
              <w:textAlignment w:val="baseline"/>
              <w:rPr>
                <w:rFonts w:eastAsia="Arial Unicode MS"/>
                <w:color w:val="444444"/>
                <w:lang w:eastAsia="ru-RU"/>
              </w:rPr>
            </w:pPr>
            <w:r w:rsidRPr="00B8003C">
              <w:rPr>
                <w:rFonts w:eastAsia="Arial Unicode MS"/>
                <w:color w:val="444444"/>
                <w:spacing w:val="40"/>
                <w:lang w:eastAsia="ru-RU"/>
              </w:rPr>
              <w:t>Sec</w:t>
            </w:r>
            <w:r w:rsidRPr="00B8003C">
              <w:rPr>
                <w:rFonts w:eastAsia="Arial Unicode MS" w:hAnsi="Cambria Math"/>
                <w:color w:val="444444"/>
                <w:spacing w:val="40"/>
                <w:lang w:eastAsia="ru-RU"/>
              </w:rPr>
              <w:t>ț</w:t>
            </w:r>
            <w:r w:rsidRPr="00B8003C">
              <w:rPr>
                <w:rFonts w:eastAsia="Arial Unicode MS"/>
                <w:color w:val="444444"/>
                <w:spacing w:val="40"/>
                <w:lang w:eastAsia="ru-RU"/>
              </w:rPr>
              <w:t>iunea I</w:t>
            </w:r>
          </w:p>
          <w:p w:rsidR="008631BC" w:rsidRPr="00B8003C" w:rsidRDefault="008631BC" w:rsidP="00FC4437">
            <w:pPr>
              <w:shd w:val="clear" w:color="auto" w:fill="FFFFFF"/>
              <w:spacing w:line="250" w:lineRule="atLeast"/>
              <w:jc w:val="center"/>
              <w:textAlignment w:val="baseline"/>
              <w:rPr>
                <w:rFonts w:eastAsia="Arial Unicode MS"/>
                <w:b/>
                <w:bCs/>
                <w:color w:val="444444"/>
                <w:lang w:eastAsia="ru-RU"/>
              </w:rPr>
            </w:pPr>
            <w:r w:rsidRPr="00B8003C">
              <w:rPr>
                <w:rFonts w:eastAsia="Arial Unicode MS"/>
                <w:b/>
                <w:bCs/>
                <w:color w:val="444444"/>
                <w:spacing w:val="40"/>
                <w:lang w:eastAsia="ru-RU"/>
              </w:rPr>
              <w:t>Acceptarea varietă</w:t>
            </w:r>
            <w:r w:rsidRPr="00B8003C">
              <w:rPr>
                <w:rFonts w:eastAsia="Arial Unicode MS" w:hAnsi="Cambria Math"/>
                <w:b/>
                <w:bCs/>
                <w:color w:val="444444"/>
                <w:spacing w:val="40"/>
                <w:lang w:eastAsia="ru-RU"/>
              </w:rPr>
              <w:t>ț</w:t>
            </w:r>
            <w:r w:rsidRPr="00B8003C">
              <w:rPr>
                <w:rFonts w:eastAsia="Arial Unicode MS"/>
                <w:b/>
                <w:bCs/>
                <w:color w:val="444444"/>
                <w:spacing w:val="40"/>
                <w:lang w:eastAsia="ru-RU"/>
              </w:rPr>
              <w:t>ilor de conservare</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3</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Varietă</w:t>
            </w:r>
            <w:r w:rsidRPr="00B8003C">
              <w:rPr>
                <w:rFonts w:eastAsia="Arial Unicode MS" w:hAnsi="Cambria Math"/>
                <w:b/>
                <w:bCs/>
                <w:color w:val="444444"/>
                <w:lang w:eastAsia="ru-RU"/>
              </w:rPr>
              <w:t>ț</w:t>
            </w:r>
            <w:r w:rsidRPr="00B8003C">
              <w:rPr>
                <w:rFonts w:eastAsia="Arial Unicode MS"/>
                <w:b/>
                <w:bCs/>
                <w:color w:val="444444"/>
                <w:lang w:eastAsia="ru-RU"/>
              </w:rPr>
              <w:t>i de conservare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(1)  Statele membre pot accepta varietă</w:t>
            </w:r>
            <w:r w:rsidRPr="00B8003C">
              <w:rPr>
                <w:rFonts w:eastAsia="Arial Unicode MS" w:hAnsi="Cambria Math"/>
                <w:color w:val="444444"/>
                <w:lang w:eastAsia="ru-RU"/>
              </w:rPr>
              <w:t>ț</w:t>
            </w:r>
            <w:r w:rsidRPr="00B8003C">
              <w:rPr>
                <w:rFonts w:eastAsia="Arial Unicode MS"/>
                <w:color w:val="444444"/>
                <w:lang w:eastAsia="ru-RU"/>
              </w:rPr>
              <w:t>ile de conservare care fac obiectul cerin</w:t>
            </w:r>
            <w:r w:rsidRPr="00B8003C">
              <w:rPr>
                <w:rFonts w:eastAsia="Arial Unicode MS" w:hAnsi="Cambria Math"/>
                <w:color w:val="444444"/>
                <w:lang w:eastAsia="ru-RU"/>
              </w:rPr>
              <w:t>ț</w:t>
            </w:r>
            <w:r w:rsidRPr="00B8003C">
              <w:rPr>
                <w:rFonts w:eastAsia="Arial Unicode MS"/>
                <w:color w:val="444444"/>
                <w:lang w:eastAsia="ru-RU"/>
              </w:rPr>
              <w:t>elor men</w:t>
            </w:r>
            <w:r w:rsidRPr="00B8003C">
              <w:rPr>
                <w:rFonts w:eastAsia="Arial Unicode MS" w:hAnsi="Cambria Math"/>
                <w:color w:val="444444"/>
                <w:lang w:eastAsia="ru-RU"/>
              </w:rPr>
              <w:t>ț</w:t>
            </w:r>
            <w:r w:rsidRPr="00B8003C">
              <w:rPr>
                <w:rFonts w:eastAsia="Arial Unicode MS"/>
                <w:color w:val="444444"/>
                <w:lang w:eastAsia="ru-RU"/>
              </w:rPr>
              <w:t xml:space="preserve">ionate la articolele 4 </w:t>
            </w:r>
            <w:r w:rsidRPr="00B8003C">
              <w:rPr>
                <w:rFonts w:eastAsia="Arial Unicode MS" w:hAnsi="Cambria Math"/>
                <w:color w:val="444444"/>
                <w:lang w:eastAsia="ru-RU"/>
              </w:rPr>
              <w:t>ș</w:t>
            </w:r>
            <w:r w:rsidRPr="00B8003C">
              <w:rPr>
                <w:rFonts w:eastAsia="Arial Unicode MS"/>
                <w:color w:val="444444"/>
                <w:lang w:eastAsia="ru-RU"/>
              </w:rPr>
              <w:t>i 5.</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(2)  Varietă</w:t>
            </w:r>
            <w:r w:rsidRPr="00B8003C">
              <w:rPr>
                <w:rFonts w:eastAsia="Arial Unicode MS" w:hAnsi="Cambria Math"/>
                <w:color w:val="444444"/>
                <w:lang w:eastAsia="ru-RU"/>
              </w:rPr>
              <w:t>ț</w:t>
            </w:r>
            <w:r w:rsidRPr="00B8003C">
              <w:rPr>
                <w:rFonts w:eastAsia="Arial Unicode MS"/>
                <w:color w:val="444444"/>
                <w:lang w:eastAsia="ru-RU"/>
              </w:rPr>
              <w:t>ile de conservare se acceptă după cum urmează:</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(a)</w:t>
            </w:r>
            <w:r w:rsidRPr="00B8003C">
              <w:rPr>
                <w:rFonts w:eastAsia="Arial Unicode MS"/>
                <w:color w:val="444444"/>
                <w:bdr w:val="none" w:sz="0" w:space="0" w:color="auto" w:frame="1"/>
                <w:lang w:eastAsia="ru-RU"/>
              </w:rPr>
              <w:t> </w:t>
            </w:r>
            <w:r w:rsidRPr="00B8003C">
              <w:rPr>
                <w:rFonts w:eastAsia="Arial Unicode MS"/>
                <w:color w:val="444444"/>
                <w:lang w:eastAsia="ru-RU"/>
              </w:rPr>
              <w:t>statele membre pot accepta o varietate ca varietate ale cărei semin</w:t>
            </w:r>
            <w:r w:rsidRPr="00B8003C">
              <w:rPr>
                <w:rFonts w:eastAsia="Arial Unicode MS" w:hAnsi="Cambria Math"/>
                <w:color w:val="444444"/>
                <w:lang w:eastAsia="ru-RU"/>
              </w:rPr>
              <w:t>ț</w:t>
            </w:r>
            <w:r w:rsidRPr="00B8003C">
              <w:rPr>
                <w:rFonts w:eastAsia="Arial Unicode MS"/>
                <w:color w:val="444444"/>
                <w:lang w:eastAsia="ru-RU"/>
              </w:rPr>
              <w:t xml:space="preserve">e pot fi certificate fie ca </w:t>
            </w:r>
            <w:r w:rsidRPr="00B8003C">
              <w:rPr>
                <w:rFonts w:eastAsia="Arial Unicode MS"/>
                <w:color w:val="444444"/>
                <w:lang w:eastAsia="ru-RU"/>
              </w:rPr>
              <w:lastRenderedPageBreak/>
              <w:t>„semin</w:t>
            </w:r>
            <w:r w:rsidRPr="00B8003C">
              <w:rPr>
                <w:rFonts w:eastAsia="Arial Unicode MS" w:hAnsi="Cambria Math"/>
                <w:color w:val="444444"/>
                <w:lang w:eastAsia="ru-RU"/>
              </w:rPr>
              <w:t>ț</w:t>
            </w:r>
            <w:r w:rsidRPr="00B8003C">
              <w:rPr>
                <w:rFonts w:eastAsia="Arial Unicode MS"/>
                <w:color w:val="444444"/>
                <w:lang w:eastAsia="ru-RU"/>
              </w:rPr>
              <w:t>e certificate ale unei varietă</w:t>
            </w:r>
            <w:r w:rsidRPr="00B8003C">
              <w:rPr>
                <w:rFonts w:eastAsia="Arial Unicode MS" w:hAnsi="Cambria Math"/>
                <w:color w:val="444444"/>
                <w:lang w:eastAsia="ru-RU"/>
              </w:rPr>
              <w:t>ț</w:t>
            </w:r>
            <w:r w:rsidRPr="00B8003C">
              <w:rPr>
                <w:rFonts w:eastAsia="Arial Unicode MS"/>
                <w:color w:val="444444"/>
                <w:lang w:eastAsia="ru-RU"/>
              </w:rPr>
              <w:t>i de conservare”, fie controlate ca „semin</w:t>
            </w:r>
            <w:r w:rsidRPr="00B8003C">
              <w:rPr>
                <w:rFonts w:eastAsia="Arial Unicode MS" w:hAnsi="Cambria Math"/>
                <w:color w:val="444444"/>
                <w:lang w:eastAsia="ru-RU"/>
              </w:rPr>
              <w:t>ț</w:t>
            </w:r>
            <w:r w:rsidRPr="00B8003C">
              <w:rPr>
                <w:rFonts w:eastAsia="Arial Unicode MS"/>
                <w:color w:val="444444"/>
                <w:lang w:eastAsia="ru-RU"/>
              </w:rPr>
              <w:t>e standard ale unei varietă</w:t>
            </w:r>
            <w:r w:rsidRPr="00B8003C">
              <w:rPr>
                <w:rFonts w:eastAsia="Arial Unicode MS" w:hAnsi="Cambria Math"/>
                <w:color w:val="444444"/>
                <w:lang w:eastAsia="ru-RU"/>
              </w:rPr>
              <w:t>ț</w:t>
            </w:r>
            <w:r w:rsidRPr="00B8003C">
              <w:rPr>
                <w:rFonts w:eastAsia="Arial Unicode MS"/>
                <w:color w:val="444444"/>
                <w:lang w:eastAsia="ru-RU"/>
              </w:rPr>
              <w:t xml:space="preserve">i de conservare”. O astfel de varietate este înscrisă în catalogul comun al soiurilor </w:t>
            </w:r>
            <w:r w:rsidRPr="00B8003C">
              <w:rPr>
                <w:rFonts w:eastAsia="Arial Unicode MS" w:hAnsi="Cambria Math"/>
                <w:color w:val="444444"/>
                <w:lang w:eastAsia="ru-RU"/>
              </w:rPr>
              <w:t>ș</w:t>
            </w:r>
            <w:r w:rsidRPr="00B8003C">
              <w:rPr>
                <w:rFonts w:eastAsia="Arial Unicode MS"/>
                <w:color w:val="444444"/>
                <w:lang w:eastAsia="ru-RU"/>
              </w:rPr>
              <w:t>i speciilor de legume ca „varietate de conservare ale cărei semin</w:t>
            </w:r>
            <w:r w:rsidRPr="00B8003C">
              <w:rPr>
                <w:rFonts w:eastAsia="Arial Unicode MS" w:hAnsi="Cambria Math"/>
                <w:color w:val="444444"/>
                <w:lang w:eastAsia="ru-RU"/>
              </w:rPr>
              <w:t>ț</w:t>
            </w:r>
            <w:r w:rsidRPr="00B8003C">
              <w:rPr>
                <w:rFonts w:eastAsia="Arial Unicode MS"/>
                <w:color w:val="444444"/>
                <w:lang w:eastAsia="ru-RU"/>
              </w:rPr>
              <w:t>e trebuie să fie certificate în conformitate cu articolul 10 din Directiva 2009/145/CE a Comisiei sau controlate în conformitate cu articolul 11 din respectiva directivă”;</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(b)</w:t>
            </w:r>
            <w:r w:rsidRPr="00B8003C">
              <w:rPr>
                <w:rFonts w:eastAsia="Arial Unicode MS"/>
                <w:color w:val="444444"/>
                <w:bdr w:val="none" w:sz="0" w:space="0" w:color="auto" w:frame="1"/>
                <w:lang w:eastAsia="ru-RU"/>
              </w:rPr>
              <w:t> </w:t>
            </w:r>
            <w:r w:rsidRPr="00B8003C">
              <w:rPr>
                <w:rFonts w:eastAsia="Arial Unicode MS"/>
                <w:color w:val="444444"/>
                <w:lang w:eastAsia="ru-RU"/>
              </w:rPr>
              <w:t>statele membre pot accepta o varietate ca varietate ale cărei semin</w:t>
            </w:r>
            <w:r w:rsidRPr="00B8003C">
              <w:rPr>
                <w:rFonts w:eastAsia="Arial Unicode MS" w:hAnsi="Cambria Math"/>
                <w:color w:val="444444"/>
                <w:lang w:eastAsia="ru-RU"/>
              </w:rPr>
              <w:t>ț</w:t>
            </w:r>
            <w:r w:rsidRPr="00B8003C">
              <w:rPr>
                <w:rFonts w:eastAsia="Arial Unicode MS"/>
                <w:color w:val="444444"/>
                <w:lang w:eastAsia="ru-RU"/>
              </w:rPr>
              <w:t>e pot fi controlate doar în calitate de „semin</w:t>
            </w:r>
            <w:r w:rsidRPr="00B8003C">
              <w:rPr>
                <w:rFonts w:eastAsia="Arial Unicode MS" w:hAnsi="Cambria Math"/>
                <w:color w:val="444444"/>
                <w:lang w:eastAsia="ru-RU"/>
              </w:rPr>
              <w:t>ț</w:t>
            </w:r>
            <w:r w:rsidRPr="00B8003C">
              <w:rPr>
                <w:rFonts w:eastAsia="Arial Unicode MS"/>
                <w:color w:val="444444"/>
                <w:lang w:eastAsia="ru-RU"/>
              </w:rPr>
              <w:t>e standard ale unei varietă</w:t>
            </w:r>
            <w:r w:rsidRPr="00B8003C">
              <w:rPr>
                <w:rFonts w:eastAsia="Arial Unicode MS" w:hAnsi="Cambria Math"/>
                <w:color w:val="444444"/>
                <w:lang w:eastAsia="ru-RU"/>
              </w:rPr>
              <w:t>ț</w:t>
            </w:r>
            <w:r w:rsidRPr="00B8003C">
              <w:rPr>
                <w:rFonts w:eastAsia="Arial Unicode MS"/>
                <w:color w:val="444444"/>
                <w:lang w:eastAsia="ru-RU"/>
              </w:rPr>
              <w:t xml:space="preserve">i de conservare”. O astfel de varietate este înscrisă în catalogul comun al soiurilor </w:t>
            </w:r>
            <w:r w:rsidRPr="00B8003C">
              <w:rPr>
                <w:rFonts w:eastAsia="Arial Unicode MS" w:hAnsi="Cambria Math"/>
                <w:color w:val="444444"/>
                <w:lang w:eastAsia="ru-RU"/>
              </w:rPr>
              <w:t>ș</w:t>
            </w:r>
            <w:r w:rsidRPr="00B8003C">
              <w:rPr>
                <w:rFonts w:eastAsia="Arial Unicode MS"/>
                <w:color w:val="444444"/>
                <w:lang w:eastAsia="ru-RU"/>
              </w:rPr>
              <w:t>i speciilor de legume ca „varietate de conservare ale cărei semin</w:t>
            </w:r>
            <w:r w:rsidRPr="00B8003C">
              <w:rPr>
                <w:rFonts w:eastAsia="Arial Unicode MS" w:hAnsi="Cambria Math"/>
                <w:color w:val="444444"/>
                <w:lang w:eastAsia="ru-RU"/>
              </w:rPr>
              <w:t>ț</w:t>
            </w:r>
            <w:r w:rsidRPr="00B8003C">
              <w:rPr>
                <w:rFonts w:eastAsia="Arial Unicode MS"/>
                <w:color w:val="444444"/>
                <w:lang w:eastAsia="ru-RU"/>
              </w:rPr>
              <w:t>e trebuie să fie controlate în conformitate cu articolul 11 din Directiva 2009/145/CE a Comisiei”.</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4</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Cerin</w:t>
            </w:r>
            <w:r w:rsidRPr="00B8003C">
              <w:rPr>
                <w:rFonts w:eastAsia="Arial Unicode MS" w:hAnsi="Cambria Math"/>
                <w:b/>
                <w:bCs/>
                <w:color w:val="444444"/>
                <w:lang w:eastAsia="ru-RU"/>
              </w:rPr>
              <w:t>ț</w:t>
            </w:r>
            <w:r w:rsidRPr="00B8003C">
              <w:rPr>
                <w:rFonts w:eastAsia="Arial Unicode MS"/>
                <w:b/>
                <w:bCs/>
                <w:color w:val="444444"/>
                <w:lang w:eastAsia="ru-RU"/>
              </w:rPr>
              <w:t>e fundamentale de fond</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(1)  Pentru a fi acceptată ca varietate de conservare, o varietate primitivă sau o varietate men</w:t>
            </w:r>
            <w:r w:rsidRPr="00B8003C">
              <w:rPr>
                <w:rFonts w:eastAsia="Arial Unicode MS" w:hAnsi="Cambria Math"/>
                <w:color w:val="444444"/>
                <w:lang w:eastAsia="ru-RU"/>
              </w:rPr>
              <w:t>ț</w:t>
            </w:r>
            <w:r w:rsidRPr="00B8003C">
              <w:rPr>
                <w:rFonts w:eastAsia="Arial Unicode MS"/>
                <w:color w:val="444444"/>
                <w:lang w:eastAsia="ru-RU"/>
              </w:rPr>
              <w:t>ionată la articolul 1 alineatul (1) litera (a) trebuie să prezinte un interes pentru conservarea resurselor genetice ale plantelor.</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 xml:space="preserve">(2)  Prin derogare de la articolul 1 alineatul (2) din Directiva 2003/91/CE, statele membre pot adopta </w:t>
            </w:r>
            <w:r w:rsidRPr="00B8003C">
              <w:rPr>
                <w:rFonts w:eastAsia="Arial Unicode MS"/>
                <w:color w:val="444444"/>
                <w:lang w:eastAsia="ru-RU"/>
              </w:rPr>
              <w:lastRenderedPageBreak/>
              <w:t>propriile dispozi</w:t>
            </w:r>
            <w:r w:rsidRPr="00B8003C">
              <w:rPr>
                <w:rFonts w:eastAsia="Arial Unicode MS" w:hAnsi="Cambria Math"/>
                <w:color w:val="444444"/>
                <w:lang w:eastAsia="ru-RU"/>
              </w:rPr>
              <w:t>ț</w:t>
            </w:r>
            <w:r w:rsidRPr="00B8003C">
              <w:rPr>
                <w:rFonts w:eastAsia="Arial Unicode MS"/>
                <w:color w:val="444444"/>
                <w:lang w:eastAsia="ru-RU"/>
              </w:rPr>
              <w:t xml:space="preserve">ii privind caracterele distinctive, de stabilitate </w:t>
            </w:r>
            <w:r w:rsidRPr="00B8003C">
              <w:rPr>
                <w:rFonts w:eastAsia="Arial Unicode MS" w:hAnsi="Cambria Math"/>
                <w:color w:val="444444"/>
                <w:lang w:eastAsia="ru-RU"/>
              </w:rPr>
              <w:t>ș</w:t>
            </w:r>
            <w:r w:rsidRPr="00B8003C">
              <w:rPr>
                <w:rFonts w:eastAsia="Arial Unicode MS"/>
                <w:color w:val="444444"/>
                <w:lang w:eastAsia="ru-RU"/>
              </w:rPr>
              <w:t>i de uniformitate ale varietă</w:t>
            </w:r>
            <w:r w:rsidRPr="00B8003C">
              <w:rPr>
                <w:rFonts w:eastAsia="Arial Unicode MS" w:hAnsi="Cambria Math"/>
                <w:color w:val="444444"/>
                <w:lang w:eastAsia="ru-RU"/>
              </w:rPr>
              <w:t>ț</w:t>
            </w:r>
            <w:r w:rsidRPr="00B8003C">
              <w:rPr>
                <w:rFonts w:eastAsia="Arial Unicode MS"/>
                <w:color w:val="444444"/>
                <w:lang w:eastAsia="ru-RU"/>
              </w:rPr>
              <w:t>ilor de conservare.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În asemenea cazuri, statele membre se asigură că se vor aplica, în ceea ce prive</w:t>
            </w:r>
            <w:r w:rsidRPr="00B8003C">
              <w:rPr>
                <w:rFonts w:eastAsia="Arial Unicode MS" w:hAnsi="Cambria Math"/>
                <w:color w:val="444444"/>
                <w:lang w:eastAsia="ru-RU"/>
              </w:rPr>
              <w:t>ș</w:t>
            </w:r>
            <w:r w:rsidRPr="00B8003C">
              <w:rPr>
                <w:rFonts w:eastAsia="Arial Unicode MS"/>
                <w:color w:val="444444"/>
                <w:lang w:eastAsia="ru-RU"/>
              </w:rPr>
              <w:t xml:space="preserve">te caracterele distinctive </w:t>
            </w:r>
            <w:r w:rsidRPr="00B8003C">
              <w:rPr>
                <w:rFonts w:eastAsia="Arial Unicode MS" w:hAnsi="Cambria Math"/>
                <w:color w:val="444444"/>
                <w:lang w:eastAsia="ru-RU"/>
              </w:rPr>
              <w:t>ș</w:t>
            </w:r>
            <w:r w:rsidRPr="00B8003C">
              <w:rPr>
                <w:rFonts w:eastAsia="Arial Unicode MS"/>
                <w:color w:val="444444"/>
                <w:lang w:eastAsia="ru-RU"/>
              </w:rPr>
              <w:t>i de stabilitate, cel pu</w:t>
            </w:r>
            <w:r w:rsidRPr="00B8003C">
              <w:rPr>
                <w:rFonts w:eastAsia="Arial Unicode MS" w:hAnsi="Cambria Math"/>
                <w:color w:val="444444"/>
                <w:lang w:eastAsia="ru-RU"/>
              </w:rPr>
              <w:t>ț</w:t>
            </w:r>
            <w:r w:rsidRPr="00B8003C">
              <w:rPr>
                <w:rFonts w:eastAsia="Arial Unicode MS"/>
                <w:color w:val="444444"/>
                <w:lang w:eastAsia="ru-RU"/>
              </w:rPr>
              <w:t>in caracteristicile men</w:t>
            </w:r>
            <w:r w:rsidRPr="00B8003C">
              <w:rPr>
                <w:rFonts w:eastAsia="Arial Unicode MS" w:hAnsi="Cambria Math"/>
                <w:color w:val="444444"/>
                <w:lang w:eastAsia="ru-RU"/>
              </w:rPr>
              <w:t>ț</w:t>
            </w:r>
            <w:r w:rsidRPr="00B8003C">
              <w:rPr>
                <w:rFonts w:eastAsia="Arial Unicode MS"/>
                <w:color w:val="444444"/>
                <w:lang w:eastAsia="ru-RU"/>
              </w:rPr>
              <w:t>ionate în:</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(a)</w:t>
            </w:r>
            <w:r w:rsidRPr="00B8003C">
              <w:rPr>
                <w:rFonts w:eastAsia="Arial Unicode MS"/>
                <w:color w:val="444444"/>
                <w:bdr w:val="none" w:sz="0" w:space="0" w:color="auto" w:frame="1"/>
                <w:lang w:eastAsia="ru-RU"/>
              </w:rPr>
              <w:t> </w:t>
            </w:r>
            <w:r w:rsidRPr="00B8003C">
              <w:rPr>
                <w:rFonts w:eastAsia="Arial Unicode MS"/>
                <w:color w:val="444444"/>
                <w:lang w:eastAsia="ru-RU"/>
              </w:rPr>
              <w:t>chestionarele tehnice asociate protocoalelor de testare ale Oficiului Comunitar pentru Soiuri de Plante (OCSP), în cazul speciilor enumerate în anexa I la Directiva 2003/91/CE, care se aplică speciilor respective; sau</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(b)</w:t>
            </w:r>
            <w:r w:rsidRPr="00B8003C">
              <w:rPr>
                <w:rFonts w:eastAsia="Arial Unicode MS"/>
                <w:color w:val="444444"/>
                <w:bdr w:val="none" w:sz="0" w:space="0" w:color="auto" w:frame="1"/>
                <w:lang w:eastAsia="ru-RU"/>
              </w:rPr>
              <w:t> </w:t>
            </w:r>
            <w:r w:rsidRPr="00B8003C">
              <w:rPr>
                <w:rFonts w:eastAsia="Arial Unicode MS"/>
                <w:color w:val="444444"/>
                <w:lang w:eastAsia="ru-RU"/>
              </w:rPr>
              <w:t>chestionarele tehnice anexate Orientărilor Uniunii Interna</w:t>
            </w:r>
            <w:r w:rsidRPr="00B8003C">
              <w:rPr>
                <w:rFonts w:eastAsia="Arial Unicode MS" w:hAnsi="Cambria Math"/>
                <w:color w:val="444444"/>
                <w:lang w:eastAsia="ru-RU"/>
              </w:rPr>
              <w:t>ț</w:t>
            </w:r>
            <w:r w:rsidRPr="00B8003C">
              <w:rPr>
                <w:rFonts w:eastAsia="Arial Unicode MS"/>
                <w:color w:val="444444"/>
                <w:lang w:eastAsia="ru-RU"/>
              </w:rPr>
              <w:t>ionale pentru Protec</w:t>
            </w:r>
            <w:r w:rsidRPr="00B8003C">
              <w:rPr>
                <w:rFonts w:eastAsia="Arial Unicode MS" w:hAnsi="Cambria Math"/>
                <w:color w:val="444444"/>
                <w:lang w:eastAsia="ru-RU"/>
              </w:rPr>
              <w:t>ț</w:t>
            </w:r>
            <w:r w:rsidRPr="00B8003C">
              <w:rPr>
                <w:rFonts w:eastAsia="Arial Unicode MS"/>
                <w:color w:val="444444"/>
                <w:lang w:eastAsia="ru-RU"/>
              </w:rPr>
              <w:t>ia Noilor Soiuri de Plante (UPOV), în cazul speciilor enumerate în anexa II la Directiva 2003/91/CE, care se aplică speciilor respective.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În ceea ce prive</w:t>
            </w:r>
            <w:r w:rsidRPr="00B8003C">
              <w:rPr>
                <w:rFonts w:eastAsia="Arial Unicode MS" w:hAnsi="Cambria Math"/>
                <w:color w:val="444444"/>
                <w:lang w:eastAsia="ru-RU"/>
              </w:rPr>
              <w:t>ș</w:t>
            </w:r>
            <w:r w:rsidRPr="00B8003C">
              <w:rPr>
                <w:rFonts w:eastAsia="Arial Unicode MS"/>
                <w:color w:val="444444"/>
                <w:lang w:eastAsia="ru-RU"/>
              </w:rPr>
              <w:t>te evaluarea uniformită</w:t>
            </w:r>
            <w:r w:rsidRPr="00B8003C">
              <w:rPr>
                <w:rFonts w:eastAsia="Arial Unicode MS" w:hAnsi="Cambria Math"/>
                <w:color w:val="444444"/>
                <w:lang w:eastAsia="ru-RU"/>
              </w:rPr>
              <w:t>ț</w:t>
            </w:r>
            <w:r w:rsidRPr="00B8003C">
              <w:rPr>
                <w:rFonts w:eastAsia="Arial Unicode MS"/>
                <w:color w:val="444444"/>
                <w:lang w:eastAsia="ru-RU"/>
              </w:rPr>
              <w:t>ii, se aplică Directiva 2003/91/CE.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Cu toate acestea, în cazul în care nivelul uniformită</w:t>
            </w:r>
            <w:r w:rsidRPr="00B8003C">
              <w:rPr>
                <w:rFonts w:eastAsia="Arial Unicode MS" w:hAnsi="Cambria Math"/>
                <w:color w:val="444444"/>
                <w:lang w:eastAsia="ru-RU"/>
              </w:rPr>
              <w:t>ț</w:t>
            </w:r>
            <w:r w:rsidRPr="00B8003C">
              <w:rPr>
                <w:rFonts w:eastAsia="Arial Unicode MS"/>
                <w:color w:val="444444"/>
                <w:lang w:eastAsia="ru-RU"/>
              </w:rPr>
              <w:t>ii este stabilit pe baza varietăților atipice, se aplică o populație standard de 10 % și o probabilitate de acceptare de cel puțin 90 %.</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5</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Cerințe procedurale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 xml:space="preserve">Prin derogare de la articolul 7 alineatul (1) prima teză din Directiva 2002/55/CE, nu este necesară nicio examinare oficială în cazul în care sunt </w:t>
            </w:r>
            <w:r w:rsidRPr="00B8003C">
              <w:rPr>
                <w:rFonts w:eastAsia="Arial Unicode MS"/>
                <w:color w:val="444444"/>
                <w:lang w:eastAsia="ru-RU"/>
              </w:rPr>
              <w:lastRenderedPageBreak/>
              <w:t>suficiente următoarele informații privind decizia referitoare la acceptarea varietăților de conservare:</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(a)</w:t>
            </w:r>
            <w:r w:rsidRPr="00B8003C">
              <w:rPr>
                <w:rFonts w:eastAsia="Arial Unicode MS"/>
                <w:color w:val="444444"/>
                <w:bdr w:val="none" w:sz="0" w:space="0" w:color="auto" w:frame="1"/>
                <w:lang w:eastAsia="ru-RU"/>
              </w:rPr>
              <w:t> </w:t>
            </w:r>
            <w:r w:rsidRPr="00B8003C">
              <w:rPr>
                <w:rFonts w:eastAsia="Arial Unicode MS"/>
                <w:color w:val="444444"/>
                <w:lang w:eastAsia="ru-RU"/>
              </w:rPr>
              <w:t>descrierea varietății de conservare și denumirea acesteia;</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(b)</w:t>
            </w:r>
            <w:r w:rsidRPr="00B8003C">
              <w:rPr>
                <w:rFonts w:eastAsia="Arial Unicode MS"/>
                <w:color w:val="444444"/>
                <w:bdr w:val="none" w:sz="0" w:space="0" w:color="auto" w:frame="1"/>
                <w:lang w:eastAsia="ru-RU"/>
              </w:rPr>
              <w:t> </w:t>
            </w:r>
            <w:r w:rsidRPr="00B8003C">
              <w:rPr>
                <w:rFonts w:eastAsia="Arial Unicode MS"/>
                <w:color w:val="444444"/>
                <w:lang w:eastAsia="ru-RU"/>
              </w:rPr>
              <w:t>rezultatele testelor neoficiale;</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(c)</w:t>
            </w:r>
            <w:r w:rsidRPr="00B8003C">
              <w:rPr>
                <w:rFonts w:eastAsia="Arial Unicode MS"/>
                <w:color w:val="444444"/>
                <w:bdr w:val="none" w:sz="0" w:space="0" w:color="auto" w:frame="1"/>
                <w:lang w:eastAsia="ru-RU"/>
              </w:rPr>
              <w:t> </w:t>
            </w:r>
            <w:r w:rsidRPr="00B8003C">
              <w:rPr>
                <w:rFonts w:eastAsia="Arial Unicode MS"/>
                <w:color w:val="444444"/>
                <w:lang w:eastAsia="ru-RU"/>
              </w:rPr>
              <w:t>cunoștințe dobândite din experiența practică în timpul cultivării, reproducerii și utilizării, astfel cum au fost notificate de către solicitantul statului membru respectiv;</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(d)</w:t>
            </w:r>
            <w:r w:rsidRPr="00B8003C">
              <w:rPr>
                <w:rFonts w:eastAsia="Arial Unicode MS"/>
                <w:color w:val="444444"/>
                <w:bdr w:val="none" w:sz="0" w:space="0" w:color="auto" w:frame="1"/>
                <w:lang w:eastAsia="ru-RU"/>
              </w:rPr>
              <w:t> </w:t>
            </w:r>
            <w:r w:rsidRPr="00B8003C">
              <w:rPr>
                <w:rFonts w:eastAsia="Arial Unicode MS"/>
                <w:color w:val="444444"/>
                <w:lang w:eastAsia="ru-RU"/>
              </w:rPr>
              <w:t>alte informații, îndeosebi din partea autorităților competente în domeniul resurselor genetice ale plantelor sau din partea organizațiilor recunoscute în acest sens de către statele membre.</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6</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Excludere de la acceptare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Nu se acceptă includerea unei varietăți de conservare în cataloagele naționale ale soiurilor, în cazul în care:</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(a)</w:t>
            </w:r>
            <w:r w:rsidRPr="00B8003C">
              <w:rPr>
                <w:rFonts w:eastAsia="Arial Unicode MS"/>
                <w:color w:val="444444"/>
                <w:bdr w:val="none" w:sz="0" w:space="0" w:color="auto" w:frame="1"/>
                <w:lang w:eastAsia="ru-RU"/>
              </w:rPr>
              <w:t> </w:t>
            </w:r>
            <w:r w:rsidRPr="00B8003C">
              <w:rPr>
                <w:rFonts w:eastAsia="Arial Unicode MS"/>
                <w:color w:val="444444"/>
                <w:lang w:eastAsia="ru-RU"/>
              </w:rPr>
              <w:t>această varietate este deja menționată în catalogul comun al soiurilor și speciilor de legume, cu altă denumire decât varietate de conservare, sau în cazul în care a fost ștearsă din respectivul catalog comun în ultimii doi ani sau dacă perioada acordată în conformitate cu articolul 15 alineatul (2) din Directiva 2002/55/CE a expirat cu mai puțin de doi ani înainte; sau</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(b)</w:t>
            </w:r>
            <w:r w:rsidRPr="00B8003C">
              <w:rPr>
                <w:rFonts w:eastAsia="Arial Unicode MS"/>
                <w:color w:val="444444"/>
                <w:bdr w:val="none" w:sz="0" w:space="0" w:color="auto" w:frame="1"/>
                <w:lang w:eastAsia="ru-RU"/>
              </w:rPr>
              <w:t> </w:t>
            </w:r>
            <w:r w:rsidRPr="00B8003C">
              <w:rPr>
                <w:rFonts w:eastAsia="Arial Unicode MS"/>
                <w:color w:val="444444"/>
                <w:lang w:eastAsia="ru-RU"/>
              </w:rPr>
              <w:t xml:space="preserve">este protejată de un regim de protecție comunitară a soiurilor vegetale, astfel cum </w:t>
            </w:r>
            <w:r w:rsidRPr="00B8003C">
              <w:rPr>
                <w:rFonts w:eastAsia="Arial Unicode MS"/>
                <w:color w:val="444444"/>
                <w:lang w:eastAsia="ru-RU"/>
              </w:rPr>
              <w:lastRenderedPageBreak/>
              <w:t>prevede Regulamentul (CE) nr. 2100/94 al Consiliului (</w:t>
            </w:r>
            <w:hyperlink r:id="rId9" w:anchor="E0008" w:history="1">
              <w:r w:rsidRPr="00B8003C">
                <w:rPr>
                  <w:rFonts w:eastAsia="Arial Unicode MS"/>
                  <w:color w:val="800080"/>
                  <w:lang w:eastAsia="ru-RU"/>
                </w:rPr>
                <w:t> </w:t>
              </w:r>
              <w:r w:rsidRPr="00B8003C">
                <w:rPr>
                  <w:rFonts w:eastAsia="Arial Unicode MS"/>
                  <w:color w:val="800080"/>
                  <w:vertAlign w:val="superscript"/>
                  <w:lang w:eastAsia="ru-RU"/>
                </w:rPr>
                <w:t>8</w:t>
              </w:r>
              <w:r w:rsidRPr="00B8003C">
                <w:rPr>
                  <w:rFonts w:eastAsia="Arial Unicode MS"/>
                  <w:color w:val="800080"/>
                  <w:lang w:eastAsia="ru-RU"/>
                </w:rPr>
                <w:t> </w:t>
              </w:r>
            </w:hyperlink>
            <w:r w:rsidRPr="00B8003C">
              <w:rPr>
                <w:rFonts w:eastAsia="Arial Unicode MS"/>
                <w:color w:val="444444"/>
                <w:lang w:eastAsia="ru-RU"/>
              </w:rPr>
              <w:t>), sau de un regim de protecție națională a soiurilor vegetale, sau în cazul în care se află în curs o cerere în acest sens.</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7</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Denumirea</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(1)  În ceea ce privește denumirile varietăților de conservare cunoscute înainte de 25 mai 2000, statele membre pot permite derogări de la Regulamentul (CE) nr. 637/2009, cu excepția cazului în care asemenea derogări ar încălca drepturile anterioare ale unei terțe părți care sunt protejate în conformitate cu articolul 2 din respectivul regulament.</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(2)  Prin derogare de la articolul 9 alineatul (2) din Directiva 2002/55/CE, statele membre pot accepta mai mult de o denumire pentru un soi, în cazul în care este vorba despre denumiri tradiționale.</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8</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Regiunea de origine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 xml:space="preserve">(1)  În cazul în care un stat membru acceptă o varietate de conservare, acesta identifică localitatea sau localitățile, regiunea sau regiunile în care se cultivă varietatea în mod tradițional și în care aceasta s-a adaptat în mod natural, denumită în continuare „regiunea de origine”. Acesta ține seama de informațiile furnizate de către autoritățile competente în domeniul resurselor </w:t>
            </w:r>
            <w:r w:rsidRPr="00B8003C">
              <w:rPr>
                <w:rFonts w:eastAsia="Arial Unicode MS"/>
                <w:color w:val="444444"/>
                <w:lang w:eastAsia="ru-RU"/>
              </w:rPr>
              <w:lastRenderedPageBreak/>
              <w:t>genetice ale plantelor sau de către organizațiile recunoscute în acest sens de către statele membre.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În cazul în care regiunea de origine se situează pe teritoriul mai multor state membre, aceasta este identificată de comun acord de toate statele membre în cauză.</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(2)  Statul membru sau statele membre care procedează la identificarea regiunii de origine notifică Comisiei regiunea identificată.</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9</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Menținere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Statele membre se asigură că o varietate de conservare trebuie menținută în regiunea sa de origine.</w:t>
            </w:r>
          </w:p>
          <w:p w:rsidR="008631BC" w:rsidRPr="00B8003C" w:rsidRDefault="008631BC" w:rsidP="00FC4437">
            <w:pPr>
              <w:shd w:val="clear" w:color="auto" w:fill="FFFFFF"/>
              <w:spacing w:after="240" w:line="250" w:lineRule="atLeast"/>
              <w:textAlignment w:val="baseline"/>
              <w:rPr>
                <w:rFonts w:eastAsia="Arial Unicode MS"/>
                <w:color w:val="444444"/>
                <w:lang w:eastAsia="ru-RU"/>
              </w:rPr>
            </w:pPr>
          </w:p>
          <w:p w:rsidR="008631BC" w:rsidRPr="00B8003C" w:rsidRDefault="008631BC" w:rsidP="00FC4437">
            <w:pPr>
              <w:shd w:val="clear" w:color="auto" w:fill="FFFFFF"/>
              <w:spacing w:line="250" w:lineRule="atLeast"/>
              <w:jc w:val="center"/>
              <w:textAlignment w:val="baseline"/>
              <w:rPr>
                <w:rFonts w:eastAsia="Arial Unicode MS"/>
                <w:color w:val="444444"/>
                <w:lang w:eastAsia="ru-RU"/>
              </w:rPr>
            </w:pPr>
            <w:r w:rsidRPr="00B8003C">
              <w:rPr>
                <w:rFonts w:eastAsia="Arial Unicode MS"/>
                <w:color w:val="444444"/>
                <w:spacing w:val="40"/>
                <w:lang w:eastAsia="ru-RU"/>
              </w:rPr>
              <w:t>Secțiunea II</w:t>
            </w:r>
          </w:p>
          <w:p w:rsidR="008631BC" w:rsidRPr="00B8003C" w:rsidRDefault="008631BC" w:rsidP="00FC4437">
            <w:pPr>
              <w:shd w:val="clear" w:color="auto" w:fill="FFFFFF"/>
              <w:spacing w:line="250" w:lineRule="atLeast"/>
              <w:jc w:val="center"/>
              <w:textAlignment w:val="baseline"/>
              <w:rPr>
                <w:rFonts w:eastAsia="Arial Unicode MS"/>
                <w:b/>
                <w:bCs/>
                <w:color w:val="444444"/>
                <w:lang w:eastAsia="ru-RU"/>
              </w:rPr>
            </w:pPr>
            <w:r w:rsidRPr="00B8003C">
              <w:rPr>
                <w:rFonts w:eastAsia="Arial Unicode MS"/>
                <w:b/>
                <w:bCs/>
                <w:color w:val="444444"/>
                <w:spacing w:val="40"/>
                <w:lang w:eastAsia="ru-RU"/>
              </w:rPr>
              <w:t>Producția de semințe și comercializarea varietăților de conservare</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10</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Certificare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Prin derogare de la articolul 20 din Directiva 2002/55/CE, statele membre pot stabili că semințele varietăților de conservare pot fi certificate ca fiind „semințe certificate ale unei varietăți de conservare”, dacă îndeplinesc următoarele cerințe:</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lastRenderedPageBreak/>
              <w:t xml:space="preserve">            (a)</w:t>
            </w:r>
            <w:r w:rsidRPr="00B8003C">
              <w:rPr>
                <w:rFonts w:eastAsia="Arial Unicode MS"/>
                <w:color w:val="444444"/>
                <w:bdr w:val="none" w:sz="0" w:space="0" w:color="auto" w:frame="1"/>
                <w:lang w:eastAsia="ru-RU"/>
              </w:rPr>
              <w:t> </w:t>
            </w:r>
            <w:r w:rsidRPr="00B8003C">
              <w:rPr>
                <w:rFonts w:eastAsia="Arial Unicode MS"/>
                <w:color w:val="444444"/>
                <w:lang w:eastAsia="ru-RU"/>
              </w:rPr>
              <w:t>semințele își au originea în semințe produse în conformitate cu practici bine definite în ceea ce privește întreținerea varietății;</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(b)</w:t>
            </w:r>
            <w:r w:rsidRPr="00B8003C">
              <w:rPr>
                <w:rFonts w:eastAsia="Arial Unicode MS"/>
                <w:color w:val="444444"/>
                <w:bdr w:val="none" w:sz="0" w:space="0" w:color="auto" w:frame="1"/>
                <w:lang w:eastAsia="ru-RU"/>
              </w:rPr>
              <w:t> </w:t>
            </w:r>
            <w:r w:rsidRPr="00B8003C">
              <w:rPr>
                <w:rFonts w:eastAsia="Arial Unicode MS"/>
                <w:color w:val="444444"/>
                <w:lang w:eastAsia="ru-RU"/>
              </w:rPr>
              <w:t>semințele îndeplinesc cerințele de certificare privind „semințele certificate” stabilite la articolul 2 alineatul (1) litera (d) din Directiva 2002/55/CE, cu excepția cerințelor referitoare la puritatea minimă a varietății și a cerințelor privind examinarea oficială sau examinarea sub supraveghere oficială;</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(c)</w:t>
            </w:r>
            <w:r w:rsidRPr="00B8003C">
              <w:rPr>
                <w:rFonts w:eastAsia="Arial Unicode MS"/>
                <w:color w:val="444444"/>
                <w:bdr w:val="none" w:sz="0" w:space="0" w:color="auto" w:frame="1"/>
                <w:lang w:eastAsia="ru-RU"/>
              </w:rPr>
              <w:t> </w:t>
            </w:r>
            <w:r w:rsidRPr="00B8003C">
              <w:rPr>
                <w:rFonts w:eastAsia="Arial Unicode MS"/>
                <w:color w:val="444444"/>
                <w:lang w:eastAsia="ru-RU"/>
              </w:rPr>
              <w:t>semințele prezintă un nivel satisfăcător de puritate a varietății.</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11</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Verificare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Prin derogare de la articolul 20 din Directiva 2002/55/CE, statele membre pot stabili că semințele varietăților de conservare pot fi controlate în calitate de „semințe standard ale unei varietăți de conservare”, dacă îndeplinesc următoarele cerințe:</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(a)</w:t>
            </w:r>
            <w:r w:rsidRPr="00B8003C">
              <w:rPr>
                <w:rFonts w:eastAsia="Arial Unicode MS"/>
                <w:color w:val="444444"/>
                <w:bdr w:val="none" w:sz="0" w:space="0" w:color="auto" w:frame="1"/>
                <w:lang w:eastAsia="ru-RU"/>
              </w:rPr>
              <w:t> </w:t>
            </w:r>
            <w:r w:rsidRPr="00B8003C">
              <w:rPr>
                <w:rFonts w:eastAsia="Arial Unicode MS"/>
                <w:color w:val="444444"/>
                <w:lang w:eastAsia="ru-RU"/>
              </w:rPr>
              <w:t>semințele îndeplinesc cerințele privind comercializarea „semințelor standard” prevăzute în Directiva 2002/55/CE, cu excepția cerințelor privind puritatea minimă a soiului;</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(b)</w:t>
            </w:r>
            <w:r w:rsidRPr="00B8003C">
              <w:rPr>
                <w:rFonts w:eastAsia="Arial Unicode MS"/>
                <w:color w:val="444444"/>
                <w:bdr w:val="none" w:sz="0" w:space="0" w:color="auto" w:frame="1"/>
                <w:lang w:eastAsia="ru-RU"/>
              </w:rPr>
              <w:t> </w:t>
            </w:r>
            <w:r w:rsidRPr="00B8003C">
              <w:rPr>
                <w:rFonts w:eastAsia="Arial Unicode MS"/>
                <w:color w:val="444444"/>
                <w:lang w:eastAsia="ru-RU"/>
              </w:rPr>
              <w:t>semințele prezintă un nivel suficient de puritate a varietății.</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12</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lastRenderedPageBreak/>
              <w:t>Testarea semințelor</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(1)  Statele membre se asigură că testele sunt efectuate pentru a verifica faptul că semințele varietăților de conservare îndeplinesc cerințele stabilite la articolele 10 și 11.</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(2)  Testele menționate la alineatul (1) se efectuează în conformitate cu metodele internaționale actuale sau, în cazul în care nu există astfel de metode, în conformitate cu orice metode corespunzătoare.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(3)  În ceea ce privește testele menționate la alineatul (1), statele membre se asigură că probele sunt prelevate din loturi omogene. Ele se asigură că se aplică normele privind greutatea lotului și greutatea probei prevăzute la articolul 25 alineatul (2) din Directiva 2002/55/CE.</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13</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Regiunea de producție a semințelor</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(1)  Statele membre se asigură că semințele unei varietăți de conservare pot fi produse numai în regiunea de origine.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 xml:space="preserve">În cazul în care sămânța nu poate fi produsă în regiunea respectivă, din cauza unei probleme de mediu specifice, statele membre pot aproba regiuni suplimentare pentru producerea semințelor ținând seama de informațiile furnizate de către autoritățile însărcinate cu resursele genetice ale plantelor sau de către organizațiile recunoscute în acest sens de către statele membre. Cu toate </w:t>
            </w:r>
            <w:r w:rsidRPr="00B8003C">
              <w:rPr>
                <w:rFonts w:eastAsia="Arial Unicode MS"/>
                <w:color w:val="444444"/>
                <w:lang w:eastAsia="ru-RU"/>
              </w:rPr>
              <w:lastRenderedPageBreak/>
              <w:t>acestea, semințele produse în aceste regiuni suplimentare sunt utilizate exclusiv în regiunea de origine.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(2)  Statele membre trebuie să notifice Comisiei și celorlalte state membre regiunile suplimentare pe care intenționează să le aprobe în vederea producerii de semințe, în conformitate cu alineatul (1).</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Comisia și celelalte state membre pot, în termen de 20 de zile lucrătoare de la data primirii acestor notificări, să solicite sesizarea Comitetului permanent pentru semințe și material de înmulțire agricol, horticol și forestier. În conformitate cu articolul 48 alineatul (1) litera (b) din Directiva 2002/55/CE, se adoptă o decizie care să stabilească, după caz, restricții sau condiții privind desemnarea acestor regiuni.</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În cazul în care nici Comisia, nici alte state membre nu efectuează o solicitare în temeiul celui de al doilea paragraf, statul membru în cauză poate aproba regiunile suplimentare în vederea producerii semințelor conform notificării.</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14</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Condiții pentru comercializare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(1)  Statele membre se asigură că semințele unei varietăți de conservare pot fi comercializate numai în următoarele condiții:</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(a)</w:t>
            </w:r>
            <w:r w:rsidRPr="00B8003C">
              <w:rPr>
                <w:rFonts w:eastAsia="Arial Unicode MS"/>
                <w:color w:val="444444"/>
                <w:bdr w:val="none" w:sz="0" w:space="0" w:color="auto" w:frame="1"/>
                <w:lang w:eastAsia="ru-RU"/>
              </w:rPr>
              <w:t> </w:t>
            </w:r>
            <w:r w:rsidRPr="00B8003C">
              <w:rPr>
                <w:rFonts w:eastAsia="Arial Unicode MS"/>
                <w:color w:val="444444"/>
                <w:lang w:eastAsia="ru-RU"/>
              </w:rPr>
              <w:t xml:space="preserve">au fost produse în regiunea de origine a acesteia sau într-o regiune menționată la articolul </w:t>
            </w:r>
            <w:r w:rsidRPr="00B8003C">
              <w:rPr>
                <w:rFonts w:eastAsia="Arial Unicode MS"/>
                <w:color w:val="444444"/>
                <w:lang w:eastAsia="ru-RU"/>
              </w:rPr>
              <w:lastRenderedPageBreak/>
              <w:t>13;</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(b)</w:t>
            </w:r>
            <w:r w:rsidRPr="00B8003C">
              <w:rPr>
                <w:rFonts w:eastAsia="Arial Unicode MS"/>
                <w:color w:val="444444"/>
                <w:bdr w:val="none" w:sz="0" w:space="0" w:color="auto" w:frame="1"/>
                <w:lang w:eastAsia="ru-RU"/>
              </w:rPr>
              <w:t> </w:t>
            </w:r>
            <w:r w:rsidRPr="00B8003C">
              <w:rPr>
                <w:rFonts w:eastAsia="Arial Unicode MS"/>
                <w:color w:val="444444"/>
                <w:lang w:eastAsia="ru-RU"/>
              </w:rPr>
              <w:t>comercializarea are loc în regiunea sa de origine.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(2)  Prin derogare de la dispozițiile alineatului (1) litera (b), un stat membru poate să aprobe regiuni suplimentare pe teritoriul său pentru comercializarea semințelor dintr-o varietate de conservare, cu condiția ca regiunile respective să fie comparabile cu regiunea de origine în ceea ce privește habitatele naturale și seminaturale ale varietății în cauză.</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În cazul în care statele membre aprobă astfel de regiuni suplimentare, ele se asigură că volumul de semințe necesare pentru producerea cel puțin a cantității de semințe menționate la articolul 15 este rezervat în scopul conservării varietății în regiunea sa de origine.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Statele membre informează Comisia și celelalte state membre cu privire la aprobarea regiunilor suplimentare respective.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(3)  În cazul în care un stat membru aprobă regiuni suplimentare pentru producerea de semințe, în conformitate cu articolul 13, acesta nu face uz de derogarea prevăzută la alineatul (2) din prezentul articol.</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15</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Restricții cantitative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 xml:space="preserve">Fiecare stat membru se asigură că, pentru fiecare varietate de conservare, cantitatea de semințe </w:t>
            </w:r>
            <w:r w:rsidRPr="00B8003C">
              <w:rPr>
                <w:rFonts w:eastAsia="Arial Unicode MS"/>
                <w:color w:val="444444"/>
                <w:lang w:eastAsia="ru-RU"/>
              </w:rPr>
              <w:lastRenderedPageBreak/>
              <w:t>comercializate pe an nu depășește cantitatea necesară pentru producția de legume pe numărul de hectare stabilit în anexa I pentru speciile respective.</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16</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Aplicarea restricțiilor cantitative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(1)  Statele membre se asigură că producătorii notifică acestora, înainte de începutul fiecărui sezon de producție, datele privind suprafața și locația zonei destinate producției de semințe.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(2)  În cazul în care, pe baza notificărilor menționate la alineatul (1), cantitățile stabilite de statele membre în conformitate cu articolul 15 sunt susceptibile de a fi depășite, statele membre alocă fiecărui producător în cauză cantitatea pe care ar putea să o comercializeze în respectivul sezon de producție.</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17</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Închiderea ambalajelor</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(1)  Statele membre se asigură că semințele din varietățile de conservare pot fi comercializate numai în ambalaje închise prevăzute cu un sistem de închidere.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(2)  Furnizorul închide ambalajele semințelor în asemenea mod încât să nu poată fi deschise fără ca sistemul de închidere să se deterioreze sau fără să lase urme de manipulare pe eticheta furnizorului sau pe ambalaj.</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lastRenderedPageBreak/>
              <w:t>(3)  În vederea asigurării închiderii în conformitate cu alineatul (2), sistemul de închidere cuprinde cel puțin eticheta sau aplicarea unui sigiliu.</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18</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Etichetare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Statele membre se asigură că ambalajele sau recipientele cu semințe din varietăți de conservare poartă o etichetă a furnizorului sau o mențiune tipărită care cuprinde următoarele informații:</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(a)</w:t>
            </w:r>
            <w:r w:rsidRPr="00B8003C">
              <w:rPr>
                <w:rFonts w:eastAsia="Arial Unicode MS"/>
                <w:color w:val="444444"/>
                <w:bdr w:val="none" w:sz="0" w:space="0" w:color="auto" w:frame="1"/>
                <w:lang w:eastAsia="ru-RU"/>
              </w:rPr>
              <w:t> </w:t>
            </w:r>
            <w:r w:rsidRPr="00B8003C">
              <w:rPr>
                <w:rFonts w:eastAsia="Arial Unicode MS"/>
                <w:color w:val="444444"/>
                <w:lang w:eastAsia="ru-RU"/>
              </w:rPr>
              <w:t>textul „reglementări și norme CE”;</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(b)</w:t>
            </w:r>
            <w:r w:rsidRPr="00B8003C">
              <w:rPr>
                <w:rFonts w:eastAsia="Arial Unicode MS"/>
                <w:color w:val="444444"/>
                <w:bdr w:val="none" w:sz="0" w:space="0" w:color="auto" w:frame="1"/>
                <w:lang w:eastAsia="ru-RU"/>
              </w:rPr>
              <w:t> </w:t>
            </w:r>
            <w:r w:rsidRPr="00B8003C">
              <w:rPr>
                <w:rFonts w:eastAsia="Arial Unicode MS"/>
                <w:color w:val="444444"/>
                <w:lang w:eastAsia="ru-RU"/>
              </w:rPr>
              <w:t>numele și adresa persoanei însărcinate cu aplicarea etichetelor sau marca de identificare a acesteia;</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(c)</w:t>
            </w:r>
            <w:r w:rsidRPr="00B8003C">
              <w:rPr>
                <w:rFonts w:eastAsia="Arial Unicode MS"/>
                <w:color w:val="444444"/>
                <w:bdr w:val="none" w:sz="0" w:space="0" w:color="auto" w:frame="1"/>
                <w:lang w:eastAsia="ru-RU"/>
              </w:rPr>
              <w:t> </w:t>
            </w:r>
            <w:r w:rsidRPr="00B8003C">
              <w:rPr>
                <w:rFonts w:eastAsia="Arial Unicode MS"/>
                <w:color w:val="444444"/>
                <w:lang w:eastAsia="ru-RU"/>
              </w:rPr>
              <w:t>anul închiderii, exprimat după cum urmează: „închis …” (anul), sau anul ultimei prelevării de eșantioane în vederea efectuării ultimei analize de germinare, exprimat după cum urmează: „eșantionat …” (anul);</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(d)</w:t>
            </w:r>
            <w:r w:rsidRPr="00B8003C">
              <w:rPr>
                <w:rFonts w:eastAsia="Arial Unicode MS"/>
                <w:color w:val="444444"/>
                <w:bdr w:val="none" w:sz="0" w:space="0" w:color="auto" w:frame="1"/>
                <w:lang w:eastAsia="ru-RU"/>
              </w:rPr>
              <w:t> </w:t>
            </w:r>
            <w:r w:rsidRPr="00B8003C">
              <w:rPr>
                <w:rFonts w:eastAsia="Arial Unicode MS"/>
                <w:color w:val="444444"/>
                <w:lang w:eastAsia="ru-RU"/>
              </w:rPr>
              <w:t>specia;</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(e)</w:t>
            </w:r>
            <w:r w:rsidRPr="00B8003C">
              <w:rPr>
                <w:rFonts w:eastAsia="Arial Unicode MS"/>
                <w:color w:val="444444"/>
                <w:bdr w:val="none" w:sz="0" w:space="0" w:color="auto" w:frame="1"/>
                <w:lang w:eastAsia="ru-RU"/>
              </w:rPr>
              <w:t> </w:t>
            </w:r>
            <w:r w:rsidRPr="00B8003C">
              <w:rPr>
                <w:rFonts w:eastAsia="Arial Unicode MS"/>
                <w:color w:val="444444"/>
                <w:lang w:eastAsia="ru-RU"/>
              </w:rPr>
              <w:t>denumirea varietății de conservare;</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(f)</w:t>
            </w:r>
            <w:r w:rsidRPr="00B8003C">
              <w:rPr>
                <w:rFonts w:eastAsia="Arial Unicode MS"/>
                <w:color w:val="444444"/>
                <w:bdr w:val="none" w:sz="0" w:space="0" w:color="auto" w:frame="1"/>
                <w:lang w:eastAsia="ru-RU"/>
              </w:rPr>
              <w:t> </w:t>
            </w:r>
            <w:r w:rsidRPr="00B8003C">
              <w:rPr>
                <w:rFonts w:eastAsia="Arial Unicode MS"/>
                <w:color w:val="444444"/>
                <w:lang w:eastAsia="ru-RU"/>
              </w:rPr>
              <w:t>textul „semințe certificate ale unei varietăți de conservare” sau „semințe standard ale unei varietăți de conservare”;</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(g)</w:t>
            </w:r>
            <w:r w:rsidRPr="00B8003C">
              <w:rPr>
                <w:rFonts w:eastAsia="Arial Unicode MS"/>
                <w:color w:val="444444"/>
                <w:bdr w:val="none" w:sz="0" w:space="0" w:color="auto" w:frame="1"/>
                <w:lang w:eastAsia="ru-RU"/>
              </w:rPr>
              <w:t> </w:t>
            </w:r>
            <w:r w:rsidRPr="00B8003C">
              <w:rPr>
                <w:rFonts w:eastAsia="Arial Unicode MS"/>
                <w:color w:val="444444"/>
                <w:lang w:eastAsia="ru-RU"/>
              </w:rPr>
              <w:t>regiunea de origine;</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(h)</w:t>
            </w:r>
            <w:r w:rsidRPr="00B8003C">
              <w:rPr>
                <w:rFonts w:eastAsia="Arial Unicode MS"/>
                <w:color w:val="444444"/>
                <w:bdr w:val="none" w:sz="0" w:space="0" w:color="auto" w:frame="1"/>
                <w:lang w:eastAsia="ru-RU"/>
              </w:rPr>
              <w:t> </w:t>
            </w:r>
            <w:r w:rsidRPr="00B8003C">
              <w:rPr>
                <w:rFonts w:eastAsia="Arial Unicode MS"/>
                <w:color w:val="444444"/>
                <w:lang w:eastAsia="ru-RU"/>
              </w:rPr>
              <w:t>în cazul în care regiunea producătoare de semințe este diferită de regiunea de origine, se indică regiunea producătoare de semințe;</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(i)</w:t>
            </w:r>
            <w:r w:rsidRPr="00B8003C">
              <w:rPr>
                <w:rFonts w:eastAsia="Arial Unicode MS"/>
                <w:color w:val="444444"/>
                <w:bdr w:val="none" w:sz="0" w:space="0" w:color="auto" w:frame="1"/>
                <w:lang w:eastAsia="ru-RU"/>
              </w:rPr>
              <w:t> </w:t>
            </w:r>
            <w:r w:rsidRPr="00B8003C">
              <w:rPr>
                <w:rFonts w:eastAsia="Arial Unicode MS"/>
                <w:color w:val="444444"/>
                <w:lang w:eastAsia="ru-RU"/>
              </w:rPr>
              <w:t xml:space="preserve">numărul de referință al lotului, dat de </w:t>
            </w:r>
            <w:r w:rsidRPr="00B8003C">
              <w:rPr>
                <w:rFonts w:eastAsia="Arial Unicode MS"/>
                <w:color w:val="444444"/>
                <w:lang w:eastAsia="ru-RU"/>
              </w:rPr>
              <w:lastRenderedPageBreak/>
              <w:t>persoana însărcinată cu aplicarea etichetelor;</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(j)</w:t>
            </w:r>
            <w:r w:rsidRPr="00B8003C">
              <w:rPr>
                <w:rFonts w:eastAsia="Arial Unicode MS"/>
                <w:color w:val="444444"/>
                <w:bdr w:val="none" w:sz="0" w:space="0" w:color="auto" w:frame="1"/>
                <w:lang w:eastAsia="ru-RU"/>
              </w:rPr>
              <w:t> </w:t>
            </w:r>
            <w:r w:rsidRPr="00B8003C">
              <w:rPr>
                <w:rFonts w:eastAsia="Arial Unicode MS"/>
                <w:color w:val="444444"/>
                <w:lang w:eastAsia="ru-RU"/>
              </w:rPr>
              <w:t>greutatea netă sau brută declarată sau numărul declarat de semințe;</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(k)</w:t>
            </w:r>
            <w:r w:rsidRPr="00B8003C">
              <w:rPr>
                <w:rFonts w:eastAsia="Arial Unicode MS"/>
                <w:color w:val="444444"/>
                <w:bdr w:val="none" w:sz="0" w:space="0" w:color="auto" w:frame="1"/>
                <w:lang w:eastAsia="ru-RU"/>
              </w:rPr>
              <w:t> </w:t>
            </w:r>
            <w:r w:rsidRPr="00B8003C">
              <w:rPr>
                <w:rFonts w:eastAsia="Arial Unicode MS"/>
                <w:color w:val="444444"/>
                <w:lang w:eastAsia="ru-RU"/>
              </w:rPr>
              <w:t>în cazul în care se indică greutatea și faptul că au fost utilizate pesticide granulate, substanțe de drajare sau alți aditivi solizi, tipul tratamentului chimic sau al aditivului, precum și raportul aproximativ dintre greutatea glomerulelor pentru semințele pure și greutatea totală.</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19</w:t>
            </w:r>
          </w:p>
          <w:p w:rsidR="008631BC" w:rsidRPr="00B8003C" w:rsidRDefault="008631BC" w:rsidP="00FC4437">
            <w:pPr>
              <w:shd w:val="clear" w:color="auto" w:fill="FFFFFF"/>
              <w:spacing w:line="250" w:lineRule="atLeast"/>
              <w:jc w:val="center"/>
              <w:textAlignment w:val="baseline"/>
              <w:rPr>
                <w:rFonts w:eastAsia="Arial Unicode MS"/>
                <w:b/>
                <w:bCs/>
                <w:color w:val="444444"/>
                <w:lang w:eastAsia="ru-RU"/>
              </w:rPr>
            </w:pPr>
            <w:r w:rsidRPr="00B8003C">
              <w:rPr>
                <w:rFonts w:eastAsia="Arial Unicode MS"/>
                <w:b/>
                <w:bCs/>
                <w:color w:val="444444"/>
                <w:lang w:eastAsia="ru-RU"/>
              </w:rPr>
              <w:t>Control oficial </w:t>
            </w:r>
            <w:r w:rsidRPr="00B8003C">
              <w:rPr>
                <w:rFonts w:eastAsia="Arial Unicode MS"/>
                <w:b/>
                <w:bCs/>
                <w:i/>
                <w:iCs/>
                <w:color w:val="444444"/>
                <w:lang w:eastAsia="ru-RU"/>
              </w:rPr>
              <w:t>a posteriori</w:t>
            </w:r>
          </w:p>
          <w:p w:rsidR="008631BC" w:rsidRPr="00B8003C" w:rsidRDefault="008631BC" w:rsidP="00FC4437">
            <w:pPr>
              <w:shd w:val="clear" w:color="auto" w:fill="FFFFFF"/>
              <w:spacing w:line="250" w:lineRule="atLeast"/>
              <w:jc w:val="both"/>
              <w:textAlignment w:val="baseline"/>
              <w:rPr>
                <w:rFonts w:eastAsia="Arial Unicode MS"/>
                <w:color w:val="444444"/>
                <w:lang w:eastAsia="ru-RU"/>
              </w:rPr>
            </w:pPr>
            <w:r w:rsidRPr="00B8003C">
              <w:rPr>
                <w:rFonts w:eastAsia="Arial Unicode MS"/>
                <w:color w:val="444444"/>
                <w:lang w:eastAsia="ru-RU"/>
              </w:rPr>
              <w:t>Statele membre se asigură că sămânța unei varietăți de conservare comercializată în temeiul prezentei directive face obiectul unui control oficial </w:t>
            </w:r>
            <w:r w:rsidRPr="00B8003C">
              <w:rPr>
                <w:rFonts w:eastAsia="Arial Unicode MS"/>
                <w:i/>
                <w:iCs/>
                <w:color w:val="444444"/>
                <w:lang w:eastAsia="ru-RU"/>
              </w:rPr>
              <w:t>a posteriori</w:t>
            </w:r>
            <w:r w:rsidRPr="00B8003C">
              <w:rPr>
                <w:rFonts w:eastAsia="Arial Unicode MS"/>
                <w:color w:val="444444"/>
                <w:lang w:eastAsia="ru-RU"/>
              </w:rPr>
              <w:t> prin intermediul inspecțiilor aleatorii menite să verifice identitatea și puritatea varietăților de semințe.</w:t>
            </w:r>
          </w:p>
          <w:p w:rsidR="008631BC" w:rsidRPr="00B8003C" w:rsidRDefault="008631BC" w:rsidP="00FC4437">
            <w:pPr>
              <w:shd w:val="clear" w:color="auto" w:fill="FFFFFF"/>
              <w:spacing w:line="250" w:lineRule="atLeast"/>
              <w:jc w:val="both"/>
              <w:textAlignment w:val="baseline"/>
              <w:rPr>
                <w:rFonts w:eastAsia="Arial Unicode MS"/>
                <w:color w:val="444444"/>
                <w:lang w:eastAsia="ru-RU"/>
              </w:rPr>
            </w:pPr>
            <w:r w:rsidRPr="00B8003C">
              <w:rPr>
                <w:rFonts w:eastAsia="Arial Unicode MS"/>
                <w:color w:val="444444"/>
                <w:lang w:eastAsia="ru-RU"/>
              </w:rPr>
              <w:t>Controlul oficial </w:t>
            </w:r>
            <w:r w:rsidRPr="00B8003C">
              <w:rPr>
                <w:rFonts w:eastAsia="Arial Unicode MS"/>
                <w:i/>
                <w:iCs/>
                <w:color w:val="444444"/>
                <w:lang w:eastAsia="ru-RU"/>
              </w:rPr>
              <w:t>a posteriori</w:t>
            </w:r>
            <w:r w:rsidRPr="00B8003C">
              <w:rPr>
                <w:rFonts w:eastAsia="Arial Unicode MS"/>
                <w:color w:val="444444"/>
                <w:lang w:eastAsia="ru-RU"/>
              </w:rPr>
              <w:t> menționat la primul paragraf se efectuează în conformitate cu metodele internaționale actuale sau, în cazul în care nu există astfel de metode, în conformitate cu orice metode corespunzătoare.</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20</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Monitorizarea</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 xml:space="preserve">Statele membre se asigură, prin intermediul monitorizării oficiale în timpul producției și comercializării, că semințele sunt conforme cu prezentul capitol, acordând o atenție deosebită varietății, locațiilor producției de semințe și </w:t>
            </w:r>
            <w:r w:rsidRPr="00B8003C">
              <w:rPr>
                <w:rFonts w:eastAsia="Arial Unicode MS"/>
                <w:color w:val="444444"/>
                <w:lang w:eastAsia="ru-RU"/>
              </w:rPr>
              <w:lastRenderedPageBreak/>
              <w:t>cantităților.</w:t>
            </w:r>
          </w:p>
          <w:p w:rsidR="008631BC" w:rsidRPr="00B8003C" w:rsidRDefault="008631BC" w:rsidP="00FC4437">
            <w:pPr>
              <w:shd w:val="clear" w:color="auto" w:fill="FFFFFF"/>
              <w:spacing w:after="240" w:line="250" w:lineRule="atLeast"/>
              <w:textAlignment w:val="baseline"/>
              <w:rPr>
                <w:rFonts w:eastAsia="Arial Unicode MS"/>
                <w:color w:val="444444"/>
                <w:lang w:eastAsia="ru-RU"/>
              </w:rPr>
            </w:pPr>
          </w:p>
          <w:p w:rsidR="008631BC" w:rsidRPr="00B8003C" w:rsidRDefault="008631BC" w:rsidP="00FC4437">
            <w:pPr>
              <w:shd w:val="clear" w:color="auto" w:fill="FFFFFF"/>
              <w:spacing w:line="250" w:lineRule="atLeast"/>
              <w:jc w:val="center"/>
              <w:textAlignment w:val="baseline"/>
              <w:rPr>
                <w:rFonts w:eastAsia="Arial Unicode MS"/>
                <w:color w:val="444444"/>
                <w:lang w:eastAsia="ru-RU"/>
              </w:rPr>
            </w:pPr>
            <w:r w:rsidRPr="00B8003C">
              <w:rPr>
                <w:rFonts w:eastAsia="Arial Unicode MS"/>
                <w:i/>
                <w:iCs/>
                <w:color w:val="444444"/>
                <w:lang w:eastAsia="ru-RU"/>
              </w:rPr>
              <w:t>CAPITOLUL III</w:t>
            </w:r>
          </w:p>
          <w:p w:rsidR="008631BC" w:rsidRPr="00B8003C" w:rsidRDefault="008631BC" w:rsidP="00FC4437">
            <w:pPr>
              <w:shd w:val="clear" w:color="auto" w:fill="FFFFFF"/>
              <w:spacing w:line="250" w:lineRule="atLeast"/>
              <w:jc w:val="center"/>
              <w:textAlignment w:val="baseline"/>
              <w:rPr>
                <w:rFonts w:eastAsia="Arial Unicode MS"/>
                <w:b/>
                <w:bCs/>
                <w:color w:val="444444"/>
                <w:lang w:eastAsia="ru-RU"/>
              </w:rPr>
            </w:pPr>
            <w:r w:rsidRPr="00B8003C">
              <w:rPr>
                <w:rFonts w:eastAsia="Arial Unicode MS"/>
                <w:b/>
                <w:bCs/>
                <w:i/>
                <w:iCs/>
                <w:color w:val="444444"/>
                <w:lang w:eastAsia="ru-RU"/>
              </w:rPr>
              <w:t>Soiuri create pentru a fi cultivate în condiții speciale</w:t>
            </w:r>
          </w:p>
          <w:p w:rsidR="008631BC" w:rsidRPr="00B8003C" w:rsidRDefault="008631BC" w:rsidP="00FC4437">
            <w:pPr>
              <w:shd w:val="clear" w:color="auto" w:fill="FFFFFF"/>
              <w:spacing w:after="240" w:line="250" w:lineRule="atLeast"/>
              <w:textAlignment w:val="baseline"/>
              <w:rPr>
                <w:rFonts w:eastAsia="Arial Unicode MS"/>
                <w:color w:val="444444"/>
                <w:lang w:eastAsia="ru-RU"/>
              </w:rPr>
            </w:pPr>
          </w:p>
          <w:p w:rsidR="008631BC" w:rsidRPr="00B8003C" w:rsidRDefault="008631BC" w:rsidP="00FC4437">
            <w:pPr>
              <w:shd w:val="clear" w:color="auto" w:fill="FFFFFF"/>
              <w:spacing w:line="250" w:lineRule="atLeast"/>
              <w:jc w:val="center"/>
              <w:textAlignment w:val="baseline"/>
              <w:rPr>
                <w:rFonts w:eastAsia="Arial Unicode MS"/>
                <w:color w:val="444444"/>
                <w:lang w:eastAsia="ru-RU"/>
              </w:rPr>
            </w:pPr>
            <w:r w:rsidRPr="00B8003C">
              <w:rPr>
                <w:rFonts w:eastAsia="Arial Unicode MS"/>
                <w:color w:val="444444"/>
                <w:spacing w:val="40"/>
                <w:lang w:eastAsia="ru-RU"/>
              </w:rPr>
              <w:t>Secțiunea I</w:t>
            </w:r>
          </w:p>
          <w:p w:rsidR="008631BC" w:rsidRPr="00B8003C" w:rsidRDefault="008631BC" w:rsidP="00FC4437">
            <w:pPr>
              <w:shd w:val="clear" w:color="auto" w:fill="FFFFFF"/>
              <w:spacing w:line="250" w:lineRule="atLeast"/>
              <w:jc w:val="center"/>
              <w:textAlignment w:val="baseline"/>
              <w:rPr>
                <w:rFonts w:eastAsia="Arial Unicode MS"/>
                <w:b/>
                <w:bCs/>
                <w:color w:val="444444"/>
                <w:lang w:eastAsia="ru-RU"/>
              </w:rPr>
            </w:pPr>
            <w:r w:rsidRPr="00B8003C">
              <w:rPr>
                <w:rFonts w:eastAsia="Arial Unicode MS"/>
                <w:b/>
                <w:bCs/>
                <w:color w:val="444444"/>
                <w:spacing w:val="40"/>
                <w:lang w:eastAsia="ru-RU"/>
              </w:rPr>
              <w:t>Acceptarea soiurilor create pentru a fi cultivate în condiții speciale</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21</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Soiuri create pentru a fi cultivate în condiții speciale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(1)  Statele membre pot accepta soiurile create pentru a fi cultivate în condiții speciale care fac obiectul cerințelor menționate la articolele 22 și 23.</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(2)  Statele membre pot accepta un soi creat pentru a fi cultivat în condiții speciale ca soi ale cărui semințe pot fi controlate doar în calitate de „semințe standard ale unui soi create pentru a fi cultivat în condiții speciale”. Un astfel de soi este înscris în catalogul comun al soiurilor și speciilor de legume ca „soi creat pentru a fi cultivat în condiții speciale ale cărui semințe trebuie să fie controlate în conformitate cu articolul 26 din Directiva 2009/145/CE a Comisiei”.</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22</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lastRenderedPageBreak/>
              <w:t>Cerințe fundamentale de fond</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(1)  Pentru a fi acceptate ca soi creat pentru a fi cultivat în condiții speciale, astfel cum se menționează la articolul 1 alineatul (1) litera (b), un soi nu trebuie să aibă valoare intrinsecă pentru producția comercială, dar trebuie să fie creat pentru a fi cultivat în condiții speciale.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Un soi este considerat a fi creat pentru a fi cultivat în condiții speciale dacă a fost destinat cultivării în condiții agrotehnice, climatice sau pedologice specifice.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(2)  Prin derogare de la articolul 1 alineatul (2) din Directiva 2003/91/CE, statele membre pot adopta propriile dispoziții privind caracterele distinctive, de stabilitate și de uniformitate ale varietăților create pentru a fi cultivate în condiții speciale.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În asemenea cazuri, statele membre se asigură că se vor aplica, în ceea ce privește caracterele distinctive și de stabilitate, cel puțin caracteristicile menționate în:</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(a)</w:t>
            </w:r>
            <w:r w:rsidRPr="00B8003C">
              <w:rPr>
                <w:rFonts w:eastAsia="Arial Unicode MS"/>
                <w:color w:val="444444"/>
                <w:bdr w:val="none" w:sz="0" w:space="0" w:color="auto" w:frame="1"/>
                <w:lang w:eastAsia="ru-RU"/>
              </w:rPr>
              <w:t> </w:t>
            </w:r>
            <w:r w:rsidRPr="00B8003C">
              <w:rPr>
                <w:rFonts w:eastAsia="Arial Unicode MS"/>
                <w:color w:val="444444"/>
                <w:lang w:eastAsia="ru-RU"/>
              </w:rPr>
              <w:t>chestionarele tehnice asociate protocoalelor de testare ale Oficiului Comunitar pentru Soiuri de Plante (OCSP), în cazul speciilor enumerate în anexa I la Directiva 2003/91/CE, care se aplică speciilor respective; sau</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(b)</w:t>
            </w:r>
            <w:r w:rsidRPr="00B8003C">
              <w:rPr>
                <w:rFonts w:eastAsia="Arial Unicode MS"/>
                <w:color w:val="444444"/>
                <w:bdr w:val="none" w:sz="0" w:space="0" w:color="auto" w:frame="1"/>
                <w:lang w:eastAsia="ru-RU"/>
              </w:rPr>
              <w:t> </w:t>
            </w:r>
            <w:r w:rsidRPr="00B8003C">
              <w:rPr>
                <w:rFonts w:eastAsia="Arial Unicode MS"/>
                <w:color w:val="444444"/>
                <w:lang w:eastAsia="ru-RU"/>
              </w:rPr>
              <w:t>chestionarele tehnice anexate Orientărilor Uniunii Internaționale pentru Protecția Noilor Soiuri de Plante (UPOV), în cazul speciilor enumerate în anexa II la Directiva 2003/91/CE, care se aplică speciilor respective.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lastRenderedPageBreak/>
              <w:t>În ceea ce privește evaluarea uniformității, se aplică Directiva 2003/91/CE.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Cu toate acestea, în cazul în care nivelul uniformității este stabilit pe baza varietăților atipice, se aplică o populație standard de 10 % și o probabilitate de acceptare de cel puțin 90 %.</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23</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Cerințe procedurale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Prin derogare de la articolul 7 alineatul (1) prima teză din Directiva 2002/55/CE, nu este necesară nicio examinare oficială în cazul în care sunt suficiente următoarele informații privind decizia referitoare la acceptarea soiurilor create pentru a fi cultivate în condiții speciale:</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(a)</w:t>
            </w:r>
            <w:r w:rsidRPr="00B8003C">
              <w:rPr>
                <w:rFonts w:eastAsia="Arial Unicode MS"/>
                <w:color w:val="444444"/>
                <w:bdr w:val="none" w:sz="0" w:space="0" w:color="auto" w:frame="1"/>
                <w:lang w:eastAsia="ru-RU"/>
              </w:rPr>
              <w:t> </w:t>
            </w:r>
            <w:r w:rsidRPr="00B8003C">
              <w:rPr>
                <w:rFonts w:eastAsia="Arial Unicode MS"/>
                <w:color w:val="444444"/>
                <w:lang w:eastAsia="ru-RU"/>
              </w:rPr>
              <w:t>descrierea soiului destinat cultivării în condiții speciale și denumirea acestuia;</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(b)</w:t>
            </w:r>
            <w:r w:rsidRPr="00B8003C">
              <w:rPr>
                <w:rFonts w:eastAsia="Arial Unicode MS"/>
                <w:color w:val="444444"/>
                <w:bdr w:val="none" w:sz="0" w:space="0" w:color="auto" w:frame="1"/>
                <w:lang w:eastAsia="ru-RU"/>
              </w:rPr>
              <w:t> </w:t>
            </w:r>
            <w:r w:rsidRPr="00B8003C">
              <w:rPr>
                <w:rFonts w:eastAsia="Arial Unicode MS"/>
                <w:color w:val="444444"/>
                <w:lang w:eastAsia="ru-RU"/>
              </w:rPr>
              <w:t>rezultatele testelor neoficiale;</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(c)</w:t>
            </w:r>
            <w:r w:rsidRPr="00B8003C">
              <w:rPr>
                <w:rFonts w:eastAsia="Arial Unicode MS"/>
                <w:color w:val="444444"/>
                <w:bdr w:val="none" w:sz="0" w:space="0" w:color="auto" w:frame="1"/>
                <w:lang w:eastAsia="ru-RU"/>
              </w:rPr>
              <w:t> </w:t>
            </w:r>
            <w:r w:rsidRPr="00B8003C">
              <w:rPr>
                <w:rFonts w:eastAsia="Arial Unicode MS"/>
                <w:color w:val="444444"/>
                <w:lang w:eastAsia="ru-RU"/>
              </w:rPr>
              <w:t>cunoștințe dobândite din experiența practică în timpul cultivării, reproducerii și utilizării, astfel cum au fost notificate de către solicitantul statului membru respectiv;</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(d)</w:t>
            </w:r>
            <w:r w:rsidRPr="00B8003C">
              <w:rPr>
                <w:rFonts w:eastAsia="Arial Unicode MS"/>
                <w:color w:val="444444"/>
                <w:bdr w:val="none" w:sz="0" w:space="0" w:color="auto" w:frame="1"/>
                <w:lang w:eastAsia="ru-RU"/>
              </w:rPr>
              <w:t> </w:t>
            </w:r>
            <w:r w:rsidRPr="00B8003C">
              <w:rPr>
                <w:rFonts w:eastAsia="Arial Unicode MS"/>
                <w:color w:val="444444"/>
                <w:lang w:eastAsia="ru-RU"/>
              </w:rPr>
              <w:t>alte informații, îndeosebi din partea autorităților competente în domeniul resurselor genetice ale plantelor sau din partea organizațiilor recunoscute în acest sens de către statele membre.</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24</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Excludere de la acceptare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lastRenderedPageBreak/>
              <w:t>Nu se acceptă includerea unui soi creat pentru a fi cultivat în condiții speciale în cataloagele naționale ale soiurilor, în cazul în care:</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(a)</w:t>
            </w:r>
            <w:r w:rsidRPr="00B8003C">
              <w:rPr>
                <w:rFonts w:eastAsia="Arial Unicode MS"/>
                <w:color w:val="444444"/>
                <w:bdr w:val="none" w:sz="0" w:space="0" w:color="auto" w:frame="1"/>
                <w:lang w:eastAsia="ru-RU"/>
              </w:rPr>
              <w:t> </w:t>
            </w:r>
            <w:r w:rsidRPr="00B8003C">
              <w:rPr>
                <w:rFonts w:eastAsia="Arial Unicode MS"/>
                <w:color w:val="444444"/>
                <w:lang w:eastAsia="ru-RU"/>
              </w:rPr>
              <w:t>acest soi este deja menționat în catalogul comun al soiurilor și speciilor de legume, cu altă denumire decât cea de soi creat pentru a fi cultivat în condiții speciale sau în cazul în care a fost șters din respectivul catalog comun al soiurilor și speciilor de legume în ultimii doi ani sau dacă perioada acordată în conformitate cu articolul 15 alineatul (2) din Directiva 2002/55/CE a expirat cu mai puțin de doi ani înainte; sau</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(b)</w:t>
            </w:r>
            <w:r w:rsidRPr="00B8003C">
              <w:rPr>
                <w:rFonts w:eastAsia="Arial Unicode MS"/>
                <w:color w:val="444444"/>
                <w:bdr w:val="none" w:sz="0" w:space="0" w:color="auto" w:frame="1"/>
                <w:lang w:eastAsia="ru-RU"/>
              </w:rPr>
              <w:t> </w:t>
            </w:r>
            <w:r w:rsidRPr="00B8003C">
              <w:rPr>
                <w:rFonts w:eastAsia="Arial Unicode MS"/>
                <w:color w:val="444444"/>
                <w:lang w:eastAsia="ru-RU"/>
              </w:rPr>
              <w:t>este protejat de un regim de protecție comunitară a soiurilor vegetale, astfel cum prevede Regulamentul (CE) nr. 2100/94 al Consiliului, sau de un regim de protecție națională a soiurilor vegetale sau în cazul în care se află în curs o cerere în acest sens.</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25</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Denumirea</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(1)  În ceea ce privește denumirile soiurilor create pentru a fi cultivate în condiții speciale cunoscute înainte de 25 mai 2000, statele membre pot permite derogări de la Regulamentul (CE) nr. 637/2009, cu excepția cazului în care asemenea derogări ar încălca drepturile anterioare ale unei terțe părți care sunt protejate în conformitate cu articolul 2 din respectivul regulament.</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 xml:space="preserve">(2)  Prin derogare de la articolul 9 alineatul (2) din </w:t>
            </w:r>
            <w:r w:rsidRPr="00B8003C">
              <w:rPr>
                <w:rFonts w:eastAsia="Arial Unicode MS"/>
                <w:color w:val="444444"/>
                <w:lang w:eastAsia="ru-RU"/>
              </w:rPr>
              <w:lastRenderedPageBreak/>
              <w:t>Directiva 2002/55/CE, statele membre pot accepta mai mult de o denumire pentru un soi, în cazul în care este vorba despre denumiri tradiționale.</w:t>
            </w:r>
          </w:p>
          <w:p w:rsidR="008631BC" w:rsidRPr="00B8003C" w:rsidRDefault="008631BC" w:rsidP="00FC4437">
            <w:pPr>
              <w:shd w:val="clear" w:color="auto" w:fill="FFFFFF"/>
              <w:spacing w:after="240" w:line="250" w:lineRule="atLeast"/>
              <w:textAlignment w:val="baseline"/>
              <w:rPr>
                <w:rFonts w:eastAsia="Arial Unicode MS"/>
                <w:color w:val="444444"/>
                <w:lang w:eastAsia="ru-RU"/>
              </w:rPr>
            </w:pPr>
          </w:p>
          <w:p w:rsidR="008631BC" w:rsidRPr="00B8003C" w:rsidRDefault="008631BC" w:rsidP="00FC4437">
            <w:pPr>
              <w:shd w:val="clear" w:color="auto" w:fill="FFFFFF"/>
              <w:spacing w:line="250" w:lineRule="atLeast"/>
              <w:jc w:val="center"/>
              <w:textAlignment w:val="baseline"/>
              <w:rPr>
                <w:rFonts w:eastAsia="Arial Unicode MS"/>
                <w:color w:val="444444"/>
                <w:lang w:eastAsia="ru-RU"/>
              </w:rPr>
            </w:pPr>
            <w:r w:rsidRPr="00B8003C">
              <w:rPr>
                <w:rFonts w:eastAsia="Arial Unicode MS"/>
                <w:color w:val="444444"/>
                <w:spacing w:val="40"/>
                <w:lang w:eastAsia="ru-RU"/>
              </w:rPr>
              <w:t>Secțiunea II</w:t>
            </w:r>
          </w:p>
          <w:p w:rsidR="008631BC" w:rsidRPr="00B8003C" w:rsidRDefault="008631BC" w:rsidP="00FC4437">
            <w:pPr>
              <w:shd w:val="clear" w:color="auto" w:fill="FFFFFF"/>
              <w:spacing w:line="250" w:lineRule="atLeast"/>
              <w:jc w:val="center"/>
              <w:textAlignment w:val="baseline"/>
              <w:rPr>
                <w:rFonts w:eastAsia="Arial Unicode MS"/>
                <w:b/>
                <w:bCs/>
                <w:color w:val="444444"/>
                <w:lang w:eastAsia="ru-RU"/>
              </w:rPr>
            </w:pPr>
            <w:r w:rsidRPr="00B8003C">
              <w:rPr>
                <w:rFonts w:eastAsia="Arial Unicode MS"/>
                <w:b/>
                <w:bCs/>
                <w:color w:val="444444"/>
                <w:spacing w:val="40"/>
                <w:lang w:eastAsia="ru-RU"/>
              </w:rPr>
              <w:t>Comercializarea semințelor soiurilor create pentru a fi cultivate în condiții speciale</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26</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Verificare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Prin derogare de la articolul 20 din Directiva 2002/55/CE, statele membre pot stabili că semințele soiurilor create pentru a fi cultivate în condiții speciale pot fi controlate în calitate de „semințe standard ale unui soi destinat cultivării în condiții speciale”, dacă îndeplinesc următoarele cerințe:</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(a)</w:t>
            </w:r>
            <w:r w:rsidRPr="00B8003C">
              <w:rPr>
                <w:rFonts w:eastAsia="Arial Unicode MS"/>
                <w:color w:val="444444"/>
                <w:bdr w:val="none" w:sz="0" w:space="0" w:color="auto" w:frame="1"/>
                <w:lang w:eastAsia="ru-RU"/>
              </w:rPr>
              <w:t> </w:t>
            </w:r>
            <w:r w:rsidRPr="00B8003C">
              <w:rPr>
                <w:rFonts w:eastAsia="Arial Unicode MS"/>
                <w:color w:val="444444"/>
                <w:lang w:eastAsia="ru-RU"/>
              </w:rPr>
              <w:t>semințele îndeplinesc cerințele privind comercializarea „semințelor standard” prevăzute în Directiva 2002/55/CE, cu excepția cerințelor privind puritatea minimă a soiului;</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(b)</w:t>
            </w:r>
            <w:r w:rsidRPr="00B8003C">
              <w:rPr>
                <w:rFonts w:eastAsia="Arial Unicode MS"/>
                <w:color w:val="444444"/>
                <w:bdr w:val="none" w:sz="0" w:space="0" w:color="auto" w:frame="1"/>
                <w:lang w:eastAsia="ru-RU"/>
              </w:rPr>
              <w:t> </w:t>
            </w:r>
            <w:r w:rsidRPr="00B8003C">
              <w:rPr>
                <w:rFonts w:eastAsia="Arial Unicode MS"/>
                <w:color w:val="444444"/>
                <w:lang w:eastAsia="ru-RU"/>
              </w:rPr>
              <w:t>semințele prezintă un nivel suficient de puritate a varietății.</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27</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Testarea semințelor</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 xml:space="preserve">(1)  Statele membre se asigură că testele sunt efectuate pentru a verifica faptul că semințele </w:t>
            </w:r>
            <w:r w:rsidRPr="00B8003C">
              <w:rPr>
                <w:rFonts w:eastAsia="Arial Unicode MS"/>
                <w:color w:val="444444"/>
                <w:lang w:eastAsia="ru-RU"/>
              </w:rPr>
              <w:lastRenderedPageBreak/>
              <w:t>varietăților create pentru a fi cultivate în condiții speciale îndeplinesc cerințele de certificare stabilite la articolul 26.</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(2)  Testele menționate la alineatul (1) se efectuează în conformitate cu metodele internaționale actuale sau, în cazul în care nu există astfel de metode, în conformitate cu orice metode corespunzătoare.</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28</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Restricții cantitative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Statele membre se asigură că semințele soiurilor create pentru a fi cultivate în condiții speciale sunt comercializate în ambalaje mici care nu depășesc greutatea netă maximă stabilită în anexa II pentru diferitele specii.</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29</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Închiderea ambalajelor</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(1)  Statele membre se asigură că semințele din varietăți create pentru a fi cultivate în condiții speciale pot fi comercializate numai în ambalaje închise prevăzute cu un sistem de închidere.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(2)  Furnizorul închide ambalajele semințelor în asemenea mod încât să nu poată fi deschise fără ca sistemul de închidere să se deterioreze sau fără să lase urme de manipulare pe eticheta furnizorului sau pe ambalaj.</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 xml:space="preserve">(3)  În vederea asigurării închiderii în conformitate cu alineatul (2), sistemul de închidere cuprinde cel </w:t>
            </w:r>
            <w:r w:rsidRPr="00B8003C">
              <w:rPr>
                <w:rFonts w:eastAsia="Arial Unicode MS"/>
                <w:color w:val="444444"/>
                <w:lang w:eastAsia="ru-RU"/>
              </w:rPr>
              <w:lastRenderedPageBreak/>
              <w:t>puțin eticheta sau aplicarea unui sigiliu.</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30</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Etichetare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Statele membre se asigură că ambalajele pachetelor de semințe ale soiurilor create pentru a fi cultivate în condiții speciale poartă eticheta furnizorului sau o mențiune tipărită sau ștampilată cuprinzând următoarele informații:</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(a)</w:t>
            </w:r>
            <w:r w:rsidRPr="00B8003C">
              <w:rPr>
                <w:rFonts w:eastAsia="Arial Unicode MS"/>
                <w:color w:val="444444"/>
                <w:bdr w:val="none" w:sz="0" w:space="0" w:color="auto" w:frame="1"/>
                <w:lang w:eastAsia="ru-RU"/>
              </w:rPr>
              <w:t> </w:t>
            </w:r>
            <w:r w:rsidRPr="00B8003C">
              <w:rPr>
                <w:rFonts w:eastAsia="Arial Unicode MS"/>
                <w:color w:val="444444"/>
                <w:lang w:eastAsia="ru-RU"/>
              </w:rPr>
              <w:t>textul „reglementări și norme CE”;</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(b)</w:t>
            </w:r>
            <w:r w:rsidRPr="00B8003C">
              <w:rPr>
                <w:rFonts w:eastAsia="Arial Unicode MS"/>
                <w:color w:val="444444"/>
                <w:bdr w:val="none" w:sz="0" w:space="0" w:color="auto" w:frame="1"/>
                <w:lang w:eastAsia="ru-RU"/>
              </w:rPr>
              <w:t> </w:t>
            </w:r>
            <w:r w:rsidRPr="00B8003C">
              <w:rPr>
                <w:rFonts w:eastAsia="Arial Unicode MS"/>
                <w:color w:val="444444"/>
                <w:lang w:eastAsia="ru-RU"/>
              </w:rPr>
              <w:t>numele și adresa persoanei însărcinate cu aplicarea etichetelor sau marca de identificare a acesteia;</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(c)</w:t>
            </w:r>
            <w:r w:rsidRPr="00B8003C">
              <w:rPr>
                <w:rFonts w:eastAsia="Arial Unicode MS"/>
                <w:color w:val="444444"/>
                <w:bdr w:val="none" w:sz="0" w:space="0" w:color="auto" w:frame="1"/>
                <w:lang w:eastAsia="ru-RU"/>
              </w:rPr>
              <w:t> </w:t>
            </w:r>
            <w:r w:rsidRPr="00B8003C">
              <w:rPr>
                <w:rFonts w:eastAsia="Arial Unicode MS"/>
                <w:color w:val="444444"/>
                <w:lang w:eastAsia="ru-RU"/>
              </w:rPr>
              <w:t>anul închiderii, exprimat după cum urmează: „închid …” (anul), sau anul ultimei prelevări de eșantioane în vederea efectuării ultimei analize de germinație, exprimat după cum urmează: „eșantionat …” (anul);</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(d)</w:t>
            </w:r>
            <w:r w:rsidRPr="00B8003C">
              <w:rPr>
                <w:rFonts w:eastAsia="Arial Unicode MS"/>
                <w:color w:val="444444"/>
                <w:bdr w:val="none" w:sz="0" w:space="0" w:color="auto" w:frame="1"/>
                <w:lang w:eastAsia="ru-RU"/>
              </w:rPr>
              <w:t> </w:t>
            </w:r>
            <w:r w:rsidRPr="00B8003C">
              <w:rPr>
                <w:rFonts w:eastAsia="Arial Unicode MS"/>
                <w:color w:val="444444"/>
                <w:lang w:eastAsia="ru-RU"/>
              </w:rPr>
              <w:t>specia;</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(e)</w:t>
            </w:r>
            <w:r w:rsidRPr="00B8003C">
              <w:rPr>
                <w:rFonts w:eastAsia="Arial Unicode MS"/>
                <w:color w:val="444444"/>
                <w:bdr w:val="none" w:sz="0" w:space="0" w:color="auto" w:frame="1"/>
                <w:lang w:eastAsia="ru-RU"/>
              </w:rPr>
              <w:t> </w:t>
            </w:r>
            <w:r w:rsidRPr="00B8003C">
              <w:rPr>
                <w:rFonts w:eastAsia="Arial Unicode MS"/>
                <w:color w:val="444444"/>
                <w:lang w:eastAsia="ru-RU"/>
              </w:rPr>
              <w:t>denumirea varietății;</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(f)</w:t>
            </w:r>
            <w:r w:rsidRPr="00B8003C">
              <w:rPr>
                <w:rFonts w:eastAsia="Arial Unicode MS"/>
                <w:color w:val="444444"/>
                <w:bdr w:val="none" w:sz="0" w:space="0" w:color="auto" w:frame="1"/>
                <w:lang w:eastAsia="ru-RU"/>
              </w:rPr>
              <w:t> </w:t>
            </w:r>
            <w:r w:rsidRPr="00B8003C">
              <w:rPr>
                <w:rFonts w:eastAsia="Arial Unicode MS"/>
                <w:color w:val="444444"/>
                <w:lang w:eastAsia="ru-RU"/>
              </w:rPr>
              <w:t>textul „soi creat pentru a fi cultivat în condiții speciale”;</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(g)</w:t>
            </w:r>
            <w:r w:rsidRPr="00B8003C">
              <w:rPr>
                <w:rFonts w:eastAsia="Arial Unicode MS"/>
                <w:color w:val="444444"/>
                <w:bdr w:val="none" w:sz="0" w:space="0" w:color="auto" w:frame="1"/>
                <w:lang w:eastAsia="ru-RU"/>
              </w:rPr>
              <w:t> </w:t>
            </w:r>
            <w:r w:rsidRPr="00B8003C">
              <w:rPr>
                <w:rFonts w:eastAsia="Arial Unicode MS"/>
                <w:color w:val="444444"/>
                <w:lang w:eastAsia="ru-RU"/>
              </w:rPr>
              <w:t>numărul de referință al lotului, dat de persoana însărcinată cu aplicarea etichetelor;</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(h)</w:t>
            </w:r>
            <w:r w:rsidRPr="00B8003C">
              <w:rPr>
                <w:rFonts w:eastAsia="Arial Unicode MS"/>
                <w:color w:val="444444"/>
                <w:bdr w:val="none" w:sz="0" w:space="0" w:color="auto" w:frame="1"/>
                <w:lang w:eastAsia="ru-RU"/>
              </w:rPr>
              <w:t> </w:t>
            </w:r>
            <w:r w:rsidRPr="00B8003C">
              <w:rPr>
                <w:rFonts w:eastAsia="Arial Unicode MS"/>
                <w:color w:val="444444"/>
                <w:lang w:eastAsia="ru-RU"/>
              </w:rPr>
              <w:t>greutatea netă sau brută declarată sau numărul declarat de semințe;</w:t>
            </w:r>
          </w:p>
          <w:p w:rsidR="008631BC" w:rsidRPr="00B8003C" w:rsidRDefault="008631BC" w:rsidP="00FC4437">
            <w:pPr>
              <w:shd w:val="clear" w:color="auto" w:fill="FFFFFF"/>
              <w:spacing w:line="312" w:lineRule="atLeast"/>
              <w:ind w:hanging="600"/>
              <w:jc w:val="both"/>
              <w:textAlignment w:val="baseline"/>
              <w:rPr>
                <w:rFonts w:eastAsia="Arial Unicode MS"/>
                <w:color w:val="444444"/>
                <w:lang w:eastAsia="ru-RU"/>
              </w:rPr>
            </w:pPr>
            <w:r w:rsidRPr="00B8003C">
              <w:rPr>
                <w:rFonts w:eastAsia="Arial Unicode MS"/>
                <w:color w:val="444444"/>
                <w:lang w:eastAsia="ru-RU"/>
              </w:rPr>
              <w:t xml:space="preserve">           (i)</w:t>
            </w:r>
            <w:r w:rsidRPr="00B8003C">
              <w:rPr>
                <w:rFonts w:eastAsia="Arial Unicode MS"/>
                <w:color w:val="444444"/>
                <w:bdr w:val="none" w:sz="0" w:space="0" w:color="auto" w:frame="1"/>
                <w:lang w:eastAsia="ru-RU"/>
              </w:rPr>
              <w:t> </w:t>
            </w:r>
            <w:r w:rsidRPr="00B8003C">
              <w:rPr>
                <w:rFonts w:eastAsia="Arial Unicode MS"/>
                <w:color w:val="444444"/>
                <w:lang w:eastAsia="ru-RU"/>
              </w:rPr>
              <w:t xml:space="preserve">în cazul în care se indică greutatea și faptul că au fost utilizate pesticide granulate, substanțe de drajare sau alți aditivi solizi, tipul tratamentului </w:t>
            </w:r>
            <w:r w:rsidRPr="00B8003C">
              <w:rPr>
                <w:rFonts w:eastAsia="Arial Unicode MS"/>
                <w:color w:val="444444"/>
                <w:lang w:eastAsia="ru-RU"/>
              </w:rPr>
              <w:lastRenderedPageBreak/>
              <w:t>chimic sau al aditivului, precum și raportul aproximativ dintre greutatea glomerulelor pentru semințele pure și greutatea totală.</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31</w:t>
            </w:r>
          </w:p>
          <w:p w:rsidR="008631BC" w:rsidRPr="00B8003C" w:rsidRDefault="008631BC" w:rsidP="00FC4437">
            <w:pPr>
              <w:shd w:val="clear" w:color="auto" w:fill="FFFFFF"/>
              <w:spacing w:line="250" w:lineRule="atLeast"/>
              <w:jc w:val="center"/>
              <w:textAlignment w:val="baseline"/>
              <w:rPr>
                <w:rFonts w:eastAsia="Arial Unicode MS"/>
                <w:b/>
                <w:bCs/>
                <w:color w:val="444444"/>
                <w:lang w:eastAsia="ru-RU"/>
              </w:rPr>
            </w:pPr>
            <w:r w:rsidRPr="00B8003C">
              <w:rPr>
                <w:rFonts w:eastAsia="Arial Unicode MS"/>
                <w:b/>
                <w:bCs/>
                <w:color w:val="444444"/>
                <w:lang w:eastAsia="ru-RU"/>
              </w:rPr>
              <w:t>Control oficial </w:t>
            </w:r>
            <w:r w:rsidRPr="00B8003C">
              <w:rPr>
                <w:rFonts w:eastAsia="Arial Unicode MS"/>
                <w:b/>
                <w:bCs/>
                <w:i/>
                <w:iCs/>
                <w:color w:val="444444"/>
                <w:lang w:eastAsia="ru-RU"/>
              </w:rPr>
              <w:t>a posteriori</w:t>
            </w:r>
          </w:p>
          <w:p w:rsidR="008631BC" w:rsidRPr="00B8003C" w:rsidRDefault="008631BC" w:rsidP="00FC4437">
            <w:pPr>
              <w:shd w:val="clear" w:color="auto" w:fill="FFFFFF"/>
              <w:spacing w:line="250" w:lineRule="atLeast"/>
              <w:jc w:val="both"/>
              <w:textAlignment w:val="baseline"/>
              <w:rPr>
                <w:rFonts w:eastAsia="Arial Unicode MS"/>
                <w:color w:val="444444"/>
                <w:lang w:eastAsia="ru-RU"/>
              </w:rPr>
            </w:pPr>
            <w:r w:rsidRPr="00B8003C">
              <w:rPr>
                <w:rFonts w:eastAsia="Arial Unicode MS"/>
                <w:color w:val="444444"/>
                <w:lang w:eastAsia="ru-RU"/>
              </w:rPr>
              <w:t>Statele membre se asigură că sămânța unui soi destinat cultivării în condiții speciale face obiectul unui control oficial </w:t>
            </w:r>
            <w:r w:rsidRPr="00B8003C">
              <w:rPr>
                <w:rFonts w:eastAsia="Arial Unicode MS"/>
                <w:i/>
                <w:iCs/>
                <w:color w:val="444444"/>
                <w:lang w:eastAsia="ru-RU"/>
              </w:rPr>
              <w:t>a posteriori</w:t>
            </w:r>
            <w:r w:rsidRPr="00B8003C">
              <w:rPr>
                <w:rFonts w:eastAsia="Arial Unicode MS"/>
                <w:color w:val="444444"/>
                <w:lang w:eastAsia="ru-RU"/>
              </w:rPr>
              <w:t> prin intermediul inspecțiilor aleatorii menite să verifice identitatea și puritatea varietăților.</w:t>
            </w:r>
          </w:p>
          <w:p w:rsidR="008631BC" w:rsidRPr="00B8003C" w:rsidRDefault="008631BC" w:rsidP="00FC4437">
            <w:pPr>
              <w:shd w:val="clear" w:color="auto" w:fill="FFFFFF"/>
              <w:spacing w:line="250" w:lineRule="atLeast"/>
              <w:jc w:val="both"/>
              <w:textAlignment w:val="baseline"/>
              <w:rPr>
                <w:rFonts w:eastAsia="Arial Unicode MS"/>
                <w:color w:val="444444"/>
                <w:lang w:eastAsia="ru-RU"/>
              </w:rPr>
            </w:pPr>
            <w:r w:rsidRPr="00B8003C">
              <w:rPr>
                <w:rFonts w:eastAsia="Arial Unicode MS"/>
                <w:color w:val="444444"/>
                <w:lang w:eastAsia="ru-RU"/>
              </w:rPr>
              <w:t>Controlul oficial </w:t>
            </w:r>
            <w:r w:rsidRPr="00B8003C">
              <w:rPr>
                <w:rFonts w:eastAsia="Arial Unicode MS"/>
                <w:i/>
                <w:iCs/>
                <w:color w:val="444444"/>
                <w:lang w:eastAsia="ru-RU"/>
              </w:rPr>
              <w:t>a posteriori</w:t>
            </w:r>
            <w:r w:rsidRPr="00B8003C">
              <w:rPr>
                <w:rFonts w:eastAsia="Arial Unicode MS"/>
                <w:color w:val="444444"/>
                <w:lang w:eastAsia="ru-RU"/>
              </w:rPr>
              <w:t> menționat la primul paragraf se efectuează în conformitate cu metodele internaționale actuale sau, în cazul în care nu există astfel de metode, în conformitate cu orice metode corespunzătoare.</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32</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Monitorizarea</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Statele membre se asigură, prin intermediul monitorizării oficiale în timpul producției și comercializării, că semințele sunt conforme cu prezentul capitol, acordând o atenție deosebită varietății și cantităților.</w:t>
            </w:r>
          </w:p>
          <w:p w:rsidR="008631BC" w:rsidRPr="00B8003C" w:rsidRDefault="008631BC" w:rsidP="00FC4437">
            <w:pPr>
              <w:shd w:val="clear" w:color="auto" w:fill="FFFFFF"/>
              <w:spacing w:after="240" w:line="250" w:lineRule="atLeast"/>
              <w:textAlignment w:val="baseline"/>
              <w:rPr>
                <w:rFonts w:eastAsia="Arial Unicode MS"/>
                <w:color w:val="444444"/>
                <w:lang w:eastAsia="ru-RU"/>
              </w:rPr>
            </w:pPr>
          </w:p>
          <w:p w:rsidR="008631BC" w:rsidRPr="00B8003C" w:rsidRDefault="008631BC" w:rsidP="00FC4437">
            <w:pPr>
              <w:shd w:val="clear" w:color="auto" w:fill="FFFFFF"/>
              <w:spacing w:line="250" w:lineRule="atLeast"/>
              <w:jc w:val="center"/>
              <w:textAlignment w:val="baseline"/>
              <w:rPr>
                <w:rFonts w:eastAsia="Arial Unicode MS"/>
                <w:color w:val="444444"/>
                <w:lang w:eastAsia="ru-RU"/>
              </w:rPr>
            </w:pPr>
            <w:r w:rsidRPr="00B8003C">
              <w:rPr>
                <w:rFonts w:eastAsia="Arial Unicode MS"/>
                <w:i/>
                <w:iCs/>
                <w:color w:val="444444"/>
                <w:lang w:eastAsia="ru-RU"/>
              </w:rPr>
              <w:t>CAPITOLUL IV</w:t>
            </w:r>
          </w:p>
          <w:p w:rsidR="008631BC" w:rsidRPr="00B8003C" w:rsidRDefault="008631BC" w:rsidP="00FC4437">
            <w:pPr>
              <w:shd w:val="clear" w:color="auto" w:fill="FFFFFF"/>
              <w:spacing w:line="250" w:lineRule="atLeast"/>
              <w:jc w:val="center"/>
              <w:textAlignment w:val="baseline"/>
              <w:rPr>
                <w:rFonts w:eastAsia="Arial Unicode MS"/>
                <w:b/>
                <w:bCs/>
                <w:color w:val="444444"/>
                <w:lang w:eastAsia="ru-RU"/>
              </w:rPr>
            </w:pPr>
            <w:r w:rsidRPr="00B8003C">
              <w:rPr>
                <w:rFonts w:eastAsia="Arial Unicode MS"/>
                <w:b/>
                <w:bCs/>
                <w:i/>
                <w:iCs/>
                <w:color w:val="444444"/>
                <w:lang w:eastAsia="ru-RU"/>
              </w:rPr>
              <w:t>Dispoziții generale și finale</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33</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Raportare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lastRenderedPageBreak/>
              <w:t>Statele membre se asigură că furnizorii care acționează pe teritoriul lor raportează pentru fiecare sezon de producție cantitatea de semințe a fiecărei varietăți de conservare și a fiecărui soi destinat cultivării în condiții speciale introduse pe piață.</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Statele membre raportează, la cerere, Comisiei și celorlalte state membre cantitatea de semințe din fiecare varietate de conservare și din fiecare soi creat pentru a fi cultivat în condiții speciale introdus pe piață pe teritoriul acestora.</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34</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Notificare către organizațiile recunoscute în domeniul resurselor genetice ale plantelor</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Statele membre notifică Comisiei numele organizațiilor recunoscute, menționate la articolul 5 litera (d), articolul 8 alineatul (1), articolul 13 alineatul (1) și articolul 23 litera (d).</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35</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Evaluare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Până la 31 decembrie 2013, Comisia evaluează punerea în aplicare a prezentei directive.</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36</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Transpunere</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 xml:space="preserve">(1)  Statele membre asigură intrarea în vigoare a actelor cu putere de lege și a actelor administrative </w:t>
            </w:r>
            <w:r w:rsidRPr="00B8003C">
              <w:rPr>
                <w:rFonts w:eastAsia="Arial Unicode MS"/>
                <w:color w:val="444444"/>
                <w:lang w:eastAsia="ru-RU"/>
              </w:rPr>
              <w:lastRenderedPageBreak/>
              <w:t>necesare pentru a se conforma prezentei directive până la 31 decembrie 2010. Statele membre comunică de îndată Comisiei textele dispozițiilor, precum și un tabel de corespondență între aceste dispoziții și prezenta directivă.</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Atunci când statele membre adoptă aceste dispoziții, ele cuprind o trimitere la prezenta directivă sau sunt însoțite de o asemenea trimitere la data publicării lor oficiale. Statele membre stabilesc modalitatea de efectuare a acestei trimiteri.</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(2)  Comisiei îi sunt comunicate de către statele membre textele principalelor dispoziții de drept intern pe care le adoptă în domeniul reglementat de prezenta directivă.</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37</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Intrare în vigoare</w:t>
            </w:r>
          </w:p>
          <w:p w:rsidR="008631BC" w:rsidRPr="00B8003C" w:rsidRDefault="008631BC" w:rsidP="00FC4437">
            <w:pPr>
              <w:shd w:val="clear" w:color="auto" w:fill="FFFFFF"/>
              <w:spacing w:line="250" w:lineRule="atLeast"/>
              <w:jc w:val="both"/>
              <w:textAlignment w:val="baseline"/>
              <w:rPr>
                <w:rFonts w:eastAsia="Arial Unicode MS"/>
                <w:color w:val="444444"/>
                <w:lang w:eastAsia="ru-RU"/>
              </w:rPr>
            </w:pPr>
            <w:r w:rsidRPr="00B8003C">
              <w:rPr>
                <w:rFonts w:eastAsia="Arial Unicode MS"/>
                <w:color w:val="444444"/>
                <w:lang w:eastAsia="ru-RU"/>
              </w:rPr>
              <w:t>Prezenta directivă intră în vigoare în a douăzecea zi de la data publicării în </w:t>
            </w:r>
            <w:r w:rsidRPr="00B8003C">
              <w:rPr>
                <w:rFonts w:eastAsia="Arial Unicode MS"/>
                <w:i/>
                <w:iCs/>
                <w:color w:val="444444"/>
                <w:lang w:eastAsia="ru-RU"/>
              </w:rPr>
              <w:t>Jurnalul Oficial al Uniunii Europene</w:t>
            </w:r>
            <w:r w:rsidRPr="00B8003C">
              <w:rPr>
                <w:rFonts w:eastAsia="Arial Unicode MS"/>
                <w:color w:val="444444"/>
                <w:lang w:eastAsia="ru-RU"/>
              </w:rPr>
              <w:t>.</w:t>
            </w:r>
          </w:p>
          <w:p w:rsidR="008631BC" w:rsidRPr="00B8003C" w:rsidRDefault="008631BC" w:rsidP="00FC4437">
            <w:pPr>
              <w:shd w:val="clear" w:color="auto" w:fill="FFFFFF"/>
              <w:spacing w:before="240" w:after="120" w:line="250" w:lineRule="atLeast"/>
              <w:jc w:val="center"/>
              <w:textAlignment w:val="baseline"/>
              <w:rPr>
                <w:rFonts w:eastAsia="Arial Unicode MS"/>
                <w:i/>
                <w:iCs/>
                <w:color w:val="444444"/>
                <w:lang w:eastAsia="ru-RU"/>
              </w:rPr>
            </w:pPr>
            <w:r w:rsidRPr="00B8003C">
              <w:rPr>
                <w:rFonts w:eastAsia="Arial Unicode MS"/>
                <w:i/>
                <w:iCs/>
                <w:color w:val="444444"/>
                <w:lang w:eastAsia="ru-RU"/>
              </w:rPr>
              <w:t>Articolul 38</w:t>
            </w:r>
          </w:p>
          <w:p w:rsidR="008631BC" w:rsidRPr="00B8003C" w:rsidRDefault="008631BC" w:rsidP="00FC4437">
            <w:pPr>
              <w:shd w:val="clear" w:color="auto" w:fill="FFFFFF"/>
              <w:spacing w:before="240" w:after="120" w:line="250" w:lineRule="atLeast"/>
              <w:jc w:val="center"/>
              <w:textAlignment w:val="baseline"/>
              <w:rPr>
                <w:rFonts w:eastAsia="Arial Unicode MS"/>
                <w:b/>
                <w:bCs/>
                <w:color w:val="444444"/>
                <w:lang w:eastAsia="ru-RU"/>
              </w:rPr>
            </w:pPr>
            <w:r w:rsidRPr="00B8003C">
              <w:rPr>
                <w:rFonts w:eastAsia="Arial Unicode MS"/>
                <w:b/>
                <w:bCs/>
                <w:color w:val="444444"/>
                <w:lang w:eastAsia="ru-RU"/>
              </w:rPr>
              <w:t>Destinatari</w:t>
            </w:r>
          </w:p>
          <w:p w:rsidR="008631BC" w:rsidRPr="00B8003C" w:rsidRDefault="008631BC" w:rsidP="00FC4437">
            <w:pPr>
              <w:shd w:val="clear" w:color="auto" w:fill="FFFFFF"/>
              <w:spacing w:before="120" w:line="250" w:lineRule="atLeast"/>
              <w:jc w:val="both"/>
              <w:textAlignment w:val="baseline"/>
              <w:rPr>
                <w:rFonts w:eastAsia="Arial Unicode MS"/>
                <w:color w:val="444444"/>
                <w:lang w:eastAsia="ru-RU"/>
              </w:rPr>
            </w:pPr>
            <w:r w:rsidRPr="00B8003C">
              <w:rPr>
                <w:rFonts w:eastAsia="Arial Unicode MS"/>
                <w:color w:val="444444"/>
                <w:lang w:eastAsia="ru-RU"/>
              </w:rPr>
              <w:t>Prezenta directivă se adresează statelor membre.</w:t>
            </w:r>
          </w:p>
          <w:p w:rsidR="008631BC" w:rsidRPr="00B8003C" w:rsidRDefault="008631BC" w:rsidP="00FC4437">
            <w:pPr>
              <w:shd w:val="clear" w:color="auto" w:fill="FFFFFF"/>
              <w:spacing w:line="250" w:lineRule="atLeast"/>
              <w:textAlignment w:val="baseline"/>
              <w:rPr>
                <w:rFonts w:eastAsia="Arial Unicode MS"/>
                <w:color w:val="444444"/>
                <w:lang w:eastAsia="ru-RU"/>
              </w:rPr>
            </w:pPr>
          </w:p>
          <w:p w:rsidR="008631BC" w:rsidRPr="00607EB7" w:rsidRDefault="008631BC" w:rsidP="00FC4437">
            <w:pPr>
              <w:rPr>
                <w:lang w:eastAsia="ru-RU"/>
              </w:rPr>
            </w:pPr>
          </w:p>
          <w:p w:rsidR="00376F3E" w:rsidRPr="00607EB7" w:rsidRDefault="00376F3E" w:rsidP="00FC4437">
            <w:pPr>
              <w:spacing w:before="240" w:after="120"/>
              <w:ind w:left="2124" w:firstLine="708"/>
              <w:rPr>
                <w:rFonts w:ascii="inherit" w:hAnsi="inherit"/>
                <w:b/>
                <w:bCs/>
                <w:color w:val="000000"/>
                <w:lang w:eastAsia="ru-RU"/>
              </w:rPr>
            </w:pPr>
            <w:r w:rsidRPr="00607EB7">
              <w:rPr>
                <w:rFonts w:ascii="inherit" w:hAnsi="inherit"/>
                <w:b/>
                <w:bCs/>
                <w:color w:val="000000"/>
                <w:lang w:eastAsia="ru-RU"/>
              </w:rPr>
              <w:t>ANEXA I</w:t>
            </w:r>
          </w:p>
          <w:p w:rsidR="00376F3E" w:rsidRPr="00607EB7" w:rsidRDefault="00376F3E" w:rsidP="00FC4437">
            <w:pPr>
              <w:spacing w:before="120" w:after="120"/>
              <w:ind w:left="142"/>
              <w:jc w:val="both"/>
              <w:rPr>
                <w:rFonts w:ascii="inherit" w:hAnsi="inherit"/>
                <w:color w:val="000000"/>
                <w:lang w:eastAsia="ru-RU"/>
              </w:rPr>
            </w:pPr>
            <w:r w:rsidRPr="00607EB7">
              <w:rPr>
                <w:rFonts w:ascii="inherit" w:hAnsi="inherit"/>
                <w:b/>
                <w:bCs/>
                <w:color w:val="000000"/>
                <w:lang w:eastAsia="ru-RU"/>
              </w:rPr>
              <w:t>Restric</w:t>
            </w:r>
            <w:r w:rsidRPr="00607EB7">
              <w:rPr>
                <w:rFonts w:ascii="Cambria Math" w:hAnsi="Cambria Math" w:cs="Cambria Math"/>
                <w:b/>
                <w:bCs/>
                <w:color w:val="000000"/>
                <w:lang w:eastAsia="ru-RU"/>
              </w:rPr>
              <w:t>ț</w:t>
            </w:r>
            <w:r w:rsidRPr="00607EB7">
              <w:rPr>
                <w:b/>
                <w:bCs/>
                <w:color w:val="000000"/>
                <w:lang w:eastAsia="ru-RU"/>
              </w:rPr>
              <w:t xml:space="preserve">ii cantitative privind comercializarea </w:t>
            </w:r>
            <w:r w:rsidRPr="00607EB7">
              <w:rPr>
                <w:b/>
                <w:bCs/>
                <w:color w:val="000000"/>
                <w:lang w:eastAsia="ru-RU"/>
              </w:rPr>
              <w:lastRenderedPageBreak/>
              <w:t>semin</w:t>
            </w:r>
            <w:r w:rsidRPr="00607EB7">
              <w:rPr>
                <w:rFonts w:ascii="Cambria Math" w:hAnsi="Cambria Math" w:cs="Cambria Math"/>
                <w:b/>
                <w:bCs/>
                <w:color w:val="000000"/>
                <w:lang w:eastAsia="ru-RU"/>
              </w:rPr>
              <w:t>ț</w:t>
            </w:r>
            <w:r w:rsidRPr="00607EB7">
              <w:rPr>
                <w:b/>
                <w:bCs/>
                <w:color w:val="000000"/>
                <w:lang w:eastAsia="ru-RU"/>
              </w:rPr>
              <w:t>elor varietă</w:t>
            </w:r>
            <w:r w:rsidRPr="00607EB7">
              <w:rPr>
                <w:rFonts w:ascii="Cambria Math" w:hAnsi="Cambria Math" w:cs="Cambria Math"/>
                <w:b/>
                <w:bCs/>
                <w:color w:val="000000"/>
                <w:lang w:eastAsia="ru-RU"/>
              </w:rPr>
              <w:t>ț</w:t>
            </w:r>
            <w:r w:rsidRPr="00607EB7">
              <w:rPr>
                <w:b/>
                <w:bCs/>
                <w:color w:val="000000"/>
                <w:lang w:eastAsia="ru-RU"/>
              </w:rPr>
              <w:t>ilor de conservare, astfel cum sunt me</w:t>
            </w:r>
            <w:r w:rsidRPr="00607EB7">
              <w:rPr>
                <w:rFonts w:ascii="inherit" w:hAnsi="inherit"/>
                <w:b/>
                <w:bCs/>
                <w:color w:val="000000"/>
                <w:lang w:eastAsia="ru-RU"/>
              </w:rPr>
              <w:t>n</w:t>
            </w:r>
            <w:r w:rsidRPr="00607EB7">
              <w:rPr>
                <w:rFonts w:ascii="Cambria Math" w:hAnsi="Cambria Math" w:cs="Cambria Math"/>
                <w:b/>
                <w:bCs/>
                <w:color w:val="000000"/>
                <w:lang w:eastAsia="ru-RU"/>
              </w:rPr>
              <w:t>ț</w:t>
            </w:r>
            <w:r w:rsidRPr="00607EB7">
              <w:rPr>
                <w:b/>
                <w:bCs/>
                <w:color w:val="000000"/>
                <w:lang w:eastAsia="ru-RU"/>
              </w:rPr>
              <w:t>ionate la articolul 15</w:t>
            </w:r>
          </w:p>
          <w:tbl>
            <w:tblPr>
              <w:tblW w:w="4537"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3003"/>
              <w:gridCol w:w="1418"/>
            </w:tblGrid>
            <w:tr w:rsidR="00376F3E" w:rsidRPr="00607EB7" w:rsidTr="00725A0E">
              <w:trPr>
                <w:tblCellSpacing w:w="0" w:type="dxa"/>
              </w:trPr>
              <w:tc>
                <w:tcPr>
                  <w:tcW w:w="3003" w:type="dxa"/>
                  <w:tcBorders>
                    <w:top w:val="single" w:sz="6" w:space="0" w:color="000000"/>
                    <w:left w:val="single" w:sz="6" w:space="0" w:color="000000"/>
                    <w:bottom w:val="single" w:sz="6" w:space="0" w:color="000000"/>
                    <w:right w:val="single" w:sz="6" w:space="0" w:color="000000"/>
                  </w:tcBorders>
                  <w:hideMark/>
                </w:tcPr>
                <w:p w:rsidR="00376F3E" w:rsidRPr="00607EB7" w:rsidRDefault="00376F3E" w:rsidP="00FC4437">
                  <w:pPr>
                    <w:framePr w:hSpace="180" w:wrap="around" w:vAnchor="text" w:hAnchor="text" w:y="1"/>
                    <w:spacing w:before="60" w:after="60"/>
                    <w:ind w:left="142" w:right="195"/>
                    <w:suppressOverlap/>
                    <w:jc w:val="center"/>
                    <w:rPr>
                      <w:rFonts w:ascii="inherit" w:hAnsi="inherit"/>
                      <w:b/>
                      <w:bCs/>
                      <w:lang w:eastAsia="ru-RU"/>
                    </w:rPr>
                  </w:pPr>
                  <w:r w:rsidRPr="00607EB7">
                    <w:rPr>
                      <w:rFonts w:ascii="inherit" w:hAnsi="inherit"/>
                      <w:b/>
                      <w:bCs/>
                      <w:lang w:eastAsia="ru-RU"/>
                    </w:rPr>
                    <w:t>Denumirea botanică</w:t>
                  </w:r>
                </w:p>
              </w:tc>
              <w:tc>
                <w:tcPr>
                  <w:tcW w:w="1418" w:type="dxa"/>
                  <w:tcBorders>
                    <w:top w:val="single" w:sz="6" w:space="0" w:color="000000"/>
                    <w:left w:val="single" w:sz="6" w:space="0" w:color="000000"/>
                    <w:bottom w:val="single" w:sz="6" w:space="0" w:color="000000"/>
                    <w:right w:val="single" w:sz="6" w:space="0" w:color="000000"/>
                  </w:tcBorders>
                  <w:hideMark/>
                </w:tcPr>
                <w:p w:rsidR="00376F3E" w:rsidRPr="00607EB7" w:rsidRDefault="00376F3E" w:rsidP="00FC4437">
                  <w:pPr>
                    <w:framePr w:hSpace="180" w:wrap="around" w:vAnchor="text" w:hAnchor="text" w:y="1"/>
                    <w:spacing w:before="60" w:after="60"/>
                    <w:ind w:right="195"/>
                    <w:suppressOverlap/>
                    <w:jc w:val="center"/>
                    <w:rPr>
                      <w:rFonts w:ascii="inherit" w:hAnsi="inherit"/>
                      <w:b/>
                      <w:bCs/>
                      <w:lang w:eastAsia="ru-RU"/>
                    </w:rPr>
                  </w:pPr>
                  <w:r w:rsidRPr="00607EB7">
                    <w:rPr>
                      <w:rFonts w:ascii="inherit" w:hAnsi="inherit"/>
                      <w:b/>
                      <w:bCs/>
                      <w:lang w:eastAsia="ru-RU"/>
                    </w:rPr>
                    <w:t>Numărul maxim de hectare pentru produc</w:t>
                  </w:r>
                  <w:r w:rsidRPr="00607EB7">
                    <w:rPr>
                      <w:rFonts w:ascii="Cambria Math" w:hAnsi="Cambria Math" w:cs="Cambria Math"/>
                      <w:b/>
                      <w:bCs/>
                      <w:lang w:eastAsia="ru-RU"/>
                    </w:rPr>
                    <w:t>ț</w:t>
                  </w:r>
                  <w:r w:rsidRPr="00607EB7">
                    <w:rPr>
                      <w:b/>
                      <w:bCs/>
                      <w:lang w:eastAsia="ru-RU"/>
                    </w:rPr>
                    <w:t>ia de legume pe varietă</w:t>
                  </w:r>
                  <w:r w:rsidRPr="00607EB7">
                    <w:rPr>
                      <w:rFonts w:ascii="Cambria Math" w:hAnsi="Cambria Math" w:cs="Cambria Math"/>
                      <w:b/>
                      <w:bCs/>
                      <w:lang w:eastAsia="ru-RU"/>
                    </w:rPr>
                    <w:t>ț</w:t>
                  </w:r>
                  <w:r w:rsidRPr="00607EB7">
                    <w:rPr>
                      <w:b/>
                      <w:bCs/>
                      <w:lang w:eastAsia="ru-RU"/>
                    </w:rPr>
                    <w:t>i de conservar</w:t>
                  </w:r>
                  <w:r w:rsidRPr="00607EB7">
                    <w:rPr>
                      <w:rFonts w:ascii="inherit" w:hAnsi="inherit"/>
                      <w:b/>
                      <w:bCs/>
                      <w:lang w:eastAsia="ru-RU"/>
                    </w:rPr>
                    <w:t>e</w:t>
                  </w:r>
                </w:p>
              </w:tc>
            </w:tr>
            <w:tr w:rsidR="00376F3E" w:rsidRPr="00607EB7" w:rsidTr="00725A0E">
              <w:trPr>
                <w:tblCellSpacing w:w="0" w:type="dxa"/>
              </w:trPr>
              <w:tc>
                <w:tcPr>
                  <w:tcW w:w="3003" w:type="dxa"/>
                  <w:tcBorders>
                    <w:top w:val="single" w:sz="6" w:space="0" w:color="000000"/>
                    <w:left w:val="single" w:sz="6" w:space="0" w:color="000000"/>
                    <w:bottom w:val="single" w:sz="6" w:space="0" w:color="000000"/>
                    <w:right w:val="single" w:sz="6" w:space="0" w:color="000000"/>
                  </w:tcBorders>
                  <w:hideMark/>
                </w:tcPr>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Allium cepa</w:t>
                  </w:r>
                  <w:r w:rsidRPr="00607EB7">
                    <w:rPr>
                      <w:rFonts w:ascii="inherit" w:hAnsi="inherit"/>
                      <w:lang w:eastAsia="ru-RU"/>
                    </w:rPr>
                    <w:t> L. – grupul </w:t>
                  </w:r>
                  <w:r w:rsidRPr="00607EB7">
                    <w:rPr>
                      <w:rFonts w:ascii="inherit" w:hAnsi="inherit"/>
                      <w:i/>
                      <w:iCs/>
                      <w:lang w:eastAsia="ru-RU"/>
                    </w:rPr>
                    <w:t>Cepa</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Brassica oleracea</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Brassica rapa</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Capsicum annuum</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Cichorium intybus</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Cucumis melo</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Cucurbita maxima</w:t>
                  </w:r>
                  <w:r w:rsidRPr="00607EB7">
                    <w:rPr>
                      <w:rFonts w:ascii="inherit" w:hAnsi="inherit"/>
                      <w:lang w:eastAsia="ru-RU"/>
                    </w:rPr>
                    <w:t> Duchesne</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Cynara cardunculus</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Daucus carota</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Lactuca sativa</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Lycopersicon esculentum</w:t>
                  </w:r>
                  <w:r w:rsidRPr="00607EB7">
                    <w:rPr>
                      <w:rFonts w:ascii="inherit" w:hAnsi="inherit"/>
                      <w:lang w:eastAsia="ru-RU"/>
                    </w:rPr>
                    <w:t> Mill.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Phaseolus vulgaris</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Pisum sativum</w:t>
                  </w:r>
                  <w:r w:rsidRPr="00607EB7">
                    <w:rPr>
                      <w:rFonts w:ascii="inherit" w:hAnsi="inherit"/>
                      <w:lang w:eastAsia="ru-RU"/>
                    </w:rPr>
                    <w:t> L. (partim)</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Vicia faba</w:t>
                  </w:r>
                  <w:r w:rsidRPr="00607EB7">
                    <w:rPr>
                      <w:rFonts w:ascii="inherit" w:hAnsi="inherit"/>
                      <w:lang w:eastAsia="ru-RU"/>
                    </w:rPr>
                    <w:t> L. (partim)</w:t>
                  </w:r>
                </w:p>
              </w:tc>
              <w:tc>
                <w:tcPr>
                  <w:tcW w:w="1418" w:type="dxa"/>
                  <w:tcBorders>
                    <w:top w:val="single" w:sz="6" w:space="0" w:color="000000"/>
                    <w:left w:val="single" w:sz="6" w:space="0" w:color="000000"/>
                    <w:bottom w:val="single" w:sz="6" w:space="0" w:color="000000"/>
                    <w:right w:val="single" w:sz="6" w:space="0" w:color="000000"/>
                  </w:tcBorders>
                  <w:hideMark/>
                </w:tcPr>
                <w:p w:rsidR="00376F3E" w:rsidRPr="00607EB7" w:rsidRDefault="00376F3E" w:rsidP="00FC4437">
                  <w:pPr>
                    <w:framePr w:hSpace="180" w:wrap="around" w:vAnchor="text" w:hAnchor="text" w:y="1"/>
                    <w:spacing w:before="60" w:after="60"/>
                    <w:ind w:left="142" w:right="195"/>
                    <w:suppressOverlap/>
                    <w:jc w:val="right"/>
                    <w:rPr>
                      <w:rFonts w:ascii="inherit" w:hAnsi="inherit"/>
                      <w:lang w:eastAsia="ru-RU"/>
                    </w:rPr>
                  </w:pPr>
                  <w:r w:rsidRPr="00607EB7">
                    <w:rPr>
                      <w:rFonts w:ascii="inherit" w:hAnsi="inherit"/>
                      <w:lang w:eastAsia="ru-RU"/>
                    </w:rPr>
                    <w:t>40</w:t>
                  </w:r>
                </w:p>
              </w:tc>
            </w:tr>
            <w:tr w:rsidR="00376F3E" w:rsidRPr="00607EB7" w:rsidTr="00725A0E">
              <w:trPr>
                <w:tblCellSpacing w:w="0" w:type="dxa"/>
              </w:trPr>
              <w:tc>
                <w:tcPr>
                  <w:tcW w:w="3003" w:type="dxa"/>
                  <w:tcBorders>
                    <w:top w:val="single" w:sz="6" w:space="0" w:color="000000"/>
                    <w:left w:val="single" w:sz="6" w:space="0" w:color="000000"/>
                    <w:bottom w:val="single" w:sz="6" w:space="0" w:color="000000"/>
                    <w:right w:val="single" w:sz="6" w:space="0" w:color="000000"/>
                  </w:tcBorders>
                  <w:hideMark/>
                </w:tcPr>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Allium cepa</w:t>
                  </w:r>
                  <w:r w:rsidRPr="00607EB7">
                    <w:rPr>
                      <w:rFonts w:ascii="inherit" w:hAnsi="inherit"/>
                      <w:lang w:eastAsia="ru-RU"/>
                    </w:rPr>
                    <w:t xml:space="preserve"> L. – </w:t>
                  </w:r>
                  <w:r w:rsidRPr="00607EB7">
                    <w:rPr>
                      <w:rFonts w:ascii="inherit" w:hAnsi="inherit"/>
                      <w:lang w:eastAsia="ru-RU"/>
                    </w:rPr>
                    <w:lastRenderedPageBreak/>
                    <w:t>grupul </w:t>
                  </w:r>
                  <w:r w:rsidRPr="00607EB7">
                    <w:rPr>
                      <w:rFonts w:ascii="inherit" w:hAnsi="inherit"/>
                      <w:i/>
                      <w:iCs/>
                      <w:lang w:eastAsia="ru-RU"/>
                    </w:rPr>
                    <w:t>Aggregatum</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Allium porrum</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Allium sativum</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Beta vulgaris</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Citrullus lanatus</w:t>
                  </w:r>
                  <w:r w:rsidRPr="00607EB7">
                    <w:rPr>
                      <w:rFonts w:ascii="inherit" w:hAnsi="inherit"/>
                      <w:lang w:eastAsia="ru-RU"/>
                    </w:rPr>
                    <w:t> (Thunb.) Matsum. et Nakai</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Cucumis sativus</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Cucurbita pepo</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Foeniculum vulgare</w:t>
                  </w:r>
                  <w:r w:rsidRPr="00607EB7">
                    <w:rPr>
                      <w:rFonts w:ascii="inherit" w:hAnsi="inherit"/>
                      <w:lang w:eastAsia="ru-RU"/>
                    </w:rPr>
                    <w:t> Mill.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Solanum melongena</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Spinacia oleracea</w:t>
                  </w:r>
                  <w:r w:rsidRPr="00607EB7">
                    <w:rPr>
                      <w:rFonts w:ascii="inherit" w:hAnsi="inherit"/>
                      <w:lang w:eastAsia="ru-RU"/>
                    </w:rPr>
                    <w:t> L.</w:t>
                  </w:r>
                </w:p>
              </w:tc>
              <w:tc>
                <w:tcPr>
                  <w:tcW w:w="1418" w:type="dxa"/>
                  <w:tcBorders>
                    <w:top w:val="single" w:sz="6" w:space="0" w:color="000000"/>
                    <w:left w:val="single" w:sz="6" w:space="0" w:color="000000"/>
                    <w:bottom w:val="single" w:sz="6" w:space="0" w:color="000000"/>
                    <w:right w:val="single" w:sz="6" w:space="0" w:color="000000"/>
                  </w:tcBorders>
                  <w:hideMark/>
                </w:tcPr>
                <w:p w:rsidR="00376F3E" w:rsidRPr="00607EB7" w:rsidRDefault="00376F3E" w:rsidP="00FC4437">
                  <w:pPr>
                    <w:framePr w:hSpace="180" w:wrap="around" w:vAnchor="text" w:hAnchor="text" w:y="1"/>
                    <w:spacing w:before="60" w:after="60"/>
                    <w:ind w:left="142" w:right="195"/>
                    <w:suppressOverlap/>
                    <w:jc w:val="right"/>
                    <w:rPr>
                      <w:rFonts w:ascii="inherit" w:hAnsi="inherit"/>
                      <w:lang w:eastAsia="ru-RU"/>
                    </w:rPr>
                  </w:pPr>
                  <w:r w:rsidRPr="00607EB7">
                    <w:rPr>
                      <w:rFonts w:ascii="inherit" w:hAnsi="inherit"/>
                      <w:lang w:eastAsia="ru-RU"/>
                    </w:rPr>
                    <w:lastRenderedPageBreak/>
                    <w:t>20</w:t>
                  </w:r>
                </w:p>
              </w:tc>
            </w:tr>
            <w:tr w:rsidR="00376F3E" w:rsidRPr="00607EB7" w:rsidTr="00725A0E">
              <w:trPr>
                <w:tblCellSpacing w:w="0" w:type="dxa"/>
              </w:trPr>
              <w:tc>
                <w:tcPr>
                  <w:tcW w:w="3003" w:type="dxa"/>
                  <w:tcBorders>
                    <w:top w:val="single" w:sz="6" w:space="0" w:color="000000"/>
                    <w:left w:val="single" w:sz="6" w:space="0" w:color="000000"/>
                    <w:bottom w:val="single" w:sz="6" w:space="0" w:color="000000"/>
                    <w:right w:val="single" w:sz="6" w:space="0" w:color="000000"/>
                  </w:tcBorders>
                  <w:hideMark/>
                </w:tcPr>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lastRenderedPageBreak/>
                    <w:t>Allium fistulosum</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Allium schoenoprasum</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Anthriscus cerefolium</w:t>
                  </w:r>
                  <w:r w:rsidRPr="00607EB7">
                    <w:rPr>
                      <w:rFonts w:ascii="inherit" w:hAnsi="inherit"/>
                      <w:lang w:eastAsia="ru-RU"/>
                    </w:rPr>
                    <w:t> (L.) Hoffm.</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Apium graveolens</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Asparagus officinalis</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Cichorium endivia</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Petroselinum crispum</w:t>
                  </w:r>
                  <w:r w:rsidRPr="00607EB7">
                    <w:rPr>
                      <w:rFonts w:ascii="inherit" w:hAnsi="inherit"/>
                      <w:lang w:eastAsia="ru-RU"/>
                    </w:rPr>
                    <w:t> (Mill.) Nyman ex A. W. Hill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Phaseolus coccineus</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Raphanus sativus</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Rheum rhabarbarum</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Scorzonera hispanica</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Valerianella locusta</w:t>
                  </w:r>
                  <w:r w:rsidRPr="00607EB7">
                    <w:rPr>
                      <w:rFonts w:ascii="inherit" w:hAnsi="inherit"/>
                      <w:lang w:eastAsia="ru-RU"/>
                    </w:rPr>
                    <w:t> (L.) Laterr.</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Zea mays</w:t>
                  </w:r>
                  <w:r w:rsidRPr="00607EB7">
                    <w:rPr>
                      <w:rFonts w:ascii="inherit" w:hAnsi="inherit"/>
                      <w:lang w:eastAsia="ru-RU"/>
                    </w:rPr>
                    <w:t> L. (partim)</w:t>
                  </w:r>
                </w:p>
              </w:tc>
              <w:tc>
                <w:tcPr>
                  <w:tcW w:w="1418" w:type="dxa"/>
                  <w:tcBorders>
                    <w:top w:val="single" w:sz="6" w:space="0" w:color="000000"/>
                    <w:left w:val="single" w:sz="6" w:space="0" w:color="000000"/>
                    <w:bottom w:val="single" w:sz="6" w:space="0" w:color="000000"/>
                    <w:right w:val="single" w:sz="6" w:space="0" w:color="000000"/>
                  </w:tcBorders>
                  <w:hideMark/>
                </w:tcPr>
                <w:p w:rsidR="00376F3E" w:rsidRPr="00607EB7" w:rsidRDefault="00376F3E" w:rsidP="00FC4437">
                  <w:pPr>
                    <w:framePr w:hSpace="180" w:wrap="around" w:vAnchor="text" w:hAnchor="text" w:y="1"/>
                    <w:spacing w:before="60" w:after="60"/>
                    <w:ind w:left="142" w:right="195"/>
                    <w:suppressOverlap/>
                    <w:jc w:val="right"/>
                    <w:rPr>
                      <w:rFonts w:ascii="inherit" w:hAnsi="inherit"/>
                      <w:lang w:eastAsia="ru-RU"/>
                    </w:rPr>
                  </w:pPr>
                  <w:r w:rsidRPr="00607EB7">
                    <w:rPr>
                      <w:rFonts w:ascii="inherit" w:hAnsi="inherit"/>
                      <w:lang w:eastAsia="ru-RU"/>
                    </w:rPr>
                    <w:t>10</w:t>
                  </w:r>
                </w:p>
              </w:tc>
            </w:tr>
          </w:tbl>
          <w:p w:rsidR="00376F3E" w:rsidRPr="00607EB7" w:rsidRDefault="00376F3E" w:rsidP="00FC4437">
            <w:pPr>
              <w:spacing w:before="120" w:after="120"/>
              <w:ind w:left="142"/>
              <w:rPr>
                <w:lang w:eastAsia="ru-RU"/>
              </w:rPr>
            </w:pPr>
          </w:p>
          <w:p w:rsidR="00376F3E" w:rsidRPr="00607EB7" w:rsidRDefault="00376F3E" w:rsidP="00FC4437">
            <w:pPr>
              <w:spacing w:before="240" w:after="120"/>
              <w:ind w:left="142"/>
              <w:jc w:val="center"/>
              <w:rPr>
                <w:rFonts w:ascii="inherit" w:hAnsi="inherit"/>
                <w:b/>
                <w:bCs/>
                <w:color w:val="000000"/>
                <w:lang w:eastAsia="ru-RU"/>
              </w:rPr>
            </w:pPr>
            <w:r w:rsidRPr="00607EB7">
              <w:rPr>
                <w:rFonts w:ascii="inherit" w:hAnsi="inherit"/>
                <w:b/>
                <w:bCs/>
                <w:color w:val="000000"/>
                <w:lang w:eastAsia="ru-RU"/>
              </w:rPr>
              <w:t>ANEXA II</w:t>
            </w:r>
          </w:p>
          <w:p w:rsidR="00376F3E" w:rsidRPr="00607EB7" w:rsidRDefault="00376F3E" w:rsidP="00FC4437">
            <w:pPr>
              <w:spacing w:before="120" w:after="120"/>
              <w:ind w:left="142"/>
              <w:jc w:val="center"/>
              <w:rPr>
                <w:rFonts w:ascii="inherit" w:hAnsi="inherit"/>
                <w:color w:val="000000"/>
                <w:lang w:eastAsia="ru-RU"/>
              </w:rPr>
            </w:pPr>
            <w:r w:rsidRPr="00607EB7">
              <w:rPr>
                <w:rFonts w:ascii="inherit" w:hAnsi="inherit"/>
                <w:b/>
                <w:bCs/>
                <w:color w:val="000000"/>
                <w:lang w:eastAsia="ru-RU"/>
              </w:rPr>
              <w:t>Greutatea netă maximă pe ambalaj, astfel cum se men</w:t>
            </w:r>
            <w:r w:rsidRPr="00607EB7">
              <w:rPr>
                <w:rFonts w:ascii="Cambria Math" w:hAnsi="Cambria Math" w:cs="Cambria Math"/>
                <w:b/>
                <w:bCs/>
                <w:color w:val="000000"/>
                <w:lang w:eastAsia="ru-RU"/>
              </w:rPr>
              <w:t>ț</w:t>
            </w:r>
            <w:r w:rsidRPr="00607EB7">
              <w:rPr>
                <w:b/>
                <w:bCs/>
                <w:color w:val="000000"/>
                <w:lang w:eastAsia="ru-RU"/>
              </w:rPr>
              <w:t>ionează la articolul 28</w:t>
            </w:r>
          </w:p>
          <w:tbl>
            <w:tblPr>
              <w:tblW w:w="4647"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3003"/>
              <w:gridCol w:w="1525"/>
            </w:tblGrid>
            <w:tr w:rsidR="00376F3E" w:rsidRPr="00607EB7" w:rsidTr="00277B71">
              <w:trPr>
                <w:tblCellSpacing w:w="0" w:type="dxa"/>
              </w:trPr>
              <w:tc>
                <w:tcPr>
                  <w:tcW w:w="3003" w:type="dxa"/>
                  <w:tcBorders>
                    <w:top w:val="single" w:sz="6" w:space="0" w:color="000000"/>
                    <w:left w:val="single" w:sz="6" w:space="0" w:color="000000"/>
                    <w:bottom w:val="single" w:sz="6" w:space="0" w:color="000000"/>
                    <w:right w:val="single" w:sz="6" w:space="0" w:color="000000"/>
                  </w:tcBorders>
                  <w:hideMark/>
                </w:tcPr>
                <w:p w:rsidR="00376F3E" w:rsidRPr="00607EB7" w:rsidRDefault="00376F3E" w:rsidP="00FC4437">
                  <w:pPr>
                    <w:framePr w:hSpace="180" w:wrap="around" w:vAnchor="text" w:hAnchor="text" w:y="1"/>
                    <w:spacing w:before="60" w:after="60"/>
                    <w:ind w:left="142" w:right="195"/>
                    <w:suppressOverlap/>
                    <w:jc w:val="center"/>
                    <w:rPr>
                      <w:rFonts w:ascii="inherit" w:hAnsi="inherit"/>
                      <w:b/>
                      <w:bCs/>
                      <w:lang w:eastAsia="ru-RU"/>
                    </w:rPr>
                  </w:pPr>
                  <w:r w:rsidRPr="00607EB7">
                    <w:rPr>
                      <w:rFonts w:ascii="inherit" w:hAnsi="inherit"/>
                      <w:b/>
                      <w:bCs/>
                      <w:lang w:eastAsia="ru-RU"/>
                    </w:rPr>
                    <w:t>Denumirea botanică</w:t>
                  </w:r>
                </w:p>
              </w:tc>
              <w:tc>
                <w:tcPr>
                  <w:tcW w:w="1525" w:type="dxa"/>
                  <w:tcBorders>
                    <w:top w:val="single" w:sz="6" w:space="0" w:color="000000"/>
                    <w:left w:val="single" w:sz="6" w:space="0" w:color="000000"/>
                    <w:bottom w:val="single" w:sz="6" w:space="0" w:color="000000"/>
                    <w:right w:val="single" w:sz="6" w:space="0" w:color="000000"/>
                  </w:tcBorders>
                  <w:hideMark/>
                </w:tcPr>
                <w:p w:rsidR="00725A0E" w:rsidRDefault="00376F3E" w:rsidP="00FC4437">
                  <w:pPr>
                    <w:framePr w:hSpace="180" w:wrap="around" w:vAnchor="text" w:hAnchor="text" w:y="1"/>
                    <w:spacing w:before="60" w:after="60"/>
                    <w:ind w:left="142" w:right="195"/>
                    <w:suppressOverlap/>
                    <w:jc w:val="center"/>
                    <w:rPr>
                      <w:rFonts w:ascii="inherit" w:hAnsi="inherit"/>
                      <w:b/>
                      <w:bCs/>
                      <w:lang w:eastAsia="ru-RU"/>
                    </w:rPr>
                  </w:pPr>
                  <w:r w:rsidRPr="00607EB7">
                    <w:rPr>
                      <w:rFonts w:ascii="inherit" w:hAnsi="inherit"/>
                      <w:b/>
                      <w:bCs/>
                      <w:lang w:eastAsia="ru-RU"/>
                    </w:rPr>
                    <w:t>G</w:t>
                  </w:r>
                  <w:r w:rsidR="00725A0E">
                    <w:rPr>
                      <w:rFonts w:ascii="inherit" w:hAnsi="inherit"/>
                      <w:b/>
                      <w:bCs/>
                      <w:lang w:eastAsia="ru-RU"/>
                    </w:rPr>
                    <w:t>reutatea netă maximă pe ambalaj</w:t>
                  </w:r>
                </w:p>
                <w:p w:rsidR="00376F3E" w:rsidRPr="00607EB7" w:rsidRDefault="00376F3E" w:rsidP="00FC4437">
                  <w:pPr>
                    <w:framePr w:hSpace="180" w:wrap="around" w:vAnchor="text" w:hAnchor="text" w:y="1"/>
                    <w:spacing w:before="60" w:after="60"/>
                    <w:ind w:right="195"/>
                    <w:suppressOverlap/>
                    <w:jc w:val="center"/>
                    <w:rPr>
                      <w:rFonts w:ascii="inherit" w:hAnsi="inherit"/>
                      <w:b/>
                      <w:bCs/>
                      <w:lang w:eastAsia="ru-RU"/>
                    </w:rPr>
                  </w:pPr>
                  <w:r w:rsidRPr="00607EB7">
                    <w:rPr>
                      <w:rFonts w:ascii="inherit" w:hAnsi="inherit"/>
                      <w:b/>
                      <w:bCs/>
                      <w:lang w:eastAsia="ru-RU"/>
                    </w:rPr>
                    <w:t>exprimată în grame</w:t>
                  </w:r>
                </w:p>
              </w:tc>
            </w:tr>
            <w:tr w:rsidR="00376F3E" w:rsidRPr="00607EB7" w:rsidTr="00277B71">
              <w:trPr>
                <w:tblCellSpacing w:w="0" w:type="dxa"/>
              </w:trPr>
              <w:tc>
                <w:tcPr>
                  <w:tcW w:w="3003" w:type="dxa"/>
                  <w:tcBorders>
                    <w:top w:val="single" w:sz="6" w:space="0" w:color="000000"/>
                    <w:left w:val="single" w:sz="6" w:space="0" w:color="000000"/>
                    <w:bottom w:val="single" w:sz="6" w:space="0" w:color="000000"/>
                    <w:right w:val="single" w:sz="6" w:space="0" w:color="000000"/>
                  </w:tcBorders>
                  <w:hideMark/>
                </w:tcPr>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Phaseolus coccineus</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Phaseolus vulgaris</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Pisum sativum</w:t>
                  </w:r>
                  <w:r w:rsidRPr="00607EB7">
                    <w:rPr>
                      <w:rFonts w:ascii="inherit" w:hAnsi="inherit"/>
                      <w:lang w:eastAsia="ru-RU"/>
                    </w:rPr>
                    <w:t> L. (partim)</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Vicia faba</w:t>
                  </w:r>
                  <w:r w:rsidRPr="00607EB7">
                    <w:rPr>
                      <w:rFonts w:ascii="inherit" w:hAnsi="inherit"/>
                      <w:lang w:eastAsia="ru-RU"/>
                    </w:rPr>
                    <w:t> L. (partim)</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Spinacia oleracea</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Zea mays</w:t>
                  </w:r>
                  <w:r w:rsidRPr="00607EB7">
                    <w:rPr>
                      <w:rFonts w:ascii="inherit" w:hAnsi="inherit"/>
                      <w:lang w:eastAsia="ru-RU"/>
                    </w:rPr>
                    <w:t> L. (partim)</w:t>
                  </w:r>
                </w:p>
              </w:tc>
              <w:tc>
                <w:tcPr>
                  <w:tcW w:w="1525" w:type="dxa"/>
                  <w:tcBorders>
                    <w:top w:val="single" w:sz="6" w:space="0" w:color="000000"/>
                    <w:left w:val="single" w:sz="6" w:space="0" w:color="000000"/>
                    <w:bottom w:val="single" w:sz="6" w:space="0" w:color="000000"/>
                    <w:right w:val="single" w:sz="6" w:space="0" w:color="000000"/>
                  </w:tcBorders>
                  <w:hideMark/>
                </w:tcPr>
                <w:p w:rsidR="00376F3E" w:rsidRPr="00607EB7" w:rsidRDefault="00376F3E" w:rsidP="00FC4437">
                  <w:pPr>
                    <w:framePr w:hSpace="180" w:wrap="around" w:vAnchor="text" w:hAnchor="text" w:y="1"/>
                    <w:spacing w:before="60" w:after="60"/>
                    <w:ind w:left="142" w:right="195"/>
                    <w:suppressOverlap/>
                    <w:jc w:val="right"/>
                    <w:rPr>
                      <w:rFonts w:ascii="inherit" w:hAnsi="inherit"/>
                      <w:lang w:eastAsia="ru-RU"/>
                    </w:rPr>
                  </w:pPr>
                  <w:r w:rsidRPr="00607EB7">
                    <w:rPr>
                      <w:rFonts w:ascii="inherit" w:hAnsi="inherit"/>
                      <w:lang w:eastAsia="ru-RU"/>
                    </w:rPr>
                    <w:t>250</w:t>
                  </w:r>
                </w:p>
              </w:tc>
            </w:tr>
            <w:tr w:rsidR="00376F3E" w:rsidRPr="00607EB7" w:rsidTr="00277B71">
              <w:trPr>
                <w:tblCellSpacing w:w="0" w:type="dxa"/>
              </w:trPr>
              <w:tc>
                <w:tcPr>
                  <w:tcW w:w="3003" w:type="dxa"/>
                  <w:tcBorders>
                    <w:top w:val="single" w:sz="6" w:space="0" w:color="000000"/>
                    <w:left w:val="single" w:sz="6" w:space="0" w:color="000000"/>
                    <w:bottom w:val="single" w:sz="6" w:space="0" w:color="000000"/>
                    <w:right w:val="single" w:sz="6" w:space="0" w:color="000000"/>
                  </w:tcBorders>
                  <w:hideMark/>
                </w:tcPr>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Allium cepa</w:t>
                  </w:r>
                  <w:r w:rsidRPr="00607EB7">
                    <w:rPr>
                      <w:rFonts w:ascii="inherit" w:hAnsi="inherit"/>
                      <w:lang w:eastAsia="ru-RU"/>
                    </w:rPr>
                    <w:t> L. [grupul </w:t>
                  </w:r>
                  <w:r w:rsidRPr="00607EB7">
                    <w:rPr>
                      <w:rFonts w:ascii="inherit" w:hAnsi="inherit"/>
                      <w:i/>
                      <w:iCs/>
                      <w:lang w:eastAsia="ru-RU"/>
                    </w:rPr>
                    <w:t>Cepa</w:t>
                  </w:r>
                  <w:r w:rsidRPr="00607EB7">
                    <w:rPr>
                      <w:rFonts w:ascii="inherit" w:hAnsi="inherit"/>
                      <w:lang w:eastAsia="ru-RU"/>
                    </w:rPr>
                    <w:t>, grupul </w:t>
                  </w:r>
                  <w:r w:rsidRPr="00607EB7">
                    <w:rPr>
                      <w:rFonts w:ascii="inherit" w:hAnsi="inherit"/>
                      <w:i/>
                      <w:iCs/>
                      <w:lang w:eastAsia="ru-RU"/>
                    </w:rPr>
                    <w:t>Aggregatum</w:t>
                  </w:r>
                  <w:r w:rsidRPr="00607EB7">
                    <w:rPr>
                      <w:rFonts w:ascii="inherit" w:hAnsi="inherit"/>
                      <w:lang w:eastAsia="ru-RU"/>
                    </w:rPr>
                    <w:t>]</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Allium fistulosum</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Allium porrum</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Allium sativum</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Anthriscus cerefolium</w:t>
                  </w:r>
                  <w:r w:rsidRPr="00607EB7">
                    <w:rPr>
                      <w:rFonts w:ascii="inherit" w:hAnsi="inherit"/>
                      <w:lang w:eastAsia="ru-RU"/>
                    </w:rPr>
                    <w:t> (L.) Hoffm.</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Beta vulgaris</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Brassica rapa</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Cucumis sativus</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lastRenderedPageBreak/>
                    <w:t>Cucurbita maxima</w:t>
                  </w:r>
                  <w:r w:rsidRPr="00607EB7">
                    <w:rPr>
                      <w:rFonts w:ascii="inherit" w:hAnsi="inherit"/>
                      <w:lang w:eastAsia="ru-RU"/>
                    </w:rPr>
                    <w:t> Duchesne</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Cucurbita pepo</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Daucus carota</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Lactuca sativa</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Petroselinum crispum</w:t>
                  </w:r>
                  <w:r w:rsidRPr="00607EB7">
                    <w:rPr>
                      <w:rFonts w:ascii="inherit" w:hAnsi="inherit"/>
                      <w:lang w:eastAsia="ru-RU"/>
                    </w:rPr>
                    <w:t> (Mill.) Nyman ex A. W. Hill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Raphanus sativus</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Scorzonera hispanica</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Valerianella locusta</w:t>
                  </w:r>
                  <w:r w:rsidRPr="00607EB7">
                    <w:rPr>
                      <w:rFonts w:ascii="inherit" w:hAnsi="inherit"/>
                      <w:lang w:eastAsia="ru-RU"/>
                    </w:rPr>
                    <w:t> (L.) Laterr.</w:t>
                  </w:r>
                </w:p>
              </w:tc>
              <w:tc>
                <w:tcPr>
                  <w:tcW w:w="1525" w:type="dxa"/>
                  <w:tcBorders>
                    <w:top w:val="single" w:sz="6" w:space="0" w:color="000000"/>
                    <w:left w:val="single" w:sz="6" w:space="0" w:color="000000"/>
                    <w:bottom w:val="single" w:sz="6" w:space="0" w:color="000000"/>
                    <w:right w:val="single" w:sz="6" w:space="0" w:color="000000"/>
                  </w:tcBorders>
                  <w:hideMark/>
                </w:tcPr>
                <w:p w:rsidR="00376F3E" w:rsidRPr="00607EB7" w:rsidRDefault="00376F3E" w:rsidP="00FC4437">
                  <w:pPr>
                    <w:framePr w:hSpace="180" w:wrap="around" w:vAnchor="text" w:hAnchor="text" w:y="1"/>
                    <w:spacing w:before="60" w:after="60"/>
                    <w:ind w:left="142" w:right="195"/>
                    <w:suppressOverlap/>
                    <w:jc w:val="right"/>
                    <w:rPr>
                      <w:rFonts w:ascii="inherit" w:hAnsi="inherit"/>
                      <w:lang w:eastAsia="ru-RU"/>
                    </w:rPr>
                  </w:pPr>
                  <w:r w:rsidRPr="00607EB7">
                    <w:rPr>
                      <w:rFonts w:ascii="inherit" w:hAnsi="inherit"/>
                      <w:lang w:eastAsia="ru-RU"/>
                    </w:rPr>
                    <w:lastRenderedPageBreak/>
                    <w:t>25</w:t>
                  </w:r>
                </w:p>
              </w:tc>
            </w:tr>
            <w:tr w:rsidR="00376F3E" w:rsidRPr="00607EB7" w:rsidTr="00277B71">
              <w:trPr>
                <w:tblCellSpacing w:w="0" w:type="dxa"/>
              </w:trPr>
              <w:tc>
                <w:tcPr>
                  <w:tcW w:w="3003" w:type="dxa"/>
                  <w:tcBorders>
                    <w:top w:val="single" w:sz="6" w:space="0" w:color="000000"/>
                    <w:left w:val="single" w:sz="6" w:space="0" w:color="000000"/>
                    <w:bottom w:val="single" w:sz="6" w:space="0" w:color="000000"/>
                    <w:right w:val="single" w:sz="6" w:space="0" w:color="000000"/>
                  </w:tcBorders>
                  <w:hideMark/>
                </w:tcPr>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lastRenderedPageBreak/>
                    <w:t>Allium schoenoprasum</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Apium graveolens</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Asparagus officinalis</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Brassica oleracea</w:t>
                  </w:r>
                  <w:r w:rsidRPr="00607EB7">
                    <w:rPr>
                      <w:rFonts w:ascii="inherit" w:hAnsi="inherit"/>
                      <w:lang w:eastAsia="ru-RU"/>
                    </w:rPr>
                    <w:t> L. [toate]</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Capsicum annuum</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Cichorium endivia</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Cichorium intybus</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Citrullus lanatus</w:t>
                  </w:r>
                  <w:r w:rsidRPr="00607EB7">
                    <w:rPr>
                      <w:rFonts w:ascii="inherit" w:hAnsi="inherit"/>
                      <w:lang w:eastAsia="ru-RU"/>
                    </w:rPr>
                    <w:t> (Thunb.) Matsum. et Nakai</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Cucumis melo</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Cynara cardunculus</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Lycopersicon esculentum</w:t>
                  </w:r>
                  <w:r w:rsidRPr="00607EB7">
                    <w:rPr>
                      <w:rFonts w:ascii="inherit" w:hAnsi="inherit"/>
                      <w:lang w:eastAsia="ru-RU"/>
                    </w:rPr>
                    <w:t> Mill.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Foeniculum vulgare</w:t>
                  </w:r>
                  <w:r w:rsidRPr="00607EB7">
                    <w:rPr>
                      <w:rFonts w:ascii="inherit" w:hAnsi="inherit"/>
                      <w:lang w:eastAsia="ru-RU"/>
                    </w:rPr>
                    <w:t> Mill.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Rheum rhabarbarum</w:t>
                  </w:r>
                  <w:r w:rsidRPr="00607EB7">
                    <w:rPr>
                      <w:rFonts w:ascii="inherit" w:hAnsi="inherit"/>
                      <w:lang w:eastAsia="ru-RU"/>
                    </w:rPr>
                    <w:t> L.</w:t>
                  </w:r>
                </w:p>
                <w:p w:rsidR="00376F3E" w:rsidRPr="00607EB7" w:rsidRDefault="00376F3E" w:rsidP="00FC4437">
                  <w:pPr>
                    <w:framePr w:hSpace="180" w:wrap="around" w:vAnchor="text" w:hAnchor="text" w:y="1"/>
                    <w:spacing w:before="60" w:after="60"/>
                    <w:ind w:left="142"/>
                    <w:suppressOverlap/>
                    <w:rPr>
                      <w:rFonts w:ascii="inherit" w:hAnsi="inherit"/>
                      <w:lang w:eastAsia="ru-RU"/>
                    </w:rPr>
                  </w:pPr>
                  <w:r w:rsidRPr="00607EB7">
                    <w:rPr>
                      <w:rFonts w:ascii="inherit" w:hAnsi="inherit"/>
                      <w:i/>
                      <w:iCs/>
                      <w:lang w:eastAsia="ru-RU"/>
                    </w:rPr>
                    <w:t>Solanum melongena</w:t>
                  </w:r>
                  <w:r w:rsidRPr="00607EB7">
                    <w:rPr>
                      <w:rFonts w:ascii="inherit" w:hAnsi="inherit"/>
                      <w:lang w:eastAsia="ru-RU"/>
                    </w:rPr>
                    <w:t> L.</w:t>
                  </w:r>
                </w:p>
              </w:tc>
              <w:tc>
                <w:tcPr>
                  <w:tcW w:w="1525" w:type="dxa"/>
                  <w:tcBorders>
                    <w:top w:val="single" w:sz="6" w:space="0" w:color="000000"/>
                    <w:left w:val="single" w:sz="6" w:space="0" w:color="000000"/>
                    <w:bottom w:val="single" w:sz="6" w:space="0" w:color="000000"/>
                    <w:right w:val="single" w:sz="6" w:space="0" w:color="000000"/>
                  </w:tcBorders>
                  <w:hideMark/>
                </w:tcPr>
                <w:p w:rsidR="00376F3E" w:rsidRPr="00607EB7" w:rsidRDefault="00376F3E" w:rsidP="00FC4437">
                  <w:pPr>
                    <w:framePr w:hSpace="180" w:wrap="around" w:vAnchor="text" w:hAnchor="text" w:y="1"/>
                    <w:spacing w:before="60" w:after="60"/>
                    <w:ind w:left="142" w:right="195"/>
                    <w:suppressOverlap/>
                    <w:jc w:val="right"/>
                    <w:rPr>
                      <w:rFonts w:ascii="inherit" w:hAnsi="inherit"/>
                      <w:lang w:eastAsia="ru-RU"/>
                    </w:rPr>
                  </w:pPr>
                  <w:r w:rsidRPr="00607EB7">
                    <w:rPr>
                      <w:rFonts w:ascii="inherit" w:hAnsi="inherit"/>
                      <w:lang w:eastAsia="ru-RU"/>
                    </w:rPr>
                    <w:t>5</w:t>
                  </w:r>
                </w:p>
              </w:tc>
            </w:tr>
          </w:tbl>
          <w:p w:rsidR="008631BC" w:rsidRPr="00607EB7" w:rsidRDefault="008631BC" w:rsidP="00FC4437">
            <w:pPr>
              <w:shd w:val="clear" w:color="auto" w:fill="FFFFFF"/>
              <w:spacing w:line="250" w:lineRule="atLeast"/>
              <w:textAlignment w:val="baseline"/>
              <w:rPr>
                <w:rFonts w:ascii="Arial Unicode MS" w:eastAsia="Arial Unicode MS" w:hAnsi="Arial Unicode MS" w:cs="Arial Unicode MS"/>
                <w:color w:val="444444"/>
                <w:sz w:val="19"/>
                <w:szCs w:val="19"/>
                <w:lang w:eastAsia="ru-RU"/>
              </w:rPr>
            </w:pPr>
          </w:p>
          <w:p w:rsidR="008631BC" w:rsidRPr="00607EB7" w:rsidRDefault="008631BC" w:rsidP="00FC4437">
            <w:pPr>
              <w:shd w:val="clear" w:color="auto" w:fill="FFFFFF"/>
              <w:spacing w:line="250" w:lineRule="atLeast"/>
              <w:textAlignment w:val="baseline"/>
              <w:rPr>
                <w:rFonts w:ascii="Arial Unicode MS" w:eastAsia="Arial Unicode MS" w:hAnsi="Arial Unicode MS" w:cs="Arial Unicode MS"/>
                <w:color w:val="444444"/>
                <w:sz w:val="19"/>
                <w:szCs w:val="19"/>
                <w:lang w:eastAsia="ru-RU"/>
              </w:rPr>
            </w:pP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1E74E2" w:rsidRPr="00A506D1" w:rsidRDefault="001E74E2" w:rsidP="00FC4437">
            <w:pPr>
              <w:pStyle w:val="norm"/>
              <w:shd w:val="clear" w:color="auto" w:fill="FFFFFF"/>
              <w:spacing w:before="120" w:beforeAutospacing="0" w:after="0" w:afterAutospacing="0" w:line="250" w:lineRule="atLeast"/>
              <w:jc w:val="both"/>
              <w:textAlignment w:val="baseline"/>
              <w:rPr>
                <w:rFonts w:eastAsia="Arial Unicode MS"/>
                <w:color w:val="444444"/>
                <w:lang w:val="en-US"/>
              </w:rPr>
            </w:pPr>
          </w:p>
          <w:p w:rsidR="00150E26" w:rsidRPr="00A506D1" w:rsidRDefault="00150E26" w:rsidP="00FC4437">
            <w:pPr>
              <w:spacing w:line="312" w:lineRule="atLeast"/>
              <w:ind w:hanging="600"/>
              <w:jc w:val="both"/>
              <w:textAlignment w:val="baseline"/>
              <w:rPr>
                <w:b/>
              </w:rPr>
            </w:pPr>
          </w:p>
        </w:tc>
        <w:tc>
          <w:tcPr>
            <w:tcW w:w="5812" w:type="dxa"/>
          </w:tcPr>
          <w:p w:rsidR="009A6258" w:rsidRDefault="009A6258" w:rsidP="00FC4437">
            <w:pPr>
              <w:pStyle w:val="a4"/>
              <w:tabs>
                <w:tab w:val="left" w:pos="1276"/>
              </w:tabs>
              <w:spacing w:after="160" w:line="240" w:lineRule="auto"/>
              <w:ind w:left="142"/>
              <w:jc w:val="both"/>
              <w:rPr>
                <w:rFonts w:ascii="Times New Roman" w:eastAsia="Times New Roman" w:hAnsi="Times New Roman" w:cs="Times New Roman"/>
                <w:b/>
                <w:color w:val="000000"/>
                <w:sz w:val="24"/>
                <w:szCs w:val="24"/>
                <w:lang w:val="ro-RO" w:eastAsia="ru-RU"/>
              </w:rPr>
            </w:pPr>
            <w:r>
              <w:rPr>
                <w:rFonts w:ascii="Times New Roman" w:eastAsia="Times New Roman" w:hAnsi="Times New Roman" w:cs="Times New Roman"/>
                <w:b/>
                <w:color w:val="000000"/>
                <w:sz w:val="24"/>
                <w:szCs w:val="24"/>
                <w:lang w:val="ro-RO" w:eastAsia="ru-RU"/>
              </w:rPr>
              <w:lastRenderedPageBreak/>
              <w:t>Proiect</w:t>
            </w:r>
            <w:r w:rsidR="00214251">
              <w:rPr>
                <w:rFonts w:ascii="Times New Roman" w:eastAsia="Times New Roman" w:hAnsi="Times New Roman" w:cs="Times New Roman"/>
                <w:b/>
                <w:color w:val="000000"/>
                <w:sz w:val="24"/>
                <w:szCs w:val="24"/>
                <w:lang w:val="ro-RO" w:eastAsia="ru-RU"/>
              </w:rPr>
              <w:t>ul</w:t>
            </w:r>
            <w:r>
              <w:rPr>
                <w:rFonts w:ascii="Times New Roman" w:eastAsia="Times New Roman" w:hAnsi="Times New Roman" w:cs="Times New Roman"/>
                <w:b/>
                <w:color w:val="000000"/>
                <w:sz w:val="24"/>
                <w:szCs w:val="24"/>
                <w:lang w:val="ro-RO" w:eastAsia="ru-RU"/>
              </w:rPr>
              <w:t xml:space="preserve"> Hotă</w:t>
            </w:r>
            <w:r w:rsidR="00214251">
              <w:rPr>
                <w:rFonts w:ascii="Times New Roman" w:eastAsia="Times New Roman" w:hAnsi="Times New Roman" w:cs="Times New Roman"/>
                <w:b/>
                <w:color w:val="000000"/>
                <w:sz w:val="24"/>
                <w:szCs w:val="24"/>
                <w:lang w:val="ro-RO" w:eastAsia="ru-RU"/>
              </w:rPr>
              <w:t>rî</w:t>
            </w:r>
            <w:r>
              <w:rPr>
                <w:rFonts w:ascii="Times New Roman" w:eastAsia="Times New Roman" w:hAnsi="Times New Roman" w:cs="Times New Roman"/>
                <w:b/>
                <w:color w:val="000000"/>
                <w:sz w:val="24"/>
                <w:szCs w:val="24"/>
                <w:lang w:val="ro-RO" w:eastAsia="ru-RU"/>
              </w:rPr>
              <w:t>rii Guvernului</w:t>
            </w:r>
          </w:p>
          <w:p w:rsidR="003F0293" w:rsidRPr="00F50D5B" w:rsidRDefault="0022449B" w:rsidP="00FC4437">
            <w:pPr>
              <w:spacing w:after="160"/>
              <w:rPr>
                <w:rFonts w:eastAsia="Arial Unicode MS"/>
                <w:bCs/>
                <w:color w:val="444444"/>
                <w:shd w:val="clear" w:color="auto" w:fill="FFFFFF"/>
              </w:rPr>
            </w:pPr>
            <w:r>
              <w:rPr>
                <w:rFonts w:eastAsia="Arial Unicode MS"/>
                <w:bCs/>
                <w:color w:val="444444"/>
                <w:shd w:val="clear" w:color="auto" w:fill="FFFFFF"/>
              </w:rPr>
              <w:t xml:space="preserve">                                                           </w:t>
            </w:r>
            <w:r w:rsidR="00664E92">
              <w:rPr>
                <w:rFonts w:eastAsia="Arial Unicode MS"/>
                <w:bCs/>
                <w:color w:val="444444"/>
                <w:shd w:val="clear" w:color="auto" w:fill="FFFFFF"/>
              </w:rPr>
              <w:t xml:space="preserve">              </w:t>
            </w:r>
            <w:r w:rsidR="003F0293" w:rsidRPr="00F50D5B">
              <w:rPr>
                <w:rFonts w:eastAsia="Arial Unicode MS"/>
                <w:bCs/>
                <w:color w:val="444444"/>
                <w:shd w:val="clear" w:color="auto" w:fill="FFFFFF"/>
              </w:rPr>
              <w:t>Anexa nr.1</w:t>
            </w:r>
          </w:p>
          <w:p w:rsidR="003F0293" w:rsidRPr="00F50D5B" w:rsidRDefault="00664E92" w:rsidP="00FC4437">
            <w:pPr>
              <w:pStyle w:val="title-article-norm"/>
              <w:shd w:val="clear" w:color="auto" w:fill="FFFFFF"/>
              <w:spacing w:before="0" w:beforeAutospacing="0" w:after="0" w:afterAutospacing="0" w:line="250" w:lineRule="atLeast"/>
              <w:ind w:left="142"/>
              <w:jc w:val="both"/>
              <w:textAlignment w:val="baseline"/>
              <w:rPr>
                <w:lang w:val="en-US"/>
              </w:rPr>
            </w:pPr>
            <w:r>
              <w:rPr>
                <w:lang w:val="en-US"/>
              </w:rPr>
              <w:t xml:space="preserve">    </w:t>
            </w:r>
            <w:r w:rsidR="003F0293" w:rsidRPr="00F50D5B">
              <w:rPr>
                <w:lang w:val="en-US"/>
              </w:rPr>
              <w:t>la Hotarirea Guvernului nr. ____ din _________2018</w:t>
            </w:r>
          </w:p>
          <w:p w:rsidR="003F0293" w:rsidRPr="00F50D5B" w:rsidRDefault="003F0293" w:rsidP="00FC4437">
            <w:pPr>
              <w:pStyle w:val="title-article-norm"/>
              <w:shd w:val="clear" w:color="auto" w:fill="FFFFFF"/>
              <w:spacing w:before="0" w:beforeAutospacing="0" w:after="0" w:afterAutospacing="0" w:line="250" w:lineRule="atLeast"/>
              <w:ind w:left="142"/>
              <w:jc w:val="both"/>
              <w:textAlignment w:val="baseline"/>
              <w:rPr>
                <w:lang w:val="en-US"/>
              </w:rPr>
            </w:pPr>
          </w:p>
          <w:p w:rsidR="003F0293" w:rsidRPr="00F50D5B" w:rsidRDefault="003F0293" w:rsidP="00FC4437">
            <w:pPr>
              <w:pStyle w:val="a4"/>
              <w:tabs>
                <w:tab w:val="left" w:pos="1276"/>
              </w:tabs>
              <w:spacing w:after="0" w:line="240" w:lineRule="auto"/>
              <w:ind w:left="142"/>
              <w:jc w:val="center"/>
              <w:rPr>
                <w:rFonts w:ascii="Times New Roman" w:eastAsia="Arial Unicode MS" w:hAnsi="Times New Roman" w:cs="Times New Roman"/>
                <w:b/>
                <w:bCs/>
                <w:sz w:val="24"/>
                <w:szCs w:val="24"/>
                <w:shd w:val="clear" w:color="auto" w:fill="FFFFFF"/>
                <w:lang w:val="en-US"/>
              </w:rPr>
            </w:pPr>
            <w:r w:rsidRPr="00F50D5B">
              <w:rPr>
                <w:rFonts w:ascii="Times New Roman" w:eastAsia="Times New Roman" w:hAnsi="Times New Roman" w:cs="Times New Roman"/>
                <w:b/>
                <w:sz w:val="24"/>
                <w:szCs w:val="24"/>
                <w:lang w:val="ro-RO" w:eastAsia="ru-RU"/>
              </w:rPr>
              <w:t>Cerin</w:t>
            </w:r>
            <w:r w:rsidRPr="00F50D5B">
              <w:rPr>
                <w:rFonts w:ascii="Cambria Math" w:eastAsia="Times New Roman" w:hAnsi="Cambria Math" w:cs="Cambria Math"/>
                <w:b/>
                <w:sz w:val="24"/>
                <w:szCs w:val="24"/>
                <w:lang w:val="ro-RO" w:eastAsia="ru-RU"/>
              </w:rPr>
              <w:t>ț</w:t>
            </w:r>
            <w:r w:rsidRPr="00F50D5B">
              <w:rPr>
                <w:rFonts w:ascii="Times New Roman" w:eastAsia="Times New Roman" w:hAnsi="Times New Roman" w:cs="Times New Roman"/>
                <w:b/>
                <w:sz w:val="24"/>
                <w:szCs w:val="24"/>
                <w:lang w:val="ro-RO" w:eastAsia="ru-RU"/>
              </w:rPr>
              <w:t>e privind echivalenţa</w:t>
            </w:r>
            <w:r w:rsidRPr="00F50D5B">
              <w:rPr>
                <w:rFonts w:ascii="Times New Roman" w:eastAsia="Arial Unicode MS" w:hAnsi="Times New Roman" w:cs="Times New Roman"/>
                <w:b/>
                <w:bCs/>
                <w:sz w:val="24"/>
                <w:szCs w:val="24"/>
                <w:shd w:val="clear" w:color="auto" w:fill="FFFFFF"/>
                <w:lang w:val="en-US"/>
              </w:rPr>
              <w:t xml:space="preserve"> controalelor selec</w:t>
            </w:r>
            <w:r w:rsidRPr="00F50D5B">
              <w:rPr>
                <w:rFonts w:ascii="Times New Roman" w:eastAsia="Arial Unicode MS" w:hAnsi="Cambria Math" w:cs="Times New Roman"/>
                <w:b/>
                <w:bCs/>
                <w:sz w:val="24"/>
                <w:szCs w:val="24"/>
                <w:shd w:val="clear" w:color="auto" w:fill="FFFFFF"/>
                <w:lang w:val="en-US"/>
              </w:rPr>
              <w:t>ț</w:t>
            </w:r>
            <w:r w:rsidRPr="00F50D5B">
              <w:rPr>
                <w:rFonts w:ascii="Times New Roman" w:eastAsia="Arial Unicode MS" w:hAnsi="Times New Roman" w:cs="Times New Roman"/>
                <w:b/>
                <w:bCs/>
                <w:sz w:val="24"/>
                <w:szCs w:val="24"/>
                <w:shd w:val="clear" w:color="auto" w:fill="FFFFFF"/>
                <w:lang w:val="en-US"/>
              </w:rPr>
              <w:t xml:space="preserve">iilor conservative </w:t>
            </w:r>
            <w:r w:rsidRPr="00F50D5B">
              <w:rPr>
                <w:rFonts w:ascii="Times New Roman" w:hAnsi="Times New Roman"/>
                <w:b/>
                <w:sz w:val="24"/>
                <w:szCs w:val="24"/>
                <w:lang w:val="en-US" w:eastAsia="ru-RU"/>
              </w:rPr>
              <w:t>realizate pe teritoriul Republicii Moldova</w:t>
            </w:r>
          </w:p>
          <w:p w:rsidR="003F0293" w:rsidRPr="00F50D5B" w:rsidRDefault="003F0293" w:rsidP="00FC4437">
            <w:pPr>
              <w:pStyle w:val="norm"/>
              <w:shd w:val="clear" w:color="auto" w:fill="FFFFFF"/>
              <w:spacing w:before="0" w:beforeAutospacing="0" w:after="0" w:afterAutospacing="0" w:line="312" w:lineRule="atLeast"/>
              <w:ind w:left="142" w:firstLine="566"/>
              <w:jc w:val="both"/>
              <w:textAlignment w:val="baseline"/>
              <w:rPr>
                <w:lang w:val="en-US"/>
              </w:rPr>
            </w:pPr>
            <w:r w:rsidRPr="00F50D5B">
              <w:rPr>
                <w:bCs/>
                <w:noProof/>
                <w:lang w:val="ro-RO"/>
              </w:rPr>
              <w:t xml:space="preserve">Prezentele Cerinţe transpun </w:t>
            </w:r>
            <w:r w:rsidRPr="00F50D5B">
              <w:rPr>
                <w:lang w:val="en-US"/>
              </w:rPr>
              <w:t>Decizia 2005/834/CE a Consiliului din 8 noiembrie 2005 privind echivalean</w:t>
            </w:r>
            <w:r w:rsidRPr="00F50D5B">
              <w:rPr>
                <w:rFonts w:ascii="Cambria Math" w:hAnsi="Cambria Math" w:cs="Cambria Math"/>
                <w:lang w:val="en-US"/>
              </w:rPr>
              <w:t>ț</w:t>
            </w:r>
            <w:r w:rsidRPr="00F50D5B">
              <w:rPr>
                <w:lang w:val="en-US"/>
              </w:rPr>
              <w:t>a controalelor selec</w:t>
            </w:r>
            <w:r w:rsidRPr="00F50D5B">
              <w:rPr>
                <w:rFonts w:ascii="Cambria Math" w:hAnsi="Cambria Math" w:cs="Cambria Math"/>
                <w:lang w:val="en-US"/>
              </w:rPr>
              <w:t>ț</w:t>
            </w:r>
            <w:r w:rsidRPr="00F50D5B">
              <w:rPr>
                <w:lang w:val="en-US"/>
              </w:rPr>
              <w:t xml:space="preserve">iilor conservative realizate în anumite </w:t>
            </w:r>
            <w:r w:rsidRPr="00F50D5B">
              <w:rPr>
                <w:rFonts w:ascii="Cambria Math" w:hAnsi="Cambria Math" w:cs="Cambria Math"/>
                <w:lang w:val="en-US"/>
              </w:rPr>
              <w:t>ț</w:t>
            </w:r>
            <w:r w:rsidRPr="00F50D5B">
              <w:rPr>
                <w:lang w:val="en-US"/>
              </w:rPr>
              <w:t>ări ter</w:t>
            </w:r>
            <w:r w:rsidRPr="00F50D5B">
              <w:rPr>
                <w:rFonts w:ascii="Cambria Math" w:hAnsi="Cambria Math" w:cs="Cambria Math"/>
                <w:lang w:val="en-US"/>
              </w:rPr>
              <w:t>ț</w:t>
            </w:r>
            <w:r w:rsidRPr="00F50D5B">
              <w:rPr>
                <w:lang w:val="en-US"/>
              </w:rPr>
              <w:t xml:space="preserve">e </w:t>
            </w:r>
            <w:r w:rsidRPr="00F50D5B">
              <w:rPr>
                <w:rFonts w:ascii="Cambria Math" w:hAnsi="Cambria Math" w:cs="Cambria Math"/>
                <w:lang w:val="en-US"/>
              </w:rPr>
              <w:t>ș</w:t>
            </w:r>
            <w:r w:rsidRPr="00F50D5B">
              <w:rPr>
                <w:lang w:val="en-US"/>
              </w:rPr>
              <w:t xml:space="preserve">i de modificare a Deciziei 2003/17/CE, </w:t>
            </w:r>
          </w:p>
          <w:p w:rsidR="003F0293" w:rsidRPr="00F50D5B" w:rsidRDefault="003F0293" w:rsidP="00FC4437">
            <w:pPr>
              <w:pStyle w:val="norm"/>
              <w:shd w:val="clear" w:color="auto" w:fill="FFFFFF"/>
              <w:spacing w:before="0" w:beforeAutospacing="0" w:after="0" w:afterAutospacing="0" w:line="312" w:lineRule="atLeast"/>
              <w:ind w:left="142" w:firstLine="566"/>
              <w:jc w:val="both"/>
              <w:textAlignment w:val="baseline"/>
              <w:rPr>
                <w:rFonts w:eastAsia="Arial Unicode MS"/>
                <w:b/>
                <w:bCs/>
                <w:shd w:val="clear" w:color="auto" w:fill="FFFFFF"/>
                <w:lang w:val="ro-RO"/>
              </w:rPr>
            </w:pPr>
          </w:p>
          <w:p w:rsidR="003F0293" w:rsidRPr="00F50D5B" w:rsidRDefault="003F0293" w:rsidP="00FC4437">
            <w:pPr>
              <w:ind w:left="709"/>
              <w:jc w:val="center"/>
              <w:rPr>
                <w:b/>
                <w:bCs/>
                <w:lang w:val="ro-RO" w:eastAsia="ru-RU"/>
              </w:rPr>
            </w:pPr>
            <w:r w:rsidRPr="00F50D5B">
              <w:rPr>
                <w:b/>
                <w:bCs/>
                <w:lang w:val="ro-RO" w:eastAsia="ru-RU"/>
              </w:rPr>
              <w:t>I.Domeniul de aplicare</w:t>
            </w:r>
          </w:p>
          <w:p w:rsidR="003F0293" w:rsidRPr="00F50D5B" w:rsidRDefault="003F0293" w:rsidP="00FC4437">
            <w:pPr>
              <w:pStyle w:val="norm"/>
              <w:shd w:val="clear" w:color="auto" w:fill="FFFFFF"/>
              <w:spacing w:before="0" w:beforeAutospacing="0" w:after="0" w:afterAutospacing="0" w:line="312" w:lineRule="atLeast"/>
              <w:ind w:left="142" w:firstLine="566"/>
              <w:jc w:val="both"/>
              <w:textAlignment w:val="baseline"/>
              <w:rPr>
                <w:rFonts w:eastAsia="Arial Unicode MS"/>
                <w:lang w:val="ro-RO"/>
              </w:rPr>
            </w:pPr>
            <w:r w:rsidRPr="00F50D5B">
              <w:rPr>
                <w:rFonts w:eastAsia="Arial Unicode MS"/>
                <w:bCs/>
                <w:shd w:val="clear" w:color="auto" w:fill="FFFFFF"/>
                <w:lang w:val="ro-RO"/>
              </w:rPr>
              <w:t xml:space="preserve"> 1.Prezentele Cerin</w:t>
            </w:r>
            <w:r w:rsidRPr="00F50D5B">
              <w:rPr>
                <w:rFonts w:ascii="Cambria Math" w:eastAsia="Arial Unicode MS" w:hAnsi="Cambria Math" w:cs="Cambria Math"/>
                <w:bCs/>
                <w:shd w:val="clear" w:color="auto" w:fill="FFFFFF"/>
                <w:lang w:val="ro-RO"/>
              </w:rPr>
              <w:t>ț</w:t>
            </w:r>
            <w:r w:rsidRPr="00F50D5B">
              <w:rPr>
                <w:rFonts w:eastAsia="Arial Unicode MS"/>
                <w:bCs/>
                <w:shd w:val="clear" w:color="auto" w:fill="FFFFFF"/>
                <w:lang w:val="ro-RO"/>
              </w:rPr>
              <w:t>e stabilesc norme privind c</w:t>
            </w:r>
            <w:r w:rsidRPr="00F50D5B">
              <w:rPr>
                <w:rFonts w:eastAsia="Arial Unicode MS"/>
                <w:lang w:val="ro-RO"/>
              </w:rPr>
              <w:t>ontroalele oficiale ale selec</w:t>
            </w:r>
            <w:r w:rsidRPr="00F50D5B">
              <w:rPr>
                <w:rFonts w:ascii="Cambria Math" w:eastAsia="Arial Unicode MS" w:hAnsi="Cambria Math" w:cs="Cambria Math"/>
                <w:lang w:val="ro-RO"/>
              </w:rPr>
              <w:t>ț</w:t>
            </w:r>
            <w:r w:rsidRPr="00F50D5B">
              <w:rPr>
                <w:rFonts w:eastAsia="Arial Unicode MS"/>
                <w:lang w:val="ro-RO"/>
              </w:rPr>
              <w:t xml:space="preserve">iilor conservative realizate în </w:t>
            </w:r>
            <w:r w:rsidRPr="00F50D5B">
              <w:rPr>
                <w:rFonts w:ascii="Cambria Math" w:eastAsia="Arial Unicode MS" w:hAnsi="Cambria Math" w:cs="Cambria Math"/>
                <w:lang w:val="ro-RO"/>
              </w:rPr>
              <w:t>ț</w:t>
            </w:r>
            <w:r w:rsidRPr="00F50D5B">
              <w:rPr>
                <w:rFonts w:eastAsia="Arial Unicode MS"/>
                <w:lang w:val="ro-RO"/>
              </w:rPr>
              <w:t>ările ter</w:t>
            </w:r>
            <w:r w:rsidRPr="00F50D5B">
              <w:rPr>
                <w:rFonts w:ascii="Cambria Math" w:eastAsia="Arial Unicode MS" w:hAnsi="Cambria Math" w:cs="Cambria Math"/>
                <w:lang w:val="ro-RO"/>
              </w:rPr>
              <w:t>ț</w:t>
            </w:r>
            <w:r w:rsidRPr="00F50D5B">
              <w:rPr>
                <w:rFonts w:eastAsia="Arial Unicode MS"/>
                <w:lang w:val="ro-RO"/>
              </w:rPr>
              <w:t xml:space="preserve">e </w:t>
            </w:r>
            <w:r w:rsidRPr="00F50D5B">
              <w:rPr>
                <w:rFonts w:ascii="Cambria Math" w:eastAsia="Arial Unicode MS" w:hAnsi="Cambria Math" w:cs="Cambria Math"/>
                <w:lang w:val="ro-RO"/>
              </w:rPr>
              <w:t>ș</w:t>
            </w:r>
            <w:r w:rsidRPr="00F50D5B">
              <w:rPr>
                <w:rFonts w:eastAsia="Arial Unicode MS"/>
                <w:lang w:val="ro-RO"/>
              </w:rPr>
              <w:t>i de către autoritatea competentă men</w:t>
            </w:r>
            <w:r w:rsidRPr="00F50D5B">
              <w:rPr>
                <w:rFonts w:ascii="Cambria Math" w:eastAsia="Arial Unicode MS" w:hAnsi="Cambria Math" w:cs="Cambria Math"/>
                <w:lang w:val="ro-RO"/>
              </w:rPr>
              <w:t>ț</w:t>
            </w:r>
            <w:r w:rsidRPr="00F50D5B">
              <w:rPr>
                <w:rFonts w:eastAsia="Arial Unicode MS"/>
                <w:lang w:val="ro-RO"/>
              </w:rPr>
              <w:t>ionată în anexa la prezentele cerin</w:t>
            </w:r>
            <w:r w:rsidRPr="00F50D5B">
              <w:rPr>
                <w:rFonts w:ascii="Cambria Math" w:eastAsia="Arial Unicode MS" w:hAnsi="Cambria Math" w:cs="Cambria Math"/>
                <w:lang w:val="ro-RO"/>
              </w:rPr>
              <w:t>ț</w:t>
            </w:r>
            <w:r w:rsidRPr="00F50D5B">
              <w:rPr>
                <w:rFonts w:eastAsia="Arial Unicode MS"/>
                <w:lang w:val="ro-RO"/>
              </w:rPr>
              <w:t>e, pentru speciile reglementate în legisla</w:t>
            </w:r>
            <w:r w:rsidRPr="00F50D5B">
              <w:rPr>
                <w:rFonts w:ascii="Cambria Math" w:eastAsia="Arial Unicode MS" w:hAnsi="Cambria Math" w:cs="Cambria Math"/>
                <w:lang w:val="ro-RO"/>
              </w:rPr>
              <w:t>ț</w:t>
            </w:r>
            <w:r w:rsidRPr="00F50D5B">
              <w:rPr>
                <w:rFonts w:eastAsia="Arial Unicode MS"/>
                <w:lang w:val="ro-RO"/>
              </w:rPr>
              <w:t>ie.</w:t>
            </w:r>
          </w:p>
          <w:p w:rsidR="003F0293" w:rsidRPr="00F50D5B" w:rsidRDefault="003F0293" w:rsidP="00FC4437">
            <w:pPr>
              <w:pStyle w:val="norm"/>
              <w:shd w:val="clear" w:color="auto" w:fill="FFFFFF"/>
              <w:spacing w:before="0" w:beforeAutospacing="0" w:after="0" w:afterAutospacing="0" w:line="312" w:lineRule="atLeast"/>
              <w:ind w:left="142" w:firstLine="566"/>
              <w:jc w:val="both"/>
              <w:textAlignment w:val="baseline"/>
              <w:rPr>
                <w:rFonts w:eastAsia="Arial Unicode MS"/>
                <w:b/>
                <w:bCs/>
                <w:shd w:val="clear" w:color="auto" w:fill="FFFFFF"/>
                <w:lang w:val="ro-RO"/>
              </w:rPr>
            </w:pPr>
            <w:r w:rsidRPr="00F50D5B">
              <w:rPr>
                <w:rFonts w:eastAsia="Arial Unicode MS"/>
                <w:lang w:val="ro-RO"/>
              </w:rPr>
              <w:t xml:space="preserve"> 2.</w:t>
            </w:r>
            <w:r w:rsidRPr="00F50D5B">
              <w:rPr>
                <w:bCs/>
                <w:lang w:val="ro-RO"/>
              </w:rPr>
              <w:t xml:space="preserve">Prezentele Cerinţe nu se aplica </w:t>
            </w:r>
            <w:r w:rsidRPr="00F50D5B">
              <w:rPr>
                <w:color w:val="000000"/>
                <w:lang w:val="en-US"/>
              </w:rPr>
              <w:t>seminţelor produse în gospodăriile individuale, precum şi seminţelor de tranzit sau depozitate temporar ca produs de tranzit.</w:t>
            </w:r>
          </w:p>
          <w:p w:rsidR="00C05A47" w:rsidRDefault="00C05A47" w:rsidP="00FC4437">
            <w:pPr>
              <w:pStyle w:val="norm"/>
              <w:shd w:val="clear" w:color="auto" w:fill="FFFFFF"/>
              <w:spacing w:before="120" w:beforeAutospacing="0" w:after="0" w:afterAutospacing="0" w:line="250" w:lineRule="atLeast"/>
              <w:jc w:val="center"/>
              <w:textAlignment w:val="baseline"/>
              <w:rPr>
                <w:b/>
                <w:lang w:val="ro-RO"/>
              </w:rPr>
            </w:pPr>
          </w:p>
          <w:p w:rsidR="00C05A47" w:rsidRDefault="00C05A47" w:rsidP="00FC4437">
            <w:pPr>
              <w:pStyle w:val="norm"/>
              <w:shd w:val="clear" w:color="auto" w:fill="FFFFFF"/>
              <w:spacing w:before="120" w:beforeAutospacing="0" w:after="0" w:afterAutospacing="0" w:line="250" w:lineRule="atLeast"/>
              <w:jc w:val="center"/>
              <w:textAlignment w:val="baseline"/>
              <w:rPr>
                <w:b/>
                <w:lang w:val="ro-RO"/>
              </w:rPr>
            </w:pPr>
          </w:p>
          <w:p w:rsidR="00C05A47" w:rsidRDefault="00C05A47" w:rsidP="00FC4437">
            <w:pPr>
              <w:pStyle w:val="norm"/>
              <w:shd w:val="clear" w:color="auto" w:fill="FFFFFF"/>
              <w:spacing w:before="120" w:beforeAutospacing="0" w:after="0" w:afterAutospacing="0" w:line="250" w:lineRule="atLeast"/>
              <w:jc w:val="center"/>
              <w:textAlignment w:val="baseline"/>
              <w:rPr>
                <w:b/>
                <w:lang w:val="ro-RO"/>
              </w:rPr>
            </w:pPr>
          </w:p>
          <w:p w:rsidR="00C05A47" w:rsidRPr="00C05A47" w:rsidRDefault="00754E3B" w:rsidP="00FC4437">
            <w:pPr>
              <w:pStyle w:val="norm"/>
              <w:shd w:val="clear" w:color="auto" w:fill="FFFFFF"/>
              <w:spacing w:before="120" w:beforeAutospacing="0" w:after="0" w:afterAutospacing="0" w:line="250" w:lineRule="atLeast"/>
              <w:jc w:val="center"/>
              <w:textAlignment w:val="baseline"/>
              <w:rPr>
                <w:lang w:val="ro-RO"/>
              </w:rPr>
            </w:pPr>
            <w:r>
              <w:rPr>
                <w:lang w:val="ro-RO"/>
              </w:rPr>
              <w:t>Prevederi UE neaplicabile</w:t>
            </w:r>
          </w:p>
          <w:p w:rsidR="00C05A47" w:rsidRDefault="00C05A47" w:rsidP="00FC4437">
            <w:pPr>
              <w:pStyle w:val="norm"/>
              <w:shd w:val="clear" w:color="auto" w:fill="FFFFFF"/>
              <w:spacing w:before="120" w:beforeAutospacing="0" w:after="0" w:afterAutospacing="0" w:line="250" w:lineRule="atLeast"/>
              <w:jc w:val="center"/>
              <w:textAlignment w:val="baseline"/>
              <w:rPr>
                <w:b/>
                <w:lang w:val="ro-RO"/>
              </w:rPr>
            </w:pPr>
          </w:p>
          <w:p w:rsidR="00C05A47" w:rsidRDefault="00C05A47" w:rsidP="00FC4437">
            <w:pPr>
              <w:pStyle w:val="norm"/>
              <w:shd w:val="clear" w:color="auto" w:fill="FFFFFF"/>
              <w:spacing w:before="120" w:beforeAutospacing="0" w:after="0" w:afterAutospacing="0" w:line="250" w:lineRule="atLeast"/>
              <w:jc w:val="center"/>
              <w:textAlignment w:val="baseline"/>
              <w:rPr>
                <w:b/>
                <w:lang w:val="ro-RO"/>
              </w:rPr>
            </w:pPr>
          </w:p>
          <w:p w:rsidR="00C05A47" w:rsidRDefault="00C05A47" w:rsidP="00FC4437">
            <w:pPr>
              <w:pStyle w:val="norm"/>
              <w:shd w:val="clear" w:color="auto" w:fill="FFFFFF"/>
              <w:spacing w:before="120" w:beforeAutospacing="0" w:after="0" w:afterAutospacing="0" w:line="250" w:lineRule="atLeast"/>
              <w:jc w:val="center"/>
              <w:textAlignment w:val="baseline"/>
              <w:rPr>
                <w:b/>
                <w:lang w:val="ro-RO"/>
              </w:rPr>
            </w:pPr>
          </w:p>
          <w:p w:rsidR="00C05A47" w:rsidRDefault="00C05A47" w:rsidP="00FC4437">
            <w:pPr>
              <w:pStyle w:val="norm"/>
              <w:shd w:val="clear" w:color="auto" w:fill="FFFFFF"/>
              <w:spacing w:before="120" w:beforeAutospacing="0" w:after="0" w:afterAutospacing="0" w:line="250" w:lineRule="atLeast"/>
              <w:jc w:val="center"/>
              <w:textAlignment w:val="baseline"/>
              <w:rPr>
                <w:b/>
                <w:lang w:val="ro-RO"/>
              </w:rPr>
            </w:pPr>
          </w:p>
          <w:p w:rsidR="00754E3B" w:rsidRPr="00C05A47" w:rsidRDefault="00754E3B" w:rsidP="00754E3B">
            <w:pPr>
              <w:pStyle w:val="norm"/>
              <w:shd w:val="clear" w:color="auto" w:fill="FFFFFF"/>
              <w:spacing w:before="120" w:beforeAutospacing="0" w:after="0" w:afterAutospacing="0" w:line="250" w:lineRule="atLeast"/>
              <w:jc w:val="center"/>
              <w:textAlignment w:val="baseline"/>
              <w:rPr>
                <w:lang w:val="ro-RO"/>
              </w:rPr>
            </w:pPr>
            <w:r>
              <w:rPr>
                <w:lang w:val="ro-RO"/>
              </w:rPr>
              <w:t>Prevederi UE neaplicabile</w:t>
            </w:r>
          </w:p>
          <w:p w:rsidR="00C05A47" w:rsidRDefault="00C05A47" w:rsidP="00FC4437">
            <w:pPr>
              <w:pStyle w:val="norm"/>
              <w:shd w:val="clear" w:color="auto" w:fill="FFFFFF"/>
              <w:spacing w:before="120" w:beforeAutospacing="0" w:after="0" w:afterAutospacing="0" w:line="250" w:lineRule="atLeast"/>
              <w:jc w:val="center"/>
              <w:textAlignment w:val="baseline"/>
              <w:rPr>
                <w:b/>
                <w:lang w:val="ro-RO"/>
              </w:rPr>
            </w:pPr>
          </w:p>
          <w:p w:rsidR="00C05A47" w:rsidRDefault="00C05A47" w:rsidP="00FC4437">
            <w:pPr>
              <w:pStyle w:val="norm"/>
              <w:shd w:val="clear" w:color="auto" w:fill="FFFFFF"/>
              <w:spacing w:before="120" w:beforeAutospacing="0" w:after="0" w:afterAutospacing="0" w:line="250" w:lineRule="atLeast"/>
              <w:jc w:val="center"/>
              <w:textAlignment w:val="baseline"/>
              <w:rPr>
                <w:b/>
                <w:lang w:val="ro-RO"/>
              </w:rPr>
            </w:pPr>
          </w:p>
          <w:p w:rsidR="00C05A47" w:rsidRDefault="00C05A47" w:rsidP="00FC4437">
            <w:pPr>
              <w:pStyle w:val="norm"/>
              <w:shd w:val="clear" w:color="auto" w:fill="FFFFFF"/>
              <w:spacing w:before="120" w:beforeAutospacing="0" w:after="0" w:afterAutospacing="0" w:line="250" w:lineRule="atLeast"/>
              <w:jc w:val="center"/>
              <w:textAlignment w:val="baseline"/>
              <w:rPr>
                <w:b/>
                <w:lang w:val="ro-RO"/>
              </w:rPr>
            </w:pPr>
          </w:p>
          <w:p w:rsidR="00C05A47" w:rsidRDefault="00C05A47" w:rsidP="00FC4437">
            <w:pPr>
              <w:pStyle w:val="norm"/>
              <w:shd w:val="clear" w:color="auto" w:fill="FFFFFF"/>
              <w:spacing w:before="120" w:beforeAutospacing="0" w:after="0" w:afterAutospacing="0" w:line="250" w:lineRule="atLeast"/>
              <w:jc w:val="center"/>
              <w:textAlignment w:val="baseline"/>
              <w:rPr>
                <w:b/>
                <w:lang w:val="ro-RO"/>
              </w:rPr>
            </w:pPr>
          </w:p>
          <w:p w:rsidR="00754E3B" w:rsidRPr="00C05A47" w:rsidRDefault="00754E3B" w:rsidP="00754E3B">
            <w:pPr>
              <w:pStyle w:val="norm"/>
              <w:shd w:val="clear" w:color="auto" w:fill="FFFFFF"/>
              <w:spacing w:before="120" w:beforeAutospacing="0" w:after="0" w:afterAutospacing="0" w:line="250" w:lineRule="atLeast"/>
              <w:jc w:val="center"/>
              <w:textAlignment w:val="baseline"/>
              <w:rPr>
                <w:lang w:val="ro-RO"/>
              </w:rPr>
            </w:pPr>
            <w:r>
              <w:rPr>
                <w:lang w:val="ro-RO"/>
              </w:rPr>
              <w:t>Prevederi UE neaplicabile</w:t>
            </w:r>
          </w:p>
          <w:p w:rsidR="00C05A47" w:rsidRDefault="00C05A47" w:rsidP="00FC4437">
            <w:pPr>
              <w:pStyle w:val="norm"/>
              <w:shd w:val="clear" w:color="auto" w:fill="FFFFFF"/>
              <w:spacing w:before="120" w:beforeAutospacing="0" w:after="0" w:afterAutospacing="0" w:line="250" w:lineRule="atLeast"/>
              <w:jc w:val="center"/>
              <w:textAlignment w:val="baseline"/>
              <w:rPr>
                <w:b/>
                <w:lang w:val="ro-RO"/>
              </w:rPr>
            </w:pPr>
          </w:p>
          <w:p w:rsidR="00C05A47" w:rsidRDefault="00C05A47" w:rsidP="00FC4437">
            <w:pPr>
              <w:pStyle w:val="norm"/>
              <w:shd w:val="clear" w:color="auto" w:fill="FFFFFF"/>
              <w:spacing w:before="120" w:beforeAutospacing="0" w:after="0" w:afterAutospacing="0" w:line="250" w:lineRule="atLeast"/>
              <w:jc w:val="center"/>
              <w:textAlignment w:val="baseline"/>
              <w:rPr>
                <w:b/>
                <w:lang w:val="ro-RO"/>
              </w:rPr>
            </w:pPr>
          </w:p>
          <w:p w:rsidR="00C05A47" w:rsidRDefault="00C05A47" w:rsidP="00FC4437">
            <w:pPr>
              <w:pStyle w:val="norm"/>
              <w:shd w:val="clear" w:color="auto" w:fill="FFFFFF"/>
              <w:spacing w:before="120" w:beforeAutospacing="0" w:after="0" w:afterAutospacing="0" w:line="250" w:lineRule="atLeast"/>
              <w:jc w:val="center"/>
              <w:textAlignment w:val="baseline"/>
              <w:rPr>
                <w:b/>
                <w:lang w:val="ro-RO"/>
              </w:rPr>
            </w:pPr>
          </w:p>
          <w:p w:rsidR="00C05A47" w:rsidRDefault="00C05A47" w:rsidP="00FC4437">
            <w:pPr>
              <w:pStyle w:val="norm"/>
              <w:shd w:val="clear" w:color="auto" w:fill="FFFFFF"/>
              <w:spacing w:before="120" w:beforeAutospacing="0" w:after="0" w:afterAutospacing="0" w:line="250" w:lineRule="atLeast"/>
              <w:jc w:val="center"/>
              <w:textAlignment w:val="baseline"/>
              <w:rPr>
                <w:b/>
                <w:lang w:val="ro-RO"/>
              </w:rPr>
            </w:pPr>
          </w:p>
          <w:p w:rsidR="00C05A47" w:rsidRDefault="00C05A47" w:rsidP="00FC4437">
            <w:pPr>
              <w:pStyle w:val="norm"/>
              <w:shd w:val="clear" w:color="auto" w:fill="FFFFFF"/>
              <w:spacing w:before="120" w:beforeAutospacing="0" w:after="0" w:afterAutospacing="0" w:line="250" w:lineRule="atLeast"/>
              <w:jc w:val="center"/>
              <w:textAlignment w:val="baseline"/>
              <w:rPr>
                <w:b/>
                <w:lang w:val="ro-RO"/>
              </w:rPr>
            </w:pPr>
          </w:p>
          <w:p w:rsidR="00C05A47" w:rsidRDefault="00C05A47" w:rsidP="00FC4437">
            <w:pPr>
              <w:pStyle w:val="norm"/>
              <w:shd w:val="clear" w:color="auto" w:fill="FFFFFF"/>
              <w:spacing w:before="120" w:beforeAutospacing="0" w:after="0" w:afterAutospacing="0" w:line="250" w:lineRule="atLeast"/>
              <w:jc w:val="center"/>
              <w:textAlignment w:val="baseline"/>
              <w:rPr>
                <w:b/>
                <w:lang w:val="ro-RO"/>
              </w:rPr>
            </w:pPr>
          </w:p>
          <w:p w:rsidR="00C05A47" w:rsidRDefault="00C05A47" w:rsidP="00FC4437">
            <w:pPr>
              <w:pStyle w:val="norm"/>
              <w:shd w:val="clear" w:color="auto" w:fill="FFFFFF"/>
              <w:spacing w:before="120" w:beforeAutospacing="0" w:after="0" w:afterAutospacing="0" w:line="250" w:lineRule="atLeast"/>
              <w:jc w:val="center"/>
              <w:textAlignment w:val="baseline"/>
              <w:rPr>
                <w:b/>
                <w:lang w:val="ro-RO"/>
              </w:rPr>
            </w:pPr>
          </w:p>
          <w:p w:rsidR="00C05A47" w:rsidRDefault="00C05A47" w:rsidP="00FC4437">
            <w:pPr>
              <w:pStyle w:val="norm"/>
              <w:shd w:val="clear" w:color="auto" w:fill="FFFFFF"/>
              <w:spacing w:before="120" w:beforeAutospacing="0" w:after="0" w:afterAutospacing="0" w:line="250" w:lineRule="atLeast"/>
              <w:jc w:val="center"/>
              <w:textAlignment w:val="baseline"/>
              <w:rPr>
                <w:b/>
                <w:lang w:val="ro-RO"/>
              </w:rPr>
            </w:pPr>
          </w:p>
          <w:p w:rsidR="00C05A47" w:rsidRDefault="00C05A47" w:rsidP="00FC4437">
            <w:pPr>
              <w:pStyle w:val="norm"/>
              <w:shd w:val="clear" w:color="auto" w:fill="FFFFFF"/>
              <w:spacing w:before="120" w:beforeAutospacing="0" w:after="0" w:afterAutospacing="0" w:line="250" w:lineRule="atLeast"/>
              <w:jc w:val="center"/>
              <w:textAlignment w:val="baseline"/>
              <w:rPr>
                <w:b/>
                <w:lang w:val="ro-RO"/>
              </w:rPr>
            </w:pPr>
          </w:p>
          <w:p w:rsidR="00C05A47" w:rsidRDefault="00C05A47" w:rsidP="00FC4437">
            <w:pPr>
              <w:pStyle w:val="norm"/>
              <w:shd w:val="clear" w:color="auto" w:fill="FFFFFF"/>
              <w:spacing w:before="120" w:beforeAutospacing="0" w:after="0" w:afterAutospacing="0" w:line="250" w:lineRule="atLeast"/>
              <w:jc w:val="center"/>
              <w:textAlignment w:val="baseline"/>
              <w:rPr>
                <w:b/>
                <w:lang w:val="ro-RO"/>
              </w:rPr>
            </w:pPr>
          </w:p>
          <w:p w:rsidR="00664E92" w:rsidRPr="00F50D5B" w:rsidRDefault="00664E92" w:rsidP="00FC4437">
            <w:pPr>
              <w:pStyle w:val="norm"/>
              <w:shd w:val="clear" w:color="auto" w:fill="FFFFFF"/>
              <w:spacing w:before="120" w:beforeAutospacing="0" w:after="0" w:afterAutospacing="0" w:line="250" w:lineRule="atLeast"/>
              <w:jc w:val="center"/>
              <w:textAlignment w:val="baseline"/>
              <w:rPr>
                <w:rFonts w:eastAsia="Arial Unicode MS"/>
                <w:b/>
                <w:lang w:val="ro-RO"/>
              </w:rPr>
            </w:pPr>
            <w:r w:rsidRPr="00F50D5B">
              <w:rPr>
                <w:b/>
                <w:lang w:val="ro-RO"/>
              </w:rPr>
              <w:lastRenderedPageBreak/>
              <w:t>II. Inspec</w:t>
            </w:r>
            <w:r w:rsidRPr="00F50D5B">
              <w:rPr>
                <w:rFonts w:ascii="Cambria Math" w:hAnsi="Cambria Math" w:cs="Cambria Math"/>
                <w:b/>
                <w:lang w:val="ro-RO"/>
              </w:rPr>
              <w:t>ț</w:t>
            </w:r>
            <w:r w:rsidRPr="00F50D5B">
              <w:rPr>
                <w:b/>
                <w:lang w:val="ro-RO"/>
              </w:rPr>
              <w:t>ia în cîmp</w:t>
            </w:r>
          </w:p>
          <w:p w:rsidR="00664E92" w:rsidRPr="00F50D5B" w:rsidRDefault="00664E92" w:rsidP="00FC4437">
            <w:pPr>
              <w:pStyle w:val="norm"/>
              <w:shd w:val="clear" w:color="auto" w:fill="FFFFFF"/>
              <w:spacing w:before="0" w:beforeAutospacing="0" w:after="0" w:afterAutospacing="0"/>
              <w:ind w:left="142" w:firstLine="566"/>
              <w:jc w:val="both"/>
              <w:textAlignment w:val="baseline"/>
              <w:rPr>
                <w:rFonts w:eastAsia="Arial Unicode MS"/>
                <w:lang w:val="ro-RO"/>
              </w:rPr>
            </w:pPr>
            <w:r w:rsidRPr="00F50D5B">
              <w:rPr>
                <w:rFonts w:eastAsia="Arial Unicode MS"/>
                <w:b/>
                <w:color w:val="444444"/>
                <w:lang w:val="ro-RO"/>
              </w:rPr>
              <w:t xml:space="preserve"> </w:t>
            </w:r>
            <w:r w:rsidRPr="00F50D5B">
              <w:rPr>
                <w:rFonts w:eastAsia="Arial Unicode MS"/>
                <w:color w:val="444444"/>
                <w:lang w:val="ro-RO"/>
              </w:rPr>
              <w:t>3.Inspec</w:t>
            </w:r>
            <w:r w:rsidRPr="00F50D5B">
              <w:rPr>
                <w:rFonts w:eastAsia="Arial Unicode MS" w:hAnsi="Cambria Math"/>
                <w:color w:val="444444"/>
                <w:lang w:val="ro-RO"/>
              </w:rPr>
              <w:t>ț</w:t>
            </w:r>
            <w:r w:rsidRPr="00F50D5B">
              <w:rPr>
                <w:rFonts w:eastAsia="Arial Unicode MS"/>
                <w:color w:val="444444"/>
                <w:lang w:val="ro-RO"/>
              </w:rPr>
              <w:t>iile în câmp la culturile producătoare de semin</w:t>
            </w:r>
            <w:r w:rsidRPr="00F50D5B">
              <w:rPr>
                <w:rFonts w:eastAsia="Arial Unicode MS" w:hAnsi="Cambria Math"/>
                <w:color w:val="444444"/>
                <w:lang w:val="ro-RO"/>
              </w:rPr>
              <w:t>ț</w:t>
            </w:r>
            <w:r w:rsidRPr="00F50D5B">
              <w:rPr>
                <w:rFonts w:eastAsia="Arial Unicode MS"/>
                <w:color w:val="444444"/>
                <w:lang w:val="ro-RO"/>
              </w:rPr>
              <w:t xml:space="preserve">e din speciile </w:t>
            </w:r>
            <w:r w:rsidRPr="00F50D5B">
              <w:rPr>
                <w:rFonts w:eastAsia="Arial Unicode MS"/>
                <w:lang w:val="ro-RO"/>
              </w:rPr>
              <w:t>men</w:t>
            </w:r>
            <w:r w:rsidRPr="00F50D5B">
              <w:rPr>
                <w:rFonts w:ascii="Cambria Math" w:eastAsia="Arial Unicode MS" w:hAnsi="Cambria Math" w:cs="Cambria Math"/>
                <w:lang w:val="ro-RO"/>
              </w:rPr>
              <w:t>ț</w:t>
            </w:r>
            <w:r w:rsidRPr="00F50D5B">
              <w:rPr>
                <w:rFonts w:eastAsia="Arial Unicode MS"/>
                <w:lang w:val="ro-RO"/>
              </w:rPr>
              <w:t>ionate în anexa prezentei cerin</w:t>
            </w:r>
            <w:r w:rsidRPr="00F50D5B">
              <w:rPr>
                <w:rFonts w:ascii="Cambria Math" w:eastAsia="Arial Unicode MS" w:hAnsi="Cambria Math" w:cs="Cambria Math"/>
                <w:lang w:val="ro-RO"/>
              </w:rPr>
              <w:t>ț</w:t>
            </w:r>
            <w:r w:rsidRPr="00F50D5B">
              <w:rPr>
                <w:rFonts w:eastAsia="Arial Unicode MS"/>
                <w:lang w:val="ro-RO"/>
              </w:rPr>
              <w:t>e sunt considerate echivalente cu inspec</w:t>
            </w:r>
            <w:r w:rsidRPr="00F50D5B">
              <w:rPr>
                <w:rFonts w:eastAsia="Arial Unicode MS" w:hAnsi="Cambria Math"/>
                <w:lang w:val="ro-RO"/>
              </w:rPr>
              <w:t>ț</w:t>
            </w:r>
            <w:r w:rsidRPr="00F50D5B">
              <w:rPr>
                <w:rFonts w:eastAsia="Arial Unicode MS"/>
                <w:lang w:val="ro-RO"/>
              </w:rPr>
              <w:t xml:space="preserve">iile în câmp realizate în conformitate cu prevederile Hotărîrii Guvernului nr. 836 din 11 noiembrie 2011, Hotărîrii Guvernului nr. 600 din 18 iulie 2014, Hotărîrii Guvernului nr. 136 din 24 februarie 2014 </w:t>
            </w:r>
            <w:r w:rsidRPr="00F50D5B">
              <w:rPr>
                <w:rFonts w:ascii="Cambria Math" w:eastAsia="Arial Unicode MS" w:hAnsi="Cambria Math" w:cs="Cambria Math"/>
                <w:lang w:val="ro-RO"/>
              </w:rPr>
              <w:t>ș</w:t>
            </w:r>
            <w:r w:rsidRPr="00F50D5B">
              <w:rPr>
                <w:rFonts w:eastAsia="Arial Unicode MS"/>
                <w:lang w:val="ro-RO"/>
              </w:rPr>
              <w:t>i Hotărîrii Guvernului nr. 915 din 07 decembrie 2011, cu condi</w:t>
            </w:r>
            <w:r w:rsidRPr="00F50D5B">
              <w:rPr>
                <w:rFonts w:eastAsia="Arial Unicode MS" w:hAnsi="Cambria Math"/>
                <w:lang w:val="ro-RO"/>
              </w:rPr>
              <w:t>ț</w:t>
            </w:r>
            <w:r w:rsidRPr="00F50D5B">
              <w:rPr>
                <w:rFonts w:eastAsia="Arial Unicode MS"/>
                <w:lang w:val="ro-RO"/>
              </w:rPr>
              <w:t>ia ca acestea:</w:t>
            </w:r>
          </w:p>
          <w:p w:rsidR="00664E92" w:rsidRPr="00F50D5B" w:rsidRDefault="00664E92" w:rsidP="00FC4437">
            <w:pPr>
              <w:pStyle w:val="norm"/>
              <w:shd w:val="clear" w:color="auto" w:fill="FFFFFF"/>
              <w:spacing w:before="0" w:beforeAutospacing="0" w:after="0" w:afterAutospacing="0"/>
              <w:ind w:left="142"/>
              <w:jc w:val="both"/>
              <w:textAlignment w:val="baseline"/>
              <w:rPr>
                <w:rFonts w:eastAsia="Arial Unicode MS"/>
                <w:lang w:val="en-US"/>
              </w:rPr>
            </w:pPr>
            <w:r w:rsidRPr="00F50D5B">
              <w:rPr>
                <w:rFonts w:eastAsia="Arial Unicode MS"/>
                <w:lang w:val="ro-RO"/>
              </w:rPr>
              <w:t xml:space="preserve">      </w:t>
            </w:r>
            <w:r w:rsidRPr="00F50D5B">
              <w:rPr>
                <w:rFonts w:eastAsia="Arial Unicode MS"/>
                <w:lang w:val="en-US"/>
              </w:rPr>
              <w:t>1)</w:t>
            </w:r>
            <w:r w:rsidRPr="00F50D5B">
              <w:rPr>
                <w:rFonts w:eastAsia="Arial Unicode MS"/>
                <w:bdr w:val="none" w:sz="0" w:space="0" w:color="auto" w:frame="1"/>
                <w:lang w:val="en-US"/>
              </w:rPr>
              <w:t> </w:t>
            </w:r>
            <w:r w:rsidRPr="00F50D5B">
              <w:rPr>
                <w:rFonts w:eastAsia="Arial Unicode MS"/>
                <w:lang w:val="en-US"/>
              </w:rPr>
              <w:t xml:space="preserve">să fie realizate în mod oficial de către autoritatea </w:t>
            </w:r>
            <w:r w:rsidRPr="00F50D5B">
              <w:rPr>
                <w:rFonts w:eastAsia="Arial Unicode MS"/>
                <w:lang w:val="ro-RO"/>
              </w:rPr>
              <w:t xml:space="preserve">competentă </w:t>
            </w:r>
            <w:r w:rsidRPr="00F50D5B">
              <w:rPr>
                <w:rFonts w:eastAsia="Arial Unicode MS"/>
                <w:lang w:val="en-US"/>
              </w:rPr>
              <w:t>men</w:t>
            </w:r>
            <w:r w:rsidRPr="00F50D5B">
              <w:rPr>
                <w:rFonts w:ascii="Cambria Math" w:eastAsia="Arial Unicode MS" w:hAnsi="Cambria Math" w:cs="Cambria Math"/>
                <w:lang w:val="en-US"/>
              </w:rPr>
              <w:t>ț</w:t>
            </w:r>
            <w:r w:rsidRPr="00F50D5B">
              <w:rPr>
                <w:rFonts w:eastAsia="Arial Unicode MS"/>
                <w:lang w:val="en-US"/>
              </w:rPr>
              <w:t xml:space="preserve">ionată </w:t>
            </w:r>
            <w:r w:rsidRPr="00F50D5B">
              <w:rPr>
                <w:rFonts w:eastAsia="Arial Unicode MS"/>
                <w:lang w:val="ro-RO"/>
              </w:rPr>
              <w:t>în anexa prezentei cerin</w:t>
            </w:r>
            <w:r w:rsidRPr="00F50D5B">
              <w:rPr>
                <w:rFonts w:ascii="Cambria Math" w:eastAsia="Arial Unicode MS" w:hAnsi="Cambria Math" w:cs="Cambria Math"/>
                <w:lang w:val="ro-RO"/>
              </w:rPr>
              <w:t>ț</w:t>
            </w:r>
            <w:r w:rsidRPr="00F50D5B">
              <w:rPr>
                <w:rFonts w:eastAsia="Arial Unicode MS"/>
                <w:lang w:val="ro-RO"/>
              </w:rPr>
              <w:t>e</w:t>
            </w:r>
            <w:r w:rsidRPr="00F50D5B">
              <w:rPr>
                <w:rFonts w:eastAsia="Arial Unicode MS"/>
                <w:lang w:val="en-US"/>
              </w:rPr>
              <w:t>;</w:t>
            </w:r>
          </w:p>
          <w:p w:rsidR="00664E92" w:rsidRPr="00F50D5B" w:rsidRDefault="00664E92" w:rsidP="00FC4437">
            <w:pPr>
              <w:pStyle w:val="norm"/>
              <w:shd w:val="clear" w:color="auto" w:fill="FFFFFF"/>
              <w:spacing w:before="0" w:beforeAutospacing="0" w:after="0" w:afterAutospacing="0"/>
              <w:ind w:left="142"/>
              <w:jc w:val="both"/>
              <w:textAlignment w:val="baseline"/>
              <w:rPr>
                <w:rFonts w:eastAsia="Arial Unicode MS"/>
                <w:lang w:val="en-US"/>
              </w:rPr>
            </w:pPr>
            <w:r w:rsidRPr="00F50D5B">
              <w:rPr>
                <w:rFonts w:eastAsia="Arial Unicode MS"/>
                <w:lang w:val="en-US"/>
              </w:rPr>
              <w:t xml:space="preserve">      2)</w:t>
            </w:r>
            <w:r w:rsidRPr="00F50D5B">
              <w:rPr>
                <w:rFonts w:eastAsia="Arial Unicode MS"/>
                <w:bdr w:val="none" w:sz="0" w:space="0" w:color="auto" w:frame="1"/>
                <w:lang w:val="en-US"/>
              </w:rPr>
              <w:t> </w:t>
            </w:r>
            <w:r w:rsidRPr="00F50D5B">
              <w:rPr>
                <w:rFonts w:eastAsia="Arial Unicode MS"/>
                <w:lang w:val="en-US"/>
              </w:rPr>
              <w:t>să îndeplinească următoarele condi</w:t>
            </w:r>
            <w:r w:rsidRPr="00F50D5B">
              <w:rPr>
                <w:rFonts w:eastAsia="Arial Unicode MS" w:hAnsi="Cambria Math"/>
                <w:lang w:val="en-US"/>
              </w:rPr>
              <w:t>ț</w:t>
            </w:r>
            <w:r w:rsidRPr="00F50D5B">
              <w:rPr>
                <w:rFonts w:eastAsia="Arial Unicode MS"/>
                <w:lang w:val="en-US"/>
              </w:rPr>
              <w:t>ii:</w:t>
            </w:r>
          </w:p>
          <w:tbl>
            <w:tblPr>
              <w:tblW w:w="565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tblPr>
            <w:tblGrid>
              <w:gridCol w:w="125"/>
              <w:gridCol w:w="5214"/>
              <w:gridCol w:w="189"/>
              <w:gridCol w:w="34"/>
              <w:gridCol w:w="18"/>
              <w:gridCol w:w="73"/>
            </w:tblGrid>
            <w:tr w:rsidR="00664E92" w:rsidRPr="00F50D5B" w:rsidTr="00EA2517">
              <w:trPr>
                <w:gridAfter w:val="1"/>
                <w:wAfter w:w="73" w:type="dxa"/>
              </w:trPr>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64E92" w:rsidRPr="00F50D5B" w:rsidRDefault="00664E92" w:rsidP="00FC4437">
                  <w:pPr>
                    <w:framePr w:hSpace="180" w:wrap="around" w:vAnchor="text" w:hAnchor="text" w:y="1"/>
                    <w:ind w:left="142"/>
                    <w:suppressOverlap/>
                    <w:jc w:val="both"/>
                    <w:textAlignment w:val="baseline"/>
                    <w:rPr>
                      <w:rFonts w:eastAsia="Arial Unicode MS"/>
                      <w:color w:val="444444"/>
                      <w:lang w:eastAsia="ru-RU"/>
                    </w:rPr>
                  </w:pPr>
                </w:p>
              </w:tc>
              <w:tc>
                <w:tcPr>
                  <w:tcW w:w="5455" w:type="dxa"/>
                  <w:gridSpan w:val="4"/>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64E92" w:rsidRPr="00F50D5B" w:rsidRDefault="00664E92" w:rsidP="00FC4437">
                  <w:pPr>
                    <w:framePr w:hSpace="180" w:wrap="around" w:vAnchor="text" w:hAnchor="text" w:y="1"/>
                    <w:ind w:firstLine="31"/>
                    <w:suppressOverlap/>
                    <w:jc w:val="both"/>
                    <w:textAlignment w:val="baseline"/>
                    <w:rPr>
                      <w:rFonts w:eastAsia="Arial Unicode MS"/>
                      <w:color w:val="444444"/>
                      <w:lang w:eastAsia="ru-RU"/>
                    </w:rPr>
                  </w:pPr>
                  <w:r w:rsidRPr="00F50D5B">
                    <w:rPr>
                      <w:rFonts w:eastAsia="Arial Unicode MS"/>
                      <w:color w:val="444444"/>
                      <w:lang w:eastAsia="ru-RU"/>
                    </w:rPr>
                    <w:t xml:space="preserve">     a) inspec</w:t>
                  </w:r>
                  <w:r w:rsidRPr="00F50D5B">
                    <w:rPr>
                      <w:rFonts w:eastAsia="Arial Unicode MS" w:hAnsi="Cambria Math"/>
                      <w:color w:val="444444"/>
                      <w:lang w:eastAsia="ru-RU"/>
                    </w:rPr>
                    <w:t>ț</w:t>
                  </w:r>
                  <w:r w:rsidRPr="00F50D5B">
                    <w:rPr>
                      <w:rFonts w:eastAsia="Arial Unicode MS"/>
                      <w:color w:val="444444"/>
                      <w:lang w:eastAsia="ru-RU"/>
                    </w:rPr>
                    <w:t>iile în câmp se efectuează în conformitate cu normele na</w:t>
                  </w:r>
                  <w:r w:rsidRPr="00F50D5B">
                    <w:rPr>
                      <w:rFonts w:eastAsia="Arial Unicode MS" w:hAnsi="Cambria Math"/>
                      <w:color w:val="444444"/>
                      <w:lang w:eastAsia="ru-RU"/>
                    </w:rPr>
                    <w:t>ț</w:t>
                  </w:r>
                  <w:r w:rsidRPr="00F50D5B">
                    <w:rPr>
                      <w:rFonts w:eastAsia="Arial Unicode MS"/>
                      <w:color w:val="444444"/>
                      <w:lang w:eastAsia="ru-RU"/>
                    </w:rPr>
                    <w:t>ionale privind aplicarea sistemelor Organizaţiei pentru Cooperare şi Dezvoltare Economică (în continuare - OCDE) pentru certificarea soiurilor de semin</w:t>
                  </w:r>
                  <w:r w:rsidRPr="00F50D5B">
                    <w:rPr>
                      <w:rFonts w:eastAsia="Arial Unicode MS" w:hAnsi="Cambria Math"/>
                      <w:color w:val="444444"/>
                      <w:lang w:eastAsia="ru-RU"/>
                    </w:rPr>
                    <w:t>ț</w:t>
                  </w:r>
                  <w:r w:rsidRPr="00F50D5B">
                    <w:rPr>
                      <w:rFonts w:eastAsia="Arial Unicode MS"/>
                      <w:color w:val="444444"/>
                      <w:lang w:eastAsia="ru-RU"/>
                    </w:rPr>
                    <w:t>e destinate comer</w:t>
                  </w:r>
                  <w:r w:rsidRPr="00F50D5B">
                    <w:rPr>
                      <w:rFonts w:eastAsia="Arial Unicode MS" w:hAnsi="Cambria Math"/>
                      <w:color w:val="444444"/>
                      <w:lang w:eastAsia="ru-RU"/>
                    </w:rPr>
                    <w:t>ț</w:t>
                  </w:r>
                  <w:r w:rsidRPr="00F50D5B">
                    <w:rPr>
                      <w:rFonts w:eastAsia="Arial Unicode MS"/>
                      <w:color w:val="444444"/>
                      <w:lang w:eastAsia="ru-RU"/>
                    </w:rPr>
                    <w:t>ului interna</w:t>
                  </w:r>
                  <w:r w:rsidRPr="00F50D5B">
                    <w:rPr>
                      <w:rFonts w:eastAsia="Arial Unicode MS" w:hAnsi="Cambria Math"/>
                      <w:color w:val="444444"/>
                      <w:lang w:eastAsia="ru-RU"/>
                    </w:rPr>
                    <w:t>ț</w:t>
                  </w:r>
                  <w:r w:rsidRPr="00F50D5B">
                    <w:rPr>
                      <w:rFonts w:eastAsia="Arial Unicode MS"/>
                      <w:color w:val="444444"/>
                      <w:lang w:eastAsia="ru-RU"/>
                    </w:rPr>
                    <w:t xml:space="preserve">ional, </w:t>
                  </w:r>
                  <w:r w:rsidRPr="00F50D5B">
                    <w:rPr>
                      <w:rFonts w:eastAsia="Arial Unicode MS" w:hAnsi="Cambria Math"/>
                      <w:color w:val="444444"/>
                      <w:lang w:eastAsia="ru-RU"/>
                    </w:rPr>
                    <w:t>ș</w:t>
                  </w:r>
                  <w:r w:rsidRPr="00F50D5B">
                    <w:rPr>
                      <w:rFonts w:eastAsia="Arial Unicode MS"/>
                      <w:color w:val="444444"/>
                      <w:lang w:eastAsia="ru-RU"/>
                    </w:rPr>
                    <w:t>i anume:</w:t>
                  </w:r>
                </w:p>
                <w:p w:rsidR="00664E92" w:rsidRPr="00F50D5B" w:rsidRDefault="00664E92" w:rsidP="00FC4437">
                  <w:pPr>
                    <w:framePr w:hSpace="180" w:wrap="around" w:vAnchor="text" w:hAnchor="text" w:y="1"/>
                    <w:ind w:firstLine="31"/>
                    <w:suppressOverlap/>
                    <w:jc w:val="both"/>
                    <w:textAlignment w:val="baseline"/>
                    <w:rPr>
                      <w:rFonts w:eastAsia="Arial Unicode MS"/>
                      <w:color w:val="FF0000"/>
                      <w:lang w:eastAsia="ru-RU"/>
                    </w:rPr>
                  </w:pPr>
                  <w:r w:rsidRPr="00F50D5B">
                    <w:rPr>
                      <w:rFonts w:eastAsia="Arial Unicode MS"/>
                      <w:color w:val="444444"/>
                      <w:lang w:eastAsia="ru-RU"/>
                    </w:rPr>
                    <w:t xml:space="preserve">    semin</w:t>
                  </w:r>
                  <w:r w:rsidRPr="00F50D5B">
                    <w:rPr>
                      <w:rFonts w:eastAsia="Arial Unicode MS" w:hAnsi="Cambria Math"/>
                      <w:color w:val="444444"/>
                      <w:lang w:eastAsia="ru-RU"/>
                    </w:rPr>
                    <w:t>ț</w:t>
                  </w:r>
                  <w:r w:rsidRPr="00F50D5B">
                    <w:rPr>
                      <w:rFonts w:eastAsia="Arial Unicode MS"/>
                      <w:color w:val="444444"/>
                      <w:lang w:eastAsia="ru-RU"/>
                    </w:rPr>
                    <w:t xml:space="preserve">ele de sfeclă de zahăr </w:t>
                  </w:r>
                  <w:r w:rsidRPr="00F50D5B">
                    <w:rPr>
                      <w:rFonts w:eastAsia="Arial Unicode MS" w:hAnsi="Cambria Math"/>
                      <w:color w:val="444444"/>
                      <w:lang w:eastAsia="ru-RU"/>
                    </w:rPr>
                    <w:t>ș</w:t>
                  </w:r>
                  <w:r w:rsidRPr="00F50D5B">
                    <w:rPr>
                      <w:rFonts w:eastAsia="Arial Unicode MS"/>
                      <w:color w:val="444444"/>
                      <w:lang w:eastAsia="ru-RU"/>
                    </w:rPr>
                    <w:t>i de sfeclă furajeră, în cazul semin</w:t>
                  </w:r>
                  <w:r w:rsidRPr="00F50D5B">
                    <w:rPr>
                      <w:rFonts w:eastAsia="Arial Unicode MS" w:hAnsi="Cambria Math"/>
                      <w:color w:val="444444"/>
                      <w:lang w:eastAsia="ru-RU"/>
                    </w:rPr>
                    <w:t>ț</w:t>
                  </w:r>
                  <w:r w:rsidRPr="00F50D5B">
                    <w:rPr>
                      <w:rFonts w:eastAsia="Arial Unicode MS"/>
                      <w:color w:val="444444"/>
                      <w:lang w:eastAsia="ru-RU"/>
                    </w:rPr>
                    <w:t>elor de </w:t>
                  </w:r>
                  <w:r w:rsidRPr="00F50D5B">
                    <w:rPr>
                      <w:rFonts w:eastAsia="Arial Unicode MS"/>
                      <w:i/>
                      <w:iCs/>
                      <w:color w:val="444444"/>
                      <w:lang w:eastAsia="ru-RU"/>
                    </w:rPr>
                    <w:t>Beta vulgaris</w:t>
                  </w:r>
                  <w:r w:rsidRPr="00F50D5B">
                    <w:rPr>
                      <w:rFonts w:eastAsia="Arial Unicode MS"/>
                      <w:color w:val="444444"/>
                      <w:lang w:eastAsia="ru-RU"/>
                    </w:rPr>
                    <w:t xml:space="preserve"> prevăzute de Hotărîrea Guvernului nr.836 din </w:t>
                  </w:r>
                  <w:r w:rsidRPr="00F50D5B">
                    <w:rPr>
                      <w:rFonts w:eastAsia="Calibri"/>
                      <w:lang w:val="ro-RO"/>
                    </w:rPr>
                    <w:t xml:space="preserve">11 noiembrie </w:t>
                  </w:r>
                  <w:r w:rsidRPr="00F50D5B">
                    <w:rPr>
                      <w:rFonts w:eastAsia="Arial Unicode MS"/>
                      <w:color w:val="444444"/>
                      <w:lang w:eastAsia="ru-RU"/>
                    </w:rPr>
                    <w:t>2011;</w:t>
                  </w:r>
                </w:p>
                <w:p w:rsidR="00664E92" w:rsidRPr="00F50D5B" w:rsidRDefault="00664E92" w:rsidP="00FC4437">
                  <w:pPr>
                    <w:framePr w:hSpace="180" w:wrap="around" w:vAnchor="text" w:hAnchor="text" w:y="1"/>
                    <w:ind w:firstLine="31"/>
                    <w:suppressOverlap/>
                    <w:jc w:val="both"/>
                    <w:textAlignment w:val="baseline"/>
                    <w:rPr>
                      <w:rFonts w:eastAsia="Arial Unicode MS"/>
                      <w:color w:val="444444"/>
                      <w:lang w:val="ro-RO" w:eastAsia="ru-RU"/>
                    </w:rPr>
                  </w:pPr>
                  <w:r w:rsidRPr="00F50D5B">
                    <w:rPr>
                      <w:rFonts w:eastAsia="Arial Unicode MS"/>
                      <w:color w:val="444444"/>
                      <w:lang w:eastAsia="ru-RU"/>
                    </w:rPr>
                    <w:t xml:space="preserve">   semin</w:t>
                  </w:r>
                  <w:r w:rsidRPr="00F50D5B">
                    <w:rPr>
                      <w:rFonts w:eastAsia="Arial Unicode MS" w:hAnsi="Cambria Math"/>
                      <w:color w:val="444444"/>
                      <w:lang w:eastAsia="ru-RU"/>
                    </w:rPr>
                    <w:t>ț</w:t>
                  </w:r>
                  <w:r w:rsidRPr="00F50D5B">
                    <w:rPr>
                      <w:rFonts w:eastAsia="Arial Unicode MS"/>
                      <w:color w:val="444444"/>
                      <w:lang w:eastAsia="ru-RU"/>
                    </w:rPr>
                    <w:t xml:space="preserve">ele de plante erbacee </w:t>
                  </w:r>
                  <w:r w:rsidRPr="00F50D5B">
                    <w:rPr>
                      <w:rFonts w:eastAsia="Arial Unicode MS" w:hAnsi="Cambria Math"/>
                      <w:color w:val="444444"/>
                      <w:lang w:eastAsia="ru-RU"/>
                    </w:rPr>
                    <w:t>ș</w:t>
                  </w:r>
                  <w:r w:rsidRPr="00F50D5B">
                    <w:rPr>
                      <w:rFonts w:eastAsia="Arial Unicode MS"/>
                      <w:color w:val="444444"/>
                      <w:lang w:eastAsia="ru-RU"/>
                    </w:rPr>
                    <w:t xml:space="preserve">i leguminoase, în cazul speciilor prevăzute de Hotărîrea Guvernului nr.836 din </w:t>
                  </w:r>
                  <w:r w:rsidRPr="00F50D5B">
                    <w:rPr>
                      <w:rFonts w:eastAsia="Calibri"/>
                      <w:lang w:val="ro-RO"/>
                    </w:rPr>
                    <w:t xml:space="preserve">11 noiembrie </w:t>
                  </w:r>
                  <w:r w:rsidRPr="00F50D5B">
                    <w:rPr>
                      <w:rFonts w:eastAsia="Arial Unicode MS"/>
                      <w:color w:val="444444"/>
                      <w:lang w:eastAsia="ru-RU"/>
                    </w:rPr>
                    <w:t>2011</w:t>
                  </w:r>
                  <w:r w:rsidRPr="00F50D5B">
                    <w:rPr>
                      <w:rFonts w:eastAsia="Arial Unicode MS"/>
                      <w:color w:val="444444"/>
                      <w:lang w:val="ro-RO" w:eastAsia="ru-RU"/>
                    </w:rPr>
                    <w:t>;</w:t>
                  </w:r>
                </w:p>
                <w:p w:rsidR="00664E92" w:rsidRPr="00F50D5B" w:rsidRDefault="00664E92" w:rsidP="00FC4437">
                  <w:pPr>
                    <w:framePr w:hSpace="180" w:wrap="around" w:vAnchor="text" w:hAnchor="text" w:y="1"/>
                    <w:ind w:firstLine="31"/>
                    <w:suppressOverlap/>
                    <w:jc w:val="both"/>
                    <w:textAlignment w:val="baseline"/>
                    <w:rPr>
                      <w:lang w:val="ro-RO" w:eastAsia="ru-RU"/>
                    </w:rPr>
                  </w:pPr>
                  <w:r w:rsidRPr="00F50D5B">
                    <w:rPr>
                      <w:rFonts w:eastAsia="Arial Unicode MS"/>
                      <w:color w:val="444444"/>
                      <w:lang w:val="ro-RO" w:eastAsia="ru-RU"/>
                    </w:rPr>
                    <w:t xml:space="preserve">   semin</w:t>
                  </w:r>
                  <w:r w:rsidRPr="00F50D5B">
                    <w:rPr>
                      <w:rFonts w:eastAsia="Arial Unicode MS" w:hAnsi="Cambria Math"/>
                      <w:color w:val="444444"/>
                      <w:lang w:val="ro-RO" w:eastAsia="ru-RU"/>
                    </w:rPr>
                    <w:t>ț</w:t>
                  </w:r>
                  <w:r w:rsidRPr="00F50D5B">
                    <w:rPr>
                      <w:rFonts w:eastAsia="Arial Unicode MS"/>
                      <w:color w:val="444444"/>
                      <w:lang w:val="ro-RO" w:eastAsia="ru-RU"/>
                    </w:rPr>
                    <w:t xml:space="preserve">ele de crucifere </w:t>
                  </w:r>
                  <w:r w:rsidRPr="00F50D5B">
                    <w:rPr>
                      <w:rFonts w:eastAsia="Arial Unicode MS" w:hAnsi="Cambria Math"/>
                      <w:color w:val="444444"/>
                      <w:lang w:val="ro-RO" w:eastAsia="ru-RU"/>
                    </w:rPr>
                    <w:t>ș</w:t>
                  </w:r>
                  <w:r w:rsidRPr="00F50D5B">
                    <w:rPr>
                      <w:rFonts w:eastAsia="Arial Unicode MS"/>
                      <w:color w:val="444444"/>
                      <w:lang w:val="ro-RO" w:eastAsia="ru-RU"/>
                    </w:rPr>
                    <w:t>i semin</w:t>
                  </w:r>
                  <w:r w:rsidRPr="00F50D5B">
                    <w:rPr>
                      <w:rFonts w:eastAsia="Arial Unicode MS" w:hAnsi="Cambria Math"/>
                      <w:color w:val="444444"/>
                      <w:lang w:val="ro-RO" w:eastAsia="ru-RU"/>
                    </w:rPr>
                    <w:t>ț</w:t>
                  </w:r>
                  <w:r w:rsidRPr="00F50D5B">
                    <w:rPr>
                      <w:rFonts w:eastAsia="Arial Unicode MS"/>
                      <w:color w:val="444444"/>
                      <w:lang w:val="ro-RO" w:eastAsia="ru-RU"/>
                    </w:rPr>
                    <w:t xml:space="preserve">ele de plante oleaginoase </w:t>
                  </w:r>
                  <w:r w:rsidRPr="00F50D5B">
                    <w:rPr>
                      <w:rFonts w:eastAsia="Arial Unicode MS" w:hAnsi="Cambria Math"/>
                      <w:color w:val="444444"/>
                      <w:lang w:val="ro-RO" w:eastAsia="ru-RU"/>
                    </w:rPr>
                    <w:t>ș</w:t>
                  </w:r>
                  <w:r w:rsidRPr="00F50D5B">
                    <w:rPr>
                      <w:rFonts w:eastAsia="Arial Unicode MS"/>
                      <w:color w:val="444444"/>
                      <w:lang w:val="ro-RO" w:eastAsia="ru-RU"/>
                    </w:rPr>
                    <w:t xml:space="preserve">i pentru fibră, în cazul speciilor prevăzute de Hotărîrea Guvernului nr.836 din </w:t>
                  </w:r>
                  <w:r w:rsidRPr="00F50D5B">
                    <w:rPr>
                      <w:rFonts w:eastAsia="Calibri"/>
                      <w:lang w:val="ro-RO"/>
                    </w:rPr>
                    <w:t xml:space="preserve">11 noiembrie </w:t>
                  </w:r>
                  <w:r w:rsidRPr="00F50D5B">
                    <w:rPr>
                      <w:rFonts w:eastAsia="Arial Unicode MS"/>
                      <w:color w:val="444444"/>
                      <w:lang w:val="ro-RO" w:eastAsia="ru-RU"/>
                    </w:rPr>
                    <w:t xml:space="preserve">2011 şi </w:t>
                  </w:r>
                  <w:r w:rsidRPr="00F50D5B">
                    <w:rPr>
                      <w:lang w:val="ro-RO" w:eastAsia="ru-RU"/>
                    </w:rPr>
                    <w:t>Hotărîrea Guvernului nr.915 din 07 decembrie 2011;</w:t>
                  </w:r>
                </w:p>
                <w:p w:rsidR="00664E92" w:rsidRPr="00F50D5B" w:rsidRDefault="00664E92" w:rsidP="00FC4437">
                  <w:pPr>
                    <w:framePr w:hSpace="180" w:wrap="around" w:vAnchor="text" w:hAnchor="text" w:y="1"/>
                    <w:ind w:firstLine="31"/>
                    <w:suppressOverlap/>
                    <w:jc w:val="both"/>
                    <w:textAlignment w:val="baseline"/>
                    <w:rPr>
                      <w:rFonts w:eastAsia="Arial Unicode MS"/>
                      <w:color w:val="444444"/>
                      <w:lang w:val="ro-RO" w:eastAsia="ru-RU"/>
                    </w:rPr>
                  </w:pPr>
                  <w:r w:rsidRPr="00F50D5B">
                    <w:rPr>
                      <w:rFonts w:eastAsia="Arial Unicode MS"/>
                      <w:color w:val="444444"/>
                      <w:lang w:val="ro-RO" w:eastAsia="ru-RU"/>
                    </w:rPr>
                    <w:t xml:space="preserve">   semin</w:t>
                  </w:r>
                  <w:r w:rsidRPr="00F50D5B">
                    <w:rPr>
                      <w:rFonts w:eastAsia="Arial Unicode MS" w:hAnsi="Cambria Math"/>
                      <w:color w:val="444444"/>
                      <w:lang w:val="ro-RO" w:eastAsia="ru-RU"/>
                    </w:rPr>
                    <w:t>ț</w:t>
                  </w:r>
                  <w:r w:rsidRPr="00F50D5B">
                    <w:rPr>
                      <w:rFonts w:eastAsia="Arial Unicode MS"/>
                      <w:color w:val="444444"/>
                      <w:lang w:val="ro-RO" w:eastAsia="ru-RU"/>
                    </w:rPr>
                    <w:t>ele de cereale, în cazul semin</w:t>
                  </w:r>
                  <w:r w:rsidRPr="00F50D5B">
                    <w:rPr>
                      <w:rFonts w:eastAsia="Arial Unicode MS" w:hAnsi="Cambria Math"/>
                      <w:color w:val="444444"/>
                      <w:lang w:val="ro-RO" w:eastAsia="ru-RU"/>
                    </w:rPr>
                    <w:t>ț</w:t>
                  </w:r>
                  <w:r w:rsidRPr="00F50D5B">
                    <w:rPr>
                      <w:rFonts w:eastAsia="Arial Unicode MS"/>
                      <w:color w:val="444444"/>
                      <w:lang w:val="ro-RO" w:eastAsia="ru-RU"/>
                    </w:rPr>
                    <w:t>elor din speciile prevăzute în</w:t>
                  </w:r>
                  <w:r w:rsidRPr="00F50D5B">
                    <w:rPr>
                      <w:lang w:eastAsia="ru-RU"/>
                    </w:rPr>
                    <w:t xml:space="preserve"> Hotărîrea Guvernului nr.600 din 18 iulie 2014</w:t>
                  </w:r>
                  <w:r w:rsidRPr="00F50D5B">
                    <w:rPr>
                      <w:rFonts w:eastAsia="Arial Unicode MS"/>
                      <w:color w:val="444444"/>
                      <w:lang w:val="ro-RO" w:eastAsia="ru-RU"/>
                    </w:rPr>
                    <w:t>;</w:t>
                  </w:r>
                </w:p>
                <w:p w:rsidR="00664E92" w:rsidRPr="00F50D5B" w:rsidRDefault="00664E92" w:rsidP="00FC4437">
                  <w:pPr>
                    <w:framePr w:hSpace="180" w:wrap="around" w:vAnchor="text" w:hAnchor="text" w:y="1"/>
                    <w:ind w:firstLine="31"/>
                    <w:suppressOverlap/>
                    <w:jc w:val="both"/>
                    <w:textAlignment w:val="baseline"/>
                    <w:rPr>
                      <w:rFonts w:eastAsia="Arial Unicode MS"/>
                      <w:color w:val="444444"/>
                      <w:lang w:val="ro-RO" w:eastAsia="ru-RU"/>
                    </w:rPr>
                  </w:pPr>
                  <w:r w:rsidRPr="00F50D5B">
                    <w:rPr>
                      <w:rFonts w:eastAsia="Arial Unicode MS"/>
                      <w:color w:val="444444"/>
                      <w:lang w:val="ro-RO" w:eastAsia="ru-RU"/>
                    </w:rPr>
                    <w:lastRenderedPageBreak/>
                    <w:t xml:space="preserve">   </w:t>
                  </w:r>
                  <w:r w:rsidRPr="00F50D5B">
                    <w:rPr>
                      <w:rFonts w:eastAsia="Arial Unicode MS"/>
                      <w:color w:val="444444"/>
                      <w:lang w:eastAsia="ru-RU"/>
                    </w:rPr>
                    <w:t>semin</w:t>
                  </w:r>
                  <w:r w:rsidRPr="00F50D5B">
                    <w:rPr>
                      <w:rFonts w:eastAsia="Arial Unicode MS" w:hAnsi="Cambria Math"/>
                      <w:color w:val="444444"/>
                      <w:lang w:eastAsia="ru-RU"/>
                    </w:rPr>
                    <w:t>ț</w:t>
                  </w:r>
                  <w:r w:rsidRPr="00F50D5B">
                    <w:rPr>
                      <w:rFonts w:eastAsia="Arial Unicode MS"/>
                      <w:color w:val="444444"/>
                      <w:lang w:eastAsia="ru-RU"/>
                    </w:rPr>
                    <w:t xml:space="preserve">ele de porumb </w:t>
                  </w:r>
                  <w:r w:rsidRPr="00F50D5B">
                    <w:rPr>
                      <w:rFonts w:eastAsia="Arial Unicode MS" w:hAnsi="Cambria Math"/>
                      <w:color w:val="444444"/>
                      <w:lang w:eastAsia="ru-RU"/>
                    </w:rPr>
                    <w:t>ș</w:t>
                  </w:r>
                  <w:r w:rsidRPr="00F50D5B">
                    <w:rPr>
                      <w:rFonts w:eastAsia="Arial Unicode MS"/>
                      <w:color w:val="444444"/>
                      <w:lang w:eastAsia="ru-RU"/>
                    </w:rPr>
                    <w:t>i de sorg, în cazul semin</w:t>
                  </w:r>
                  <w:r w:rsidRPr="00F50D5B">
                    <w:rPr>
                      <w:rFonts w:eastAsia="Arial Unicode MS" w:hAnsi="Cambria Math"/>
                      <w:color w:val="444444"/>
                      <w:lang w:eastAsia="ru-RU"/>
                    </w:rPr>
                    <w:t>ț</w:t>
                  </w:r>
                  <w:r w:rsidRPr="00F50D5B">
                    <w:rPr>
                      <w:rFonts w:eastAsia="Arial Unicode MS"/>
                      <w:color w:val="444444"/>
                      <w:lang w:eastAsia="ru-RU"/>
                    </w:rPr>
                    <w:t>elor de </w:t>
                  </w:r>
                  <w:r w:rsidRPr="00F50D5B">
                    <w:rPr>
                      <w:rFonts w:eastAsia="Arial Unicode MS"/>
                      <w:i/>
                      <w:iCs/>
                      <w:color w:val="444444"/>
                      <w:lang w:eastAsia="ru-RU"/>
                    </w:rPr>
                    <w:t xml:space="preserve">Zea mays </w:t>
                  </w:r>
                  <w:r w:rsidRPr="00F50D5B">
                    <w:rPr>
                      <w:rFonts w:eastAsia="Arial Unicode MS" w:hAnsi="Cambria Math"/>
                      <w:color w:val="444444"/>
                      <w:lang w:eastAsia="ru-RU"/>
                    </w:rPr>
                    <w:t>ș</w:t>
                  </w:r>
                  <w:r w:rsidRPr="00F50D5B">
                    <w:rPr>
                      <w:rFonts w:eastAsia="Arial Unicode MS"/>
                      <w:color w:val="444444"/>
                      <w:lang w:eastAsia="ru-RU"/>
                    </w:rPr>
                    <w:t>i de </w:t>
                  </w:r>
                  <w:r w:rsidRPr="00F50D5B">
                    <w:rPr>
                      <w:rFonts w:eastAsia="Arial Unicode MS"/>
                      <w:i/>
                      <w:iCs/>
                      <w:color w:val="444444"/>
                      <w:lang w:eastAsia="ru-RU"/>
                    </w:rPr>
                    <w:t>Sorghum</w:t>
                  </w:r>
                  <w:r w:rsidRPr="00F50D5B">
                    <w:rPr>
                      <w:rFonts w:eastAsia="Arial Unicode MS"/>
                      <w:color w:val="444444"/>
                      <w:lang w:eastAsia="ru-RU"/>
                    </w:rPr>
                    <w:t> spp. prevăzute de</w:t>
                  </w:r>
                  <w:r w:rsidRPr="00F50D5B">
                    <w:rPr>
                      <w:lang w:eastAsia="ru-RU"/>
                    </w:rPr>
                    <w:t xml:space="preserve"> Hotărîrea Guvernului nr.1211 din</w:t>
                  </w:r>
                  <w:r w:rsidRPr="00F50D5B">
                    <w:rPr>
                      <w:bCs/>
                      <w:color w:val="000000"/>
                      <w:lang w:eastAsia="ru-RU"/>
                    </w:rPr>
                    <w:t xml:space="preserve"> 20 octombrie 2008.</w:t>
                  </w:r>
                </w:p>
              </w:tc>
            </w:tr>
            <w:tr w:rsidR="00664E92" w:rsidRPr="00F50D5B" w:rsidTr="00EA2517">
              <w:trPr>
                <w:gridAfter w:val="4"/>
                <w:wAfter w:w="314" w:type="dxa"/>
              </w:trPr>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664E92" w:rsidRPr="00F50D5B" w:rsidRDefault="00664E92" w:rsidP="00FC4437">
                  <w:pPr>
                    <w:framePr w:hSpace="180" w:wrap="around" w:vAnchor="text" w:hAnchor="text" w:y="1"/>
                    <w:spacing w:before="120" w:line="312" w:lineRule="atLeast"/>
                    <w:ind w:left="142"/>
                    <w:suppressOverlap/>
                    <w:jc w:val="both"/>
                    <w:textAlignment w:val="baseline"/>
                    <w:rPr>
                      <w:rFonts w:eastAsia="Arial Unicode MS"/>
                      <w:color w:val="444444"/>
                      <w:lang w:val="ro-RO" w:eastAsia="ru-RU"/>
                    </w:rPr>
                  </w:pPr>
                </w:p>
              </w:tc>
              <w:tc>
                <w:tcPr>
                  <w:tcW w:w="521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664E92" w:rsidRPr="00F50D5B" w:rsidRDefault="00664E92" w:rsidP="00FC4437">
                  <w:pPr>
                    <w:framePr w:hSpace="180" w:wrap="around" w:vAnchor="text" w:hAnchor="text" w:y="1"/>
                    <w:spacing w:line="312" w:lineRule="atLeast"/>
                    <w:ind w:firstLine="31"/>
                    <w:suppressOverlap/>
                    <w:jc w:val="both"/>
                    <w:textAlignment w:val="baseline"/>
                    <w:rPr>
                      <w:rFonts w:eastAsia="Arial Unicode MS"/>
                      <w:color w:val="444444"/>
                      <w:lang w:eastAsia="ru-RU"/>
                    </w:rPr>
                  </w:pPr>
                  <w:r w:rsidRPr="00F50D5B">
                    <w:rPr>
                      <w:rFonts w:eastAsia="Arial Unicode MS"/>
                      <w:color w:val="444444"/>
                      <w:lang w:eastAsia="ru-RU"/>
                    </w:rPr>
                    <w:t xml:space="preserve">   b) Semin</w:t>
                  </w:r>
                  <w:r w:rsidRPr="00F50D5B">
                    <w:rPr>
                      <w:rFonts w:eastAsia="Arial Unicode MS" w:hAnsi="Cambria Math"/>
                      <w:color w:val="444444"/>
                      <w:lang w:eastAsia="ru-RU"/>
                    </w:rPr>
                    <w:t>ț</w:t>
                  </w:r>
                  <w:r w:rsidRPr="00F50D5B">
                    <w:rPr>
                      <w:rFonts w:eastAsia="Arial Unicode MS"/>
                      <w:color w:val="444444"/>
                      <w:lang w:eastAsia="ru-RU"/>
                    </w:rPr>
                    <w:t xml:space="preserve">ele care nu sunt certificate definitiv se găsesc în ambalaje închise oficial </w:t>
                  </w:r>
                  <w:r w:rsidRPr="00F50D5B">
                    <w:rPr>
                      <w:rFonts w:eastAsia="Arial Unicode MS" w:hAnsi="Cambria Math"/>
                      <w:color w:val="444444"/>
                      <w:lang w:eastAsia="ru-RU"/>
                    </w:rPr>
                    <w:t>ș</w:t>
                  </w:r>
                  <w:r w:rsidRPr="00F50D5B">
                    <w:rPr>
                      <w:rFonts w:eastAsia="Arial Unicode MS"/>
                      <w:color w:val="444444"/>
                      <w:lang w:eastAsia="ru-RU"/>
                    </w:rPr>
                    <w:t>i poartă eticheta specială prevăzută în acest sens de OCDE.</w:t>
                  </w:r>
                </w:p>
              </w:tc>
            </w:tr>
            <w:tr w:rsidR="00EA2517" w:rsidRPr="00F50D5B" w:rsidTr="00EA2517">
              <w:tc>
                <w:tcPr>
                  <w:tcW w:w="5528" w:type="dxa"/>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A2517" w:rsidRPr="00F50D5B" w:rsidRDefault="00EA2517" w:rsidP="00EA2517">
                  <w:pPr>
                    <w:framePr w:hSpace="180" w:wrap="around" w:vAnchor="text" w:hAnchor="text" w:y="1"/>
                    <w:spacing w:before="120" w:line="312" w:lineRule="atLeast"/>
                    <w:ind w:left="142"/>
                    <w:suppressOverlap/>
                    <w:jc w:val="both"/>
                    <w:textAlignment w:val="baseline"/>
                    <w:rPr>
                      <w:rFonts w:eastAsia="Arial Unicode MS"/>
                      <w:color w:val="444444"/>
                      <w:lang w:val="ro-RO" w:eastAsia="ru-RU"/>
                    </w:rPr>
                  </w:pPr>
                  <w:r w:rsidRPr="00F50D5B">
                    <w:rPr>
                      <w:rFonts w:eastAsia="Arial Unicode MS"/>
                      <w:color w:val="444444"/>
                      <w:lang w:eastAsia="ru-RU"/>
                    </w:rPr>
                    <w:t xml:space="preserve">     4</w:t>
                  </w:r>
                  <w:r w:rsidRPr="00F50D5B">
                    <w:rPr>
                      <w:rFonts w:eastAsia="Arial Unicode MS"/>
                      <w:b/>
                      <w:color w:val="444444"/>
                      <w:lang w:eastAsia="ru-RU"/>
                    </w:rPr>
                    <w:t>.</w:t>
                  </w:r>
                  <w:r w:rsidRPr="00F50D5B">
                    <w:rPr>
                      <w:rFonts w:eastAsia="Arial Unicode MS"/>
                      <w:color w:val="444444"/>
                      <w:lang w:eastAsia="ru-RU"/>
                    </w:rPr>
                    <w:t xml:space="preserve"> Fără a aduce atingere certificatului prevăzut de sistemul OCDE, semin</w:t>
                  </w:r>
                  <w:r w:rsidRPr="00F50D5B">
                    <w:rPr>
                      <w:rFonts w:eastAsia="Arial Unicode MS" w:hAnsi="Cambria Math"/>
                      <w:color w:val="444444"/>
                      <w:lang w:eastAsia="ru-RU"/>
                    </w:rPr>
                    <w:t>ț</w:t>
                  </w:r>
                  <w:r w:rsidRPr="00F50D5B">
                    <w:rPr>
                      <w:rFonts w:eastAsia="Arial Unicode MS"/>
                      <w:color w:val="444444"/>
                      <w:lang w:eastAsia="ru-RU"/>
                    </w:rPr>
                    <w:t>ele care nu sunt certificate definitiv sînt înso</w:t>
                  </w:r>
                  <w:r w:rsidRPr="00F50D5B">
                    <w:rPr>
                      <w:rFonts w:eastAsia="Arial Unicode MS" w:hAnsi="Cambria Math"/>
                      <w:color w:val="444444"/>
                      <w:lang w:eastAsia="ru-RU"/>
                    </w:rPr>
                    <w:t>ț</w:t>
                  </w:r>
                  <w:r w:rsidRPr="00F50D5B">
                    <w:rPr>
                      <w:rFonts w:eastAsia="Arial Unicode MS"/>
                      <w:color w:val="444444"/>
                      <w:lang w:eastAsia="ru-RU"/>
                    </w:rPr>
                    <w:t>ite de un buletin de analiză care men</w:t>
                  </w:r>
                  <w:r w:rsidRPr="00F50D5B">
                    <w:rPr>
                      <w:rFonts w:eastAsia="Arial Unicode MS" w:hAnsi="Cambria Math"/>
                      <w:color w:val="444444"/>
                      <w:lang w:eastAsia="ru-RU"/>
                    </w:rPr>
                    <w:t>ț</w:t>
                  </w:r>
                  <w:r w:rsidRPr="00F50D5B">
                    <w:rPr>
                      <w:rFonts w:eastAsia="Arial Unicode MS"/>
                      <w:color w:val="444444"/>
                      <w:lang w:eastAsia="ru-RU"/>
                    </w:rPr>
                    <w:t>ionează următoarele informa</w:t>
                  </w:r>
                  <w:r w:rsidRPr="00F50D5B">
                    <w:rPr>
                      <w:rFonts w:eastAsia="Arial Unicode MS" w:hAnsi="Cambria Math"/>
                      <w:color w:val="444444"/>
                      <w:lang w:eastAsia="ru-RU"/>
                    </w:rPr>
                    <w:t>ț</w:t>
                  </w:r>
                  <w:r w:rsidRPr="00F50D5B">
                    <w:rPr>
                      <w:rFonts w:eastAsia="Arial Unicode MS"/>
                      <w:color w:val="444444"/>
                      <w:lang w:eastAsia="ru-RU"/>
                    </w:rPr>
                    <w:t>ii:</w:t>
                  </w:r>
                </w:p>
                <w:p w:rsidR="00EA2517" w:rsidRPr="00F50D5B" w:rsidRDefault="00EA2517" w:rsidP="00EA2517">
                  <w:pPr>
                    <w:framePr w:hSpace="180" w:wrap="around" w:vAnchor="text" w:hAnchor="text" w:y="1"/>
                    <w:spacing w:line="312" w:lineRule="atLeast"/>
                    <w:ind w:left="142"/>
                    <w:suppressOverlap/>
                    <w:jc w:val="both"/>
                    <w:textAlignment w:val="baseline"/>
                    <w:rPr>
                      <w:rFonts w:eastAsia="Arial Unicode MS"/>
                      <w:color w:val="444444"/>
                      <w:lang w:eastAsia="ru-RU"/>
                    </w:rPr>
                  </w:pPr>
                  <w:r w:rsidRPr="00F50D5B">
                    <w:rPr>
                      <w:rFonts w:eastAsia="Arial Unicode MS"/>
                      <w:color w:val="444444"/>
                      <w:lang w:eastAsia="ru-RU"/>
                    </w:rPr>
                    <w:t xml:space="preserve">    1) numărul de referin</w:t>
                  </w:r>
                  <w:r w:rsidRPr="00F50D5B">
                    <w:rPr>
                      <w:rFonts w:eastAsia="Arial Unicode MS" w:hAnsi="Cambria Math"/>
                      <w:color w:val="444444"/>
                      <w:lang w:eastAsia="ru-RU"/>
                    </w:rPr>
                    <w:t>ț</w:t>
                  </w:r>
                  <w:r w:rsidRPr="00F50D5B">
                    <w:rPr>
                      <w:rFonts w:eastAsia="Arial Unicode MS"/>
                      <w:color w:val="444444"/>
                      <w:lang w:eastAsia="ru-RU"/>
                    </w:rPr>
                    <w:t>ă al semin</w:t>
                  </w:r>
                  <w:r w:rsidRPr="00F50D5B">
                    <w:rPr>
                      <w:rFonts w:eastAsia="Arial Unicode MS" w:hAnsi="Cambria Math"/>
                      <w:color w:val="444444"/>
                      <w:lang w:eastAsia="ru-RU"/>
                    </w:rPr>
                    <w:t>ț</w:t>
                  </w:r>
                  <w:r w:rsidRPr="00F50D5B">
                    <w:rPr>
                      <w:rFonts w:eastAsia="Arial Unicode MS"/>
                      <w:color w:val="444444"/>
                      <w:lang w:eastAsia="ru-RU"/>
                    </w:rPr>
                    <w:t>ei utilizate pentru însămân</w:t>
                  </w:r>
                  <w:r w:rsidRPr="00F50D5B">
                    <w:rPr>
                      <w:rFonts w:eastAsia="Arial Unicode MS" w:hAnsi="Cambria Math"/>
                      <w:color w:val="444444"/>
                      <w:lang w:eastAsia="ru-RU"/>
                    </w:rPr>
                    <w:t>ț</w:t>
                  </w:r>
                  <w:r w:rsidRPr="00F50D5B">
                    <w:rPr>
                      <w:rFonts w:eastAsia="Arial Unicode MS"/>
                      <w:color w:val="444444"/>
                      <w:lang w:eastAsia="ru-RU"/>
                    </w:rPr>
                    <w:t xml:space="preserve">area câmpului </w:t>
                  </w:r>
                  <w:r w:rsidRPr="00F50D5B">
                    <w:rPr>
                      <w:rFonts w:eastAsia="Arial Unicode MS" w:hAnsi="Cambria Math"/>
                      <w:color w:val="444444"/>
                      <w:lang w:eastAsia="ru-RU"/>
                    </w:rPr>
                    <w:t>ș</w:t>
                  </w:r>
                  <w:r w:rsidRPr="00F50D5B">
                    <w:rPr>
                      <w:rFonts w:eastAsia="Arial Unicode MS"/>
                      <w:color w:val="444444"/>
                      <w:lang w:eastAsia="ru-RU"/>
                    </w:rPr>
                    <w:t xml:space="preserve">i denumirea </w:t>
                  </w:r>
                  <w:r w:rsidRPr="00F50D5B">
                    <w:rPr>
                      <w:rFonts w:ascii="Cambria Math" w:eastAsia="Arial Unicode MS" w:hAnsi="Cambria Math" w:cs="Cambria Math"/>
                      <w:lang w:eastAsia="ru-RU"/>
                    </w:rPr>
                    <w:t>ț</w:t>
                  </w:r>
                  <w:r w:rsidRPr="00F50D5B">
                    <w:rPr>
                      <w:rFonts w:eastAsia="Arial Unicode MS"/>
                      <w:lang w:eastAsia="ru-RU"/>
                    </w:rPr>
                    <w:t>ării de origine</w:t>
                  </w:r>
                  <w:r w:rsidRPr="00F50D5B">
                    <w:rPr>
                      <w:rFonts w:eastAsia="Arial Unicode MS"/>
                      <w:color w:val="FF0000"/>
                      <w:lang w:eastAsia="ru-RU"/>
                    </w:rPr>
                    <w:t xml:space="preserve"> </w:t>
                  </w:r>
                  <w:r w:rsidRPr="00F50D5B">
                    <w:rPr>
                      <w:rFonts w:eastAsia="Arial Unicode MS"/>
                      <w:color w:val="444444"/>
                      <w:lang w:eastAsia="ru-RU"/>
                    </w:rPr>
                    <w:t>care certifică această sămân</w:t>
                  </w:r>
                  <w:r w:rsidRPr="00F50D5B">
                    <w:rPr>
                      <w:rFonts w:eastAsia="Arial Unicode MS" w:hAnsi="Cambria Math"/>
                      <w:color w:val="444444"/>
                      <w:lang w:eastAsia="ru-RU"/>
                    </w:rPr>
                    <w:t>ț</w:t>
                  </w:r>
                  <w:r w:rsidRPr="00F50D5B">
                    <w:rPr>
                      <w:rFonts w:eastAsia="Arial Unicode MS"/>
                      <w:color w:val="444444"/>
                      <w:lang w:eastAsia="ru-RU"/>
                    </w:rPr>
                    <w:t>ă;</w:t>
                  </w:r>
                </w:p>
                <w:p w:rsidR="00EA2517" w:rsidRPr="00F50D5B" w:rsidRDefault="00EA2517" w:rsidP="00EA2517">
                  <w:pPr>
                    <w:framePr w:hSpace="180" w:wrap="around" w:vAnchor="text" w:hAnchor="text" w:y="1"/>
                    <w:spacing w:line="312" w:lineRule="atLeast"/>
                    <w:ind w:left="142"/>
                    <w:suppressOverlap/>
                    <w:jc w:val="both"/>
                    <w:textAlignment w:val="baseline"/>
                    <w:rPr>
                      <w:rFonts w:eastAsia="Arial Unicode MS"/>
                      <w:color w:val="444444"/>
                      <w:lang w:eastAsia="ru-RU"/>
                    </w:rPr>
                  </w:pPr>
                  <w:r w:rsidRPr="00F50D5B">
                    <w:rPr>
                      <w:rFonts w:eastAsia="Arial Unicode MS"/>
                      <w:color w:val="444444"/>
                      <w:lang w:eastAsia="ru-RU"/>
                    </w:rPr>
                    <w:t xml:space="preserve">    2) suprafa</w:t>
                  </w:r>
                  <w:r w:rsidRPr="00F50D5B">
                    <w:rPr>
                      <w:rFonts w:eastAsia="Arial Unicode MS" w:hAnsi="Cambria Math"/>
                      <w:color w:val="444444"/>
                      <w:lang w:eastAsia="ru-RU"/>
                    </w:rPr>
                    <w:t>ț</w:t>
                  </w:r>
                  <w:r w:rsidRPr="00F50D5B">
                    <w:rPr>
                      <w:rFonts w:eastAsia="Arial Unicode MS"/>
                      <w:color w:val="444444"/>
                      <w:lang w:eastAsia="ru-RU"/>
                    </w:rPr>
                    <w:t>a cultivată;</w:t>
                  </w:r>
                </w:p>
                <w:p w:rsidR="00EA2517" w:rsidRPr="00F50D5B" w:rsidRDefault="00EA2517" w:rsidP="00EA2517">
                  <w:pPr>
                    <w:framePr w:hSpace="180" w:wrap="around" w:vAnchor="text" w:hAnchor="text" w:y="1"/>
                    <w:spacing w:line="312" w:lineRule="atLeast"/>
                    <w:ind w:left="142"/>
                    <w:suppressOverlap/>
                    <w:jc w:val="both"/>
                    <w:textAlignment w:val="baseline"/>
                    <w:rPr>
                      <w:rFonts w:eastAsia="Arial Unicode MS"/>
                      <w:color w:val="444444"/>
                      <w:lang w:eastAsia="ru-RU"/>
                    </w:rPr>
                  </w:pPr>
                  <w:r w:rsidRPr="00F50D5B">
                    <w:rPr>
                      <w:rFonts w:eastAsia="Arial Unicode MS"/>
                      <w:color w:val="444444"/>
                      <w:lang w:eastAsia="ru-RU"/>
                    </w:rPr>
                    <w:t xml:space="preserve">    3) cantitatea de semin</w:t>
                  </w:r>
                  <w:r w:rsidRPr="00F50D5B">
                    <w:rPr>
                      <w:rFonts w:eastAsia="Arial Unicode MS" w:hAnsi="Cambria Math"/>
                      <w:color w:val="444444"/>
                      <w:lang w:eastAsia="ru-RU"/>
                    </w:rPr>
                    <w:t>ț</w:t>
                  </w:r>
                  <w:r w:rsidRPr="00F50D5B">
                    <w:rPr>
                      <w:rFonts w:eastAsia="Arial Unicode MS"/>
                      <w:color w:val="444444"/>
                      <w:lang w:eastAsia="ru-RU"/>
                    </w:rPr>
                    <w:t>e;</w:t>
                  </w:r>
                </w:p>
                <w:p w:rsidR="00EA2517" w:rsidRPr="00F50D5B" w:rsidRDefault="00EA2517" w:rsidP="00EA2517">
                  <w:pPr>
                    <w:framePr w:hSpace="180" w:wrap="around" w:vAnchor="text" w:hAnchor="text" w:y="1"/>
                    <w:spacing w:before="120" w:line="312" w:lineRule="atLeast"/>
                    <w:ind w:left="142"/>
                    <w:suppressOverlap/>
                    <w:jc w:val="both"/>
                    <w:textAlignment w:val="baseline"/>
                    <w:rPr>
                      <w:rFonts w:eastAsia="Arial Unicode MS"/>
                      <w:color w:val="444444"/>
                      <w:lang w:eastAsia="ru-RU"/>
                    </w:rPr>
                  </w:pPr>
                  <w:r w:rsidRPr="00F50D5B">
                    <w:rPr>
                      <w:rFonts w:eastAsia="Arial Unicode MS"/>
                      <w:color w:val="444444"/>
                      <w:lang w:eastAsia="ru-RU"/>
                    </w:rPr>
                    <w:t xml:space="preserve">    4)</w:t>
                  </w:r>
                  <w:r w:rsidRPr="00F50D5B">
                    <w:rPr>
                      <w:rFonts w:eastAsia="Arial Unicode MS"/>
                      <w:color w:val="444444"/>
                      <w:bdr w:val="none" w:sz="0" w:space="0" w:color="auto" w:frame="1"/>
                      <w:lang w:eastAsia="ru-RU"/>
                    </w:rPr>
                    <w:t> </w:t>
                  </w:r>
                  <w:r w:rsidRPr="00F50D5B">
                    <w:rPr>
                      <w:rFonts w:eastAsia="Arial Unicode MS"/>
                      <w:color w:val="444444"/>
                      <w:lang w:eastAsia="ru-RU"/>
                    </w:rPr>
                    <w:t>o men</w:t>
                  </w:r>
                  <w:r w:rsidRPr="00F50D5B">
                    <w:rPr>
                      <w:rFonts w:eastAsia="Arial Unicode MS" w:hAnsi="Cambria Math"/>
                      <w:color w:val="444444"/>
                      <w:lang w:eastAsia="ru-RU"/>
                    </w:rPr>
                    <w:t>ț</w:t>
                  </w:r>
                  <w:r w:rsidRPr="00F50D5B">
                    <w:rPr>
                      <w:rFonts w:eastAsia="Arial Unicode MS"/>
                      <w:color w:val="444444"/>
                      <w:lang w:eastAsia="ru-RU"/>
                    </w:rPr>
                    <w:t>iune care să ateste îndeplinirea condi</w:t>
                  </w:r>
                  <w:r w:rsidRPr="00F50D5B">
                    <w:rPr>
                      <w:rFonts w:eastAsia="Arial Unicode MS" w:hAnsi="Cambria Math"/>
                      <w:color w:val="444444"/>
                      <w:lang w:eastAsia="ru-RU"/>
                    </w:rPr>
                    <w:t>ț</w:t>
                  </w:r>
                  <w:r w:rsidRPr="00F50D5B">
                    <w:rPr>
                      <w:rFonts w:eastAsia="Arial Unicode MS"/>
                      <w:color w:val="444444"/>
                      <w:lang w:eastAsia="ru-RU"/>
                    </w:rPr>
                    <w:t>iilor pe care trebuie să le respecte culturile din care provin semin</w:t>
                  </w:r>
                  <w:r w:rsidRPr="00F50D5B">
                    <w:rPr>
                      <w:rFonts w:eastAsia="Arial Unicode MS" w:hAnsi="Cambria Math"/>
                      <w:color w:val="444444"/>
                      <w:lang w:eastAsia="ru-RU"/>
                    </w:rPr>
                    <w:t>ț</w:t>
                  </w:r>
                  <w:r w:rsidRPr="00F50D5B">
                    <w:rPr>
                      <w:rFonts w:eastAsia="Arial Unicode MS"/>
                      <w:color w:val="444444"/>
                      <w:lang w:eastAsia="ru-RU"/>
                    </w:rPr>
                    <w:t>ele.</w:t>
                  </w:r>
                </w:p>
              </w:tc>
              <w:tc>
                <w:tcPr>
                  <w:tcW w:w="125" w:type="dxa"/>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A2517" w:rsidRPr="00F50D5B" w:rsidRDefault="00EA2517" w:rsidP="00EA2517">
                  <w:pPr>
                    <w:framePr w:hSpace="180" w:wrap="around" w:vAnchor="text" w:hAnchor="text" w:y="1"/>
                    <w:spacing w:before="120" w:line="312" w:lineRule="atLeast"/>
                    <w:ind w:left="142"/>
                    <w:suppressOverlap/>
                    <w:jc w:val="both"/>
                    <w:textAlignment w:val="baseline"/>
                    <w:rPr>
                      <w:rFonts w:eastAsia="Arial Unicode MS"/>
                      <w:color w:val="444444"/>
                      <w:lang w:eastAsia="ru-RU"/>
                    </w:rPr>
                  </w:pPr>
                </w:p>
              </w:tc>
            </w:tr>
            <w:tr w:rsidR="00EA2517" w:rsidRPr="00F50D5B" w:rsidTr="00EA2517">
              <w:trPr>
                <w:gridAfter w:val="3"/>
                <w:wAfter w:w="125" w:type="dxa"/>
              </w:trPr>
              <w:tc>
                <w:tcPr>
                  <w:tcW w:w="5528" w:type="dxa"/>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A2517" w:rsidRPr="00F50D5B" w:rsidRDefault="00EA2517" w:rsidP="00EA2517">
                  <w:pPr>
                    <w:framePr w:hSpace="180" w:wrap="around" w:vAnchor="text" w:hAnchor="text" w:y="1"/>
                    <w:ind w:left="142"/>
                    <w:suppressOverlap/>
                    <w:jc w:val="both"/>
                    <w:textAlignment w:val="baseline"/>
                    <w:rPr>
                      <w:rFonts w:eastAsia="Arial Unicode MS"/>
                      <w:lang w:eastAsia="ru-RU"/>
                    </w:rPr>
                  </w:pPr>
                  <w:r w:rsidRPr="00F50D5B">
                    <w:rPr>
                      <w:rFonts w:eastAsia="Arial Unicode MS"/>
                      <w:color w:val="444444"/>
                      <w:lang w:eastAsia="ru-RU"/>
                    </w:rPr>
                    <w:t xml:space="preserve">    5. Semin</w:t>
                  </w:r>
                  <w:r w:rsidRPr="00F50D5B">
                    <w:rPr>
                      <w:rFonts w:eastAsia="Arial Unicode MS" w:hAnsi="Cambria Math"/>
                      <w:color w:val="444444"/>
                      <w:lang w:eastAsia="ru-RU"/>
                    </w:rPr>
                    <w:t>ț</w:t>
                  </w:r>
                  <w:r w:rsidRPr="00F50D5B">
                    <w:rPr>
                      <w:rFonts w:eastAsia="Arial Unicode MS"/>
                      <w:color w:val="444444"/>
                      <w:lang w:eastAsia="ru-RU"/>
                    </w:rPr>
                    <w:t>ele men</w:t>
                  </w:r>
                  <w:r w:rsidRPr="00F50D5B">
                    <w:rPr>
                      <w:rFonts w:eastAsia="Arial Unicode MS" w:hAnsi="Cambria Math"/>
                      <w:color w:val="444444"/>
                      <w:lang w:eastAsia="ru-RU"/>
                    </w:rPr>
                    <w:t>ț</w:t>
                  </w:r>
                  <w:r w:rsidRPr="00F50D5B">
                    <w:rPr>
                      <w:rFonts w:eastAsia="Arial Unicode MS"/>
                      <w:color w:val="444444"/>
                      <w:lang w:eastAsia="ru-RU"/>
                    </w:rPr>
                    <w:t xml:space="preserve">ionate anterior sînt certificate </w:t>
                  </w:r>
                  <w:r w:rsidRPr="00F50D5B">
                    <w:rPr>
                      <w:rFonts w:eastAsia="Arial Unicode MS" w:hAnsi="Cambria Math"/>
                      <w:color w:val="444444"/>
                      <w:lang w:eastAsia="ru-RU"/>
                    </w:rPr>
                    <w:t>ș</w:t>
                  </w:r>
                  <w:r w:rsidRPr="00F50D5B">
                    <w:rPr>
                      <w:rFonts w:eastAsia="Arial Unicode MS"/>
                      <w:color w:val="444444"/>
                      <w:lang w:eastAsia="ru-RU"/>
                    </w:rPr>
                    <w:t xml:space="preserve">i ambalajul lor este închis </w:t>
                  </w:r>
                  <w:r w:rsidRPr="00F50D5B">
                    <w:rPr>
                      <w:rFonts w:eastAsia="Arial Unicode MS" w:hAnsi="Cambria Math"/>
                      <w:color w:val="444444"/>
                      <w:lang w:eastAsia="ru-RU"/>
                    </w:rPr>
                    <w:t>ș</w:t>
                  </w:r>
                  <w:r w:rsidRPr="00F50D5B">
                    <w:rPr>
                      <w:rFonts w:eastAsia="Arial Unicode MS"/>
                      <w:color w:val="444444"/>
                      <w:lang w:eastAsia="ru-RU"/>
                    </w:rPr>
                    <w:t>i marcat în mod oficial în conformitate cu normele na</w:t>
                  </w:r>
                  <w:r w:rsidRPr="00F50D5B">
                    <w:rPr>
                      <w:rFonts w:eastAsia="Arial Unicode MS" w:hAnsi="Cambria Math"/>
                      <w:color w:val="444444"/>
                      <w:lang w:eastAsia="ru-RU"/>
                    </w:rPr>
                    <w:t>ț</w:t>
                  </w:r>
                  <w:r w:rsidRPr="00F50D5B">
                    <w:rPr>
                      <w:rFonts w:eastAsia="Arial Unicode MS"/>
                      <w:color w:val="444444"/>
                      <w:lang w:eastAsia="ru-RU"/>
                    </w:rPr>
                    <w:t>ionale privind aplicarea sistemelor OCDE pentru certificarea soiurilor de semin</w:t>
                  </w:r>
                  <w:r w:rsidRPr="00F50D5B">
                    <w:rPr>
                      <w:rFonts w:eastAsia="Arial Unicode MS" w:hAnsi="Cambria Math"/>
                      <w:color w:val="444444"/>
                      <w:lang w:eastAsia="ru-RU"/>
                    </w:rPr>
                    <w:t>ț</w:t>
                  </w:r>
                  <w:r w:rsidRPr="00F50D5B">
                    <w:rPr>
                      <w:rFonts w:eastAsia="Arial Unicode MS"/>
                      <w:color w:val="444444"/>
                      <w:lang w:eastAsia="ru-RU"/>
                    </w:rPr>
                    <w:t>e destinate comer</w:t>
                  </w:r>
                  <w:r w:rsidRPr="00F50D5B">
                    <w:rPr>
                      <w:rFonts w:eastAsia="Arial Unicode MS" w:hAnsi="Cambria Math"/>
                      <w:color w:val="444444"/>
                      <w:lang w:eastAsia="ru-RU"/>
                    </w:rPr>
                    <w:t>ț</w:t>
                  </w:r>
                  <w:r w:rsidRPr="00F50D5B">
                    <w:rPr>
                      <w:rFonts w:eastAsia="Arial Unicode MS"/>
                      <w:color w:val="444444"/>
                      <w:lang w:eastAsia="ru-RU"/>
                    </w:rPr>
                    <w:t>ului interna</w:t>
                  </w:r>
                  <w:r w:rsidRPr="00F50D5B">
                    <w:rPr>
                      <w:rFonts w:eastAsia="Arial Unicode MS" w:hAnsi="Cambria Math"/>
                      <w:color w:val="444444"/>
                      <w:lang w:eastAsia="ru-RU"/>
                    </w:rPr>
                    <w:t>ț</w:t>
                  </w:r>
                  <w:r w:rsidRPr="00F50D5B">
                    <w:rPr>
                      <w:rFonts w:eastAsia="Arial Unicode MS"/>
                      <w:color w:val="444444"/>
                      <w:lang w:eastAsia="ru-RU"/>
                    </w:rPr>
                    <w:t>ional, iar loturile de semin</w:t>
                  </w:r>
                  <w:r w:rsidRPr="00F50D5B">
                    <w:rPr>
                      <w:rFonts w:eastAsia="Arial Unicode MS" w:hAnsi="Cambria Math"/>
                      <w:color w:val="444444"/>
                      <w:lang w:eastAsia="ru-RU"/>
                    </w:rPr>
                    <w:t>ț</w:t>
                  </w:r>
                  <w:r w:rsidRPr="00F50D5B">
                    <w:rPr>
                      <w:rFonts w:eastAsia="Arial Unicode MS"/>
                      <w:color w:val="444444"/>
                      <w:lang w:eastAsia="ru-RU"/>
                    </w:rPr>
                    <w:t>e sunt înso</w:t>
                  </w:r>
                  <w:r w:rsidRPr="00F50D5B">
                    <w:rPr>
                      <w:rFonts w:eastAsia="Arial Unicode MS" w:hAnsi="Cambria Math"/>
                      <w:color w:val="444444"/>
                      <w:lang w:eastAsia="ru-RU"/>
                    </w:rPr>
                    <w:t>ț</w:t>
                  </w:r>
                  <w:r w:rsidRPr="00F50D5B">
                    <w:rPr>
                      <w:rFonts w:eastAsia="Arial Unicode MS"/>
                      <w:color w:val="444444"/>
                      <w:lang w:eastAsia="ru-RU"/>
                    </w:rPr>
                    <w:t xml:space="preserve">ite de certificatul cerut de aceste sisteme pentru seminţele prevăzute la </w:t>
                  </w:r>
                  <w:r w:rsidRPr="00F50D5B">
                    <w:rPr>
                      <w:rFonts w:eastAsia="Arial Unicode MS"/>
                      <w:lang w:eastAsia="ru-RU"/>
                    </w:rPr>
                    <w:t>punctul 3, subpunctul 2), lit. a);</w:t>
                  </w:r>
                </w:p>
                <w:p w:rsidR="00EA2517" w:rsidRPr="00F50D5B" w:rsidRDefault="00EA2517" w:rsidP="00EA2517">
                  <w:pPr>
                    <w:framePr w:hSpace="180" w:wrap="around" w:vAnchor="text" w:hAnchor="text" w:y="1"/>
                    <w:ind w:left="142"/>
                    <w:suppressOverlap/>
                    <w:jc w:val="both"/>
                    <w:textAlignment w:val="baseline"/>
                    <w:rPr>
                      <w:rFonts w:eastAsia="Arial Unicode MS"/>
                      <w:color w:val="444444"/>
                      <w:lang w:eastAsia="ru-RU"/>
                    </w:rPr>
                  </w:pPr>
                  <w:r w:rsidRPr="00F50D5B">
                    <w:rPr>
                      <w:rFonts w:eastAsia="Arial Unicode MS"/>
                      <w:color w:val="444444"/>
                      <w:lang w:eastAsia="ru-RU"/>
                    </w:rPr>
                    <w:t xml:space="preserve">       De asemenea, semin</w:t>
                  </w:r>
                  <w:r w:rsidRPr="00F50D5B">
                    <w:rPr>
                      <w:rFonts w:eastAsia="Arial Unicode MS" w:hAnsi="Cambria Math"/>
                      <w:color w:val="444444"/>
                      <w:lang w:eastAsia="ru-RU"/>
                    </w:rPr>
                    <w:t>ț</w:t>
                  </w:r>
                  <w:r w:rsidRPr="00F50D5B">
                    <w:rPr>
                      <w:rFonts w:eastAsia="Arial Unicode MS"/>
                      <w:color w:val="444444"/>
                      <w:lang w:eastAsia="ru-RU"/>
                    </w:rPr>
                    <w:t>ele îndeplinesc condi</w:t>
                  </w:r>
                  <w:r w:rsidRPr="00F50D5B">
                    <w:rPr>
                      <w:rFonts w:eastAsia="Arial Unicode MS" w:hAnsi="Cambria Math"/>
                      <w:color w:val="444444"/>
                      <w:lang w:eastAsia="ru-RU"/>
                    </w:rPr>
                    <w:t>ț</w:t>
                  </w:r>
                  <w:r w:rsidRPr="00F50D5B">
                    <w:rPr>
                      <w:rFonts w:eastAsia="Arial Unicode MS"/>
                      <w:color w:val="444444"/>
                      <w:lang w:eastAsia="ru-RU"/>
                    </w:rPr>
                    <w:t xml:space="preserve">iile prevăzute în </w:t>
                  </w:r>
                  <w:r w:rsidRPr="00F50D5B">
                    <w:rPr>
                      <w:rFonts w:eastAsia="Arial Unicode MS"/>
                      <w:lang w:eastAsia="ru-RU"/>
                    </w:rPr>
                    <w:t>legisla</w:t>
                  </w:r>
                  <w:r w:rsidRPr="00F50D5B">
                    <w:rPr>
                      <w:rFonts w:ascii="Cambria Math" w:eastAsia="Arial Unicode MS" w:hAnsi="Cambria Math" w:cs="Cambria Math"/>
                      <w:lang w:eastAsia="ru-RU"/>
                    </w:rPr>
                    <w:t>ț</w:t>
                  </w:r>
                  <w:r w:rsidRPr="00F50D5B">
                    <w:rPr>
                      <w:rFonts w:eastAsia="Arial Unicode MS"/>
                      <w:lang w:eastAsia="ru-RU"/>
                    </w:rPr>
                    <w:t>ie</w:t>
                  </w:r>
                  <w:r w:rsidRPr="00F50D5B">
                    <w:rPr>
                      <w:rFonts w:eastAsia="Arial Unicode MS"/>
                      <w:color w:val="444444"/>
                      <w:lang w:eastAsia="ru-RU"/>
                    </w:rPr>
                    <w:t>, altele decât condi</w:t>
                  </w:r>
                  <w:r w:rsidRPr="00F50D5B">
                    <w:rPr>
                      <w:rFonts w:eastAsia="Arial Unicode MS" w:hAnsi="Cambria Math"/>
                      <w:color w:val="444444"/>
                      <w:lang w:eastAsia="ru-RU"/>
                    </w:rPr>
                    <w:t>ț</w:t>
                  </w:r>
                  <w:r w:rsidRPr="00F50D5B">
                    <w:rPr>
                      <w:rFonts w:eastAsia="Arial Unicode MS"/>
                      <w:color w:val="444444"/>
                      <w:lang w:eastAsia="ru-RU"/>
                    </w:rPr>
                    <w:t xml:space="preserve">iile referitoare la identitatea </w:t>
                  </w:r>
                  <w:r w:rsidRPr="00F50D5B">
                    <w:rPr>
                      <w:rFonts w:eastAsia="Arial Unicode MS" w:hAnsi="Cambria Math"/>
                      <w:color w:val="444444"/>
                      <w:lang w:eastAsia="ru-RU"/>
                    </w:rPr>
                    <w:t>ș</w:t>
                  </w:r>
                  <w:r w:rsidRPr="00F50D5B">
                    <w:rPr>
                      <w:rFonts w:eastAsia="Arial Unicode MS"/>
                      <w:color w:val="444444"/>
                      <w:lang w:eastAsia="ru-RU"/>
                    </w:rPr>
                    <w:t xml:space="preserve">i puritatea soiurilor.  </w:t>
                  </w:r>
                </w:p>
              </w:tc>
            </w:tr>
            <w:tr w:rsidR="00EA2517" w:rsidRPr="00F50D5B" w:rsidTr="00EA2517">
              <w:tblPrEx>
                <w:shd w:val="clear" w:color="auto" w:fill="auto"/>
              </w:tblPrEx>
              <w:trPr>
                <w:gridAfter w:val="2"/>
                <w:wAfter w:w="91" w:type="dxa"/>
              </w:trPr>
              <w:tc>
                <w:tcPr>
                  <w:tcW w:w="12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A2517" w:rsidRPr="00F50D5B" w:rsidRDefault="00EA2517" w:rsidP="00EA2517">
                  <w:pPr>
                    <w:framePr w:hSpace="180" w:wrap="around" w:vAnchor="text" w:hAnchor="text" w:y="1"/>
                    <w:tabs>
                      <w:tab w:val="left" w:pos="8647"/>
                      <w:tab w:val="left" w:pos="9072"/>
                    </w:tabs>
                    <w:ind w:left="142"/>
                    <w:suppressOverlap/>
                    <w:jc w:val="both"/>
                    <w:textAlignment w:val="baseline"/>
                    <w:rPr>
                      <w:lang w:val="ro-RO" w:eastAsia="ru-RU"/>
                    </w:rPr>
                  </w:pPr>
                </w:p>
              </w:tc>
              <w:tc>
                <w:tcPr>
                  <w:tcW w:w="5437"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A2517" w:rsidRPr="00F50D5B" w:rsidRDefault="00EA2517" w:rsidP="00EA2517">
                  <w:pPr>
                    <w:framePr w:hSpace="180" w:wrap="around" w:vAnchor="text" w:hAnchor="text" w:y="1"/>
                    <w:tabs>
                      <w:tab w:val="left" w:pos="-228"/>
                      <w:tab w:val="left" w:pos="8647"/>
                      <w:tab w:val="left" w:pos="9072"/>
                    </w:tabs>
                    <w:ind w:left="-188"/>
                    <w:suppressOverlap/>
                    <w:jc w:val="both"/>
                    <w:textAlignment w:val="baseline"/>
                    <w:rPr>
                      <w:lang w:eastAsia="ru-RU"/>
                    </w:rPr>
                  </w:pPr>
                  <w:r w:rsidRPr="00F50D5B">
                    <w:rPr>
                      <w:lang w:eastAsia="ru-RU"/>
                    </w:rPr>
                    <w:t xml:space="preserve">      6. Condi</w:t>
                  </w:r>
                  <w:r w:rsidRPr="00F50D5B">
                    <w:rPr>
                      <w:rFonts w:ascii="Cambria Math" w:hAnsi="Cambria Math"/>
                      <w:lang w:eastAsia="ru-RU"/>
                    </w:rPr>
                    <w:t>ț</w:t>
                  </w:r>
                  <w:r w:rsidRPr="00F50D5B">
                    <w:rPr>
                      <w:lang w:eastAsia="ru-RU"/>
                    </w:rPr>
                    <w:t>iile pe care trebuie să le îndeplinească semin</w:t>
                  </w:r>
                  <w:r w:rsidRPr="00F50D5B">
                    <w:rPr>
                      <w:rFonts w:ascii="Cambria Math" w:hAnsi="Cambria Math"/>
                      <w:lang w:eastAsia="ru-RU"/>
                    </w:rPr>
                    <w:t>ț</w:t>
                  </w:r>
                  <w:r w:rsidRPr="00F50D5B">
                    <w:rPr>
                      <w:lang w:eastAsia="ru-RU"/>
                    </w:rPr>
                    <w:t xml:space="preserve">ele, în conformitate   cu </w:t>
                  </w:r>
                  <w:r w:rsidRPr="00F50D5B">
                    <w:rPr>
                      <w:rFonts w:eastAsia="Arial Unicode MS"/>
                      <w:color w:val="444444"/>
                      <w:lang w:eastAsia="ru-RU"/>
                    </w:rPr>
                    <w:t>ssistemul OCDE</w:t>
                  </w:r>
                  <w:r w:rsidRPr="00F50D5B">
                    <w:rPr>
                      <w:lang w:eastAsia="ru-RU"/>
                    </w:rPr>
                    <w:t xml:space="preserve">, sînt prevăzute în </w:t>
                  </w:r>
                  <w:r w:rsidRPr="00F50D5B">
                    <w:rPr>
                      <w:rFonts w:eastAsia="Arial Unicode MS"/>
                      <w:lang w:val="ro-RO"/>
                    </w:rPr>
                    <w:t xml:space="preserve">Hotărîrea Guvernului nr. 836 din 11noiembrie 22011, Hotărîrea Guvernului nr. 600 din 18 iulie 2014, Hotărîrea   63Guvernului nr. 136 din 24 februarie 2014 </w:t>
                  </w:r>
                  <w:r w:rsidRPr="00F50D5B">
                    <w:rPr>
                      <w:rFonts w:ascii="Cambria Math" w:eastAsia="Arial Unicode MS" w:hAnsi="Cambria Math" w:cs="Cambria Math"/>
                      <w:lang w:val="ro-RO"/>
                    </w:rPr>
                    <w:t>ș</w:t>
                  </w:r>
                  <w:r w:rsidRPr="00F50D5B">
                    <w:rPr>
                      <w:rFonts w:eastAsia="Arial Unicode MS"/>
                      <w:lang w:val="ro-RO"/>
                    </w:rPr>
                    <w:t>i Hotărîrea Guvernului nr. 915 din 07 decembrie 2011</w:t>
                  </w:r>
                  <w:r w:rsidRPr="00F50D5B">
                    <w:rPr>
                      <w:lang w:eastAsia="ru-RU"/>
                    </w:rPr>
                    <w:t>.</w:t>
                  </w:r>
                </w:p>
              </w:tc>
            </w:tr>
          </w:tbl>
          <w:p w:rsidR="00EA2517" w:rsidRPr="00F50D5B" w:rsidRDefault="00EA2517" w:rsidP="00EA2517">
            <w:pPr>
              <w:tabs>
                <w:tab w:val="left" w:pos="8647"/>
                <w:tab w:val="left" w:pos="9072"/>
              </w:tabs>
              <w:ind w:left="142"/>
              <w:jc w:val="both"/>
              <w:rPr>
                <w:rFonts w:eastAsia="Arial Unicode MS"/>
                <w:vanish/>
                <w:color w:val="444444"/>
                <w:lang w:eastAsia="ru-RU"/>
              </w:rPr>
            </w:pPr>
          </w:p>
          <w:tbl>
            <w:tblPr>
              <w:tblW w:w="555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26"/>
              <w:gridCol w:w="5428"/>
            </w:tblGrid>
            <w:tr w:rsidR="00EA2517" w:rsidRPr="00F50D5B" w:rsidTr="00506DEC">
              <w:tc>
                <w:tcPr>
                  <w:tcW w:w="113"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A2517" w:rsidRPr="00F50D5B" w:rsidRDefault="00EA2517" w:rsidP="00EA2517">
                  <w:pPr>
                    <w:framePr w:hSpace="180" w:wrap="around" w:vAnchor="text" w:hAnchor="text" w:y="1"/>
                    <w:tabs>
                      <w:tab w:val="left" w:pos="8647"/>
                      <w:tab w:val="left" w:pos="9072"/>
                    </w:tabs>
                    <w:ind w:left="142"/>
                    <w:suppressOverlap/>
                    <w:jc w:val="both"/>
                    <w:textAlignment w:val="baseline"/>
                    <w:rPr>
                      <w:lang w:val="ro-RO" w:eastAsia="ru-RU"/>
                    </w:rPr>
                  </w:pPr>
                </w:p>
              </w:tc>
              <w:tc>
                <w:tcPr>
                  <w:tcW w:w="4887"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A2517" w:rsidRPr="008D5BBD" w:rsidRDefault="00EA2517" w:rsidP="00EA2517">
                  <w:pPr>
                    <w:framePr w:hSpace="180" w:wrap="around" w:vAnchor="text" w:hAnchor="text" w:y="1"/>
                    <w:tabs>
                      <w:tab w:val="left" w:pos="8647"/>
                      <w:tab w:val="left" w:pos="9072"/>
                    </w:tabs>
                    <w:suppressOverlap/>
                    <w:jc w:val="both"/>
                    <w:textAlignment w:val="baseline"/>
                    <w:rPr>
                      <w:lang w:val="ro-RO" w:eastAsia="ru-RU"/>
                    </w:rPr>
                  </w:pPr>
                  <w:r w:rsidRPr="00F50D5B">
                    <w:rPr>
                      <w:lang w:val="ro-RO" w:eastAsia="ru-RU"/>
                    </w:rPr>
                    <w:t xml:space="preserve">   </w:t>
                  </w:r>
                  <w:r w:rsidRPr="00F50D5B">
                    <w:rPr>
                      <w:lang w:eastAsia="ru-RU"/>
                    </w:rPr>
                    <w:t>7. În vederea examinării care trebuie efectuată pentru a se constata îndeplinirea condi</w:t>
                  </w:r>
                  <w:r w:rsidRPr="00F50D5B">
                    <w:rPr>
                      <w:rFonts w:ascii="Cambria Math" w:hAnsi="Cambria Math"/>
                      <w:lang w:eastAsia="ru-RU"/>
                    </w:rPr>
                    <w:t>ț</w:t>
                  </w:r>
                  <w:r w:rsidRPr="00F50D5B">
                    <w:rPr>
                      <w:lang w:eastAsia="ru-RU"/>
                    </w:rPr>
                    <w:t>iilor men</w:t>
                  </w:r>
                  <w:r w:rsidRPr="00F50D5B">
                    <w:rPr>
                      <w:rFonts w:ascii="Cambria Math" w:hAnsi="Cambria Math"/>
                      <w:lang w:eastAsia="ru-RU"/>
                    </w:rPr>
                    <w:t>ț</w:t>
                  </w:r>
                  <w:r w:rsidRPr="00F50D5B">
                    <w:rPr>
                      <w:lang w:eastAsia="ru-RU"/>
                    </w:rPr>
                    <w:t>ionate anterior, se  prelevează   oficial  e</w:t>
                  </w:r>
                  <w:r w:rsidRPr="00F50D5B">
                    <w:rPr>
                      <w:rFonts w:ascii="Cambria Math" w:hAnsi="Cambria Math"/>
                      <w:lang w:eastAsia="ru-RU"/>
                    </w:rPr>
                    <w:t>ș</w:t>
                  </w:r>
                  <w:r w:rsidRPr="00F50D5B">
                    <w:rPr>
                      <w:lang w:eastAsia="ru-RU"/>
                    </w:rPr>
                    <w:t>antioane în conformitate cu normele Asocia</w:t>
                  </w:r>
                  <w:r w:rsidRPr="00F50D5B">
                    <w:rPr>
                      <w:rFonts w:ascii="Cambria Math" w:hAnsi="Cambria Math" w:cs="Cambria Math"/>
                      <w:lang w:eastAsia="ru-RU"/>
                    </w:rPr>
                    <w:t>ț</w:t>
                  </w:r>
                  <w:r w:rsidRPr="00F50D5B">
                    <w:rPr>
                      <w:lang w:eastAsia="ru-RU"/>
                    </w:rPr>
                    <w:t>iei Interna</w:t>
                  </w:r>
                  <w:r w:rsidRPr="00F50D5B">
                    <w:rPr>
                      <w:rFonts w:ascii="Cambria Math" w:hAnsi="Cambria Math" w:cs="Cambria Math"/>
                      <w:lang w:eastAsia="ru-RU"/>
                    </w:rPr>
                    <w:t>ț</w:t>
                  </w:r>
                  <w:r w:rsidRPr="00F50D5B">
                    <w:rPr>
                      <w:lang w:eastAsia="ru-RU"/>
                    </w:rPr>
                    <w:t>ionale  de  Testare  a Semin</w:t>
                  </w:r>
                  <w:r w:rsidRPr="00F50D5B">
                    <w:rPr>
                      <w:rFonts w:ascii="Cambria Math" w:hAnsi="Cambria Math" w:cs="Cambria Math"/>
                      <w:lang w:eastAsia="ru-RU"/>
                    </w:rPr>
                    <w:t>ț</w:t>
                  </w:r>
                  <w:r w:rsidRPr="00F50D5B">
                    <w:rPr>
                      <w:lang w:eastAsia="ru-RU"/>
                    </w:rPr>
                    <w:t xml:space="preserve">elor (în continuare - ISTA), iar greutatea lor este în conformitate cu greutateaea prevăzută de aceste metode, </w:t>
                  </w:r>
                  <w:r w:rsidRPr="00F50D5B">
                    <w:rPr>
                      <w:rFonts w:ascii="Cambria Math" w:hAnsi="Cambria Math"/>
                      <w:lang w:eastAsia="ru-RU"/>
                    </w:rPr>
                    <w:t>ț</w:t>
                  </w:r>
                  <w:r w:rsidRPr="00F50D5B">
                    <w:rPr>
                      <w:lang w:eastAsia="ru-RU"/>
                    </w:rPr>
                    <w:t>inând cont de greută</w:t>
                  </w:r>
                  <w:r w:rsidRPr="00F50D5B">
                    <w:rPr>
                      <w:rFonts w:ascii="Cambria Math" w:hAnsi="Cambria Math"/>
                      <w:lang w:eastAsia="ru-RU"/>
                    </w:rPr>
                    <w:t>ț</w:t>
                  </w:r>
                  <w:r w:rsidRPr="00F50D5B">
                    <w:rPr>
                      <w:lang w:eastAsia="ru-RU"/>
                    </w:rPr>
                    <w:t xml:space="preserve">ile specificate în </w:t>
                  </w:r>
                  <w:r w:rsidRPr="00F50D5B">
                    <w:rPr>
                      <w:rFonts w:eastAsia="Arial Unicode MS"/>
                      <w:lang w:val="ro-RO"/>
                    </w:rPr>
                    <w:t xml:space="preserve">Hotărîreaea Guvernului nr. 836 din 11noiembrie 2011, Hotărîrea Guvernului nr. 600 din 8 iulie 2014, Hotărîrea  Guvernului nr. 136 din 24 februarie 2014 </w:t>
                  </w:r>
                  <w:r w:rsidRPr="00F50D5B">
                    <w:rPr>
                      <w:rFonts w:ascii="Cambria Math" w:eastAsia="Arial Unicode MS" w:hAnsi="Cambria Math" w:cs="Cambria Math"/>
                      <w:lang w:val="ro-RO"/>
                    </w:rPr>
                    <w:t>ș</w:t>
                  </w:r>
                  <w:r w:rsidRPr="00F50D5B">
                    <w:rPr>
                      <w:rFonts w:eastAsia="Arial Unicode MS"/>
                      <w:lang w:val="ro-RO"/>
                    </w:rPr>
                    <w:t>i Hotărîreaea Guvernului nr. 915 din 07 decembrie 2011</w:t>
                  </w:r>
                  <w:r w:rsidRPr="00F50D5B">
                    <w:rPr>
                      <w:lang w:eastAsia="ru-RU"/>
                    </w:rPr>
                    <w:t>.</w:t>
                  </w:r>
                </w:p>
              </w:tc>
            </w:tr>
          </w:tbl>
          <w:p w:rsidR="00EA2517" w:rsidRPr="00F50D5B" w:rsidRDefault="00EA2517" w:rsidP="00EA2517">
            <w:pPr>
              <w:tabs>
                <w:tab w:val="left" w:pos="8647"/>
                <w:tab w:val="left" w:pos="9072"/>
              </w:tabs>
              <w:ind w:left="175" w:firstLine="142"/>
              <w:jc w:val="both"/>
              <w:rPr>
                <w:rFonts w:eastAsia="Arial Unicode MS"/>
                <w:vanish/>
                <w:color w:val="444444"/>
                <w:lang w:eastAsia="ru-RU"/>
              </w:rPr>
            </w:pPr>
            <w:r w:rsidRPr="00F50D5B">
              <w:rPr>
                <w:lang w:eastAsia="ru-RU"/>
              </w:rPr>
              <w:t>8. Examinarea se efectuează oficial în conformitate cu normele ISTA.</w:t>
            </w:r>
            <w:r>
              <w:rPr>
                <w:rFonts w:eastAsia="Arial Unicode MS"/>
                <w:vanish/>
                <w:color w:val="444444"/>
                <w:lang w:eastAsia="ru-RU"/>
              </w:rPr>
              <w:t xml:space="preserve">    </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25"/>
              <w:gridCol w:w="9"/>
              <w:gridCol w:w="5420"/>
              <w:gridCol w:w="26"/>
            </w:tblGrid>
            <w:tr w:rsidR="00EA2517" w:rsidRPr="00F50D5B" w:rsidTr="00506DEC">
              <w:trPr>
                <w:gridAfter w:val="1"/>
                <w:wAfter w:w="26" w:type="dxa"/>
              </w:trPr>
              <w:tc>
                <w:tcPr>
                  <w:tcW w:w="12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A2517" w:rsidRPr="00F50D5B" w:rsidRDefault="00EA2517" w:rsidP="00EA2517">
                  <w:pPr>
                    <w:framePr w:hSpace="180" w:wrap="around" w:vAnchor="text" w:hAnchor="text" w:y="1"/>
                    <w:tabs>
                      <w:tab w:val="left" w:pos="8647"/>
                      <w:tab w:val="left" w:pos="9072"/>
                    </w:tabs>
                    <w:ind w:left="142"/>
                    <w:suppressOverlap/>
                    <w:jc w:val="both"/>
                    <w:textAlignment w:val="baseline"/>
                    <w:rPr>
                      <w:lang w:eastAsia="ru-RU"/>
                    </w:rPr>
                  </w:pPr>
                </w:p>
              </w:tc>
              <w:tc>
                <w:tcPr>
                  <w:tcW w:w="5429"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tbl>
                  <w:tblPr>
                    <w:tblW w:w="5339"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25"/>
                    <w:gridCol w:w="5214"/>
                  </w:tblGrid>
                  <w:tr w:rsidR="00EA2517" w:rsidRPr="00F50D5B" w:rsidTr="00506DEC">
                    <w:tc>
                      <w:tcPr>
                        <w:tcW w:w="117"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A2517" w:rsidRPr="00F50D5B" w:rsidRDefault="00EA2517" w:rsidP="00EA2517">
                        <w:pPr>
                          <w:framePr w:hSpace="180" w:wrap="around" w:vAnchor="text" w:hAnchor="text" w:y="1"/>
                          <w:tabs>
                            <w:tab w:val="left" w:pos="8647"/>
                            <w:tab w:val="left" w:pos="9072"/>
                          </w:tabs>
                          <w:ind w:left="142"/>
                          <w:suppressOverlap/>
                          <w:jc w:val="both"/>
                          <w:textAlignment w:val="baseline"/>
                          <w:rPr>
                            <w:lang w:val="ro-RO" w:eastAsia="ru-RU"/>
                          </w:rPr>
                        </w:pPr>
                      </w:p>
                    </w:tc>
                    <w:tc>
                      <w:tcPr>
                        <w:tcW w:w="4883"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A2517" w:rsidRPr="00F50D5B" w:rsidRDefault="00EA2517" w:rsidP="00EA2517">
                        <w:pPr>
                          <w:framePr w:hSpace="180" w:wrap="around" w:vAnchor="text" w:hAnchor="text" w:y="1"/>
                          <w:tabs>
                            <w:tab w:val="left" w:pos="8647"/>
                            <w:tab w:val="left" w:pos="9072"/>
                          </w:tabs>
                          <w:ind w:right="-30"/>
                          <w:suppressOverlap/>
                          <w:jc w:val="both"/>
                          <w:textAlignment w:val="baseline"/>
                          <w:rPr>
                            <w:lang w:eastAsia="ru-RU"/>
                          </w:rPr>
                        </w:pPr>
                        <w:r w:rsidRPr="00F50D5B">
                          <w:rPr>
                            <w:lang w:eastAsia="ru-RU"/>
                          </w:rPr>
                          <w:t xml:space="preserve">9. Prin derogare de la punctele 3 </w:t>
                        </w:r>
                        <w:r w:rsidRPr="00F50D5B">
                          <w:rPr>
                            <w:rFonts w:ascii="Cambria Math" w:hAnsi="Cambria Math" w:cs="Cambria Math"/>
                            <w:lang w:eastAsia="ru-RU"/>
                          </w:rPr>
                          <w:t>ș</w:t>
                        </w:r>
                        <w:r w:rsidRPr="00F50D5B">
                          <w:rPr>
                            <w:lang w:eastAsia="ru-RU"/>
                          </w:rPr>
                          <w:t>i 4, e</w:t>
                        </w:r>
                        <w:r w:rsidRPr="00F50D5B">
                          <w:rPr>
                            <w:rFonts w:ascii="Cambria Math" w:hAnsi="Cambria Math"/>
                            <w:lang w:eastAsia="ru-RU"/>
                          </w:rPr>
                          <w:t>ș</w:t>
                        </w:r>
                        <w:r w:rsidRPr="00F50D5B">
                          <w:rPr>
                            <w:lang w:eastAsia="ru-RU"/>
                          </w:rPr>
                          <w:t xml:space="preserve">antionarea </w:t>
                        </w:r>
                        <w:r w:rsidRPr="00F50D5B">
                          <w:rPr>
                            <w:rFonts w:ascii="Cambria Math" w:hAnsi="Cambria Math"/>
                            <w:lang w:eastAsia="ru-RU"/>
                          </w:rPr>
                          <w:t>ș</w:t>
                        </w:r>
                        <w:r w:rsidRPr="00F50D5B">
                          <w:rPr>
                            <w:lang w:eastAsia="ru-RU"/>
                          </w:rPr>
                          <w:t>i testarea semin</w:t>
                        </w:r>
                        <w:r w:rsidRPr="00F50D5B">
                          <w:rPr>
                            <w:rFonts w:ascii="Cambria Math" w:hAnsi="Cambria Math"/>
                            <w:lang w:eastAsia="ru-RU"/>
                          </w:rPr>
                          <w:t>ț</w:t>
                        </w:r>
                        <w:r w:rsidRPr="00F50D5B">
                          <w:rPr>
                            <w:lang w:eastAsia="ru-RU"/>
                          </w:rPr>
                          <w:t>elor se vor realiza conform experien</w:t>
                        </w:r>
                        <w:r w:rsidRPr="00F50D5B">
                          <w:rPr>
                            <w:rFonts w:ascii="Cambria Math" w:hAnsi="Cambria Math"/>
                            <w:lang w:eastAsia="ru-RU"/>
                          </w:rPr>
                          <w:t>ț</w:t>
                        </w:r>
                        <w:r w:rsidRPr="00F50D5B">
                          <w:rPr>
                            <w:lang w:eastAsia="ru-RU"/>
                          </w:rPr>
                          <w:t>ei derogatorii privind e</w:t>
                        </w:r>
                        <w:r w:rsidRPr="00F50D5B">
                          <w:rPr>
                            <w:rFonts w:ascii="Cambria Math" w:hAnsi="Cambria Math"/>
                            <w:lang w:eastAsia="ru-RU"/>
                          </w:rPr>
                          <w:t>ș</w:t>
                        </w:r>
                        <w:r w:rsidRPr="00F50D5B">
                          <w:rPr>
                            <w:lang w:eastAsia="ru-RU"/>
                          </w:rPr>
                          <w:t xml:space="preserve">antionarea </w:t>
                        </w:r>
                        <w:r w:rsidRPr="00F50D5B">
                          <w:rPr>
                            <w:rFonts w:ascii="Cambria Math" w:hAnsi="Cambria Math"/>
                            <w:lang w:eastAsia="ru-RU"/>
                          </w:rPr>
                          <w:t>ș</w:t>
                        </w:r>
                        <w:r w:rsidRPr="00F50D5B">
                          <w:rPr>
                            <w:lang w:eastAsia="ru-RU"/>
                          </w:rPr>
                          <w:t>i analiza semin</w:t>
                        </w:r>
                        <w:r w:rsidRPr="00F50D5B">
                          <w:rPr>
                            <w:rFonts w:ascii="Cambria Math" w:hAnsi="Cambria Math"/>
                            <w:lang w:eastAsia="ru-RU"/>
                          </w:rPr>
                          <w:t>ț</w:t>
                        </w:r>
                        <w:r w:rsidRPr="00F50D5B">
                          <w:rPr>
                            <w:lang w:eastAsia="ru-RU"/>
                          </w:rPr>
                          <w:t xml:space="preserve">elor conform sistemelor </w:t>
                        </w:r>
                        <w:r w:rsidRPr="00F50D5B">
                          <w:rPr>
                            <w:rFonts w:eastAsia="Arial Unicode MS"/>
                            <w:color w:val="444444"/>
                            <w:lang w:eastAsia="ru-RU"/>
                          </w:rPr>
                          <w:t xml:space="preserve">OCDE </w:t>
                        </w:r>
                        <w:r w:rsidRPr="00F50D5B">
                          <w:rPr>
                            <w:lang w:eastAsia="ru-RU"/>
                          </w:rPr>
                          <w:t>pentru certificarea soiurilor de semin</w:t>
                        </w:r>
                        <w:r w:rsidRPr="00F50D5B">
                          <w:rPr>
                            <w:rFonts w:ascii="Cambria Math" w:hAnsi="Cambria Math"/>
                            <w:lang w:eastAsia="ru-RU"/>
                          </w:rPr>
                          <w:t>ț</w:t>
                        </w:r>
                        <w:r w:rsidRPr="00F50D5B">
                          <w:rPr>
                            <w:lang w:eastAsia="ru-RU"/>
                          </w:rPr>
                          <w:t>e destinate comer</w:t>
                        </w:r>
                        <w:r w:rsidRPr="00F50D5B">
                          <w:rPr>
                            <w:rFonts w:ascii="Cambria Math" w:hAnsi="Cambria Math"/>
                            <w:lang w:eastAsia="ru-RU"/>
                          </w:rPr>
                          <w:t>ț</w:t>
                        </w:r>
                        <w:r w:rsidRPr="00F50D5B">
                          <w:rPr>
                            <w:lang w:eastAsia="ru-RU"/>
                          </w:rPr>
                          <w:t>ului interna</w:t>
                        </w:r>
                        <w:r w:rsidRPr="00F50D5B">
                          <w:rPr>
                            <w:rFonts w:ascii="Cambria Math" w:hAnsi="Cambria Math"/>
                            <w:lang w:eastAsia="ru-RU"/>
                          </w:rPr>
                          <w:t>ț</w:t>
                        </w:r>
                        <w:r w:rsidRPr="00F50D5B">
                          <w:rPr>
                            <w:lang w:eastAsia="ru-RU"/>
                          </w:rPr>
                          <w:t>ional.</w:t>
                        </w:r>
                      </w:p>
                    </w:tc>
                  </w:tr>
                </w:tbl>
                <w:p w:rsidR="00EA2517" w:rsidRPr="00F50D5B" w:rsidRDefault="00EA2517" w:rsidP="00EA2517">
                  <w:pPr>
                    <w:framePr w:hSpace="180" w:wrap="around" w:vAnchor="text" w:hAnchor="text" w:y="1"/>
                    <w:suppressOverlap/>
                    <w:jc w:val="both"/>
                    <w:textAlignment w:val="baseline"/>
                    <w:rPr>
                      <w:rFonts w:eastAsia="Arial Unicode MS"/>
                      <w:lang w:eastAsia="ru-RU"/>
                    </w:rPr>
                  </w:pPr>
                  <w:r w:rsidRPr="00F50D5B">
                    <w:rPr>
                      <w:rFonts w:eastAsia="Arial Unicode MS"/>
                      <w:color w:val="444444"/>
                      <w:lang w:eastAsia="ru-RU"/>
                    </w:rPr>
                    <w:t>10</w:t>
                  </w:r>
                  <w:r w:rsidRPr="00F50D5B">
                    <w:rPr>
                      <w:rFonts w:eastAsia="Arial Unicode MS"/>
                      <w:b/>
                      <w:color w:val="444444"/>
                      <w:lang w:eastAsia="ru-RU"/>
                    </w:rPr>
                    <w:t>.</w:t>
                  </w:r>
                  <w:r w:rsidRPr="00F50D5B">
                    <w:rPr>
                      <w:rFonts w:eastAsia="Arial Unicode MS"/>
                      <w:lang w:eastAsia="ru-RU"/>
                    </w:rPr>
                    <w:t>Semin</w:t>
                  </w:r>
                  <w:r w:rsidRPr="00F50D5B">
                    <w:rPr>
                      <w:rFonts w:eastAsia="Arial Unicode MS" w:hAnsi="Cambria Math"/>
                      <w:lang w:eastAsia="ru-RU"/>
                    </w:rPr>
                    <w:t>ț</w:t>
                  </w:r>
                  <w:r w:rsidRPr="00F50D5B">
                    <w:rPr>
                      <w:rFonts w:eastAsia="Arial Unicode MS"/>
                      <w:lang w:eastAsia="ru-RU"/>
                    </w:rPr>
                    <w:t>ele îndeplinesc următoarele condi</w:t>
                  </w:r>
                  <w:r w:rsidRPr="00F50D5B">
                    <w:rPr>
                      <w:rFonts w:eastAsia="Arial Unicode MS" w:hAnsi="Cambria Math"/>
                      <w:lang w:eastAsia="ru-RU"/>
                    </w:rPr>
                    <w:t>ț</w:t>
                  </w:r>
                  <w:r w:rsidRPr="00F50D5B">
                    <w:rPr>
                      <w:rFonts w:eastAsia="Arial Unicode MS"/>
                      <w:lang w:eastAsia="ru-RU"/>
                    </w:rPr>
                    <w:t xml:space="preserve">ii </w:t>
                  </w:r>
                  <w:r>
                    <w:rPr>
                      <w:rFonts w:eastAsia="Arial Unicode MS"/>
                      <w:lang w:eastAsia="ru-RU"/>
                    </w:rPr>
                    <w:t xml:space="preserve">        </w:t>
                  </w:r>
                  <w:r w:rsidRPr="00F50D5B">
                    <w:rPr>
                      <w:rFonts w:eastAsia="Arial Unicode MS"/>
                      <w:lang w:eastAsia="ru-RU"/>
                    </w:rPr>
                    <w:t>suplimentare în ceea ce prive</w:t>
                  </w:r>
                  <w:r w:rsidRPr="00F50D5B">
                    <w:rPr>
                      <w:rFonts w:eastAsia="Arial Unicode MS" w:hAnsi="Cambria Math"/>
                      <w:lang w:eastAsia="ru-RU"/>
                    </w:rPr>
                    <w:t>ș</w:t>
                  </w:r>
                  <w:r w:rsidRPr="00F50D5B">
                    <w:rPr>
                      <w:rFonts w:eastAsia="Arial Unicode MS"/>
                      <w:lang w:eastAsia="ru-RU"/>
                    </w:rPr>
                    <w:t>te marcajul ambalajelor.</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34"/>
                    <w:gridCol w:w="5174"/>
                  </w:tblGrid>
                  <w:tr w:rsidR="00EA2517" w:rsidRPr="00F50D5B" w:rsidTr="00506DEC">
                    <w:tc>
                      <w:tcPr>
                        <w:tcW w:w="13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A2517" w:rsidRPr="00F50D5B" w:rsidRDefault="00EA2517" w:rsidP="00EA2517">
                        <w:pPr>
                          <w:framePr w:hSpace="180" w:wrap="around" w:vAnchor="text" w:hAnchor="text" w:y="1"/>
                          <w:ind w:firstLine="740"/>
                          <w:suppressOverlap/>
                          <w:jc w:val="both"/>
                          <w:textAlignment w:val="baseline"/>
                          <w:rPr>
                            <w:lang w:eastAsia="ru-RU"/>
                          </w:rPr>
                        </w:pPr>
                      </w:p>
                    </w:tc>
                    <w:tc>
                      <w:tcPr>
                        <w:tcW w:w="544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A2517" w:rsidRPr="00F50D5B" w:rsidRDefault="00EA2517" w:rsidP="00EA2517">
                        <w:pPr>
                          <w:framePr w:hSpace="180" w:wrap="around" w:vAnchor="text" w:hAnchor="text" w:y="1"/>
                          <w:suppressOverlap/>
                          <w:jc w:val="both"/>
                          <w:textAlignment w:val="baseline"/>
                          <w:rPr>
                            <w:lang w:eastAsia="ru-RU"/>
                          </w:rPr>
                        </w:pPr>
                        <w:r w:rsidRPr="00F50D5B">
                          <w:rPr>
                            <w:lang w:eastAsia="ru-RU"/>
                          </w:rPr>
                          <w:t>1) Se furnizează următoarele indica</w:t>
                        </w:r>
                        <w:r w:rsidRPr="00F50D5B">
                          <w:rPr>
                            <w:rFonts w:ascii="Cambria Math" w:hAnsi="Cambria Math"/>
                            <w:lang w:eastAsia="ru-RU"/>
                          </w:rPr>
                          <w:t>ț</w:t>
                        </w:r>
                        <w:r w:rsidRPr="00F50D5B">
                          <w:rPr>
                            <w:lang w:eastAsia="ru-RU"/>
                          </w:rPr>
                          <w:t>ii oficiale:</w:t>
                        </w:r>
                      </w:p>
                      <w:p w:rsidR="00EA2517" w:rsidRPr="00F50D5B" w:rsidRDefault="00EA2517" w:rsidP="00EA2517">
                        <w:pPr>
                          <w:framePr w:hSpace="180" w:wrap="around" w:vAnchor="text" w:hAnchor="text" w:y="1"/>
                          <w:suppressOverlap/>
                          <w:jc w:val="both"/>
                          <w:textAlignment w:val="baseline"/>
                          <w:rPr>
                            <w:lang w:eastAsia="ru-RU"/>
                          </w:rPr>
                        </w:pPr>
                        <w:r w:rsidRPr="00F50D5B">
                          <w:rPr>
                            <w:lang w:eastAsia="ru-RU"/>
                          </w:rPr>
                          <w:lastRenderedPageBreak/>
                          <w:t>a) o men</w:t>
                        </w:r>
                        <w:r w:rsidRPr="00F50D5B">
                          <w:rPr>
                            <w:rFonts w:ascii="Cambria Math" w:hAnsi="Cambria Math"/>
                            <w:lang w:eastAsia="ru-RU"/>
                          </w:rPr>
                          <w:t>ț</w:t>
                        </w:r>
                        <w:r w:rsidRPr="00F50D5B">
                          <w:rPr>
                            <w:lang w:eastAsia="ru-RU"/>
                          </w:rPr>
                          <w:t>iune care atestă că semin</w:t>
                        </w:r>
                        <w:r w:rsidRPr="00F50D5B">
                          <w:rPr>
                            <w:rFonts w:ascii="Cambria Math" w:hAnsi="Cambria Math"/>
                            <w:lang w:eastAsia="ru-RU"/>
                          </w:rPr>
                          <w:t>ț</w:t>
                        </w:r>
                        <w:r w:rsidRPr="00F50D5B">
                          <w:rPr>
                            <w:lang w:eastAsia="ru-RU"/>
                          </w:rPr>
                          <w:t>ele îndeplinesc condi</w:t>
                        </w:r>
                        <w:r w:rsidRPr="00F50D5B">
                          <w:rPr>
                            <w:rFonts w:ascii="Cambria Math" w:hAnsi="Cambria Math"/>
                            <w:lang w:eastAsia="ru-RU"/>
                          </w:rPr>
                          <w:t>ț</w:t>
                        </w:r>
                        <w:r w:rsidRPr="00F50D5B">
                          <w:rPr>
                            <w:lang w:eastAsia="ru-RU"/>
                          </w:rPr>
                          <w:t>iile prevăzute în legisla</w:t>
                        </w:r>
                        <w:r w:rsidRPr="00F50D5B">
                          <w:rPr>
                            <w:rFonts w:ascii="Cambria Math" w:hAnsi="Cambria Math" w:cs="Cambria Math"/>
                            <w:lang w:eastAsia="ru-RU"/>
                          </w:rPr>
                          <w:t>ț</w:t>
                        </w:r>
                        <w:r w:rsidRPr="00F50D5B">
                          <w:rPr>
                            <w:lang w:eastAsia="ru-RU"/>
                          </w:rPr>
                          <w:t xml:space="preserve">ie, altele decât cele privind identitatea </w:t>
                        </w:r>
                        <w:r w:rsidRPr="00F50D5B">
                          <w:rPr>
                            <w:rFonts w:ascii="Cambria Math" w:hAnsi="Cambria Math"/>
                            <w:lang w:eastAsia="ru-RU"/>
                          </w:rPr>
                          <w:t>ș</w:t>
                        </w:r>
                        <w:r w:rsidRPr="00F50D5B">
                          <w:rPr>
                            <w:lang w:eastAsia="ru-RU"/>
                          </w:rPr>
                          <w:t xml:space="preserve">i puritatea soiurilor, redactată astfel: „Norme </w:t>
                        </w:r>
                        <w:r w:rsidRPr="00F50D5B">
                          <w:rPr>
                            <w:rFonts w:ascii="Cambria Math" w:hAnsi="Cambria Math"/>
                            <w:lang w:eastAsia="ru-RU"/>
                          </w:rPr>
                          <w:t>ș</w:t>
                        </w:r>
                        <w:r w:rsidRPr="00F50D5B">
                          <w:rPr>
                            <w:lang w:eastAsia="ru-RU"/>
                          </w:rPr>
                          <w:t>i standarde CE”;</w:t>
                        </w:r>
                      </w:p>
                      <w:p w:rsidR="00EA2517" w:rsidRPr="00F50D5B" w:rsidRDefault="00EA2517" w:rsidP="00EA2517">
                        <w:pPr>
                          <w:framePr w:hSpace="180" w:wrap="around" w:vAnchor="text" w:hAnchor="text" w:y="1"/>
                          <w:suppressOverlap/>
                          <w:jc w:val="both"/>
                          <w:textAlignment w:val="baseline"/>
                          <w:rPr>
                            <w:lang w:eastAsia="ru-RU"/>
                          </w:rPr>
                        </w:pPr>
                        <w:r w:rsidRPr="00F50D5B">
                          <w:rPr>
                            <w:lang w:eastAsia="ru-RU"/>
                          </w:rPr>
                          <w:t>b) o men</w:t>
                        </w:r>
                        <w:r w:rsidRPr="00F50D5B">
                          <w:rPr>
                            <w:rFonts w:ascii="Cambria Math" w:hAnsi="Cambria Math"/>
                            <w:lang w:eastAsia="ru-RU"/>
                          </w:rPr>
                          <w:t>ț</w:t>
                        </w:r>
                        <w:r w:rsidRPr="00F50D5B">
                          <w:rPr>
                            <w:lang w:eastAsia="ru-RU"/>
                          </w:rPr>
                          <w:t>iune care atestă că semin</w:t>
                        </w:r>
                        <w:r w:rsidRPr="00F50D5B">
                          <w:rPr>
                            <w:rFonts w:ascii="Cambria Math" w:hAnsi="Cambria Math"/>
                            <w:lang w:eastAsia="ru-RU"/>
                          </w:rPr>
                          <w:t>ț</w:t>
                        </w:r>
                        <w:r w:rsidRPr="00F50D5B">
                          <w:rPr>
                            <w:lang w:eastAsia="ru-RU"/>
                          </w:rPr>
                          <w:t>ele au făcut obiectul unor e</w:t>
                        </w:r>
                        <w:r w:rsidRPr="00F50D5B">
                          <w:rPr>
                            <w:rFonts w:ascii="Cambria Math" w:hAnsi="Cambria Math"/>
                            <w:lang w:eastAsia="ru-RU"/>
                          </w:rPr>
                          <w:t>ș</w:t>
                        </w:r>
                        <w:r w:rsidRPr="00F50D5B">
                          <w:rPr>
                            <w:lang w:eastAsia="ru-RU"/>
                          </w:rPr>
                          <w:t xml:space="preserve">antionări </w:t>
                        </w:r>
                        <w:r w:rsidRPr="00F50D5B">
                          <w:rPr>
                            <w:rFonts w:ascii="Cambria Math" w:hAnsi="Cambria Math"/>
                            <w:lang w:eastAsia="ru-RU"/>
                          </w:rPr>
                          <w:t>ș</w:t>
                        </w:r>
                        <w:r w:rsidRPr="00F50D5B">
                          <w:rPr>
                            <w:lang w:eastAsia="ru-RU"/>
                          </w:rPr>
                          <w:t>i testări conforme cu metodele interna</w:t>
                        </w:r>
                        <w:r w:rsidRPr="00F50D5B">
                          <w:rPr>
                            <w:rFonts w:ascii="Cambria Math" w:hAnsi="Cambria Math"/>
                            <w:lang w:eastAsia="ru-RU"/>
                          </w:rPr>
                          <w:t>ț</w:t>
                        </w:r>
                        <w:r w:rsidRPr="00F50D5B">
                          <w:rPr>
                            <w:lang w:eastAsia="ru-RU"/>
                          </w:rPr>
                          <w:t>ionale în uz, redactată astfel:„E</w:t>
                        </w:r>
                        <w:r w:rsidRPr="00F50D5B">
                          <w:rPr>
                            <w:rFonts w:ascii="Cambria Math" w:hAnsi="Cambria Math"/>
                            <w:lang w:eastAsia="ru-RU"/>
                          </w:rPr>
                          <w:t>ș</w:t>
                        </w:r>
                        <w:r w:rsidRPr="00F50D5B">
                          <w:rPr>
                            <w:lang w:eastAsia="ru-RU"/>
                          </w:rPr>
                          <w:t xml:space="preserve">antionate </w:t>
                        </w:r>
                        <w:r w:rsidRPr="00F50D5B">
                          <w:rPr>
                            <w:rFonts w:ascii="Cambria Math" w:hAnsi="Cambria Math"/>
                            <w:lang w:eastAsia="ru-RU"/>
                          </w:rPr>
                          <w:t>ș</w:t>
                        </w:r>
                        <w:r w:rsidRPr="00F50D5B">
                          <w:rPr>
                            <w:lang w:eastAsia="ru-RU"/>
                          </w:rPr>
                          <w:t>i analizate de … (denumirea sau ini</w:t>
                        </w:r>
                        <w:r w:rsidRPr="00F50D5B">
                          <w:rPr>
                            <w:rFonts w:ascii="Cambria Math" w:hAnsi="Cambria Math"/>
                            <w:lang w:eastAsia="ru-RU"/>
                          </w:rPr>
                          <w:t>ț</w:t>
                        </w:r>
                        <w:r w:rsidRPr="00F50D5B">
                          <w:rPr>
                            <w:lang w:eastAsia="ru-RU"/>
                          </w:rPr>
                          <w:t>ialele sta</w:t>
                        </w:r>
                        <w:r w:rsidRPr="00F50D5B">
                          <w:rPr>
                            <w:rFonts w:ascii="Cambria Math" w:hAnsi="Cambria Math"/>
                            <w:lang w:eastAsia="ru-RU"/>
                          </w:rPr>
                          <w:t>ț</w:t>
                        </w:r>
                        <w:r w:rsidRPr="00F50D5B">
                          <w:rPr>
                            <w:lang w:eastAsia="ru-RU"/>
                          </w:rPr>
                          <w:t>iei de testare a semin</w:t>
                        </w:r>
                        <w:r w:rsidRPr="00F50D5B">
                          <w:rPr>
                            <w:rFonts w:ascii="Cambria Math" w:hAnsi="Cambria Math"/>
                            <w:lang w:eastAsia="ru-RU"/>
                          </w:rPr>
                          <w:t>ț</w:t>
                        </w:r>
                        <w:r w:rsidRPr="00F50D5B">
                          <w:rPr>
                            <w:lang w:eastAsia="ru-RU"/>
                          </w:rPr>
                          <w:t xml:space="preserve">elor a </w:t>
                        </w:r>
                        <w:r w:rsidRPr="00F50D5B">
                          <w:rPr>
                            <w:rFonts w:eastAsia="Arial Unicode MS"/>
                            <w:color w:val="444444"/>
                            <w:lang w:eastAsia="ru-RU"/>
                          </w:rPr>
                          <w:t>ISTA</w:t>
                        </w:r>
                        <w:r w:rsidRPr="00F50D5B">
                          <w:rPr>
                            <w:lang w:eastAsia="ru-RU"/>
                          </w:rPr>
                          <w:t xml:space="preserve"> în conformitate cu normele </w:t>
                        </w:r>
                        <w:r w:rsidRPr="00F50D5B">
                          <w:rPr>
                            <w:rFonts w:eastAsia="Arial Unicode MS"/>
                            <w:color w:val="444444"/>
                            <w:lang w:eastAsia="ru-RU"/>
                          </w:rPr>
                          <w:t xml:space="preserve">ISTA </w:t>
                        </w:r>
                        <w:r w:rsidRPr="00F50D5B">
                          <w:rPr>
                            <w:lang w:eastAsia="ru-RU"/>
                          </w:rPr>
                          <w:t>pentru buletinul portocaliu sau verde”;</w:t>
                        </w:r>
                      </w:p>
                      <w:p w:rsidR="00EA2517" w:rsidRPr="00F50D5B" w:rsidRDefault="00EA2517" w:rsidP="00EA2517">
                        <w:pPr>
                          <w:framePr w:hSpace="180" w:wrap="around" w:vAnchor="text" w:hAnchor="text" w:y="1"/>
                          <w:suppressOverlap/>
                          <w:jc w:val="both"/>
                          <w:textAlignment w:val="baseline"/>
                          <w:rPr>
                            <w:lang w:eastAsia="ru-RU"/>
                          </w:rPr>
                        </w:pPr>
                        <w:r w:rsidRPr="00F50D5B">
                          <w:rPr>
                            <w:lang w:eastAsia="ru-RU"/>
                          </w:rPr>
                          <w:t>c) data închiderii oficiale a ambalajului;</w:t>
                        </w:r>
                      </w:p>
                      <w:p w:rsidR="00EA2517" w:rsidRPr="00F50D5B" w:rsidRDefault="00EA2517" w:rsidP="00EA2517">
                        <w:pPr>
                          <w:framePr w:hSpace="180" w:wrap="around" w:vAnchor="text" w:hAnchor="text" w:y="1"/>
                          <w:suppressOverlap/>
                          <w:jc w:val="both"/>
                          <w:textAlignment w:val="baseline"/>
                          <w:rPr>
                            <w:lang w:eastAsia="ru-RU"/>
                          </w:rPr>
                        </w:pPr>
                        <w:r w:rsidRPr="00F50D5B">
                          <w:rPr>
                            <w:lang w:eastAsia="ru-RU"/>
                          </w:rPr>
                          <w:t>d) dacă loturile de semin</w:t>
                        </w:r>
                        <w:r w:rsidRPr="00F50D5B">
                          <w:rPr>
                            <w:rFonts w:ascii="Cambria Math" w:hAnsi="Cambria Math"/>
                            <w:lang w:eastAsia="ru-RU"/>
                          </w:rPr>
                          <w:t>ț</w:t>
                        </w:r>
                        <w:r w:rsidRPr="00F50D5B">
                          <w:rPr>
                            <w:lang w:eastAsia="ru-RU"/>
                          </w:rPr>
                          <w:t xml:space="preserve">e au făcut obiectul unei schimbări a etichetei </w:t>
                        </w:r>
                        <w:r w:rsidRPr="00F50D5B">
                          <w:rPr>
                            <w:rFonts w:ascii="Cambria Math" w:hAnsi="Cambria Math"/>
                            <w:lang w:eastAsia="ru-RU"/>
                          </w:rPr>
                          <w:t>ș</w:t>
                        </w:r>
                        <w:r w:rsidRPr="00F50D5B">
                          <w:rPr>
                            <w:lang w:eastAsia="ru-RU"/>
                          </w:rPr>
                          <w:t>i a sistemului de închidere, în în</w:t>
                        </w:r>
                        <w:r w:rsidRPr="00F50D5B">
                          <w:rPr>
                            <w:rFonts w:ascii="Cambria Math" w:hAnsi="Cambria Math"/>
                            <w:lang w:eastAsia="ru-RU"/>
                          </w:rPr>
                          <w:t>ț</w:t>
                        </w:r>
                        <w:r w:rsidRPr="00F50D5B">
                          <w:rPr>
                            <w:lang w:eastAsia="ru-RU"/>
                          </w:rPr>
                          <w:t>elesul sistemelor</w:t>
                        </w:r>
                        <w:r w:rsidRPr="00F50D5B">
                          <w:rPr>
                            <w:rFonts w:eastAsia="Arial Unicode MS"/>
                            <w:color w:val="444444"/>
                            <w:lang w:eastAsia="ru-RU"/>
                          </w:rPr>
                          <w:t xml:space="preserve"> OCDE</w:t>
                        </w:r>
                        <w:r w:rsidRPr="00F50D5B">
                          <w:rPr>
                            <w:lang w:eastAsia="ru-RU"/>
                          </w:rPr>
                          <w:t>, se face o men</w:t>
                        </w:r>
                        <w:r w:rsidRPr="00F50D5B">
                          <w:rPr>
                            <w:rFonts w:ascii="Cambria Math" w:hAnsi="Cambria Math"/>
                            <w:lang w:eastAsia="ru-RU"/>
                          </w:rPr>
                          <w:t>ț</w:t>
                        </w:r>
                        <w:r w:rsidRPr="00F50D5B">
                          <w:rPr>
                            <w:lang w:eastAsia="ru-RU"/>
                          </w:rPr>
                          <w:t>iune care atestă că această opera</w:t>
                        </w:r>
                        <w:r w:rsidRPr="00F50D5B">
                          <w:rPr>
                            <w:rFonts w:ascii="Cambria Math" w:hAnsi="Cambria Math"/>
                            <w:lang w:eastAsia="ru-RU"/>
                          </w:rPr>
                          <w:t>ț</w:t>
                        </w:r>
                        <w:r w:rsidRPr="00F50D5B">
                          <w:rPr>
                            <w:lang w:eastAsia="ru-RU"/>
                          </w:rPr>
                          <w:t xml:space="preserve">iune a fost efectuată  cu indicarea datei celei mai recente schimbări a sistemului de închidere </w:t>
                        </w:r>
                        <w:r w:rsidRPr="00F50D5B">
                          <w:rPr>
                            <w:rFonts w:ascii="Cambria Math" w:hAnsi="Cambria Math"/>
                            <w:lang w:eastAsia="ru-RU"/>
                          </w:rPr>
                          <w:t>ș</w:t>
                        </w:r>
                        <w:r w:rsidRPr="00F50D5B">
                          <w:rPr>
                            <w:lang w:eastAsia="ru-RU"/>
                          </w:rPr>
                          <w:t>i autoritatea competentă;</w:t>
                        </w:r>
                      </w:p>
                      <w:p w:rsidR="00EA2517" w:rsidRPr="00F50D5B" w:rsidRDefault="00EA2517" w:rsidP="00EA2517">
                        <w:pPr>
                          <w:framePr w:hSpace="180" w:wrap="around" w:vAnchor="text" w:hAnchor="text" w:y="1"/>
                          <w:suppressOverlap/>
                          <w:jc w:val="both"/>
                          <w:textAlignment w:val="baseline"/>
                          <w:rPr>
                            <w:lang w:eastAsia="ru-RU"/>
                          </w:rPr>
                        </w:pPr>
                        <w:r w:rsidRPr="00F50D5B">
                          <w:rPr>
                            <w:lang w:eastAsia="ru-RU"/>
                          </w:rPr>
                          <w:t xml:space="preserve">e) denumirea </w:t>
                        </w:r>
                        <w:r w:rsidRPr="00F50D5B">
                          <w:rPr>
                            <w:rFonts w:ascii="Cambria Math" w:hAnsi="Cambria Math"/>
                            <w:lang w:eastAsia="ru-RU"/>
                          </w:rPr>
                          <w:t>ț</w:t>
                        </w:r>
                        <w:r w:rsidRPr="00F50D5B">
                          <w:rPr>
                            <w:lang w:eastAsia="ru-RU"/>
                          </w:rPr>
                          <w:t>ării producătoare;</w:t>
                        </w:r>
                      </w:p>
                      <w:p w:rsidR="00EA2517" w:rsidRPr="00F50D5B" w:rsidRDefault="00EA2517" w:rsidP="00EA2517">
                        <w:pPr>
                          <w:framePr w:hSpace="180" w:wrap="around" w:vAnchor="text" w:hAnchor="text" w:y="1"/>
                          <w:suppressOverlap/>
                          <w:jc w:val="both"/>
                          <w:textAlignment w:val="baseline"/>
                          <w:rPr>
                            <w:lang w:eastAsia="ru-RU"/>
                          </w:rPr>
                        </w:pPr>
                        <w:r w:rsidRPr="00F50D5B">
                          <w:rPr>
                            <w:lang w:eastAsia="ru-RU"/>
                          </w:rPr>
                          <w:t>f) greutatea netă sau brută declarată sau numărul declarat de semin</w:t>
                        </w:r>
                        <w:r w:rsidRPr="00F50D5B">
                          <w:rPr>
                            <w:rFonts w:ascii="Cambria Math" w:hAnsi="Cambria Math"/>
                            <w:lang w:eastAsia="ru-RU"/>
                          </w:rPr>
                          <w:t>ț</w:t>
                        </w:r>
                        <w:r w:rsidRPr="00F50D5B">
                          <w:rPr>
                            <w:lang w:eastAsia="ru-RU"/>
                          </w:rPr>
                          <w:t>e pure sau de glomerule în cazul semin</w:t>
                        </w:r>
                        <w:r w:rsidRPr="00F50D5B">
                          <w:rPr>
                            <w:rFonts w:ascii="Cambria Math" w:hAnsi="Cambria Math"/>
                            <w:lang w:eastAsia="ru-RU"/>
                          </w:rPr>
                          <w:t>ț</w:t>
                        </w:r>
                        <w:r w:rsidRPr="00F50D5B">
                          <w:rPr>
                            <w:lang w:eastAsia="ru-RU"/>
                          </w:rPr>
                          <w:t>elor de sfeclă;</w:t>
                        </w:r>
                      </w:p>
                      <w:p w:rsidR="00EA2517" w:rsidRPr="00F50D5B" w:rsidRDefault="00EA2517" w:rsidP="00EA2517">
                        <w:pPr>
                          <w:framePr w:hSpace="180" w:wrap="around" w:vAnchor="text" w:hAnchor="text" w:y="1"/>
                          <w:suppressOverlap/>
                          <w:jc w:val="both"/>
                          <w:textAlignment w:val="baseline"/>
                          <w:rPr>
                            <w:lang w:eastAsia="ru-RU"/>
                          </w:rPr>
                        </w:pPr>
                        <w:r w:rsidRPr="00F50D5B">
                          <w:rPr>
                            <w:lang w:eastAsia="ru-RU"/>
                          </w:rPr>
                          <w:t xml:space="preserve">g) în cazul în care se indică greutatea seminţelor </w:t>
                        </w:r>
                        <w:r w:rsidRPr="00F50D5B">
                          <w:rPr>
                            <w:rFonts w:ascii="Cambria Math" w:hAnsi="Cambria Math"/>
                            <w:lang w:eastAsia="ru-RU"/>
                          </w:rPr>
                          <w:t>ș</w:t>
                        </w:r>
                        <w:r w:rsidRPr="00F50D5B">
                          <w:rPr>
                            <w:lang w:eastAsia="ru-RU"/>
                          </w:rPr>
                          <w:t>i utilizarea de pesticide granulate, de substan</w:t>
                        </w:r>
                        <w:r w:rsidRPr="00F50D5B">
                          <w:rPr>
                            <w:rFonts w:ascii="Cambria Math" w:hAnsi="Cambria Math"/>
                            <w:lang w:eastAsia="ru-RU"/>
                          </w:rPr>
                          <w:t>ț</w:t>
                        </w:r>
                        <w:r w:rsidRPr="00F50D5B">
                          <w:rPr>
                            <w:lang w:eastAsia="ru-RU"/>
                          </w:rPr>
                          <w:t>e de peletizare sau de al</w:t>
                        </w:r>
                        <w:r w:rsidRPr="00F50D5B">
                          <w:rPr>
                            <w:rFonts w:ascii="Cambria Math" w:hAnsi="Cambria Math"/>
                            <w:lang w:eastAsia="ru-RU"/>
                          </w:rPr>
                          <w:t>ț</w:t>
                        </w:r>
                        <w:r w:rsidRPr="00F50D5B">
                          <w:rPr>
                            <w:lang w:eastAsia="ru-RU"/>
                          </w:rPr>
                          <w:t xml:space="preserve">i aditivi solizi se indică natura aditivului </w:t>
                        </w:r>
                        <w:r w:rsidRPr="00F50D5B">
                          <w:rPr>
                            <w:rFonts w:ascii="Cambria Math" w:hAnsi="Cambria Math"/>
                            <w:lang w:eastAsia="ru-RU"/>
                          </w:rPr>
                          <w:t>ș</w:t>
                        </w:r>
                        <w:r w:rsidRPr="00F50D5B">
                          <w:rPr>
                            <w:lang w:eastAsia="ru-RU"/>
                          </w:rPr>
                          <w:t>i raportul aproximativ între greutatea semin</w:t>
                        </w:r>
                        <w:r w:rsidRPr="00F50D5B">
                          <w:rPr>
                            <w:rFonts w:ascii="Cambria Math" w:hAnsi="Cambria Math"/>
                            <w:lang w:eastAsia="ru-RU"/>
                          </w:rPr>
                          <w:t>ț</w:t>
                        </w:r>
                        <w:r w:rsidRPr="00F50D5B">
                          <w:rPr>
                            <w:lang w:eastAsia="ru-RU"/>
                          </w:rPr>
                          <w:t xml:space="preserve">elor pure </w:t>
                        </w:r>
                        <w:r w:rsidRPr="00F50D5B">
                          <w:rPr>
                            <w:rFonts w:ascii="Cambria Math" w:hAnsi="Cambria Math"/>
                            <w:lang w:eastAsia="ru-RU"/>
                          </w:rPr>
                          <w:t>ș</w:t>
                        </w:r>
                        <w:r w:rsidRPr="00F50D5B">
                          <w:rPr>
                            <w:lang w:eastAsia="ru-RU"/>
                          </w:rPr>
                          <w:t>i greutatea totală. Aceste indica</w:t>
                        </w:r>
                        <w:r w:rsidRPr="00F50D5B">
                          <w:rPr>
                            <w:rFonts w:ascii="Cambria Math" w:hAnsi="Cambria Math"/>
                            <w:lang w:eastAsia="ru-RU"/>
                          </w:rPr>
                          <w:t>ț</w:t>
                        </w:r>
                        <w:r w:rsidRPr="00F50D5B">
                          <w:rPr>
                            <w:lang w:eastAsia="ru-RU"/>
                          </w:rPr>
                          <w:t xml:space="preserve">ii pot fi pe eticheta a </w:t>
                        </w:r>
                        <w:r w:rsidRPr="00F50D5B">
                          <w:rPr>
                            <w:rFonts w:eastAsia="Arial Unicode MS"/>
                            <w:color w:val="444444"/>
                            <w:lang w:eastAsia="ru-RU"/>
                          </w:rPr>
                          <w:t>OCDE</w:t>
                        </w:r>
                        <w:r w:rsidRPr="00F50D5B">
                          <w:rPr>
                            <w:lang w:eastAsia="ru-RU"/>
                          </w:rPr>
                          <w:t xml:space="preserve"> sau pe o etichetă oficială suplimentară care să indice denumirea autorităţii </w:t>
                        </w:r>
                        <w:r w:rsidRPr="00F50D5B">
                          <w:rPr>
                            <w:rFonts w:ascii="Cambria Math" w:hAnsi="Cambria Math"/>
                            <w:lang w:eastAsia="ru-RU"/>
                          </w:rPr>
                          <w:t>ș</w:t>
                        </w:r>
                        <w:r w:rsidRPr="00F50D5B">
                          <w:rPr>
                            <w:lang w:eastAsia="ru-RU"/>
                          </w:rPr>
                          <w:t xml:space="preserve">i a </w:t>
                        </w:r>
                        <w:r w:rsidRPr="00F50D5B">
                          <w:rPr>
                            <w:rFonts w:ascii="Cambria Math" w:hAnsi="Cambria Math"/>
                            <w:lang w:eastAsia="ru-RU"/>
                          </w:rPr>
                          <w:t>ț</w:t>
                        </w:r>
                        <w:r w:rsidRPr="00F50D5B">
                          <w:rPr>
                            <w:lang w:eastAsia="ru-RU"/>
                          </w:rPr>
                          <w:t>ării. Eventualele etichete ale furnizorului sunt redactate astfel încât să nu poată fi confundate cu eticheta oficială suplimentară.</w:t>
                        </w:r>
                      </w:p>
                    </w:tc>
                  </w:tr>
                </w:tbl>
                <w:p w:rsidR="00EA2517" w:rsidRPr="00F50D5B" w:rsidRDefault="00EA2517" w:rsidP="00EA2517">
                  <w:pPr>
                    <w:framePr w:hSpace="180" w:wrap="around" w:vAnchor="text" w:hAnchor="text" w:y="1"/>
                    <w:tabs>
                      <w:tab w:val="left" w:pos="8647"/>
                      <w:tab w:val="left" w:pos="9072"/>
                    </w:tabs>
                    <w:suppressOverlap/>
                    <w:jc w:val="both"/>
                    <w:textAlignment w:val="baseline"/>
                    <w:rPr>
                      <w:lang w:eastAsia="ru-RU"/>
                    </w:rPr>
                  </w:pPr>
                </w:p>
              </w:tc>
            </w:tr>
            <w:tr w:rsidR="00EA2517" w:rsidRPr="00F50D5B" w:rsidTr="00506DEC">
              <w:tc>
                <w:tcPr>
                  <w:tcW w:w="134"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A2517" w:rsidRPr="00F50D5B" w:rsidRDefault="00EA2517" w:rsidP="00EA2517">
                  <w:pPr>
                    <w:framePr w:hSpace="180" w:wrap="around" w:vAnchor="text" w:hAnchor="text" w:y="1"/>
                    <w:spacing w:after="200" w:line="276" w:lineRule="auto"/>
                    <w:suppressOverlap/>
                    <w:rPr>
                      <w:lang w:val="ro-RO" w:eastAsia="ru-RU"/>
                    </w:rPr>
                  </w:pPr>
                </w:p>
              </w:tc>
              <w:tc>
                <w:tcPr>
                  <w:tcW w:w="544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A2517" w:rsidRPr="00F50D5B" w:rsidRDefault="00EA2517" w:rsidP="00EA2517">
                  <w:pPr>
                    <w:framePr w:hSpace="180" w:wrap="around" w:vAnchor="text" w:hAnchor="text" w:y="1"/>
                    <w:tabs>
                      <w:tab w:val="left" w:pos="-73"/>
                    </w:tabs>
                    <w:suppressOverlap/>
                    <w:jc w:val="both"/>
                    <w:textAlignment w:val="baseline"/>
                    <w:rPr>
                      <w:lang w:val="ro-RO" w:eastAsia="ru-RU"/>
                    </w:rPr>
                  </w:pPr>
                  <w:r w:rsidRPr="00F50D5B">
                    <w:rPr>
                      <w:lang w:eastAsia="ru-RU"/>
                    </w:rPr>
                    <w:t xml:space="preserve">    11.În cazul semin</w:t>
                  </w:r>
                  <w:r w:rsidRPr="00F50D5B">
                    <w:rPr>
                      <w:rFonts w:ascii="Cambria Math" w:hAnsi="Cambria Math"/>
                      <w:lang w:eastAsia="ru-RU"/>
                    </w:rPr>
                    <w:t>ț</w:t>
                  </w:r>
                  <w:r w:rsidRPr="00F50D5B">
                    <w:rPr>
                      <w:lang w:eastAsia="ru-RU"/>
                    </w:rPr>
                    <w:t>elor dintr-un soi modificat genetic, orice etichetă, oficială sau nu, aplicată pe lotul de semin</w:t>
                  </w:r>
                  <w:r w:rsidRPr="00F50D5B">
                    <w:rPr>
                      <w:rFonts w:ascii="Cambria Math" w:hAnsi="Cambria Math"/>
                      <w:lang w:eastAsia="ru-RU"/>
                    </w:rPr>
                    <w:t>ț</w:t>
                  </w:r>
                  <w:r w:rsidRPr="00F50D5B">
                    <w:rPr>
                      <w:lang w:eastAsia="ru-RU"/>
                    </w:rPr>
                    <w:t>e, sau orice document, oficial sau nu, care îl înso</w:t>
                  </w:r>
                  <w:r w:rsidRPr="00F50D5B">
                    <w:rPr>
                      <w:rFonts w:ascii="Cambria Math" w:hAnsi="Cambria Math"/>
                      <w:lang w:eastAsia="ru-RU"/>
                    </w:rPr>
                    <w:t>ț</w:t>
                  </w:r>
                  <w:r w:rsidRPr="00F50D5B">
                    <w:rPr>
                      <w:lang w:eastAsia="ru-RU"/>
                    </w:rPr>
                    <w:t>e</w:t>
                  </w:r>
                  <w:r w:rsidRPr="00F50D5B">
                    <w:rPr>
                      <w:rFonts w:ascii="Cambria Math" w:hAnsi="Cambria Math"/>
                      <w:lang w:eastAsia="ru-RU"/>
                    </w:rPr>
                    <w:t>ș</w:t>
                  </w:r>
                  <w:r w:rsidRPr="00F50D5B">
                    <w:rPr>
                      <w:lang w:eastAsia="ru-RU"/>
                    </w:rPr>
                    <w:t xml:space="preserve">te, indică în mod clar că soiul a fost modificat genetic </w:t>
                  </w:r>
                  <w:r w:rsidRPr="00F50D5B">
                    <w:rPr>
                      <w:rFonts w:ascii="Cambria Math" w:hAnsi="Cambria Math"/>
                      <w:lang w:eastAsia="ru-RU"/>
                    </w:rPr>
                    <w:t>ș</w:t>
                  </w:r>
                  <w:r w:rsidRPr="00F50D5B">
                    <w:rPr>
                      <w:lang w:eastAsia="ru-RU"/>
                    </w:rPr>
                    <w:t>i furnizează toate celelalte informa</w:t>
                  </w:r>
                  <w:r w:rsidRPr="00F50D5B">
                    <w:rPr>
                      <w:rFonts w:ascii="Cambria Math" w:hAnsi="Cambria Math"/>
                      <w:lang w:eastAsia="ru-RU"/>
                    </w:rPr>
                    <w:t>ț</w:t>
                  </w:r>
                  <w:r w:rsidRPr="00F50D5B">
                    <w:rPr>
                      <w:lang w:eastAsia="ru-RU"/>
                    </w:rPr>
                    <w:t xml:space="preserve">ii prevăzute de procedurile </w:t>
                  </w:r>
                  <w:r w:rsidRPr="00F50D5B">
                    <w:rPr>
                      <w:rFonts w:ascii="Times New Roman CE" w:hAnsi="Times New Roman CE"/>
                      <w:color w:val="000000"/>
                    </w:rPr>
                    <w:t>legislaţiei naţionale şi de prevederile actelor juridice internaţionale</w:t>
                  </w:r>
                  <w:r w:rsidRPr="00F50D5B">
                    <w:rPr>
                      <w:lang w:eastAsia="ru-RU"/>
                    </w:rPr>
                    <w:t>.</w:t>
                  </w:r>
                </w:p>
              </w:tc>
            </w:tr>
            <w:tr w:rsidR="00EA2517" w:rsidRPr="00F50D5B" w:rsidTr="00506DEC">
              <w:trPr>
                <w:gridAfter w:val="1"/>
                <w:wAfter w:w="26" w:type="dxa"/>
              </w:trPr>
              <w:tc>
                <w:tcPr>
                  <w:tcW w:w="5554"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A2517" w:rsidRPr="00F50D5B" w:rsidRDefault="00EA2517" w:rsidP="00EA2517">
                  <w:pPr>
                    <w:framePr w:hSpace="180" w:wrap="around" w:vAnchor="text" w:hAnchor="text" w:y="1"/>
                    <w:tabs>
                      <w:tab w:val="left" w:pos="31"/>
                      <w:tab w:val="left" w:pos="8870"/>
                    </w:tabs>
                    <w:suppressOverlap/>
                    <w:jc w:val="both"/>
                    <w:textAlignment w:val="baseline"/>
                    <w:rPr>
                      <w:lang w:eastAsia="ru-RU"/>
                    </w:rPr>
                  </w:pPr>
                  <w:r w:rsidRPr="00F50D5B">
                    <w:rPr>
                      <w:lang w:eastAsia="ru-RU"/>
                    </w:rPr>
                    <w:t xml:space="preserve">     12</w:t>
                  </w:r>
                  <w:r w:rsidRPr="00F50D5B">
                    <w:rPr>
                      <w:b/>
                      <w:lang w:eastAsia="ru-RU"/>
                    </w:rPr>
                    <w:t>.</w:t>
                  </w:r>
                  <w:r w:rsidRPr="00F50D5B">
                    <w:rPr>
                      <w:lang w:eastAsia="ru-RU"/>
                    </w:rPr>
                    <w:t xml:space="preserve"> O etichetă oficială, amplasată în interiorul ambalajului, indică cel pu</w:t>
                  </w:r>
                  <w:r w:rsidRPr="00F50D5B">
                    <w:rPr>
                      <w:rFonts w:ascii="Cambria Math" w:hAnsi="Cambria Math"/>
                      <w:lang w:eastAsia="ru-RU"/>
                    </w:rPr>
                    <w:t>ț</w:t>
                  </w:r>
                  <w:r w:rsidRPr="00F50D5B">
                    <w:rPr>
                      <w:lang w:eastAsia="ru-RU"/>
                    </w:rPr>
                    <w:t>in numărul de referin</w:t>
                  </w:r>
                  <w:r w:rsidRPr="00F50D5B">
                    <w:rPr>
                      <w:rFonts w:ascii="Cambria Math" w:hAnsi="Cambria Math"/>
                      <w:lang w:eastAsia="ru-RU"/>
                    </w:rPr>
                    <w:t>ț</w:t>
                  </w:r>
                  <w:r w:rsidRPr="00F50D5B">
                    <w:rPr>
                      <w:lang w:eastAsia="ru-RU"/>
                    </w:rPr>
                    <w:t xml:space="preserve">ă al lotului, specia </w:t>
                  </w:r>
                  <w:r w:rsidRPr="00F50D5B">
                    <w:rPr>
                      <w:rFonts w:ascii="Cambria Math" w:hAnsi="Cambria Math"/>
                      <w:lang w:eastAsia="ru-RU"/>
                    </w:rPr>
                    <w:t>ș</w:t>
                  </w:r>
                  <w:r w:rsidRPr="00F50D5B">
                    <w:rPr>
                      <w:lang w:eastAsia="ru-RU"/>
                    </w:rPr>
                    <w:t>i soiul. De asemenea, în cazul semin</w:t>
                  </w:r>
                  <w:r w:rsidRPr="00F50D5B">
                    <w:rPr>
                      <w:rFonts w:ascii="Cambria Math" w:hAnsi="Cambria Math"/>
                      <w:lang w:eastAsia="ru-RU"/>
                    </w:rPr>
                    <w:t>ț</w:t>
                  </w:r>
                  <w:r w:rsidRPr="00F50D5B">
                    <w:rPr>
                      <w:lang w:eastAsia="ru-RU"/>
                    </w:rPr>
                    <w:t>elor de sfeclă, se indică, după caz, dacă sunt semin</w:t>
                  </w:r>
                  <w:r w:rsidRPr="00F50D5B">
                    <w:rPr>
                      <w:rFonts w:ascii="Cambria Math" w:hAnsi="Cambria Math"/>
                      <w:lang w:eastAsia="ru-RU"/>
                    </w:rPr>
                    <w:t>ț</w:t>
                  </w:r>
                  <w:r w:rsidRPr="00F50D5B">
                    <w:rPr>
                      <w:lang w:eastAsia="ru-RU"/>
                    </w:rPr>
                    <w:t>e monogerme sau semin</w:t>
                  </w:r>
                  <w:r w:rsidRPr="00F50D5B">
                    <w:rPr>
                      <w:rFonts w:ascii="Cambria Math" w:hAnsi="Cambria Math"/>
                      <w:lang w:eastAsia="ru-RU"/>
                    </w:rPr>
                    <w:t>ț</w:t>
                  </w:r>
                  <w:r w:rsidRPr="00F50D5B">
                    <w:rPr>
                      <w:lang w:eastAsia="ru-RU"/>
                    </w:rPr>
                    <w:t>e de precizie.</w:t>
                  </w:r>
                </w:p>
                <w:p w:rsidR="00EA2517" w:rsidRPr="00F50D5B" w:rsidRDefault="00EA2517" w:rsidP="00EA2517">
                  <w:pPr>
                    <w:framePr w:hSpace="180" w:wrap="around" w:vAnchor="text" w:hAnchor="text" w:y="1"/>
                    <w:tabs>
                      <w:tab w:val="left" w:pos="31"/>
                      <w:tab w:val="left" w:pos="8870"/>
                    </w:tabs>
                    <w:suppressOverlap/>
                    <w:jc w:val="both"/>
                    <w:textAlignment w:val="baseline"/>
                    <w:rPr>
                      <w:lang w:eastAsia="ru-RU"/>
                    </w:rPr>
                  </w:pPr>
                  <w:r w:rsidRPr="00F50D5B">
                    <w:rPr>
                      <w:lang w:eastAsia="ru-RU"/>
                    </w:rPr>
                    <w:t xml:space="preserve">    Această etichetă nu este indispensabilă în  cazul  în care  indica</w:t>
                  </w:r>
                  <w:r w:rsidRPr="00F50D5B">
                    <w:rPr>
                      <w:rFonts w:ascii="Cambria Math" w:hAnsi="Cambria Math"/>
                      <w:lang w:eastAsia="ru-RU"/>
                    </w:rPr>
                    <w:t>ț</w:t>
                  </w:r>
                  <w:r w:rsidRPr="00F50D5B">
                    <w:rPr>
                      <w:lang w:eastAsia="ru-RU"/>
                    </w:rPr>
                    <w:t>iile   minime sunt aplicate cu o tipărire de ne</w:t>
                  </w:r>
                  <w:r w:rsidRPr="00F50D5B">
                    <w:rPr>
                      <w:rFonts w:ascii="Cambria Math" w:hAnsi="Cambria Math"/>
                      <w:lang w:eastAsia="ru-RU"/>
                    </w:rPr>
                    <w:t>ș</w:t>
                  </w:r>
                  <w:r w:rsidRPr="00F50D5B">
                    <w:rPr>
                      <w:lang w:eastAsia="ru-RU"/>
                    </w:rPr>
                    <w:t>ters pe ambalaj sau dacă se utilizează o etichetă adezivă sau dintr-un material inde</w:t>
                  </w:r>
                  <w:r w:rsidRPr="00F50D5B">
                    <w:rPr>
                      <w:rFonts w:ascii="Cambria Math" w:hAnsi="Cambria Math"/>
                      <w:lang w:eastAsia="ru-RU"/>
                    </w:rPr>
                    <w:t>ș</w:t>
                  </w:r>
                  <w:r w:rsidRPr="00F50D5B">
                    <w:rPr>
                      <w:lang w:eastAsia="ru-RU"/>
                    </w:rPr>
                    <w:t>irabil.</w:t>
                  </w:r>
                </w:p>
              </w:tc>
            </w:tr>
            <w:tr w:rsidR="00EA2517" w:rsidRPr="00F50D5B" w:rsidTr="00506DEC">
              <w:trPr>
                <w:gridAfter w:val="1"/>
                <w:wAfter w:w="26" w:type="dxa"/>
              </w:trPr>
              <w:tc>
                <w:tcPr>
                  <w:tcW w:w="5554"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A2517" w:rsidRPr="00F50D5B" w:rsidRDefault="00EA2517" w:rsidP="00EA2517">
                  <w:pPr>
                    <w:framePr w:hSpace="180" w:wrap="around" w:vAnchor="text" w:hAnchor="text" w:y="1"/>
                    <w:tabs>
                      <w:tab w:val="left" w:pos="0"/>
                      <w:tab w:val="left" w:pos="31"/>
                      <w:tab w:val="left" w:pos="8870"/>
                    </w:tabs>
                    <w:ind w:hanging="23"/>
                    <w:suppressOverlap/>
                    <w:jc w:val="both"/>
                    <w:textAlignment w:val="baseline"/>
                    <w:rPr>
                      <w:lang w:eastAsia="ru-RU"/>
                    </w:rPr>
                  </w:pPr>
                  <w:r w:rsidRPr="00F50D5B">
                    <w:rPr>
                      <w:lang w:eastAsia="ru-RU"/>
                    </w:rPr>
                    <w:t xml:space="preserve">    13</w:t>
                  </w:r>
                  <w:r w:rsidRPr="00F50D5B">
                    <w:rPr>
                      <w:b/>
                      <w:lang w:eastAsia="ru-RU"/>
                    </w:rPr>
                    <w:t>.</w:t>
                  </w:r>
                  <w:r w:rsidRPr="00F50D5B">
                    <w:rPr>
                      <w:lang w:eastAsia="ru-RU"/>
                    </w:rPr>
                    <w:t xml:space="preserve"> Eventualul tratament chimic la care au fost supuse semin</w:t>
                  </w:r>
                  <w:r w:rsidRPr="00F50D5B">
                    <w:rPr>
                      <w:rFonts w:ascii="Cambria Math" w:hAnsi="Cambria Math"/>
                      <w:lang w:eastAsia="ru-RU"/>
                    </w:rPr>
                    <w:t>ț</w:t>
                  </w:r>
                  <w:r w:rsidRPr="00F50D5B">
                    <w:rPr>
                      <w:lang w:eastAsia="ru-RU"/>
                    </w:rPr>
                    <w:t xml:space="preserve">ele, precum </w:t>
                  </w:r>
                  <w:r w:rsidRPr="00F50D5B">
                    <w:rPr>
                      <w:rFonts w:ascii="Cambria Math" w:hAnsi="Cambria Math"/>
                      <w:lang w:eastAsia="ru-RU"/>
                    </w:rPr>
                    <w:t>ș</w:t>
                  </w:r>
                  <w:r w:rsidRPr="00F50D5B">
                    <w:rPr>
                      <w:lang w:eastAsia="ru-RU"/>
                    </w:rPr>
                    <w:t>i substan</w:t>
                  </w:r>
                  <w:r w:rsidRPr="00F50D5B">
                    <w:rPr>
                      <w:rFonts w:ascii="Cambria Math" w:hAnsi="Cambria Math"/>
                      <w:lang w:eastAsia="ru-RU"/>
                    </w:rPr>
                    <w:t>ț</w:t>
                  </w:r>
                  <w:r w:rsidRPr="00F50D5B">
                    <w:rPr>
                      <w:lang w:eastAsia="ru-RU"/>
                    </w:rPr>
                    <w:t>a activă, sînt indicate pe eticheta oficială sau pe o etichetă specială,  pe ambalaj sau în ambalaj.</w:t>
                  </w:r>
                </w:p>
              </w:tc>
            </w:tr>
            <w:tr w:rsidR="00EA2517" w:rsidRPr="00F50D5B" w:rsidTr="00506DEC">
              <w:tc>
                <w:tcPr>
                  <w:tcW w:w="134"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A2517" w:rsidRPr="00F50D5B" w:rsidRDefault="00EA2517" w:rsidP="00EA2517">
                  <w:pPr>
                    <w:framePr w:hSpace="180" w:wrap="around" w:vAnchor="text" w:hAnchor="text" w:y="1"/>
                    <w:tabs>
                      <w:tab w:val="left" w:pos="0"/>
                      <w:tab w:val="left" w:pos="31"/>
                    </w:tabs>
                    <w:ind w:hanging="23"/>
                    <w:suppressOverlap/>
                    <w:jc w:val="both"/>
                    <w:textAlignment w:val="baseline"/>
                    <w:rPr>
                      <w:lang w:eastAsia="ru-RU"/>
                    </w:rPr>
                  </w:pPr>
                </w:p>
              </w:tc>
              <w:tc>
                <w:tcPr>
                  <w:tcW w:w="544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A2517" w:rsidRPr="00F50D5B" w:rsidRDefault="00EA2517" w:rsidP="00EA2517">
                  <w:pPr>
                    <w:framePr w:hSpace="180" w:wrap="around" w:vAnchor="text" w:hAnchor="text" w:y="1"/>
                    <w:tabs>
                      <w:tab w:val="left" w:pos="0"/>
                      <w:tab w:val="left" w:pos="31"/>
                    </w:tabs>
                    <w:ind w:hanging="23"/>
                    <w:suppressOverlap/>
                    <w:jc w:val="both"/>
                    <w:textAlignment w:val="baseline"/>
                    <w:rPr>
                      <w:lang w:eastAsia="ru-RU"/>
                    </w:rPr>
                  </w:pPr>
                  <w:r w:rsidRPr="00F50D5B">
                    <w:rPr>
                      <w:lang w:eastAsia="ru-RU"/>
                    </w:rPr>
                    <w:t xml:space="preserve">   14.Toate indica</w:t>
                  </w:r>
                  <w:r w:rsidRPr="00F50D5B">
                    <w:rPr>
                      <w:rFonts w:ascii="Cambria Math" w:hAnsi="Cambria Math"/>
                      <w:lang w:eastAsia="ru-RU"/>
                    </w:rPr>
                    <w:t>ț</w:t>
                  </w:r>
                  <w:r w:rsidRPr="00F50D5B">
                    <w:rPr>
                      <w:lang w:eastAsia="ru-RU"/>
                    </w:rPr>
                    <w:t xml:space="preserve">iile prevăzute pentru etichetele oficiale </w:t>
                  </w:r>
                  <w:r w:rsidRPr="00F50D5B">
                    <w:rPr>
                      <w:rFonts w:ascii="Cambria Math" w:hAnsi="Cambria Math"/>
                      <w:lang w:eastAsia="ru-RU"/>
                    </w:rPr>
                    <w:t>ș</w:t>
                  </w:r>
                  <w:r w:rsidRPr="00F50D5B">
                    <w:rPr>
                      <w:lang w:eastAsia="ru-RU"/>
                    </w:rPr>
                    <w:t xml:space="preserve">i ambalaje sunt redactate în  limba </w:t>
                  </w:r>
                  <w:r w:rsidRPr="00F50D5B">
                    <w:rPr>
                      <w:lang w:val="ro-RO" w:eastAsia="ru-RU"/>
                    </w:rPr>
                    <w:t>de stat  şi  în  una din limbile oficiale ale ţării emitente.</w:t>
                  </w:r>
                </w:p>
              </w:tc>
            </w:tr>
            <w:tr w:rsidR="00EA2517" w:rsidRPr="00F50D5B" w:rsidTr="00506DEC">
              <w:tblPrEx>
                <w:shd w:val="clear" w:color="auto" w:fill="FFFFFF"/>
              </w:tblPrEx>
              <w:tc>
                <w:tcPr>
                  <w:tcW w:w="134"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A2517" w:rsidRPr="00F50D5B" w:rsidRDefault="00EA2517" w:rsidP="00EA2517">
                  <w:pPr>
                    <w:framePr w:hSpace="180" w:wrap="around" w:vAnchor="text" w:hAnchor="text" w:y="1"/>
                    <w:tabs>
                      <w:tab w:val="left" w:pos="0"/>
                      <w:tab w:val="left" w:pos="31"/>
                    </w:tabs>
                    <w:ind w:hanging="21"/>
                    <w:suppressOverlap/>
                    <w:jc w:val="both"/>
                    <w:textAlignment w:val="baseline"/>
                    <w:rPr>
                      <w:rFonts w:eastAsia="Arial Unicode MS"/>
                      <w:color w:val="444444"/>
                      <w:lang w:val="ro-RO" w:eastAsia="ru-RU"/>
                    </w:rPr>
                  </w:pPr>
                </w:p>
              </w:tc>
              <w:tc>
                <w:tcPr>
                  <w:tcW w:w="5446"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A2517" w:rsidRPr="00F50D5B" w:rsidRDefault="00EA2517" w:rsidP="00EA2517">
                  <w:pPr>
                    <w:framePr w:hSpace="180" w:wrap="around" w:vAnchor="text" w:hAnchor="text" w:y="1"/>
                    <w:tabs>
                      <w:tab w:val="left" w:pos="0"/>
                      <w:tab w:val="left" w:pos="31"/>
                    </w:tabs>
                    <w:ind w:hanging="21"/>
                    <w:suppressOverlap/>
                    <w:jc w:val="both"/>
                    <w:textAlignment w:val="baseline"/>
                    <w:rPr>
                      <w:rFonts w:eastAsia="Arial Unicode MS"/>
                      <w:color w:val="444444"/>
                      <w:lang w:eastAsia="ru-RU"/>
                    </w:rPr>
                  </w:pPr>
                  <w:r w:rsidRPr="00F50D5B">
                    <w:rPr>
                      <w:rFonts w:eastAsia="Arial Unicode MS"/>
                      <w:color w:val="444444"/>
                      <w:lang w:eastAsia="ru-RU"/>
                    </w:rPr>
                    <w:t xml:space="preserve">   15. Loturile de semin</w:t>
                  </w:r>
                  <w:r w:rsidRPr="00F50D5B">
                    <w:rPr>
                      <w:rFonts w:eastAsia="Arial Unicode MS" w:hAnsi="Cambria Math"/>
                      <w:color w:val="444444"/>
                      <w:lang w:eastAsia="ru-RU"/>
                    </w:rPr>
                    <w:t>ț</w:t>
                  </w:r>
                  <w:r w:rsidRPr="00F50D5B">
                    <w:rPr>
                      <w:rFonts w:eastAsia="Arial Unicode MS"/>
                      <w:color w:val="444444"/>
                      <w:lang w:eastAsia="ru-RU"/>
                    </w:rPr>
                    <w:t>e sînt înso</w:t>
                  </w:r>
                  <w:r w:rsidRPr="00F50D5B">
                    <w:rPr>
                      <w:rFonts w:eastAsia="Arial Unicode MS" w:hAnsi="Cambria Math"/>
                      <w:color w:val="444444"/>
                      <w:lang w:eastAsia="ru-RU"/>
                    </w:rPr>
                    <w:t>ț</w:t>
                  </w:r>
                  <w:r w:rsidRPr="00F50D5B">
                    <w:rPr>
                      <w:rFonts w:eastAsia="Arial Unicode MS"/>
                      <w:color w:val="444444"/>
                      <w:lang w:eastAsia="ru-RU"/>
                    </w:rPr>
                    <w:t xml:space="preserve">ite de un </w:t>
                  </w:r>
                  <w:r w:rsidRPr="00F50D5B">
                    <w:rPr>
                      <w:rFonts w:eastAsia="Arial Unicode MS"/>
                      <w:lang w:eastAsia="ru-RU"/>
                    </w:rPr>
                    <w:t>buletin portocaliu sau verde</w:t>
                  </w:r>
                  <w:r w:rsidRPr="00F50D5B">
                    <w:rPr>
                      <w:rFonts w:eastAsia="Arial Unicode MS"/>
                      <w:color w:val="FF0000"/>
                      <w:lang w:eastAsia="ru-RU"/>
                    </w:rPr>
                    <w:t xml:space="preserve"> </w:t>
                  </w:r>
                  <w:r w:rsidRPr="00F50D5B">
                    <w:rPr>
                      <w:rFonts w:eastAsia="Arial Unicode MS"/>
                      <w:color w:val="444444"/>
                      <w:lang w:eastAsia="ru-RU"/>
                    </w:rPr>
                    <w:t>al ISTA, care furnizează indica</w:t>
                  </w:r>
                  <w:r w:rsidRPr="00F50D5B">
                    <w:rPr>
                      <w:rFonts w:eastAsia="Arial Unicode MS" w:hAnsi="Cambria Math"/>
                      <w:color w:val="444444"/>
                      <w:lang w:eastAsia="ru-RU"/>
                    </w:rPr>
                    <w:t>ț</w:t>
                  </w:r>
                  <w:r w:rsidRPr="00F50D5B">
                    <w:rPr>
                      <w:rFonts w:eastAsia="Arial Unicode MS"/>
                      <w:color w:val="444444"/>
                      <w:lang w:eastAsia="ru-RU"/>
                    </w:rPr>
                    <w:t>ii privind condi</w:t>
                  </w:r>
                  <w:r w:rsidRPr="00F50D5B">
                    <w:rPr>
                      <w:rFonts w:eastAsia="Arial Unicode MS" w:hAnsi="Cambria Math"/>
                      <w:color w:val="444444"/>
                      <w:lang w:eastAsia="ru-RU"/>
                    </w:rPr>
                    <w:t>ț</w:t>
                  </w:r>
                  <w:r w:rsidRPr="00F50D5B">
                    <w:rPr>
                      <w:rFonts w:eastAsia="Arial Unicode MS"/>
                      <w:color w:val="444444"/>
                      <w:lang w:eastAsia="ru-RU"/>
                    </w:rPr>
                    <w:t>iile prevăzute la punctul 3,4 şi 5;</w:t>
                  </w:r>
                </w:p>
              </w:tc>
            </w:tr>
            <w:tr w:rsidR="00EA2517" w:rsidRPr="00F50D5B" w:rsidTr="00506DEC">
              <w:tblPrEx>
                <w:shd w:val="clear" w:color="auto" w:fill="FFFFFF"/>
              </w:tblPrEx>
              <w:tc>
                <w:tcPr>
                  <w:tcW w:w="134"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A2517" w:rsidRPr="00F50D5B" w:rsidRDefault="00EA2517" w:rsidP="00EA2517">
                  <w:pPr>
                    <w:framePr w:hSpace="180" w:wrap="around" w:vAnchor="text" w:hAnchor="text" w:y="1"/>
                    <w:tabs>
                      <w:tab w:val="left" w:pos="0"/>
                      <w:tab w:val="left" w:pos="31"/>
                    </w:tabs>
                    <w:ind w:hanging="21"/>
                    <w:suppressOverlap/>
                    <w:jc w:val="both"/>
                    <w:textAlignment w:val="baseline"/>
                    <w:rPr>
                      <w:rFonts w:eastAsia="Arial Unicode MS"/>
                      <w:color w:val="444444"/>
                      <w:lang w:eastAsia="ru-RU"/>
                    </w:rPr>
                  </w:pPr>
                </w:p>
              </w:tc>
              <w:tc>
                <w:tcPr>
                  <w:tcW w:w="5446"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A2517" w:rsidRPr="00F50D5B" w:rsidRDefault="00EA2517" w:rsidP="00EA2517">
                  <w:pPr>
                    <w:pStyle w:val="a3"/>
                    <w:framePr w:hSpace="180" w:wrap="around" w:vAnchor="text" w:hAnchor="text" w:y="1"/>
                    <w:tabs>
                      <w:tab w:val="left" w:pos="0"/>
                      <w:tab w:val="left" w:pos="31"/>
                    </w:tabs>
                    <w:spacing w:before="0" w:beforeAutospacing="0" w:after="0" w:afterAutospacing="0"/>
                    <w:ind w:hanging="21"/>
                    <w:suppressOverlap/>
                    <w:jc w:val="both"/>
                    <w:rPr>
                      <w:rFonts w:ascii="Helvetica" w:hAnsi="Helvetica"/>
                      <w:lang w:val="en-US"/>
                    </w:rPr>
                  </w:pPr>
                  <w:r w:rsidRPr="00F50D5B">
                    <w:rPr>
                      <w:rFonts w:eastAsia="Arial Unicode MS"/>
                      <w:color w:val="444444"/>
                      <w:lang w:val="en-US"/>
                    </w:rPr>
                    <w:t xml:space="preserve">   16.</w:t>
                  </w:r>
                  <w:r w:rsidRPr="00F50D5B">
                    <w:rPr>
                      <w:rFonts w:eastAsia="Arial Unicode MS"/>
                      <w:lang w:val="en-US"/>
                    </w:rPr>
                    <w:t>În cazul semin</w:t>
                  </w:r>
                  <w:r w:rsidRPr="00F50D5B">
                    <w:rPr>
                      <w:rFonts w:eastAsia="Arial Unicode MS" w:hAnsi="Cambria Math"/>
                      <w:lang w:val="en-US"/>
                    </w:rPr>
                    <w:t>ț</w:t>
                  </w:r>
                  <w:r w:rsidRPr="00F50D5B">
                    <w:rPr>
                      <w:rFonts w:eastAsia="Arial Unicode MS"/>
                      <w:lang w:val="en-US"/>
                    </w:rPr>
                    <w:t>elor de bază din soiurile pentru care selec</w:t>
                  </w:r>
                  <w:r w:rsidRPr="00F50D5B">
                    <w:rPr>
                      <w:rFonts w:eastAsia="Arial Unicode MS" w:hAnsi="Cambria Math"/>
                      <w:lang w:val="en-US"/>
                    </w:rPr>
                    <w:t>ț</w:t>
                  </w:r>
                  <w:r w:rsidRPr="00F50D5B">
                    <w:rPr>
                      <w:rFonts w:eastAsia="Arial Unicode MS"/>
                      <w:lang w:val="en-US"/>
                    </w:rPr>
                    <w:t xml:space="preserve">ia conservativă se efectuează exclusiv în </w:t>
                  </w:r>
                  <w:r w:rsidRPr="00F50D5B">
                    <w:rPr>
                      <w:rFonts w:ascii="Cambria Math" w:eastAsia="Arial Unicode MS" w:hAnsi="Cambria Math" w:cs="Cambria Math"/>
                      <w:lang w:val="en-US"/>
                    </w:rPr>
                    <w:t>ț</w:t>
                  </w:r>
                  <w:r w:rsidRPr="00F50D5B">
                    <w:rPr>
                      <w:rFonts w:eastAsia="Arial Unicode MS"/>
                      <w:lang w:val="en-US"/>
                    </w:rPr>
                    <w:t>ară, semin</w:t>
                  </w:r>
                  <w:r w:rsidRPr="00F50D5B">
                    <w:rPr>
                      <w:rFonts w:eastAsia="Arial Unicode MS" w:hAnsi="Cambria Math"/>
                      <w:lang w:val="en-US"/>
                    </w:rPr>
                    <w:t>ț</w:t>
                  </w:r>
                  <w:r w:rsidRPr="00F50D5B">
                    <w:rPr>
                      <w:rFonts w:eastAsia="Arial Unicode MS"/>
                      <w:lang w:val="en-US"/>
                    </w:rPr>
                    <w:t>ele din genera</w:t>
                  </w:r>
                  <w:r w:rsidRPr="00F50D5B">
                    <w:rPr>
                      <w:rFonts w:eastAsia="Arial Unicode MS" w:hAnsi="Cambria Math"/>
                      <w:lang w:val="en-US"/>
                    </w:rPr>
                    <w:t>ț</w:t>
                  </w:r>
                  <w:r w:rsidRPr="00F50D5B">
                    <w:rPr>
                      <w:rFonts w:eastAsia="Arial Unicode MS"/>
                      <w:lang w:val="en-US"/>
                    </w:rPr>
                    <w:t xml:space="preserve">iile anterioare au fost produse în </w:t>
                  </w:r>
                  <w:r w:rsidRPr="00F50D5B">
                    <w:rPr>
                      <w:rFonts w:ascii="Cambria Math" w:eastAsia="Arial Unicode MS" w:hAnsi="Cambria Math" w:cs="Cambria Math"/>
                      <w:lang w:val="en-US"/>
                    </w:rPr>
                    <w:t>ț</w:t>
                  </w:r>
                  <w:r w:rsidRPr="00F50D5B">
                    <w:rPr>
                      <w:rFonts w:eastAsia="Arial Unicode MS"/>
                      <w:lang w:val="en-US"/>
                    </w:rPr>
                    <w:t>ară.</w:t>
                  </w:r>
                  <w:r w:rsidRPr="00F50D5B">
                    <w:rPr>
                      <w:rFonts w:eastAsia="Arial Unicode MS"/>
                      <w:color w:val="FF0000"/>
                      <w:lang w:val="en-US"/>
                    </w:rPr>
                    <w:t xml:space="preserve">   </w:t>
                  </w:r>
                  <w:r w:rsidRPr="00F50D5B">
                    <w:rPr>
                      <w:rFonts w:ascii="Helvetica" w:hAnsi="Helvetica"/>
                      <w:lang w:val="en-US"/>
                    </w:rPr>
                    <w:t xml:space="preserve">     </w:t>
                  </w:r>
                </w:p>
                <w:p w:rsidR="00EA2517" w:rsidRPr="00F50D5B" w:rsidRDefault="00EA2517" w:rsidP="00EA2517">
                  <w:pPr>
                    <w:framePr w:hSpace="180" w:wrap="around" w:vAnchor="text" w:hAnchor="text" w:y="1"/>
                    <w:tabs>
                      <w:tab w:val="left" w:pos="0"/>
                      <w:tab w:val="left" w:pos="31"/>
                    </w:tabs>
                    <w:ind w:hanging="21"/>
                    <w:suppressOverlap/>
                    <w:jc w:val="both"/>
                    <w:textAlignment w:val="baseline"/>
                    <w:rPr>
                      <w:rFonts w:eastAsia="Arial Unicode MS"/>
                      <w:color w:val="444444"/>
                      <w:lang w:eastAsia="ru-RU"/>
                    </w:rPr>
                  </w:pPr>
                  <w:r w:rsidRPr="00F50D5B">
                    <w:rPr>
                      <w:rFonts w:eastAsia="Arial Unicode MS"/>
                      <w:color w:val="444444"/>
                      <w:lang w:eastAsia="ru-RU"/>
                    </w:rPr>
                    <w:t xml:space="preserve">   17. În cazul semin</w:t>
                  </w:r>
                  <w:r w:rsidRPr="00F50D5B">
                    <w:rPr>
                      <w:rFonts w:eastAsia="Arial Unicode MS" w:hAnsi="Cambria Math"/>
                      <w:color w:val="444444"/>
                      <w:lang w:eastAsia="ru-RU"/>
                    </w:rPr>
                    <w:t>ț</w:t>
                  </w:r>
                  <w:r w:rsidRPr="00F50D5B">
                    <w:rPr>
                      <w:rFonts w:eastAsia="Arial Unicode MS"/>
                      <w:color w:val="444444"/>
                      <w:lang w:eastAsia="ru-RU"/>
                    </w:rPr>
                    <w:t xml:space="preserve">elor de bază din alte soiuri, </w:t>
                  </w:r>
                  <w:r w:rsidRPr="00F50D5B">
                    <w:rPr>
                      <w:rFonts w:eastAsia="Arial Unicode MS"/>
                      <w:color w:val="444444"/>
                      <w:lang w:eastAsia="ru-RU"/>
                    </w:rPr>
                    <w:lastRenderedPageBreak/>
                    <w:t>semin</w:t>
                  </w:r>
                  <w:r w:rsidRPr="00F50D5B">
                    <w:rPr>
                      <w:rFonts w:eastAsia="Arial Unicode MS" w:hAnsi="Cambria Math"/>
                      <w:color w:val="444444"/>
                      <w:lang w:eastAsia="ru-RU"/>
                    </w:rPr>
                    <w:t>ț</w:t>
                  </w:r>
                  <w:r w:rsidRPr="00F50D5B">
                    <w:rPr>
                      <w:rFonts w:eastAsia="Arial Unicode MS"/>
                      <w:color w:val="444444"/>
                      <w:lang w:eastAsia="ru-RU"/>
                    </w:rPr>
                    <w:t>ele din genera</w:t>
                  </w:r>
                  <w:r w:rsidRPr="00F50D5B">
                    <w:rPr>
                      <w:rFonts w:eastAsia="Arial Unicode MS" w:hAnsi="Cambria Math"/>
                      <w:color w:val="444444"/>
                      <w:lang w:eastAsia="ru-RU"/>
                    </w:rPr>
                    <w:t>ț</w:t>
                  </w:r>
                  <w:r w:rsidRPr="00F50D5B">
                    <w:rPr>
                      <w:rFonts w:eastAsia="Arial Unicode MS"/>
                      <w:color w:val="444444"/>
                      <w:lang w:eastAsia="ru-RU"/>
                    </w:rPr>
                    <w:t>iile anterioare au fost produse sub controlul persoanelor responsabile de selec</w:t>
                  </w:r>
                  <w:r w:rsidRPr="00F50D5B">
                    <w:rPr>
                      <w:rFonts w:eastAsia="Arial Unicode MS" w:hAnsi="Cambria Math"/>
                      <w:color w:val="444444"/>
                      <w:lang w:eastAsia="ru-RU"/>
                    </w:rPr>
                    <w:t>ț</w:t>
                  </w:r>
                  <w:r w:rsidRPr="00F50D5B">
                    <w:rPr>
                      <w:rFonts w:eastAsia="Arial Unicode MS"/>
                      <w:color w:val="444444"/>
                      <w:lang w:eastAsia="ru-RU"/>
                    </w:rPr>
                    <w:t xml:space="preserve">ia conservativă, indicate în Catalogul Soiurilor de Plante al Republicii Moldova sau în </w:t>
                  </w:r>
                  <w:r w:rsidRPr="00F50D5B">
                    <w:rPr>
                      <w:rFonts w:eastAsia="Arial Unicode MS"/>
                      <w:lang w:eastAsia="ru-RU"/>
                    </w:rPr>
                    <w:t>alte state</w:t>
                  </w:r>
                  <w:r w:rsidRPr="00F50D5B">
                    <w:rPr>
                      <w:rFonts w:eastAsia="Arial Unicode MS"/>
                      <w:color w:val="FF0000"/>
                      <w:lang w:eastAsia="ru-RU"/>
                    </w:rPr>
                    <w:t xml:space="preserve"> </w:t>
                  </w:r>
                  <w:r w:rsidRPr="00F50D5B">
                    <w:rPr>
                      <w:rFonts w:eastAsia="Arial Unicode MS"/>
                      <w:color w:val="444444"/>
                      <w:lang w:eastAsia="ru-RU"/>
                    </w:rPr>
                    <w:t>care beneficiază de echivalen</w:t>
                  </w:r>
                  <w:r w:rsidRPr="00F50D5B">
                    <w:rPr>
                      <w:rFonts w:eastAsia="Arial Unicode MS" w:hAnsi="Cambria Math"/>
                      <w:color w:val="444444"/>
                      <w:lang w:eastAsia="ru-RU"/>
                    </w:rPr>
                    <w:t>ț</w:t>
                  </w:r>
                  <w:r w:rsidRPr="00F50D5B">
                    <w:rPr>
                      <w:rFonts w:eastAsia="Arial Unicode MS"/>
                      <w:color w:val="444444"/>
                      <w:lang w:eastAsia="ru-RU"/>
                    </w:rPr>
                    <w:t>a controlului selec</w:t>
                  </w:r>
                  <w:r w:rsidRPr="00F50D5B">
                    <w:rPr>
                      <w:rFonts w:eastAsia="Arial Unicode MS" w:hAnsi="Cambria Math"/>
                      <w:color w:val="444444"/>
                      <w:lang w:eastAsia="ru-RU"/>
                    </w:rPr>
                    <w:t>ț</w:t>
                  </w:r>
                  <w:r w:rsidRPr="00F50D5B">
                    <w:rPr>
                      <w:rFonts w:eastAsia="Arial Unicode MS"/>
                      <w:color w:val="444444"/>
                      <w:lang w:eastAsia="ru-RU"/>
                    </w:rPr>
                    <w:t xml:space="preserve">iilor conservative efectuate în </w:t>
                  </w:r>
                  <w:r w:rsidRPr="00F50D5B">
                    <w:rPr>
                      <w:rFonts w:eastAsia="Arial Unicode MS"/>
                      <w:lang w:eastAsia="ru-RU"/>
                    </w:rPr>
                    <w:t>alte păr</w:t>
                  </w:r>
                  <w:r w:rsidRPr="00F50D5B">
                    <w:rPr>
                      <w:rFonts w:ascii="Cambria Math" w:eastAsia="Arial Unicode MS" w:hAnsi="Cambria Math" w:cs="Cambria Math"/>
                      <w:lang w:eastAsia="ru-RU"/>
                    </w:rPr>
                    <w:t>ț</w:t>
                  </w:r>
                  <w:r w:rsidRPr="00F50D5B">
                    <w:rPr>
                      <w:rFonts w:eastAsia="Arial Unicode MS"/>
                      <w:lang w:eastAsia="ru-RU"/>
                    </w:rPr>
                    <w:t>i.</w:t>
                  </w:r>
                </w:p>
              </w:tc>
            </w:tr>
          </w:tbl>
          <w:p w:rsidR="00EA2517" w:rsidRPr="00F50D5B" w:rsidRDefault="00EA2517" w:rsidP="00EA2517">
            <w:pPr>
              <w:jc w:val="both"/>
              <w:textAlignment w:val="baseline"/>
              <w:rPr>
                <w:rFonts w:eastAsia="Arial Unicode MS"/>
                <w:color w:val="444444"/>
                <w:lang w:eastAsia="ru-RU"/>
              </w:rPr>
            </w:pPr>
            <w:r w:rsidRPr="00F50D5B">
              <w:rPr>
                <w:rFonts w:eastAsia="Arial Unicode MS"/>
                <w:color w:val="444444"/>
                <w:lang w:eastAsia="ru-RU"/>
              </w:rPr>
              <w:lastRenderedPageBreak/>
              <w:t xml:space="preserve">    18</w:t>
            </w:r>
            <w:r w:rsidRPr="00F50D5B">
              <w:rPr>
                <w:rFonts w:eastAsia="Arial Unicode MS"/>
                <w:b/>
                <w:color w:val="444444"/>
                <w:lang w:eastAsia="ru-RU"/>
              </w:rPr>
              <w:t>.</w:t>
            </w:r>
            <w:r w:rsidRPr="00F50D5B">
              <w:rPr>
                <w:rFonts w:eastAsia="Arial Unicode MS"/>
                <w:color w:val="444444"/>
                <w:lang w:eastAsia="ru-RU"/>
              </w:rPr>
              <w:t xml:space="preserve"> În cazul semin</w:t>
            </w:r>
            <w:r w:rsidRPr="00F50D5B">
              <w:rPr>
                <w:rFonts w:eastAsia="Arial Unicode MS" w:hAnsi="Cambria Math"/>
                <w:color w:val="444444"/>
                <w:lang w:eastAsia="ru-RU"/>
              </w:rPr>
              <w:t>ț</w:t>
            </w:r>
            <w:r w:rsidRPr="00F50D5B">
              <w:rPr>
                <w:rFonts w:eastAsia="Arial Unicode MS"/>
                <w:color w:val="444444"/>
                <w:lang w:eastAsia="ru-RU"/>
              </w:rPr>
              <w:t>elor certificate din toate genera</w:t>
            </w:r>
            <w:r w:rsidRPr="00F50D5B">
              <w:rPr>
                <w:rFonts w:eastAsia="Arial Unicode MS" w:hAnsi="Cambria Math"/>
                <w:color w:val="444444"/>
                <w:lang w:eastAsia="ru-RU"/>
              </w:rPr>
              <w:t>ț</w:t>
            </w:r>
            <w:r w:rsidRPr="00F50D5B">
              <w:rPr>
                <w:rFonts w:eastAsia="Arial Unicode MS"/>
                <w:color w:val="444444"/>
                <w:lang w:eastAsia="ru-RU"/>
              </w:rPr>
              <w:t>iile, semin</w:t>
            </w:r>
            <w:r w:rsidRPr="00F50D5B">
              <w:rPr>
                <w:rFonts w:eastAsia="Arial Unicode MS" w:hAnsi="Cambria Math"/>
                <w:color w:val="444444"/>
                <w:lang w:eastAsia="ru-RU"/>
              </w:rPr>
              <w:t>ț</w:t>
            </w:r>
            <w:r w:rsidRPr="00F50D5B">
              <w:rPr>
                <w:rFonts w:eastAsia="Arial Unicode MS"/>
                <w:color w:val="444444"/>
                <w:lang w:eastAsia="ru-RU"/>
              </w:rPr>
              <w:t>ele din genera</w:t>
            </w:r>
            <w:r w:rsidRPr="00F50D5B">
              <w:rPr>
                <w:rFonts w:eastAsia="Arial Unicode MS" w:hAnsi="Cambria Math"/>
                <w:color w:val="444444"/>
                <w:lang w:eastAsia="ru-RU"/>
              </w:rPr>
              <w:t>ț</w:t>
            </w:r>
            <w:r w:rsidRPr="00F50D5B">
              <w:rPr>
                <w:rFonts w:eastAsia="Arial Unicode MS"/>
                <w:color w:val="444444"/>
                <w:lang w:eastAsia="ru-RU"/>
              </w:rPr>
              <w:t xml:space="preserve">iile anterioare au fost produse, controlate </w:t>
            </w:r>
            <w:r w:rsidRPr="00F50D5B">
              <w:rPr>
                <w:rFonts w:eastAsia="Arial Unicode MS" w:hAnsi="Cambria Math"/>
                <w:color w:val="444444"/>
                <w:lang w:eastAsia="ru-RU"/>
              </w:rPr>
              <w:t>ș</w:t>
            </w:r>
            <w:r w:rsidRPr="00F50D5B">
              <w:rPr>
                <w:rFonts w:eastAsia="Arial Unicode MS"/>
                <w:color w:val="444444"/>
                <w:lang w:eastAsia="ru-RU"/>
              </w:rPr>
              <w:t xml:space="preserve">i certificate oficial:                     </w:t>
            </w:r>
          </w:p>
          <w:p w:rsidR="00EA2517" w:rsidRPr="00F50D5B" w:rsidRDefault="00EA2517" w:rsidP="00EA2517">
            <w:pPr>
              <w:pStyle w:val="a4"/>
              <w:spacing w:after="0" w:line="240" w:lineRule="auto"/>
              <w:ind w:left="0"/>
              <w:jc w:val="both"/>
              <w:textAlignment w:val="baseline"/>
              <w:rPr>
                <w:rFonts w:ascii="Times New Roman" w:eastAsia="Arial Unicode MS" w:hAnsi="Times New Roman" w:cs="Times New Roman"/>
                <w:color w:val="444444"/>
                <w:sz w:val="24"/>
                <w:szCs w:val="24"/>
                <w:lang w:val="en-US" w:eastAsia="ru-RU"/>
              </w:rPr>
            </w:pPr>
            <w:r w:rsidRPr="00F50D5B">
              <w:rPr>
                <w:rFonts w:ascii="Times New Roman" w:eastAsia="Arial Unicode MS" w:hAnsi="Times New Roman" w:cs="Times New Roman"/>
                <w:color w:val="444444"/>
                <w:sz w:val="24"/>
                <w:szCs w:val="24"/>
                <w:lang w:val="en-US" w:eastAsia="ru-RU"/>
              </w:rPr>
              <w:t xml:space="preserve">     1) în </w:t>
            </w:r>
            <w:r w:rsidRPr="00F50D5B">
              <w:rPr>
                <w:rFonts w:ascii="Cambria Math" w:eastAsia="Arial Unicode MS" w:hAnsi="Cambria Math" w:cs="Cambria Math"/>
                <w:sz w:val="24"/>
                <w:szCs w:val="24"/>
                <w:lang w:val="en-US" w:eastAsia="ru-RU"/>
              </w:rPr>
              <w:t>ț</w:t>
            </w:r>
            <w:r w:rsidRPr="00F50D5B">
              <w:rPr>
                <w:rFonts w:ascii="Times New Roman" w:eastAsia="Arial Unicode MS" w:hAnsi="Times New Roman" w:cs="Times New Roman"/>
                <w:sz w:val="24"/>
                <w:szCs w:val="24"/>
                <w:lang w:val="en-US" w:eastAsia="ru-RU"/>
              </w:rPr>
              <w:t>ară;</w:t>
            </w:r>
          </w:p>
          <w:p w:rsidR="00EA2517" w:rsidRPr="00F50D5B" w:rsidRDefault="00EA2517" w:rsidP="00EA2517">
            <w:pPr>
              <w:tabs>
                <w:tab w:val="left" w:pos="1515"/>
              </w:tabs>
              <w:jc w:val="both"/>
              <w:textAlignment w:val="baseline"/>
              <w:rPr>
                <w:lang w:eastAsia="ru-RU"/>
              </w:rPr>
            </w:pPr>
            <w:r w:rsidRPr="00F50D5B">
              <w:rPr>
                <w:rFonts w:eastAsia="Arial Unicode MS"/>
                <w:color w:val="444444"/>
                <w:lang w:eastAsia="ru-RU"/>
              </w:rPr>
              <w:t xml:space="preserve">     2) în </w:t>
            </w:r>
            <w:r w:rsidRPr="00F50D5B">
              <w:rPr>
                <w:rFonts w:eastAsia="Arial Unicode MS"/>
                <w:lang w:eastAsia="ru-RU"/>
              </w:rPr>
              <w:t>alte state</w:t>
            </w:r>
            <w:r w:rsidRPr="00F50D5B">
              <w:rPr>
                <w:rFonts w:eastAsia="Arial Unicode MS"/>
                <w:color w:val="FF0000"/>
                <w:lang w:eastAsia="ru-RU"/>
              </w:rPr>
              <w:t xml:space="preserve"> </w:t>
            </w:r>
            <w:r w:rsidRPr="00F50D5B">
              <w:rPr>
                <w:rFonts w:eastAsia="Arial Unicode MS"/>
                <w:color w:val="444444"/>
                <w:lang w:eastAsia="ru-RU"/>
              </w:rPr>
              <w:t>care beneficiază de echivalen</w:t>
            </w:r>
            <w:r w:rsidRPr="00F50D5B">
              <w:rPr>
                <w:rFonts w:eastAsia="Arial Unicode MS" w:hAnsi="Cambria Math"/>
                <w:color w:val="444444"/>
                <w:lang w:eastAsia="ru-RU"/>
              </w:rPr>
              <w:t>ț</w:t>
            </w:r>
            <w:r w:rsidRPr="00F50D5B">
              <w:rPr>
                <w:rFonts w:eastAsia="Arial Unicode MS"/>
                <w:color w:val="444444"/>
                <w:lang w:eastAsia="ru-RU"/>
              </w:rPr>
              <w:t xml:space="preserve">ă în </w:t>
            </w:r>
            <w:r w:rsidRPr="00F50D5B">
              <w:rPr>
                <w:rFonts w:eastAsia="Arial Unicode MS"/>
                <w:lang w:eastAsia="ru-RU"/>
              </w:rPr>
              <w:t>conformitate cu  prezentele  cerin</w:t>
            </w:r>
            <w:r w:rsidRPr="00F50D5B">
              <w:rPr>
                <w:rFonts w:ascii="Cambria Math" w:eastAsia="Arial Unicode MS" w:hAnsi="Cambria Math" w:cs="Cambria Math"/>
                <w:lang w:eastAsia="ru-RU"/>
              </w:rPr>
              <w:t>ț</w:t>
            </w:r>
            <w:r w:rsidRPr="00F50D5B">
              <w:rPr>
                <w:rFonts w:eastAsia="Arial Unicode MS"/>
                <w:lang w:eastAsia="ru-RU"/>
              </w:rPr>
              <w:t xml:space="preserve">e </w:t>
            </w:r>
            <w:r w:rsidRPr="00F50D5B">
              <w:rPr>
                <w:rFonts w:eastAsia="Arial Unicode MS"/>
                <w:color w:val="444444"/>
                <w:lang w:eastAsia="ru-RU"/>
              </w:rPr>
              <w:t>pentru producerea de semin</w:t>
            </w:r>
            <w:r w:rsidRPr="00F50D5B">
              <w:rPr>
                <w:rFonts w:eastAsia="Arial Unicode MS" w:hAnsi="Cambria Math"/>
                <w:color w:val="444444"/>
                <w:lang w:eastAsia="ru-RU"/>
              </w:rPr>
              <w:t>ț</w:t>
            </w:r>
            <w:r w:rsidRPr="00F50D5B">
              <w:rPr>
                <w:rFonts w:eastAsia="Arial Unicode MS"/>
                <w:color w:val="444444"/>
                <w:lang w:eastAsia="ru-RU"/>
              </w:rPr>
              <w:t>e de bază din soiurile respective, cu condi</w:t>
            </w:r>
            <w:r w:rsidRPr="00F50D5B">
              <w:rPr>
                <w:rFonts w:eastAsia="Arial Unicode MS" w:hAnsi="Cambria Math"/>
                <w:color w:val="444444"/>
                <w:lang w:eastAsia="ru-RU"/>
              </w:rPr>
              <w:t>ț</w:t>
            </w:r>
            <w:r w:rsidRPr="00F50D5B">
              <w:rPr>
                <w:rFonts w:eastAsia="Arial Unicode MS"/>
                <w:color w:val="444444"/>
                <w:lang w:eastAsia="ru-RU"/>
              </w:rPr>
              <w:t>ia ca acestea să fi fost produse din semin</w:t>
            </w:r>
            <w:r w:rsidRPr="00F50D5B">
              <w:rPr>
                <w:rFonts w:eastAsia="Arial Unicode MS" w:hAnsi="Cambria Math"/>
                <w:color w:val="444444"/>
                <w:lang w:eastAsia="ru-RU"/>
              </w:rPr>
              <w:t>ț</w:t>
            </w:r>
            <w:r w:rsidRPr="00F50D5B">
              <w:rPr>
                <w:rFonts w:eastAsia="Arial Unicode MS"/>
                <w:color w:val="444444"/>
                <w:lang w:eastAsia="ru-RU"/>
              </w:rPr>
              <w:t>e ob</w:t>
            </w:r>
            <w:r w:rsidRPr="00F50D5B">
              <w:rPr>
                <w:rFonts w:eastAsia="Arial Unicode MS" w:hAnsi="Cambria Math"/>
                <w:color w:val="444444"/>
                <w:lang w:eastAsia="ru-RU"/>
              </w:rPr>
              <w:t>ț</w:t>
            </w:r>
            <w:r w:rsidRPr="00F50D5B">
              <w:rPr>
                <w:rFonts w:eastAsia="Arial Unicode MS"/>
                <w:color w:val="444444"/>
                <w:lang w:eastAsia="ru-RU"/>
              </w:rPr>
              <w:t xml:space="preserve">inute conform </w:t>
            </w:r>
            <w:r w:rsidRPr="00F50D5B">
              <w:rPr>
                <w:rFonts w:eastAsia="Arial Unicode MS"/>
                <w:lang w:eastAsia="ru-RU"/>
              </w:rPr>
              <w:t xml:space="preserve">punctului 17.        </w:t>
            </w:r>
            <w:r w:rsidRPr="00F50D5B">
              <w:rPr>
                <w:lang w:eastAsia="ru-RU"/>
              </w:rPr>
              <w:tab/>
            </w:r>
          </w:p>
          <w:p w:rsidR="00EA2517" w:rsidRPr="00F50D5B" w:rsidRDefault="00EA2517" w:rsidP="00EA2517">
            <w:pPr>
              <w:tabs>
                <w:tab w:val="left" w:pos="8647"/>
                <w:tab w:val="left" w:pos="9072"/>
              </w:tabs>
              <w:ind w:left="142"/>
              <w:jc w:val="both"/>
              <w:rPr>
                <w:rFonts w:eastAsia="Arial Unicode MS"/>
                <w:vanish/>
                <w:color w:val="444444"/>
                <w:lang w:eastAsia="ru-RU"/>
              </w:rPr>
            </w:pPr>
          </w:p>
          <w:tbl>
            <w:tblPr>
              <w:tblW w:w="112"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25"/>
            </w:tblGrid>
            <w:tr w:rsidR="00EA2517" w:rsidRPr="00F50D5B" w:rsidTr="00506DEC">
              <w:tc>
                <w:tcPr>
                  <w:tcW w:w="12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A2517" w:rsidRPr="00F50D5B" w:rsidRDefault="00EA2517" w:rsidP="00EA2517">
                  <w:pPr>
                    <w:framePr w:hSpace="180" w:wrap="around" w:vAnchor="text" w:hAnchor="text" w:y="1"/>
                    <w:tabs>
                      <w:tab w:val="left" w:pos="31"/>
                    </w:tabs>
                    <w:suppressOverlap/>
                    <w:jc w:val="both"/>
                    <w:textAlignment w:val="baseline"/>
                    <w:rPr>
                      <w:lang w:eastAsia="ru-RU"/>
                    </w:rPr>
                  </w:pPr>
                  <w:r>
                    <w:rPr>
                      <w:rFonts w:eastAsia="Arial Unicode MS"/>
                      <w:bCs/>
                      <w:color w:val="444444"/>
                      <w:shd w:val="clear" w:color="auto" w:fill="FFFFFF"/>
                    </w:rPr>
                    <w:t xml:space="preserve">    </w:t>
                  </w:r>
                </w:p>
              </w:tc>
            </w:tr>
            <w:tr w:rsidR="00EA2517" w:rsidRPr="00F50D5B" w:rsidTr="00506DEC">
              <w:tc>
                <w:tcPr>
                  <w:tcW w:w="12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A2517" w:rsidRPr="00F50D5B" w:rsidRDefault="00EA2517" w:rsidP="00EA2517">
                  <w:pPr>
                    <w:framePr w:hSpace="180" w:wrap="around" w:vAnchor="text" w:hAnchor="text" w:y="1"/>
                    <w:tabs>
                      <w:tab w:val="left" w:pos="0"/>
                      <w:tab w:val="left" w:pos="31"/>
                    </w:tabs>
                    <w:ind w:hanging="23"/>
                    <w:suppressOverlap/>
                    <w:jc w:val="both"/>
                    <w:textAlignment w:val="baseline"/>
                    <w:rPr>
                      <w:lang w:eastAsia="ru-RU"/>
                    </w:rPr>
                  </w:pPr>
                </w:p>
              </w:tc>
            </w:tr>
          </w:tbl>
          <w:p w:rsidR="00664E92" w:rsidRPr="00F50D5B" w:rsidRDefault="00664E92" w:rsidP="00FC4437">
            <w:pPr>
              <w:ind w:left="142"/>
              <w:jc w:val="both"/>
              <w:rPr>
                <w:vanish/>
                <w:lang w:eastAsia="ru-RU"/>
              </w:rPr>
            </w:pPr>
          </w:p>
          <w:p w:rsidR="00586133" w:rsidRPr="00F50D5B" w:rsidRDefault="00586133" w:rsidP="00FC4437">
            <w:pPr>
              <w:tabs>
                <w:tab w:val="left" w:pos="0"/>
                <w:tab w:val="left" w:pos="31"/>
              </w:tabs>
              <w:ind w:hanging="23"/>
              <w:jc w:val="both"/>
              <w:rPr>
                <w:rFonts w:eastAsia="Arial Unicode MS"/>
                <w:vanish/>
                <w:color w:val="444444"/>
                <w:lang w:eastAsia="ru-RU"/>
              </w:rPr>
            </w:pPr>
          </w:p>
          <w:p w:rsidR="001E047A" w:rsidRDefault="0022449B" w:rsidP="00FC4437">
            <w:pPr>
              <w:spacing w:after="160"/>
              <w:ind w:left="142"/>
              <w:jc w:val="both"/>
              <w:rPr>
                <w:rFonts w:eastAsia="Arial Unicode MS"/>
                <w:bCs/>
                <w:color w:val="444444"/>
                <w:shd w:val="clear" w:color="auto" w:fill="FFFFFF"/>
              </w:rPr>
            </w:pPr>
            <w:r>
              <w:rPr>
                <w:rFonts w:eastAsia="Arial Unicode MS"/>
                <w:bCs/>
                <w:color w:val="444444"/>
                <w:shd w:val="clear" w:color="auto" w:fill="FFFFFF"/>
              </w:rPr>
              <w:t xml:space="preserve">   </w:t>
            </w:r>
          </w:p>
          <w:p w:rsidR="00F1449C" w:rsidRDefault="00F1449C" w:rsidP="00FC4437">
            <w:pPr>
              <w:pStyle w:val="norm"/>
              <w:shd w:val="clear" w:color="auto" w:fill="FFFFFF"/>
              <w:spacing w:before="120" w:beforeAutospacing="0" w:after="0" w:afterAutospacing="0" w:line="250" w:lineRule="atLeast"/>
              <w:ind w:left="567"/>
              <w:jc w:val="both"/>
              <w:textAlignment w:val="baseline"/>
              <w:rPr>
                <w:rFonts w:eastAsia="Arial Unicode MS"/>
                <w:bCs/>
                <w:color w:val="444444"/>
                <w:shd w:val="clear" w:color="auto" w:fill="FFFFFF"/>
                <w:lang w:val="en-US"/>
              </w:rPr>
            </w:pPr>
            <w:r>
              <w:rPr>
                <w:rFonts w:eastAsia="Arial Unicode MS"/>
                <w:bCs/>
                <w:color w:val="444444"/>
                <w:shd w:val="clear" w:color="auto" w:fill="FFFFFF"/>
                <w:lang w:val="en-US"/>
              </w:rPr>
              <w:t xml:space="preserve">                                                                       Anexa </w:t>
            </w:r>
          </w:p>
          <w:p w:rsidR="00F1449C" w:rsidRPr="00875754" w:rsidRDefault="00F1449C" w:rsidP="00FC4437">
            <w:pPr>
              <w:pStyle w:val="norm"/>
              <w:shd w:val="clear" w:color="auto" w:fill="FFFFFF"/>
              <w:spacing w:before="120" w:beforeAutospacing="0" w:after="0" w:afterAutospacing="0" w:line="250" w:lineRule="atLeast"/>
              <w:ind w:left="567"/>
              <w:jc w:val="both"/>
              <w:textAlignment w:val="baseline"/>
              <w:rPr>
                <w:rFonts w:eastAsia="Arial Unicode MS"/>
                <w:bCs/>
                <w:color w:val="444444"/>
                <w:shd w:val="clear" w:color="auto" w:fill="FFFFFF"/>
                <w:lang w:val="en-US"/>
              </w:rPr>
            </w:pPr>
            <w:r>
              <w:rPr>
                <w:lang w:val="en-US"/>
              </w:rPr>
              <w:t xml:space="preserve">la Cerinţele </w:t>
            </w:r>
            <w:r w:rsidRPr="00380A69">
              <w:rPr>
                <w:lang w:val="en-US"/>
              </w:rPr>
              <w:t>privind echivalean</w:t>
            </w:r>
            <w:r w:rsidRPr="00380A69">
              <w:rPr>
                <w:rFonts w:ascii="Cambria Math" w:hAnsi="Cambria Math" w:cs="Cambria Math"/>
                <w:lang w:val="en-US"/>
              </w:rPr>
              <w:t>ț</w:t>
            </w:r>
            <w:r w:rsidRPr="00380A69">
              <w:rPr>
                <w:lang w:val="en-US"/>
              </w:rPr>
              <w:t>a controalelor selec</w:t>
            </w:r>
            <w:r w:rsidRPr="00380A69">
              <w:rPr>
                <w:rFonts w:ascii="Cambria Math" w:hAnsi="Cambria Math" w:cs="Cambria Math"/>
                <w:lang w:val="en-US"/>
              </w:rPr>
              <w:t>ț</w:t>
            </w:r>
            <w:r>
              <w:rPr>
                <w:lang w:val="en-US"/>
              </w:rPr>
              <w:t xml:space="preserve">iilor </w:t>
            </w:r>
            <w:r w:rsidRPr="00380A69">
              <w:rPr>
                <w:lang w:val="en-US"/>
              </w:rPr>
              <w:t xml:space="preserve">conservative realizate </w:t>
            </w:r>
            <w:r>
              <w:rPr>
                <w:lang w:val="en-US"/>
              </w:rPr>
              <w:t xml:space="preserve">pe teritoriul Republicii </w:t>
            </w:r>
            <w:r w:rsidRPr="00380A69">
              <w:rPr>
                <w:lang w:val="en-US"/>
              </w:rPr>
              <w:t>Moldova</w:t>
            </w:r>
          </w:p>
          <w:p w:rsidR="00F1449C" w:rsidRPr="004F5F9E" w:rsidRDefault="00F1449C" w:rsidP="00FC4437">
            <w:pPr>
              <w:spacing w:after="160"/>
              <w:ind w:left="142"/>
              <w:jc w:val="both"/>
            </w:pPr>
          </w:p>
          <w:p w:rsidR="00F1449C" w:rsidRPr="00875754" w:rsidRDefault="00F1449C" w:rsidP="00FC4437">
            <w:pPr>
              <w:spacing w:after="160"/>
              <w:ind w:left="1134" w:hanging="567"/>
              <w:jc w:val="both"/>
              <w:rPr>
                <w:rFonts w:eastAsia="Arial Unicode MS"/>
                <w:bCs/>
                <w:color w:val="444444"/>
                <w:shd w:val="clear" w:color="auto" w:fill="FFFFFF"/>
                <w:lang w:val="ro-RO"/>
              </w:rPr>
            </w:pPr>
            <w:r w:rsidRPr="00875754">
              <w:rPr>
                <w:rFonts w:eastAsia="Arial Unicode MS"/>
                <w:b/>
                <w:bCs/>
                <w:color w:val="444444"/>
                <w:shd w:val="clear" w:color="auto" w:fill="FFFFFF"/>
              </w:rPr>
              <w:t>Autoritatea competentă responsabila de realizarea      controalelor</w:t>
            </w:r>
          </w:p>
          <w:tbl>
            <w:tblPr>
              <w:tblStyle w:val="a5"/>
              <w:tblW w:w="5466" w:type="dxa"/>
              <w:tblInd w:w="29" w:type="dxa"/>
              <w:tblLayout w:type="fixed"/>
              <w:tblLook w:val="04A0"/>
            </w:tblPr>
            <w:tblGrid>
              <w:gridCol w:w="1275"/>
              <w:gridCol w:w="1560"/>
              <w:gridCol w:w="2631"/>
            </w:tblGrid>
            <w:tr w:rsidR="00F1449C" w:rsidRPr="00875754" w:rsidTr="00F1449C">
              <w:tc>
                <w:tcPr>
                  <w:tcW w:w="1275" w:type="dxa"/>
                </w:tcPr>
                <w:p w:rsidR="00F1449C" w:rsidRPr="00875754" w:rsidRDefault="00F1449C" w:rsidP="00FC4437">
                  <w:pPr>
                    <w:framePr w:hSpace="180" w:wrap="around" w:vAnchor="text" w:hAnchor="text" w:y="1"/>
                    <w:spacing w:after="160"/>
                    <w:ind w:left="142"/>
                    <w:suppressOverlap/>
                    <w:jc w:val="both"/>
                    <w:rPr>
                      <w:rFonts w:eastAsia="Arial Unicode MS"/>
                      <w:b/>
                      <w:bCs/>
                      <w:i/>
                      <w:color w:val="444444"/>
                      <w:sz w:val="24"/>
                      <w:szCs w:val="24"/>
                      <w:shd w:val="clear" w:color="auto" w:fill="FFFFFF"/>
                    </w:rPr>
                  </w:pPr>
                </w:p>
                <w:p w:rsidR="00F1449C" w:rsidRPr="00875754" w:rsidRDefault="00F1449C" w:rsidP="00FC4437">
                  <w:pPr>
                    <w:framePr w:hSpace="180" w:wrap="around" w:vAnchor="text" w:hAnchor="text" w:y="1"/>
                    <w:spacing w:after="160"/>
                    <w:ind w:left="142"/>
                    <w:suppressOverlap/>
                    <w:jc w:val="both"/>
                    <w:rPr>
                      <w:rFonts w:eastAsia="Arial Unicode MS"/>
                      <w:bCs/>
                      <w:color w:val="444444"/>
                      <w:sz w:val="24"/>
                      <w:szCs w:val="24"/>
                      <w:shd w:val="clear" w:color="auto" w:fill="FFFFFF"/>
                    </w:rPr>
                  </w:pPr>
                  <w:r w:rsidRPr="00875754">
                    <w:rPr>
                      <w:rFonts w:eastAsia="Arial Unicode MS"/>
                      <w:b/>
                      <w:bCs/>
                      <w:i/>
                      <w:color w:val="444444"/>
                      <w:sz w:val="24"/>
                      <w:szCs w:val="24"/>
                      <w:shd w:val="clear" w:color="auto" w:fill="FFFFFF"/>
                    </w:rPr>
                    <w:t>Ţara</w:t>
                  </w:r>
                </w:p>
              </w:tc>
              <w:tc>
                <w:tcPr>
                  <w:tcW w:w="1560" w:type="dxa"/>
                </w:tcPr>
                <w:p w:rsidR="00F1449C" w:rsidRPr="00875754" w:rsidRDefault="00F1449C" w:rsidP="00FC4437">
                  <w:pPr>
                    <w:framePr w:hSpace="180" w:wrap="around" w:vAnchor="text" w:hAnchor="text" w:y="1"/>
                    <w:spacing w:after="160"/>
                    <w:ind w:left="34"/>
                    <w:suppressOverlap/>
                    <w:jc w:val="both"/>
                    <w:rPr>
                      <w:rFonts w:eastAsia="Arial Unicode MS"/>
                      <w:bCs/>
                      <w:color w:val="444444"/>
                      <w:sz w:val="24"/>
                      <w:szCs w:val="24"/>
                      <w:shd w:val="clear" w:color="auto" w:fill="FFFFFF"/>
                    </w:rPr>
                  </w:pPr>
                  <w:r w:rsidRPr="00875754">
                    <w:rPr>
                      <w:b/>
                      <w:bCs/>
                      <w:sz w:val="24"/>
                      <w:szCs w:val="24"/>
                      <w:lang w:eastAsia="ru-RU"/>
                    </w:rPr>
                    <w:t xml:space="preserve">Autoritatea competenta responsabilă </w:t>
                  </w:r>
                  <w:r w:rsidRPr="00875754">
                    <w:rPr>
                      <w:b/>
                      <w:bCs/>
                      <w:sz w:val="24"/>
                      <w:szCs w:val="24"/>
                      <w:lang w:eastAsia="ru-RU"/>
                    </w:rPr>
                    <w:lastRenderedPageBreak/>
                    <w:t>de realizarea controalelor</w:t>
                  </w:r>
                </w:p>
              </w:tc>
              <w:tc>
                <w:tcPr>
                  <w:tcW w:w="2631" w:type="dxa"/>
                </w:tcPr>
                <w:p w:rsidR="00F1449C" w:rsidRPr="00875754" w:rsidRDefault="00F1449C" w:rsidP="00FC4437">
                  <w:pPr>
                    <w:framePr w:hSpace="180" w:wrap="around" w:vAnchor="text" w:hAnchor="text" w:y="1"/>
                    <w:spacing w:before="60" w:after="60" w:line="312" w:lineRule="atLeast"/>
                    <w:ind w:firstLine="250"/>
                    <w:suppressOverlap/>
                    <w:jc w:val="both"/>
                    <w:textAlignment w:val="baseline"/>
                    <w:rPr>
                      <w:rFonts w:eastAsia="Arial Unicode MS"/>
                      <w:bCs/>
                      <w:color w:val="444444"/>
                      <w:sz w:val="24"/>
                      <w:szCs w:val="24"/>
                      <w:shd w:val="clear" w:color="auto" w:fill="FFFFFF"/>
                    </w:rPr>
                  </w:pPr>
                  <w:r w:rsidRPr="00875754">
                    <w:rPr>
                      <w:b/>
                      <w:bCs/>
                      <w:sz w:val="24"/>
                      <w:szCs w:val="24"/>
                      <w:lang w:eastAsia="ru-RU"/>
                    </w:rPr>
                    <w:lastRenderedPageBreak/>
                    <w:t xml:space="preserve">Lista actelor normative în care sunt </w:t>
                  </w:r>
                  <w:r w:rsidRPr="00875754">
                    <w:rPr>
                      <w:b/>
                      <w:bCs/>
                      <w:sz w:val="24"/>
                      <w:szCs w:val="24"/>
                      <w:lang w:eastAsia="ru-RU"/>
                    </w:rPr>
                    <w:lastRenderedPageBreak/>
                    <w:t>indicate inspecţiile în cîmp la culturile producătoare de seminţe şi seminţele care sunt echivalente cu prevederile legisla</w:t>
                  </w:r>
                  <w:r w:rsidRPr="00875754">
                    <w:rPr>
                      <w:b/>
                      <w:bCs/>
                      <w:sz w:val="24"/>
                      <w:szCs w:val="24"/>
                      <w:lang w:val="ro-RO" w:eastAsia="ru-RU"/>
                    </w:rPr>
                    <w:t>ţ</w:t>
                  </w:r>
                  <w:r w:rsidRPr="00875754">
                    <w:rPr>
                      <w:b/>
                      <w:bCs/>
                      <w:sz w:val="24"/>
                      <w:szCs w:val="24"/>
                      <w:lang w:eastAsia="ru-RU"/>
                    </w:rPr>
                    <w:t>iei  Uniunii Europene</w:t>
                  </w:r>
                </w:p>
              </w:tc>
            </w:tr>
            <w:tr w:rsidR="00F1449C" w:rsidRPr="00875754" w:rsidTr="00F1449C">
              <w:tc>
                <w:tcPr>
                  <w:tcW w:w="1275" w:type="dxa"/>
                </w:tcPr>
                <w:p w:rsidR="00F1449C" w:rsidRPr="00875754" w:rsidRDefault="00F1449C" w:rsidP="00FC4437">
                  <w:pPr>
                    <w:framePr w:hSpace="180" w:wrap="around" w:vAnchor="text" w:hAnchor="text" w:y="1"/>
                    <w:spacing w:after="160"/>
                    <w:suppressOverlap/>
                    <w:jc w:val="both"/>
                    <w:rPr>
                      <w:rFonts w:eastAsia="Arial Unicode MS"/>
                      <w:bCs/>
                      <w:color w:val="444444"/>
                      <w:sz w:val="24"/>
                      <w:szCs w:val="24"/>
                      <w:shd w:val="clear" w:color="auto" w:fill="FFFFFF"/>
                    </w:rPr>
                  </w:pPr>
                  <w:r w:rsidRPr="00875754">
                    <w:rPr>
                      <w:rFonts w:eastAsia="Arial Unicode MS"/>
                      <w:bCs/>
                      <w:color w:val="444444"/>
                      <w:sz w:val="24"/>
                      <w:szCs w:val="24"/>
                      <w:shd w:val="clear" w:color="auto" w:fill="FFFFFF"/>
                      <w:lang w:val="ro-RO"/>
                    </w:rPr>
                    <w:lastRenderedPageBreak/>
                    <w:t>Republica Moldova</w:t>
                  </w:r>
                </w:p>
              </w:tc>
              <w:tc>
                <w:tcPr>
                  <w:tcW w:w="1560" w:type="dxa"/>
                </w:tcPr>
                <w:p w:rsidR="00F1449C" w:rsidRPr="00875754" w:rsidRDefault="00F1449C" w:rsidP="00FC4437">
                  <w:pPr>
                    <w:framePr w:hSpace="180" w:wrap="around" w:vAnchor="text" w:hAnchor="text" w:y="1"/>
                    <w:spacing w:after="160"/>
                    <w:suppressOverlap/>
                    <w:jc w:val="both"/>
                    <w:rPr>
                      <w:rFonts w:eastAsia="Arial Unicode MS"/>
                      <w:bCs/>
                      <w:color w:val="444444"/>
                      <w:sz w:val="24"/>
                      <w:szCs w:val="24"/>
                      <w:shd w:val="clear" w:color="auto" w:fill="FFFFFF"/>
                    </w:rPr>
                  </w:pPr>
                  <w:r w:rsidRPr="00875754">
                    <w:rPr>
                      <w:rFonts w:eastAsia="Arial Unicode MS"/>
                      <w:bCs/>
                      <w:color w:val="444444"/>
                      <w:sz w:val="24"/>
                      <w:szCs w:val="24"/>
                      <w:shd w:val="clear" w:color="auto" w:fill="FFFFFF"/>
                    </w:rPr>
                    <w:t>Agenţia Naţională pentru Siguranţa Alimentelor</w:t>
                  </w:r>
                </w:p>
              </w:tc>
              <w:tc>
                <w:tcPr>
                  <w:tcW w:w="2631" w:type="dxa"/>
                </w:tcPr>
                <w:p w:rsidR="00F1449C" w:rsidRPr="00875754" w:rsidRDefault="00F1449C" w:rsidP="00FC4437">
                  <w:pPr>
                    <w:pStyle w:val="a4"/>
                    <w:framePr w:hSpace="180" w:wrap="around" w:vAnchor="text" w:hAnchor="text" w:y="1"/>
                    <w:numPr>
                      <w:ilvl w:val="0"/>
                      <w:numId w:val="1"/>
                    </w:numPr>
                    <w:spacing w:before="60" w:after="60" w:line="312" w:lineRule="atLeast"/>
                    <w:suppressOverlap/>
                    <w:jc w:val="both"/>
                    <w:textAlignment w:val="baseline"/>
                    <w:rPr>
                      <w:rFonts w:ascii="Times New Roman" w:eastAsia="Arial Unicode MS" w:hAnsi="Times New Roman" w:cs="Times New Roman"/>
                      <w:color w:val="444444"/>
                      <w:sz w:val="24"/>
                      <w:szCs w:val="24"/>
                      <w:lang w:val="ro-RO"/>
                    </w:rPr>
                  </w:pPr>
                  <w:r>
                    <w:rPr>
                      <w:rFonts w:ascii="Times New Roman" w:eastAsia="Arial Unicode MS" w:hAnsi="Times New Roman" w:cs="Times New Roman"/>
                      <w:bCs/>
                      <w:color w:val="444444"/>
                      <w:sz w:val="24"/>
                      <w:szCs w:val="24"/>
                      <w:shd w:val="clear" w:color="auto" w:fill="FFFFFF"/>
                      <w:lang w:val="en-US"/>
                    </w:rPr>
                    <w:t>Hotărîrea</w:t>
                  </w:r>
                </w:p>
                <w:p w:rsidR="00F1449C" w:rsidRPr="00875754" w:rsidRDefault="00F1449C" w:rsidP="00FC4437">
                  <w:pPr>
                    <w:pStyle w:val="a4"/>
                    <w:framePr w:hSpace="180" w:wrap="around" w:vAnchor="text" w:hAnchor="text" w:y="1"/>
                    <w:spacing w:before="60" w:after="60" w:line="312" w:lineRule="atLeast"/>
                    <w:ind w:left="0" w:firstLine="33"/>
                    <w:suppressOverlap/>
                    <w:jc w:val="both"/>
                    <w:textAlignment w:val="baseline"/>
                    <w:rPr>
                      <w:rFonts w:ascii="Times New Roman" w:eastAsia="Arial Unicode MS" w:hAnsi="Times New Roman" w:cs="Times New Roman"/>
                      <w:color w:val="444444"/>
                      <w:sz w:val="24"/>
                      <w:szCs w:val="24"/>
                      <w:lang w:val="ro-RO"/>
                    </w:rPr>
                  </w:pPr>
                  <w:r w:rsidRPr="00875754">
                    <w:rPr>
                      <w:rFonts w:ascii="Times New Roman" w:eastAsia="Arial Unicode MS" w:hAnsi="Times New Roman" w:cs="Times New Roman"/>
                      <w:bCs/>
                      <w:color w:val="444444"/>
                      <w:sz w:val="24"/>
                      <w:szCs w:val="24"/>
                      <w:shd w:val="clear" w:color="auto" w:fill="FFFFFF"/>
                      <w:lang w:val="en-US"/>
                    </w:rPr>
                    <w:t>Guvernului</w:t>
                  </w:r>
                  <w:r w:rsidRPr="00875754">
                    <w:rPr>
                      <w:rFonts w:ascii="Times New Roman" w:eastAsia="Arial Unicode MS" w:hAnsi="Times New Roman" w:cs="Times New Roman"/>
                      <w:color w:val="444444"/>
                      <w:sz w:val="24"/>
                      <w:szCs w:val="24"/>
                      <w:lang w:val="ro-RO"/>
                    </w:rPr>
                    <w:t xml:space="preserve"> nr.141 din 10 matie 2017</w:t>
                  </w:r>
                </w:p>
                <w:p w:rsidR="00F1449C" w:rsidRPr="00875754" w:rsidRDefault="00F1449C" w:rsidP="00FC4437">
                  <w:pPr>
                    <w:pStyle w:val="a4"/>
                    <w:framePr w:hSpace="180" w:wrap="around" w:vAnchor="text" w:hAnchor="text" w:y="1"/>
                    <w:numPr>
                      <w:ilvl w:val="0"/>
                      <w:numId w:val="1"/>
                    </w:numPr>
                    <w:spacing w:before="60" w:after="60" w:line="312" w:lineRule="atLeast"/>
                    <w:ind w:left="33" w:firstLine="27"/>
                    <w:suppressOverlap/>
                    <w:jc w:val="both"/>
                    <w:textAlignment w:val="baseline"/>
                    <w:rPr>
                      <w:rFonts w:eastAsia="Arial Unicode MS"/>
                      <w:color w:val="444444"/>
                      <w:sz w:val="24"/>
                      <w:szCs w:val="24"/>
                      <w:lang w:val="ro-RO"/>
                    </w:rPr>
                  </w:pPr>
                  <w:r w:rsidRPr="00875754">
                    <w:rPr>
                      <w:rFonts w:ascii="Times New Roman" w:eastAsia="Arial Unicode MS" w:hAnsi="Times New Roman" w:cs="Times New Roman"/>
                      <w:bCs/>
                      <w:color w:val="444444"/>
                      <w:sz w:val="24"/>
                      <w:szCs w:val="24"/>
                      <w:shd w:val="clear" w:color="auto" w:fill="FFFFFF"/>
                      <w:lang w:val="en-US"/>
                    </w:rPr>
                    <w:t>Hotărîrea Guvernului</w:t>
                  </w:r>
                  <w:r w:rsidRPr="00875754">
                    <w:rPr>
                      <w:rFonts w:ascii="Times New Roman" w:eastAsia="Arial Unicode MS" w:hAnsi="Times New Roman" w:cs="Times New Roman"/>
                      <w:color w:val="444444"/>
                      <w:sz w:val="24"/>
                      <w:szCs w:val="24"/>
                      <w:lang w:val="ro-RO"/>
                    </w:rPr>
                    <w:t xml:space="preserve"> nr.600 din</w:t>
                  </w:r>
                  <w:r w:rsidRPr="00875754">
                    <w:rPr>
                      <w:rFonts w:ascii="Times New Roman" w:eastAsia="Times New Roman" w:hAnsi="Times New Roman" w:cs="Times New Roman"/>
                      <w:sz w:val="24"/>
                      <w:szCs w:val="24"/>
                      <w:lang w:val="en-US" w:eastAsia="ru-RU"/>
                    </w:rPr>
                    <w:t>18 iulie</w:t>
                  </w:r>
                  <w:r w:rsidRPr="00875754">
                    <w:rPr>
                      <w:rFonts w:ascii="Times New Roman" w:eastAsia="Arial Unicode MS" w:hAnsi="Times New Roman" w:cs="Times New Roman"/>
                      <w:color w:val="444444"/>
                      <w:sz w:val="24"/>
                      <w:szCs w:val="24"/>
                      <w:lang w:val="ro-RO"/>
                    </w:rPr>
                    <w:t xml:space="preserve"> 2014</w:t>
                  </w:r>
                  <w:r w:rsidRPr="00875754">
                    <w:rPr>
                      <w:rFonts w:eastAsia="Arial Unicode MS"/>
                      <w:color w:val="444444"/>
                      <w:sz w:val="24"/>
                      <w:szCs w:val="24"/>
                      <w:lang w:val="ro-RO"/>
                    </w:rPr>
                    <w:t xml:space="preserve"> </w:t>
                  </w:r>
                </w:p>
                <w:p w:rsidR="00F1449C" w:rsidRPr="00875754" w:rsidRDefault="00F1449C" w:rsidP="00FC4437">
                  <w:pPr>
                    <w:pStyle w:val="tbl-norm"/>
                    <w:framePr w:hSpace="180" w:wrap="around" w:vAnchor="text" w:hAnchor="text" w:y="1"/>
                    <w:spacing w:before="60" w:beforeAutospacing="0" w:after="60" w:afterAutospacing="0" w:line="250" w:lineRule="atLeast"/>
                    <w:suppressOverlap/>
                    <w:jc w:val="both"/>
                    <w:textAlignment w:val="baseline"/>
                    <w:rPr>
                      <w:rFonts w:eastAsia="Arial Unicode MS"/>
                      <w:color w:val="444444"/>
                      <w:sz w:val="24"/>
                      <w:szCs w:val="24"/>
                      <w:lang w:val="ro-RO"/>
                    </w:rPr>
                  </w:pPr>
                  <w:r w:rsidRPr="00875754">
                    <w:rPr>
                      <w:rFonts w:eastAsia="Arial Unicode MS"/>
                      <w:bCs/>
                      <w:color w:val="444444"/>
                      <w:sz w:val="24"/>
                      <w:szCs w:val="24"/>
                      <w:shd w:val="clear" w:color="auto" w:fill="FFFFFF"/>
                      <w:lang w:val="en-US"/>
                    </w:rPr>
                    <w:t xml:space="preserve"> 3</w:t>
                  </w:r>
                  <w:r>
                    <w:rPr>
                      <w:rFonts w:eastAsia="Arial Unicode MS"/>
                      <w:bCs/>
                      <w:color w:val="444444"/>
                      <w:shd w:val="clear" w:color="auto" w:fill="FFFFFF"/>
                      <w:lang w:val="en-US"/>
                    </w:rPr>
                    <w:t>.</w:t>
                  </w:r>
                  <w:r w:rsidRPr="00875754">
                    <w:rPr>
                      <w:rFonts w:eastAsia="Arial Unicode MS"/>
                      <w:bCs/>
                      <w:color w:val="444444"/>
                      <w:sz w:val="24"/>
                      <w:szCs w:val="24"/>
                      <w:shd w:val="clear" w:color="auto" w:fill="FFFFFF"/>
                      <w:lang w:val="en-US"/>
                    </w:rPr>
                    <w:t xml:space="preserve">Hotărîrea Guvernului </w:t>
                  </w:r>
                  <w:r w:rsidRPr="00875754">
                    <w:rPr>
                      <w:rFonts w:eastAsia="Arial Unicode MS"/>
                      <w:color w:val="444444"/>
                      <w:sz w:val="24"/>
                      <w:szCs w:val="24"/>
                      <w:lang w:val="ro-RO"/>
                    </w:rPr>
                    <w:t xml:space="preserve">nr.713 din 12 septembrie 2013 </w:t>
                  </w:r>
                </w:p>
                <w:p w:rsidR="00F1449C" w:rsidRPr="00875754" w:rsidRDefault="00F1449C" w:rsidP="00FC4437">
                  <w:pPr>
                    <w:pStyle w:val="tbl-norm"/>
                    <w:framePr w:hSpace="180" w:wrap="around" w:vAnchor="text" w:hAnchor="text" w:y="1"/>
                    <w:spacing w:before="60" w:beforeAutospacing="0" w:after="60" w:afterAutospacing="0" w:line="250" w:lineRule="atLeast"/>
                    <w:suppressOverlap/>
                    <w:jc w:val="both"/>
                    <w:textAlignment w:val="baseline"/>
                    <w:rPr>
                      <w:rFonts w:eastAsia="Arial Unicode MS"/>
                      <w:color w:val="444444"/>
                      <w:sz w:val="24"/>
                      <w:szCs w:val="24"/>
                      <w:lang w:val="ro-RO"/>
                    </w:rPr>
                  </w:pPr>
                  <w:r w:rsidRPr="00875754">
                    <w:rPr>
                      <w:rFonts w:eastAsia="Arial Unicode MS"/>
                      <w:color w:val="444444"/>
                      <w:sz w:val="24"/>
                      <w:szCs w:val="24"/>
                      <w:lang w:val="ro-RO"/>
                    </w:rPr>
                    <w:t xml:space="preserve"> 4.</w:t>
                  </w:r>
                  <w:r w:rsidRPr="00875754">
                    <w:rPr>
                      <w:rFonts w:eastAsia="Arial Unicode MS"/>
                      <w:bCs/>
                      <w:color w:val="444444"/>
                      <w:sz w:val="24"/>
                      <w:szCs w:val="24"/>
                      <w:shd w:val="clear" w:color="auto" w:fill="FFFFFF"/>
                      <w:lang w:val="ro-RO"/>
                    </w:rPr>
                    <w:t>Hotărîrea Guvernului nr.836 din</w:t>
                  </w:r>
                  <w:r w:rsidRPr="00875754">
                    <w:rPr>
                      <w:rFonts w:eastAsia="Calibri"/>
                      <w:sz w:val="24"/>
                      <w:szCs w:val="24"/>
                      <w:lang w:val="ro-RO"/>
                    </w:rPr>
                    <w:t>11 noiembrie</w:t>
                  </w:r>
                  <w:r w:rsidRPr="00875754">
                    <w:rPr>
                      <w:rFonts w:eastAsia="Arial Unicode MS"/>
                      <w:bCs/>
                      <w:color w:val="444444"/>
                      <w:sz w:val="24"/>
                      <w:szCs w:val="24"/>
                      <w:shd w:val="clear" w:color="auto" w:fill="FFFFFF"/>
                      <w:lang w:val="ro-RO"/>
                    </w:rPr>
                    <w:t xml:space="preserve"> 2011</w:t>
                  </w:r>
                </w:p>
                <w:p w:rsidR="00F1449C" w:rsidRPr="00875754" w:rsidRDefault="00F1449C" w:rsidP="00FC4437">
                  <w:pPr>
                    <w:pStyle w:val="tbl-norm"/>
                    <w:framePr w:hSpace="180" w:wrap="around" w:vAnchor="text" w:hAnchor="text" w:y="1"/>
                    <w:spacing w:before="60" w:beforeAutospacing="0" w:after="60" w:afterAutospacing="0" w:line="250" w:lineRule="atLeast"/>
                    <w:suppressOverlap/>
                    <w:jc w:val="both"/>
                    <w:textAlignment w:val="baseline"/>
                    <w:rPr>
                      <w:rFonts w:eastAsia="Arial Unicode MS"/>
                      <w:color w:val="444444"/>
                      <w:sz w:val="24"/>
                      <w:szCs w:val="24"/>
                      <w:lang w:val="ro-RO"/>
                    </w:rPr>
                  </w:pPr>
                  <w:r w:rsidRPr="00875754">
                    <w:rPr>
                      <w:rFonts w:eastAsia="Arial Unicode MS"/>
                      <w:color w:val="444444"/>
                      <w:sz w:val="24"/>
                      <w:szCs w:val="24"/>
                      <w:lang w:val="ro-RO"/>
                    </w:rPr>
                    <w:t xml:space="preserve"> 5.</w:t>
                  </w:r>
                  <w:r w:rsidRPr="00875754">
                    <w:rPr>
                      <w:rFonts w:eastAsia="Arial Unicode MS"/>
                      <w:bCs/>
                      <w:color w:val="444444"/>
                      <w:sz w:val="24"/>
                      <w:szCs w:val="24"/>
                      <w:shd w:val="clear" w:color="auto" w:fill="FFFFFF"/>
                      <w:lang w:val="ro-RO"/>
                    </w:rPr>
                    <w:t>Hotărîrea Guvernului</w:t>
                  </w:r>
                  <w:r w:rsidRPr="00875754">
                    <w:rPr>
                      <w:rFonts w:eastAsia="Arial Unicode MS"/>
                      <w:color w:val="444444"/>
                      <w:sz w:val="24"/>
                      <w:szCs w:val="24"/>
                      <w:lang w:val="ro-RO"/>
                    </w:rPr>
                    <w:t xml:space="preserve"> nr. 915 din </w:t>
                  </w:r>
                  <w:r w:rsidRPr="00875754">
                    <w:rPr>
                      <w:sz w:val="24"/>
                      <w:szCs w:val="24"/>
                      <w:lang w:val="ro-RO"/>
                    </w:rPr>
                    <w:t>07 decembrie</w:t>
                  </w:r>
                  <w:r w:rsidRPr="00875754">
                    <w:rPr>
                      <w:rFonts w:eastAsia="Arial Unicode MS"/>
                      <w:color w:val="444444"/>
                      <w:sz w:val="24"/>
                      <w:szCs w:val="24"/>
                      <w:lang w:val="ro-RO"/>
                    </w:rPr>
                    <w:t xml:space="preserve"> 2011</w:t>
                  </w:r>
                </w:p>
                <w:p w:rsidR="00F1449C" w:rsidRPr="00875754" w:rsidRDefault="00F1449C" w:rsidP="00FC4437">
                  <w:pPr>
                    <w:pStyle w:val="tbl-norm"/>
                    <w:framePr w:hSpace="180" w:wrap="around" w:vAnchor="text" w:hAnchor="text" w:y="1"/>
                    <w:spacing w:before="60" w:beforeAutospacing="0" w:after="60" w:afterAutospacing="0" w:line="250" w:lineRule="atLeast"/>
                    <w:suppressOverlap/>
                    <w:jc w:val="both"/>
                    <w:textAlignment w:val="baseline"/>
                    <w:rPr>
                      <w:rFonts w:eastAsia="Arial Unicode MS"/>
                      <w:bCs/>
                      <w:color w:val="444444"/>
                      <w:sz w:val="24"/>
                      <w:szCs w:val="24"/>
                      <w:shd w:val="clear" w:color="auto" w:fill="FFFFFF"/>
                      <w:lang w:val="ro-RO"/>
                    </w:rPr>
                  </w:pPr>
                  <w:r w:rsidRPr="00875754">
                    <w:rPr>
                      <w:rFonts w:eastAsia="Arial Unicode MS"/>
                      <w:color w:val="444444"/>
                      <w:sz w:val="24"/>
                      <w:szCs w:val="24"/>
                      <w:lang w:val="ro-RO"/>
                    </w:rPr>
                    <w:t xml:space="preserve"> 6.</w:t>
                  </w:r>
                  <w:r w:rsidRPr="00875754">
                    <w:rPr>
                      <w:rFonts w:eastAsia="Arial Unicode MS"/>
                      <w:bCs/>
                      <w:color w:val="444444"/>
                      <w:sz w:val="24"/>
                      <w:szCs w:val="24"/>
                      <w:shd w:val="clear" w:color="auto" w:fill="FFFFFF"/>
                      <w:lang w:val="ro-RO"/>
                    </w:rPr>
                    <w:t>Hotărîrea Guvernului</w:t>
                  </w:r>
                  <w:r w:rsidRPr="00875754">
                    <w:rPr>
                      <w:rFonts w:eastAsia="Arial Unicode MS"/>
                      <w:color w:val="444444"/>
                      <w:sz w:val="24"/>
                      <w:szCs w:val="24"/>
                      <w:lang w:val="ro-RO"/>
                    </w:rPr>
                    <w:t xml:space="preserve"> nr.1211 din </w:t>
                  </w:r>
                  <w:r w:rsidRPr="00875754">
                    <w:rPr>
                      <w:bCs/>
                      <w:color w:val="000000"/>
                      <w:sz w:val="24"/>
                      <w:szCs w:val="24"/>
                      <w:lang w:val="en-US"/>
                    </w:rPr>
                    <w:t xml:space="preserve">20 octombrie </w:t>
                  </w:r>
                  <w:r w:rsidRPr="00875754">
                    <w:rPr>
                      <w:rFonts w:eastAsia="Arial Unicode MS"/>
                      <w:color w:val="444444"/>
                      <w:sz w:val="24"/>
                      <w:szCs w:val="24"/>
                      <w:lang w:val="ro-RO"/>
                    </w:rPr>
                    <w:t xml:space="preserve">2008 </w:t>
                  </w:r>
                </w:p>
              </w:tc>
            </w:tr>
            <w:tr w:rsidR="00CD1195" w:rsidRPr="00875754" w:rsidTr="00F1449C">
              <w:tc>
                <w:tcPr>
                  <w:tcW w:w="1275" w:type="dxa"/>
                </w:tcPr>
                <w:p w:rsidR="00CD1195" w:rsidRPr="00875754" w:rsidRDefault="00CD1195" w:rsidP="00FC4437">
                  <w:pPr>
                    <w:framePr w:hSpace="180" w:wrap="around" w:vAnchor="text" w:hAnchor="text" w:y="1"/>
                    <w:spacing w:after="160"/>
                    <w:suppressOverlap/>
                    <w:jc w:val="both"/>
                    <w:rPr>
                      <w:rFonts w:eastAsia="Arial Unicode MS"/>
                      <w:bCs/>
                      <w:color w:val="444444"/>
                      <w:shd w:val="clear" w:color="auto" w:fill="FFFFFF"/>
                      <w:lang w:val="ro-RO"/>
                    </w:rPr>
                  </w:pPr>
                </w:p>
              </w:tc>
              <w:tc>
                <w:tcPr>
                  <w:tcW w:w="1560" w:type="dxa"/>
                </w:tcPr>
                <w:p w:rsidR="00CD1195" w:rsidRPr="00875754" w:rsidRDefault="00CD1195" w:rsidP="00FC4437">
                  <w:pPr>
                    <w:framePr w:hSpace="180" w:wrap="around" w:vAnchor="text" w:hAnchor="text" w:y="1"/>
                    <w:spacing w:after="160"/>
                    <w:suppressOverlap/>
                    <w:jc w:val="both"/>
                    <w:rPr>
                      <w:rFonts w:eastAsia="Arial Unicode MS"/>
                      <w:bCs/>
                      <w:color w:val="444444"/>
                      <w:shd w:val="clear" w:color="auto" w:fill="FFFFFF"/>
                    </w:rPr>
                  </w:pPr>
                  <w:r w:rsidRPr="00A51445">
                    <w:rPr>
                      <w:rFonts w:eastAsia="Arial Unicode MS"/>
                      <w:bCs/>
                      <w:color w:val="444444"/>
                      <w:sz w:val="24"/>
                      <w:szCs w:val="24"/>
                      <w:shd w:val="clear" w:color="auto" w:fill="FFFFFF"/>
                    </w:rPr>
                    <w:t xml:space="preserve">Comisia de Stat pentru Testarea Soiurilor de </w:t>
                  </w:r>
                  <w:r w:rsidRPr="00A51445">
                    <w:rPr>
                      <w:rFonts w:eastAsia="Arial Unicode MS"/>
                      <w:bCs/>
                      <w:color w:val="444444"/>
                      <w:sz w:val="24"/>
                      <w:szCs w:val="24"/>
                      <w:shd w:val="clear" w:color="auto" w:fill="FFFFFF"/>
                    </w:rPr>
                    <w:lastRenderedPageBreak/>
                    <w:t>Plante</w:t>
                  </w:r>
                </w:p>
              </w:tc>
              <w:tc>
                <w:tcPr>
                  <w:tcW w:w="2631" w:type="dxa"/>
                </w:tcPr>
                <w:p w:rsidR="00CD1195" w:rsidRDefault="00B577B8" w:rsidP="00CD1195">
                  <w:pPr>
                    <w:pStyle w:val="a4"/>
                    <w:framePr w:hSpace="180" w:wrap="around" w:vAnchor="text" w:hAnchor="text" w:y="1"/>
                    <w:spacing w:before="60" w:after="60" w:line="312" w:lineRule="atLeast"/>
                    <w:ind w:left="420"/>
                    <w:suppressOverlap/>
                    <w:jc w:val="both"/>
                    <w:textAlignment w:val="baseline"/>
                    <w:rPr>
                      <w:rFonts w:ascii="Times New Roman" w:eastAsia="Arial Unicode MS" w:hAnsi="Times New Roman" w:cs="Times New Roman"/>
                      <w:bCs/>
                      <w:color w:val="444444"/>
                      <w:sz w:val="24"/>
                      <w:szCs w:val="24"/>
                      <w:shd w:val="clear" w:color="auto" w:fill="FFFFFF"/>
                      <w:lang w:val="en-US"/>
                    </w:rPr>
                  </w:pPr>
                  <w:r w:rsidRPr="00A51445">
                    <w:rPr>
                      <w:rFonts w:ascii="Times New Roman" w:eastAsia="Arial Unicode MS" w:hAnsi="Times New Roman" w:cs="Times New Roman"/>
                      <w:bCs/>
                      <w:color w:val="444444"/>
                      <w:sz w:val="24"/>
                      <w:szCs w:val="24"/>
                      <w:shd w:val="clear" w:color="auto" w:fill="FFFFFF"/>
                      <w:lang w:val="ro-RO" w:eastAsia="ru-RU"/>
                    </w:rPr>
                    <w:lastRenderedPageBreak/>
                    <w:t>Hotărîrea Guvernului</w:t>
                  </w:r>
                  <w:r w:rsidRPr="00A51445">
                    <w:rPr>
                      <w:rFonts w:ascii="Times New Roman" w:eastAsia="Arial Unicode MS" w:hAnsi="Times New Roman" w:cs="Times New Roman"/>
                      <w:color w:val="444444"/>
                      <w:sz w:val="24"/>
                      <w:szCs w:val="24"/>
                      <w:lang w:val="ro-RO" w:eastAsia="ru-RU"/>
                    </w:rPr>
                    <w:t xml:space="preserve"> nr.43 din 15 ianuarie</w:t>
                  </w:r>
                  <w:r w:rsidRPr="00A51445">
                    <w:rPr>
                      <w:rFonts w:ascii="Times New Roman" w:eastAsia="Times New Roman" w:hAnsi="Times New Roman" w:cs="Times New Roman"/>
                      <w:bCs/>
                      <w:color w:val="000000"/>
                      <w:sz w:val="24"/>
                      <w:szCs w:val="24"/>
                      <w:lang w:val="en-US" w:eastAsia="ru-RU"/>
                    </w:rPr>
                    <w:t xml:space="preserve"> </w:t>
                  </w:r>
                  <w:r w:rsidRPr="00A51445">
                    <w:rPr>
                      <w:rFonts w:ascii="Times New Roman" w:eastAsia="Arial Unicode MS" w:hAnsi="Times New Roman" w:cs="Times New Roman"/>
                      <w:color w:val="444444"/>
                      <w:sz w:val="24"/>
                      <w:szCs w:val="24"/>
                      <w:lang w:val="ro-RO" w:eastAsia="ru-RU"/>
                    </w:rPr>
                    <w:t>2013</w:t>
                  </w:r>
                </w:p>
              </w:tc>
            </w:tr>
          </w:tbl>
          <w:p w:rsidR="00F1449C" w:rsidRPr="00875754" w:rsidRDefault="00F1449C" w:rsidP="00FC4437"/>
          <w:p w:rsidR="00BF01EA" w:rsidRDefault="00BF01EA" w:rsidP="00FC4437">
            <w:pPr>
              <w:tabs>
                <w:tab w:val="left" w:pos="1282"/>
              </w:tabs>
              <w:spacing w:after="160"/>
              <w:ind w:left="142"/>
              <w:jc w:val="both"/>
              <w:rPr>
                <w:rFonts w:eastAsia="Arial Unicode MS"/>
                <w:bCs/>
                <w:color w:val="444444"/>
                <w:shd w:val="clear" w:color="auto" w:fill="FFFFFF"/>
              </w:rPr>
            </w:pPr>
          </w:p>
          <w:p w:rsidR="00BF01EA" w:rsidRDefault="00BF01EA"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p w:rsidR="000A3325" w:rsidRDefault="000A3325" w:rsidP="00FC4437">
            <w:pPr>
              <w:spacing w:after="160"/>
              <w:ind w:left="142"/>
              <w:jc w:val="both"/>
              <w:rPr>
                <w:b/>
              </w:rPr>
            </w:pPr>
          </w:p>
          <w:tbl>
            <w:tblPr>
              <w:tblW w:w="49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tblPr>
            <w:tblGrid>
              <w:gridCol w:w="5468"/>
            </w:tblGrid>
            <w:tr w:rsidR="00AB5286" w:rsidRPr="00F50D5B" w:rsidTr="00AB5286">
              <w:tc>
                <w:tcPr>
                  <w:tcW w:w="54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AB5286" w:rsidRPr="00F50D5B" w:rsidRDefault="00AB5286" w:rsidP="00FC4437">
                  <w:pPr>
                    <w:framePr w:hSpace="180" w:wrap="around" w:vAnchor="text" w:hAnchor="text" w:y="1"/>
                    <w:ind w:left="142"/>
                    <w:suppressOverlap/>
                    <w:jc w:val="both"/>
                    <w:rPr>
                      <w:color w:val="000000"/>
                      <w:lang w:eastAsia="ru-RU"/>
                    </w:rPr>
                  </w:pPr>
                  <w:r w:rsidRPr="00F50D5B">
                    <w:rPr>
                      <w:color w:val="000000"/>
                      <w:lang w:eastAsia="ru-RU"/>
                    </w:rPr>
                    <w:t xml:space="preserve">                                                                                                                       </w:t>
                  </w:r>
                </w:p>
                <w:p w:rsidR="00AB5286" w:rsidRPr="00F50D5B" w:rsidRDefault="00AB5286" w:rsidP="00FC4437">
                  <w:pPr>
                    <w:framePr w:hSpace="180" w:wrap="around" w:vAnchor="text" w:hAnchor="text" w:y="1"/>
                    <w:ind w:left="142"/>
                    <w:suppressOverlap/>
                    <w:jc w:val="both"/>
                    <w:rPr>
                      <w:color w:val="000000"/>
                      <w:lang w:eastAsia="ru-RU"/>
                    </w:rPr>
                  </w:pPr>
                  <w:r w:rsidRPr="00F50D5B">
                    <w:rPr>
                      <w:color w:val="000000"/>
                      <w:lang w:eastAsia="ru-RU"/>
                    </w:rPr>
                    <w:t xml:space="preserve">                                         </w:t>
                  </w:r>
                  <w:r>
                    <w:rPr>
                      <w:color w:val="000000"/>
                      <w:lang w:eastAsia="ru-RU"/>
                    </w:rPr>
                    <w:t xml:space="preserve">                           </w:t>
                  </w:r>
                  <w:r w:rsidRPr="00F50D5B">
                    <w:rPr>
                      <w:color w:val="000000"/>
                      <w:lang w:eastAsia="ru-RU"/>
                    </w:rPr>
                    <w:t xml:space="preserve"> Anexa nr.2</w:t>
                  </w:r>
                </w:p>
                <w:p w:rsidR="00AB5286" w:rsidRPr="00F50D5B" w:rsidRDefault="00AB5286" w:rsidP="00FC4437">
                  <w:pPr>
                    <w:pStyle w:val="title-article-norm"/>
                    <w:framePr w:hSpace="180" w:wrap="around" w:vAnchor="text" w:hAnchor="text" w:y="1"/>
                    <w:shd w:val="clear" w:color="auto" w:fill="FFFFFF"/>
                    <w:spacing w:before="0" w:beforeAutospacing="0" w:after="0" w:afterAutospacing="0"/>
                    <w:ind w:left="142"/>
                    <w:suppressOverlap/>
                    <w:jc w:val="both"/>
                    <w:textAlignment w:val="baseline"/>
                    <w:rPr>
                      <w:lang w:val="en-US"/>
                    </w:rPr>
                  </w:pPr>
                  <w:r>
                    <w:rPr>
                      <w:lang w:val="en-US"/>
                    </w:rPr>
                    <w:t xml:space="preserve"> </w:t>
                  </w:r>
                  <w:r w:rsidRPr="00F50D5B">
                    <w:rPr>
                      <w:lang w:val="en-US"/>
                    </w:rPr>
                    <w:t>la Hotarirea Guvernului nr. ____ din _________2018</w:t>
                  </w:r>
                </w:p>
                <w:p w:rsidR="00AB5286" w:rsidRPr="00F50D5B" w:rsidRDefault="00AB5286" w:rsidP="00FC4437">
                  <w:pPr>
                    <w:framePr w:hSpace="180" w:wrap="around" w:vAnchor="text" w:hAnchor="text" w:y="1"/>
                    <w:ind w:left="142"/>
                    <w:suppressOverlap/>
                    <w:jc w:val="both"/>
                    <w:rPr>
                      <w:rFonts w:eastAsia="Arial Unicode MS"/>
                      <w:color w:val="444444"/>
                      <w:lang w:eastAsia="ru-RU"/>
                    </w:rPr>
                  </w:pPr>
                </w:p>
              </w:tc>
            </w:tr>
            <w:tr w:rsidR="00AB5286" w:rsidRPr="00F50D5B" w:rsidTr="00AB5286">
              <w:tc>
                <w:tcPr>
                  <w:tcW w:w="54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AB5286" w:rsidRPr="00F50D5B" w:rsidRDefault="00AB5286" w:rsidP="00FC4437">
                  <w:pPr>
                    <w:framePr w:hSpace="180" w:wrap="around" w:vAnchor="text" w:hAnchor="text" w:y="1"/>
                    <w:ind w:left="142"/>
                    <w:suppressOverlap/>
                    <w:jc w:val="center"/>
                    <w:rPr>
                      <w:b/>
                      <w:color w:val="000000"/>
                      <w:lang w:eastAsia="ru-RU"/>
                    </w:rPr>
                  </w:pPr>
                  <w:r w:rsidRPr="00F50D5B">
                    <w:rPr>
                      <w:rFonts w:eastAsia="Arial Unicode MS"/>
                      <w:b/>
                      <w:bCs/>
                      <w:shd w:val="clear" w:color="auto" w:fill="FFFFFF"/>
                    </w:rPr>
                    <w:t>Cerin</w:t>
                  </w:r>
                  <w:r w:rsidRPr="00F50D5B">
                    <w:rPr>
                      <w:rFonts w:ascii="Cambria Math" w:eastAsia="Arial Unicode MS" w:hAnsi="Cambria Math" w:cs="Cambria Math"/>
                      <w:b/>
                      <w:bCs/>
                      <w:shd w:val="clear" w:color="auto" w:fill="FFFFFF"/>
                    </w:rPr>
                    <w:t>ț</w:t>
                  </w:r>
                  <w:r w:rsidRPr="00F50D5B">
                    <w:rPr>
                      <w:rFonts w:eastAsia="Arial Unicode MS"/>
                      <w:b/>
                      <w:bCs/>
                      <w:shd w:val="clear" w:color="auto" w:fill="FFFFFF"/>
                    </w:rPr>
                    <w:t>e privind</w:t>
                  </w:r>
                  <w:r w:rsidRPr="00F50D5B">
                    <w:rPr>
                      <w:rFonts w:eastAsia="Arial Unicode MS"/>
                      <w:b/>
                      <w:bCs/>
                      <w:color w:val="FF0000"/>
                      <w:shd w:val="clear" w:color="auto" w:fill="FFFFFF"/>
                    </w:rPr>
                    <w:t xml:space="preserve"> </w:t>
                  </w:r>
                  <w:r w:rsidRPr="00F50D5B">
                    <w:rPr>
                      <w:rFonts w:eastAsia="Arial Unicode MS"/>
                      <w:b/>
                      <w:bCs/>
                      <w:color w:val="444444"/>
                      <w:shd w:val="clear" w:color="auto" w:fill="FFFFFF"/>
                    </w:rPr>
                    <w:t xml:space="preserve">stabilirea anumitor derogări pentru acceptarea soiurilor locale </w:t>
                  </w:r>
                  <w:r w:rsidRPr="00F50D5B">
                    <w:rPr>
                      <w:rFonts w:eastAsia="Arial Unicode MS" w:hAnsi="Cambria Math"/>
                      <w:b/>
                      <w:bCs/>
                      <w:color w:val="444444"/>
                      <w:shd w:val="clear" w:color="auto" w:fill="FFFFFF"/>
                    </w:rPr>
                    <w:t>ș</w:t>
                  </w:r>
                  <w:r w:rsidRPr="00F50D5B">
                    <w:rPr>
                      <w:rFonts w:eastAsia="Arial Unicode MS"/>
                      <w:b/>
                      <w:bCs/>
                      <w:color w:val="444444"/>
                      <w:shd w:val="clear" w:color="auto" w:fill="FFFFFF"/>
                    </w:rPr>
                    <w:t>i a varietă</w:t>
                  </w:r>
                  <w:r w:rsidRPr="00F50D5B">
                    <w:rPr>
                      <w:rFonts w:eastAsia="Arial Unicode MS" w:hAnsi="Cambria Math"/>
                      <w:b/>
                      <w:bCs/>
                      <w:color w:val="444444"/>
                      <w:shd w:val="clear" w:color="auto" w:fill="FFFFFF"/>
                    </w:rPr>
                    <w:t>ț</w:t>
                  </w:r>
                  <w:r w:rsidRPr="00F50D5B">
                    <w:rPr>
                      <w:rFonts w:eastAsia="Arial Unicode MS"/>
                      <w:b/>
                      <w:bCs/>
                      <w:color w:val="444444"/>
                      <w:shd w:val="clear" w:color="auto" w:fill="FFFFFF"/>
                    </w:rPr>
                    <w:t>ilor agricole adaptate natural la condi</w:t>
                  </w:r>
                  <w:r w:rsidRPr="00F50D5B">
                    <w:rPr>
                      <w:rFonts w:eastAsia="Arial Unicode MS" w:hAnsi="Cambria Math"/>
                      <w:b/>
                      <w:bCs/>
                      <w:color w:val="444444"/>
                      <w:shd w:val="clear" w:color="auto" w:fill="FFFFFF"/>
                    </w:rPr>
                    <w:t>ț</w:t>
                  </w:r>
                  <w:r w:rsidRPr="00F50D5B">
                    <w:rPr>
                      <w:rFonts w:eastAsia="Arial Unicode MS"/>
                      <w:b/>
                      <w:bCs/>
                      <w:color w:val="444444"/>
                      <w:shd w:val="clear" w:color="auto" w:fill="FFFFFF"/>
                    </w:rPr>
                    <w:t xml:space="preserve">iile locale </w:t>
                  </w:r>
                  <w:r w:rsidRPr="00F50D5B">
                    <w:rPr>
                      <w:rFonts w:eastAsia="Arial Unicode MS" w:hAnsi="Cambria Math"/>
                      <w:b/>
                      <w:bCs/>
                      <w:color w:val="444444"/>
                      <w:shd w:val="clear" w:color="auto" w:fill="FFFFFF"/>
                    </w:rPr>
                    <w:t>ș</w:t>
                  </w:r>
                  <w:r w:rsidRPr="00F50D5B">
                    <w:rPr>
                      <w:rFonts w:eastAsia="Arial Unicode MS"/>
                      <w:b/>
                      <w:bCs/>
                      <w:color w:val="444444"/>
                      <w:shd w:val="clear" w:color="auto" w:fill="FFFFFF"/>
                    </w:rPr>
                    <w:t xml:space="preserve">i regionale </w:t>
                  </w:r>
                  <w:r w:rsidRPr="00F50D5B">
                    <w:rPr>
                      <w:rFonts w:eastAsia="Arial Unicode MS" w:hAnsi="Cambria Math"/>
                      <w:b/>
                      <w:bCs/>
                      <w:color w:val="444444"/>
                      <w:shd w:val="clear" w:color="auto" w:fill="FFFFFF"/>
                    </w:rPr>
                    <w:t>ș</w:t>
                  </w:r>
                  <w:r w:rsidRPr="00F50D5B">
                    <w:rPr>
                      <w:rFonts w:eastAsia="Arial Unicode MS"/>
                      <w:b/>
                      <w:bCs/>
                      <w:color w:val="444444"/>
                      <w:shd w:val="clear" w:color="auto" w:fill="FFFFFF"/>
                    </w:rPr>
                    <w:t>i amenin</w:t>
                  </w:r>
                  <w:r w:rsidRPr="00F50D5B">
                    <w:rPr>
                      <w:rFonts w:eastAsia="Arial Unicode MS" w:hAnsi="Cambria Math"/>
                      <w:b/>
                      <w:bCs/>
                      <w:color w:val="444444"/>
                      <w:shd w:val="clear" w:color="auto" w:fill="FFFFFF"/>
                    </w:rPr>
                    <w:t>ț</w:t>
                  </w:r>
                  <w:r w:rsidRPr="00F50D5B">
                    <w:rPr>
                      <w:rFonts w:eastAsia="Arial Unicode MS"/>
                      <w:b/>
                      <w:bCs/>
                      <w:color w:val="444444"/>
                      <w:shd w:val="clear" w:color="auto" w:fill="FFFFFF"/>
                    </w:rPr>
                    <w:t xml:space="preserve">ate de erodarea genetică </w:t>
                  </w:r>
                  <w:r w:rsidRPr="00F50D5B">
                    <w:rPr>
                      <w:rFonts w:eastAsia="Arial Unicode MS" w:hAnsi="Cambria Math"/>
                      <w:b/>
                      <w:bCs/>
                      <w:color w:val="444444"/>
                      <w:shd w:val="clear" w:color="auto" w:fill="FFFFFF"/>
                    </w:rPr>
                    <w:t>ș</w:t>
                  </w:r>
                  <w:r w:rsidRPr="00F50D5B">
                    <w:rPr>
                      <w:rFonts w:eastAsia="Arial Unicode MS"/>
                      <w:b/>
                      <w:bCs/>
                      <w:color w:val="444444"/>
                      <w:shd w:val="clear" w:color="auto" w:fill="FFFFFF"/>
                    </w:rPr>
                    <w:t>i pentru comercializarea semin</w:t>
                  </w:r>
                  <w:r w:rsidRPr="00F50D5B">
                    <w:rPr>
                      <w:rFonts w:eastAsia="Arial Unicode MS" w:hAnsi="Cambria Math"/>
                      <w:b/>
                      <w:bCs/>
                      <w:color w:val="444444"/>
                      <w:shd w:val="clear" w:color="auto" w:fill="FFFFFF"/>
                    </w:rPr>
                    <w:t>ț</w:t>
                  </w:r>
                  <w:r w:rsidRPr="00F50D5B">
                    <w:rPr>
                      <w:rFonts w:eastAsia="Arial Unicode MS"/>
                      <w:b/>
                      <w:bCs/>
                      <w:color w:val="444444"/>
                      <w:shd w:val="clear" w:color="auto" w:fill="FFFFFF"/>
                    </w:rPr>
                    <w:t xml:space="preserve">elor </w:t>
                  </w:r>
                  <w:r w:rsidRPr="00F50D5B">
                    <w:rPr>
                      <w:rFonts w:eastAsia="Arial Unicode MS" w:hAnsi="Cambria Math"/>
                      <w:b/>
                      <w:bCs/>
                      <w:color w:val="444444"/>
                      <w:shd w:val="clear" w:color="auto" w:fill="FFFFFF"/>
                    </w:rPr>
                    <w:t>ș</w:t>
                  </w:r>
                  <w:r w:rsidRPr="00F50D5B">
                    <w:rPr>
                      <w:rFonts w:eastAsia="Arial Unicode MS"/>
                      <w:b/>
                      <w:bCs/>
                      <w:color w:val="444444"/>
                      <w:shd w:val="clear" w:color="auto" w:fill="FFFFFF"/>
                    </w:rPr>
                    <w:t>i cartofilor de sămân</w:t>
                  </w:r>
                  <w:r w:rsidRPr="00F50D5B">
                    <w:rPr>
                      <w:rFonts w:eastAsia="Arial Unicode MS" w:hAnsi="Cambria Math"/>
                      <w:b/>
                      <w:bCs/>
                      <w:color w:val="444444"/>
                      <w:shd w:val="clear" w:color="auto" w:fill="FFFFFF"/>
                    </w:rPr>
                    <w:t>ț</w:t>
                  </w:r>
                  <w:r w:rsidRPr="00F50D5B">
                    <w:rPr>
                      <w:rFonts w:eastAsia="Arial Unicode MS"/>
                      <w:b/>
                      <w:bCs/>
                      <w:color w:val="444444"/>
                      <w:shd w:val="clear" w:color="auto" w:fill="FFFFFF"/>
                    </w:rPr>
                    <w:t xml:space="preserve">ă ale acestor soiuri locale </w:t>
                  </w:r>
                  <w:r w:rsidRPr="00F50D5B">
                    <w:rPr>
                      <w:rFonts w:eastAsia="Arial Unicode MS" w:hAnsi="Cambria Math"/>
                      <w:b/>
                      <w:bCs/>
                      <w:color w:val="444444"/>
                      <w:shd w:val="clear" w:color="auto" w:fill="FFFFFF"/>
                    </w:rPr>
                    <w:t>ș</w:t>
                  </w:r>
                  <w:r w:rsidRPr="00F50D5B">
                    <w:rPr>
                      <w:rFonts w:eastAsia="Arial Unicode MS"/>
                      <w:b/>
                      <w:bCs/>
                      <w:color w:val="444444"/>
                      <w:shd w:val="clear" w:color="auto" w:fill="FFFFFF"/>
                    </w:rPr>
                    <w:t>i varietă</w:t>
                  </w:r>
                  <w:r w:rsidRPr="00F50D5B">
                    <w:rPr>
                      <w:rFonts w:eastAsia="Arial Unicode MS" w:hAnsi="Cambria Math"/>
                      <w:b/>
                      <w:bCs/>
                      <w:color w:val="444444"/>
                      <w:shd w:val="clear" w:color="auto" w:fill="FFFFFF"/>
                    </w:rPr>
                    <w:t>ț</w:t>
                  </w:r>
                  <w:r w:rsidRPr="00F50D5B">
                    <w:rPr>
                      <w:rFonts w:eastAsia="Arial Unicode MS"/>
                      <w:b/>
                      <w:bCs/>
                      <w:color w:val="444444"/>
                      <w:shd w:val="clear" w:color="auto" w:fill="FFFFFF"/>
                    </w:rPr>
                    <w:t>i</w:t>
                  </w:r>
                </w:p>
              </w:tc>
            </w:tr>
          </w:tbl>
          <w:p w:rsidR="00AB5286" w:rsidRPr="00F50D5B" w:rsidRDefault="00AB5286" w:rsidP="00FC4437"/>
          <w:p w:rsidR="00AB5286" w:rsidRPr="00F50D5B" w:rsidRDefault="00AB5286" w:rsidP="00FC4437">
            <w:pPr>
              <w:ind w:left="142" w:firstLine="708"/>
              <w:jc w:val="both"/>
            </w:pPr>
            <w:r w:rsidRPr="00F50D5B">
              <w:rPr>
                <w:bCs/>
                <w:noProof/>
                <w:lang w:val="ro-RO"/>
              </w:rPr>
              <w:t xml:space="preserve">Prezentele Cerinţe transpun </w:t>
            </w:r>
            <w:r w:rsidRPr="00F50D5B">
              <w:t xml:space="preserve">Directiva 2008/62/CE a Comisiei din 20 iunie 2008 de stabilire a </w:t>
            </w:r>
            <w:r w:rsidRPr="00F50D5B">
              <w:rPr>
                <w:rFonts w:eastAsia="Arial Unicode MS"/>
                <w:bCs/>
                <w:shd w:val="clear" w:color="auto" w:fill="FFFFFF"/>
              </w:rPr>
              <w:t xml:space="preserve">anumitor derogări pentru acceptarea soiurilor locale </w:t>
            </w:r>
            <w:r w:rsidRPr="00F50D5B">
              <w:rPr>
                <w:rFonts w:eastAsia="Arial Unicode MS" w:hAnsi="Cambria Math"/>
                <w:bCs/>
                <w:shd w:val="clear" w:color="auto" w:fill="FFFFFF"/>
              </w:rPr>
              <w:t>ș</w:t>
            </w:r>
            <w:r w:rsidRPr="00F50D5B">
              <w:rPr>
                <w:rFonts w:eastAsia="Arial Unicode MS"/>
                <w:bCs/>
                <w:shd w:val="clear" w:color="auto" w:fill="FFFFFF"/>
              </w:rPr>
              <w:t>i a varietă</w:t>
            </w:r>
            <w:r w:rsidRPr="00F50D5B">
              <w:rPr>
                <w:rFonts w:eastAsia="Arial Unicode MS" w:hAnsi="Cambria Math"/>
                <w:bCs/>
                <w:shd w:val="clear" w:color="auto" w:fill="FFFFFF"/>
              </w:rPr>
              <w:t>ț</w:t>
            </w:r>
            <w:r w:rsidRPr="00F50D5B">
              <w:rPr>
                <w:rFonts w:eastAsia="Arial Unicode MS"/>
                <w:bCs/>
                <w:shd w:val="clear" w:color="auto" w:fill="FFFFFF"/>
              </w:rPr>
              <w:t>ilor agricole adaptate natural la condi</w:t>
            </w:r>
            <w:r w:rsidRPr="00F50D5B">
              <w:rPr>
                <w:rFonts w:eastAsia="Arial Unicode MS" w:hAnsi="Cambria Math"/>
                <w:bCs/>
                <w:shd w:val="clear" w:color="auto" w:fill="FFFFFF"/>
              </w:rPr>
              <w:t>ț</w:t>
            </w:r>
            <w:r w:rsidRPr="00F50D5B">
              <w:rPr>
                <w:rFonts w:eastAsia="Arial Unicode MS"/>
                <w:bCs/>
                <w:shd w:val="clear" w:color="auto" w:fill="FFFFFF"/>
              </w:rPr>
              <w:t xml:space="preserve">iile locale </w:t>
            </w:r>
            <w:r w:rsidRPr="00F50D5B">
              <w:rPr>
                <w:rFonts w:eastAsia="Arial Unicode MS" w:hAnsi="Cambria Math"/>
                <w:bCs/>
                <w:shd w:val="clear" w:color="auto" w:fill="FFFFFF"/>
              </w:rPr>
              <w:t>ș</w:t>
            </w:r>
            <w:r w:rsidRPr="00F50D5B">
              <w:rPr>
                <w:rFonts w:eastAsia="Arial Unicode MS"/>
                <w:bCs/>
                <w:shd w:val="clear" w:color="auto" w:fill="FFFFFF"/>
              </w:rPr>
              <w:t xml:space="preserve">i regionale </w:t>
            </w:r>
            <w:r w:rsidRPr="00F50D5B">
              <w:rPr>
                <w:rFonts w:eastAsia="Arial Unicode MS" w:hAnsi="Cambria Math"/>
                <w:bCs/>
                <w:shd w:val="clear" w:color="auto" w:fill="FFFFFF"/>
              </w:rPr>
              <w:t>ș</w:t>
            </w:r>
            <w:r w:rsidRPr="00F50D5B">
              <w:rPr>
                <w:rFonts w:eastAsia="Arial Unicode MS"/>
                <w:bCs/>
                <w:shd w:val="clear" w:color="auto" w:fill="FFFFFF"/>
              </w:rPr>
              <w:t>i amenin</w:t>
            </w:r>
            <w:r w:rsidRPr="00F50D5B">
              <w:rPr>
                <w:rFonts w:eastAsia="Arial Unicode MS" w:hAnsi="Cambria Math"/>
                <w:bCs/>
                <w:shd w:val="clear" w:color="auto" w:fill="FFFFFF"/>
              </w:rPr>
              <w:t>ț</w:t>
            </w:r>
            <w:r w:rsidRPr="00F50D5B">
              <w:rPr>
                <w:rFonts w:eastAsia="Arial Unicode MS"/>
                <w:bCs/>
                <w:shd w:val="clear" w:color="auto" w:fill="FFFFFF"/>
              </w:rPr>
              <w:t xml:space="preserve">ate de eroziunea genetică </w:t>
            </w:r>
            <w:r w:rsidRPr="00F50D5B">
              <w:rPr>
                <w:rFonts w:eastAsia="Arial Unicode MS" w:hAnsi="Cambria Math"/>
                <w:bCs/>
                <w:shd w:val="clear" w:color="auto" w:fill="FFFFFF"/>
              </w:rPr>
              <w:t>ș</w:t>
            </w:r>
            <w:r w:rsidRPr="00F50D5B">
              <w:rPr>
                <w:rFonts w:eastAsia="Arial Unicode MS"/>
                <w:bCs/>
                <w:shd w:val="clear" w:color="auto" w:fill="FFFFFF"/>
              </w:rPr>
              <w:t>i pentru comercializarea semin</w:t>
            </w:r>
            <w:r w:rsidRPr="00F50D5B">
              <w:rPr>
                <w:rFonts w:eastAsia="Arial Unicode MS" w:hAnsi="Cambria Math"/>
                <w:bCs/>
                <w:shd w:val="clear" w:color="auto" w:fill="FFFFFF"/>
              </w:rPr>
              <w:t>ț</w:t>
            </w:r>
            <w:r w:rsidRPr="00F50D5B">
              <w:rPr>
                <w:rFonts w:eastAsia="Arial Unicode MS"/>
                <w:bCs/>
                <w:shd w:val="clear" w:color="auto" w:fill="FFFFFF"/>
              </w:rPr>
              <w:t xml:space="preserve">elor </w:t>
            </w:r>
            <w:r w:rsidRPr="00F50D5B">
              <w:rPr>
                <w:rFonts w:eastAsia="Arial Unicode MS" w:hAnsi="Cambria Math"/>
                <w:bCs/>
                <w:shd w:val="clear" w:color="auto" w:fill="FFFFFF"/>
              </w:rPr>
              <w:t>ș</w:t>
            </w:r>
            <w:r w:rsidRPr="00F50D5B">
              <w:rPr>
                <w:rFonts w:eastAsia="Arial Unicode MS"/>
                <w:bCs/>
                <w:shd w:val="clear" w:color="auto" w:fill="FFFFFF"/>
              </w:rPr>
              <w:t>i cartofilor de sămân</w:t>
            </w:r>
            <w:r w:rsidRPr="00F50D5B">
              <w:rPr>
                <w:rFonts w:eastAsia="Arial Unicode MS" w:hAnsi="Cambria Math"/>
                <w:bCs/>
                <w:shd w:val="clear" w:color="auto" w:fill="FFFFFF"/>
              </w:rPr>
              <w:t>ț</w:t>
            </w:r>
            <w:r w:rsidRPr="00F50D5B">
              <w:rPr>
                <w:rFonts w:eastAsia="Arial Unicode MS"/>
                <w:bCs/>
                <w:shd w:val="clear" w:color="auto" w:fill="FFFFFF"/>
              </w:rPr>
              <w:t xml:space="preserve">ă ale acestor soiuri locale </w:t>
            </w:r>
            <w:r w:rsidRPr="00F50D5B">
              <w:rPr>
                <w:rFonts w:eastAsia="Arial Unicode MS" w:hAnsi="Cambria Math"/>
                <w:bCs/>
                <w:shd w:val="clear" w:color="auto" w:fill="FFFFFF"/>
              </w:rPr>
              <w:t>ș</w:t>
            </w:r>
            <w:r w:rsidRPr="00F50D5B">
              <w:rPr>
                <w:rFonts w:eastAsia="Arial Unicode MS"/>
                <w:bCs/>
                <w:shd w:val="clear" w:color="auto" w:fill="FFFFFF"/>
              </w:rPr>
              <w:t>i varietă</w:t>
            </w:r>
            <w:r w:rsidRPr="00F50D5B">
              <w:rPr>
                <w:rFonts w:eastAsia="Arial Unicode MS" w:hAnsi="Cambria Math"/>
                <w:bCs/>
                <w:shd w:val="clear" w:color="auto" w:fill="FFFFFF"/>
              </w:rPr>
              <w:t>ț</w:t>
            </w:r>
            <w:r w:rsidRPr="00F50D5B">
              <w:rPr>
                <w:rFonts w:eastAsia="Arial Unicode MS"/>
                <w:bCs/>
                <w:shd w:val="clear" w:color="auto" w:fill="FFFFFF"/>
              </w:rPr>
              <w:t>i.</w:t>
            </w:r>
          </w:p>
          <w:p w:rsidR="00AB5286" w:rsidRPr="00F50D5B" w:rsidRDefault="00AB5286" w:rsidP="00FC4437">
            <w:pPr>
              <w:ind w:left="709"/>
              <w:jc w:val="center"/>
              <w:rPr>
                <w:b/>
                <w:bCs/>
                <w:lang w:val="ro-RO" w:eastAsia="ru-RU"/>
              </w:rPr>
            </w:pPr>
            <w:r w:rsidRPr="00F50D5B">
              <w:rPr>
                <w:b/>
                <w:bCs/>
                <w:lang w:val="ro-RO" w:eastAsia="ru-RU"/>
              </w:rPr>
              <w:t>I.Domeniul de aplicare</w:t>
            </w:r>
          </w:p>
          <w:p w:rsidR="00AB5286" w:rsidRPr="00F50D5B" w:rsidRDefault="00AB5286" w:rsidP="00FC4437">
            <w:pPr>
              <w:pStyle w:val="title-division-1"/>
              <w:shd w:val="clear" w:color="auto" w:fill="FFFFFF"/>
              <w:spacing w:before="0" w:beforeAutospacing="0" w:after="0" w:afterAutospacing="0" w:line="250" w:lineRule="atLeast"/>
              <w:ind w:left="142" w:firstLine="590"/>
              <w:jc w:val="both"/>
              <w:textAlignment w:val="baseline"/>
              <w:rPr>
                <w:rFonts w:eastAsia="Arial Unicode MS"/>
                <w:lang w:val="en-US"/>
              </w:rPr>
            </w:pPr>
            <w:r w:rsidRPr="00F50D5B">
              <w:rPr>
                <w:rFonts w:eastAsia="Arial Unicode MS"/>
                <w:bCs/>
                <w:shd w:val="clear" w:color="auto" w:fill="FFFFFF"/>
                <w:lang w:val="ro-RO"/>
              </w:rPr>
              <w:t>1. Prezentele Cerin</w:t>
            </w:r>
            <w:r w:rsidRPr="00F50D5B">
              <w:rPr>
                <w:rFonts w:ascii="Cambria Math" w:eastAsia="Arial Unicode MS" w:hAnsi="Cambria Math" w:cs="Cambria Math"/>
                <w:bCs/>
                <w:shd w:val="clear" w:color="auto" w:fill="FFFFFF"/>
                <w:lang w:val="ro-RO"/>
              </w:rPr>
              <w:t>ț</w:t>
            </w:r>
            <w:r w:rsidRPr="00F50D5B">
              <w:rPr>
                <w:rFonts w:eastAsia="Arial Unicode MS"/>
                <w:bCs/>
                <w:shd w:val="clear" w:color="auto" w:fill="FFFFFF"/>
                <w:lang w:val="ro-RO"/>
              </w:rPr>
              <w:t xml:space="preserve">e stabilesc </w:t>
            </w:r>
            <w:r w:rsidRPr="00F50D5B">
              <w:rPr>
                <w:rFonts w:eastAsia="Arial Unicode MS"/>
                <w:lang w:val="en-US"/>
              </w:rPr>
              <w:t>anumite derogări legate de conservarea</w:t>
            </w:r>
            <w:r w:rsidRPr="00F50D5B">
              <w:rPr>
                <w:rStyle w:val="apple-converted-space"/>
                <w:rFonts w:eastAsia="Arial Unicode MS"/>
                <w:lang w:val="en-US"/>
              </w:rPr>
              <w:t> </w:t>
            </w:r>
            <w:r w:rsidRPr="00F50D5B">
              <w:rPr>
                <w:rStyle w:val="italics"/>
                <w:rFonts w:eastAsia="Arial Unicode MS"/>
                <w:i/>
                <w:iCs/>
                <w:bdr w:val="none" w:sz="0" w:space="0" w:color="auto" w:frame="1"/>
                <w:lang w:val="en-US"/>
              </w:rPr>
              <w:t>in situ</w:t>
            </w:r>
            <w:r w:rsidRPr="00F50D5B">
              <w:rPr>
                <w:rStyle w:val="apple-converted-space"/>
                <w:rFonts w:eastAsia="Arial Unicode MS"/>
                <w:lang w:val="en-US"/>
              </w:rPr>
              <w:t> </w:t>
            </w:r>
            <w:r w:rsidRPr="00F50D5B">
              <w:rPr>
                <w:rFonts w:eastAsia="Arial Unicode MS" w:hAnsi="Cambria Math"/>
                <w:lang w:val="en-US"/>
              </w:rPr>
              <w:t>ș</w:t>
            </w:r>
            <w:r w:rsidRPr="00F50D5B">
              <w:rPr>
                <w:rFonts w:eastAsia="Arial Unicode MS"/>
                <w:lang w:val="en-US"/>
              </w:rPr>
              <w:t xml:space="preserve">i utilizarea durabilă a resurselor genetice vegetale prin cultivarea </w:t>
            </w:r>
            <w:r w:rsidRPr="00F50D5B">
              <w:rPr>
                <w:rFonts w:eastAsia="Arial Unicode MS" w:hAnsi="Cambria Math"/>
                <w:lang w:val="en-US"/>
              </w:rPr>
              <w:t>ș</w:t>
            </w:r>
            <w:r w:rsidRPr="00F50D5B">
              <w:rPr>
                <w:rFonts w:eastAsia="Arial Unicode MS"/>
                <w:lang w:val="en-US"/>
              </w:rPr>
              <w:t>i comercializarea acestora:</w:t>
            </w:r>
          </w:p>
          <w:p w:rsidR="00AB5286" w:rsidRPr="00F50D5B" w:rsidRDefault="00AB5286" w:rsidP="00FC4437">
            <w:pPr>
              <w:pStyle w:val="norm"/>
              <w:shd w:val="clear" w:color="auto" w:fill="FFFFFF"/>
              <w:spacing w:before="0" w:beforeAutospacing="0" w:after="0" w:afterAutospacing="0" w:line="312" w:lineRule="atLeast"/>
              <w:ind w:left="142" w:firstLine="590"/>
              <w:jc w:val="both"/>
              <w:textAlignment w:val="baseline"/>
              <w:rPr>
                <w:rFonts w:eastAsia="Arial Unicode MS"/>
                <w:lang w:val="en-US"/>
              </w:rPr>
            </w:pPr>
            <w:r w:rsidRPr="00F50D5B">
              <w:rPr>
                <w:rFonts w:eastAsia="Arial Unicode MS"/>
                <w:lang w:val="en-US"/>
              </w:rPr>
              <w:t xml:space="preserve">1) pentru a fi acceptate în vederea includerii în Catalogul Soiurilor de Plante al Republicii Moldova  astfel cum prevede </w:t>
            </w:r>
            <w:r w:rsidRPr="00F50D5B">
              <w:rPr>
                <w:rFonts w:eastAsia="Arial Unicode MS"/>
                <w:bCs/>
                <w:shd w:val="clear" w:color="auto" w:fill="FFFFFF"/>
                <w:lang w:val="en-US"/>
              </w:rPr>
              <w:t xml:space="preserve">Hotărîrea Guvernului </w:t>
            </w:r>
            <w:r w:rsidRPr="00F50D5B">
              <w:rPr>
                <w:rFonts w:eastAsia="Arial Unicode MS"/>
                <w:lang w:val="ro-RO"/>
              </w:rPr>
              <w:t xml:space="preserve">nr.43 din 2013, </w:t>
            </w:r>
            <w:r w:rsidRPr="00F50D5B">
              <w:rPr>
                <w:rFonts w:eastAsia="Arial Unicode MS"/>
                <w:lang w:val="en-US"/>
              </w:rPr>
              <w:t xml:space="preserve"> a soiurilor locale </w:t>
            </w:r>
            <w:r w:rsidRPr="00F50D5B">
              <w:rPr>
                <w:rFonts w:eastAsia="Arial Unicode MS" w:hAnsi="Cambria Math"/>
                <w:lang w:val="en-US"/>
              </w:rPr>
              <w:t>ș</w:t>
            </w:r>
            <w:r w:rsidRPr="00F50D5B">
              <w:rPr>
                <w:rFonts w:eastAsia="Arial Unicode MS"/>
                <w:lang w:val="en-US"/>
              </w:rPr>
              <w:t>i a varietă</w:t>
            </w:r>
            <w:r w:rsidRPr="00F50D5B">
              <w:rPr>
                <w:rFonts w:eastAsia="Arial Unicode MS" w:hAnsi="Cambria Math"/>
                <w:lang w:val="en-US"/>
              </w:rPr>
              <w:t>ț</w:t>
            </w:r>
            <w:r w:rsidRPr="00F50D5B">
              <w:rPr>
                <w:rFonts w:eastAsia="Arial Unicode MS"/>
                <w:lang w:val="en-US"/>
              </w:rPr>
              <w:t>ilor adaptate natural la condi</w:t>
            </w:r>
            <w:r w:rsidRPr="00F50D5B">
              <w:rPr>
                <w:rFonts w:eastAsia="Arial Unicode MS" w:hAnsi="Cambria Math"/>
                <w:lang w:val="en-US"/>
              </w:rPr>
              <w:t>ț</w:t>
            </w:r>
            <w:r w:rsidRPr="00F50D5B">
              <w:rPr>
                <w:rFonts w:eastAsia="Arial Unicode MS"/>
                <w:lang w:val="en-US"/>
              </w:rPr>
              <w:t xml:space="preserve">iile locale </w:t>
            </w:r>
            <w:r w:rsidRPr="00F50D5B">
              <w:rPr>
                <w:rFonts w:eastAsia="Arial Unicode MS" w:hAnsi="Cambria Math"/>
                <w:lang w:val="en-US"/>
              </w:rPr>
              <w:t>ș</w:t>
            </w:r>
            <w:r w:rsidRPr="00F50D5B">
              <w:rPr>
                <w:rFonts w:eastAsia="Arial Unicode MS"/>
                <w:lang w:val="en-US"/>
              </w:rPr>
              <w:t xml:space="preserve">i regionale </w:t>
            </w:r>
            <w:r w:rsidRPr="00F50D5B">
              <w:rPr>
                <w:rFonts w:eastAsia="Arial Unicode MS" w:hAnsi="Cambria Math"/>
                <w:lang w:val="en-US"/>
              </w:rPr>
              <w:t>ș</w:t>
            </w:r>
            <w:r w:rsidRPr="00F50D5B">
              <w:rPr>
                <w:rFonts w:eastAsia="Arial Unicode MS"/>
                <w:lang w:val="en-US"/>
              </w:rPr>
              <w:t>i amenin</w:t>
            </w:r>
            <w:r w:rsidRPr="00F50D5B">
              <w:rPr>
                <w:rFonts w:eastAsia="Arial Unicode MS" w:hAnsi="Cambria Math"/>
                <w:lang w:val="en-US"/>
              </w:rPr>
              <w:t>ț</w:t>
            </w:r>
            <w:r w:rsidRPr="00F50D5B">
              <w:rPr>
                <w:rFonts w:eastAsia="Arial Unicode MS"/>
                <w:lang w:val="en-US"/>
              </w:rPr>
              <w:t>ate de erodarea genetică;</w:t>
            </w:r>
          </w:p>
          <w:p w:rsidR="00AB5286" w:rsidRPr="00F50D5B" w:rsidRDefault="00AB5286" w:rsidP="00FC4437">
            <w:pPr>
              <w:pStyle w:val="norm"/>
              <w:shd w:val="clear" w:color="auto" w:fill="FFFFFF"/>
              <w:spacing w:before="0" w:beforeAutospacing="0" w:after="0" w:afterAutospacing="0" w:line="312" w:lineRule="atLeast"/>
              <w:ind w:left="142" w:firstLine="590"/>
              <w:jc w:val="both"/>
              <w:textAlignment w:val="baseline"/>
              <w:rPr>
                <w:rFonts w:eastAsia="Arial Unicode MS"/>
                <w:lang w:val="en-US"/>
              </w:rPr>
            </w:pPr>
            <w:r w:rsidRPr="00F50D5B">
              <w:rPr>
                <w:rFonts w:eastAsia="Arial Unicode MS"/>
                <w:lang w:val="en-US"/>
              </w:rPr>
              <w:t>2)</w:t>
            </w:r>
            <w:r w:rsidRPr="00F50D5B">
              <w:rPr>
                <w:rFonts w:eastAsia="Arial Unicode MS"/>
                <w:bdr w:val="none" w:sz="0" w:space="0" w:color="auto" w:frame="1"/>
                <w:lang w:val="en-US"/>
              </w:rPr>
              <w:t> </w:t>
            </w:r>
            <w:r w:rsidRPr="00F50D5B">
              <w:rPr>
                <w:rFonts w:eastAsia="Arial Unicode MS"/>
                <w:lang w:val="en-US"/>
              </w:rPr>
              <w:t>în vederea comercializării semin</w:t>
            </w:r>
            <w:r w:rsidRPr="00F50D5B">
              <w:rPr>
                <w:rFonts w:eastAsia="Arial Unicode MS" w:hAnsi="Cambria Math"/>
                <w:lang w:val="en-US"/>
              </w:rPr>
              <w:t>ț</w:t>
            </w:r>
            <w:r w:rsidRPr="00F50D5B">
              <w:rPr>
                <w:rFonts w:eastAsia="Arial Unicode MS"/>
                <w:lang w:val="en-US"/>
              </w:rPr>
              <w:t xml:space="preserve">elor </w:t>
            </w:r>
            <w:r w:rsidRPr="00F50D5B">
              <w:rPr>
                <w:rFonts w:eastAsia="Arial Unicode MS" w:hAnsi="Cambria Math"/>
                <w:lang w:val="en-US"/>
              </w:rPr>
              <w:t>ș</w:t>
            </w:r>
            <w:r w:rsidRPr="00F50D5B">
              <w:rPr>
                <w:rFonts w:eastAsia="Arial Unicode MS"/>
                <w:lang w:val="en-US"/>
              </w:rPr>
              <w:t>i cartofilor de sămân</w:t>
            </w:r>
            <w:r w:rsidRPr="00F50D5B">
              <w:rPr>
                <w:rFonts w:eastAsia="Arial Unicode MS" w:hAnsi="Cambria Math"/>
                <w:lang w:val="en-US"/>
              </w:rPr>
              <w:t>ț</w:t>
            </w:r>
            <w:r w:rsidRPr="00F50D5B">
              <w:rPr>
                <w:rFonts w:eastAsia="Arial Unicode MS"/>
                <w:lang w:val="en-US"/>
              </w:rPr>
              <w:t xml:space="preserve">ă ale acestor specii </w:t>
            </w:r>
            <w:r w:rsidRPr="00F50D5B">
              <w:rPr>
                <w:rFonts w:eastAsia="Arial Unicode MS" w:hAnsi="Cambria Math"/>
                <w:lang w:val="en-US"/>
              </w:rPr>
              <w:t>ș</w:t>
            </w:r>
            <w:r w:rsidRPr="00F50D5B">
              <w:rPr>
                <w:rFonts w:eastAsia="Arial Unicode MS"/>
                <w:lang w:val="en-US"/>
              </w:rPr>
              <w:t>i varietă</w:t>
            </w:r>
            <w:r w:rsidRPr="00F50D5B">
              <w:rPr>
                <w:rFonts w:eastAsia="Arial Unicode MS" w:hAnsi="Cambria Math"/>
                <w:lang w:val="en-US"/>
              </w:rPr>
              <w:t>ț</w:t>
            </w:r>
            <w:r w:rsidRPr="00F50D5B">
              <w:rPr>
                <w:rFonts w:eastAsia="Arial Unicode MS"/>
                <w:lang w:val="en-US"/>
              </w:rPr>
              <w:t>i.</w:t>
            </w:r>
          </w:p>
          <w:p w:rsidR="00AB5286" w:rsidRPr="00F50D5B" w:rsidRDefault="00AB5286" w:rsidP="00FC4437">
            <w:pPr>
              <w:pStyle w:val="norm"/>
              <w:shd w:val="clear" w:color="auto" w:fill="FFFFFF"/>
              <w:spacing w:before="0" w:beforeAutospacing="0" w:after="0" w:afterAutospacing="0" w:line="312" w:lineRule="atLeast"/>
              <w:ind w:left="142"/>
              <w:jc w:val="both"/>
              <w:textAlignment w:val="baseline"/>
              <w:rPr>
                <w:rFonts w:eastAsia="Arial Unicode MS"/>
                <w:lang w:val="en-US"/>
              </w:rPr>
            </w:pPr>
            <w:r w:rsidRPr="00F50D5B">
              <w:rPr>
                <w:rFonts w:eastAsia="Arial Unicode MS"/>
                <w:lang w:val="en-US"/>
              </w:rPr>
              <w:t xml:space="preserve">        2. În sensul prezentelor cerin</w:t>
            </w:r>
            <w:r w:rsidRPr="00F50D5B">
              <w:rPr>
                <w:rFonts w:ascii="Cambria Math" w:eastAsia="Arial Unicode MS" w:hAnsi="Cambria Math" w:cs="Cambria Math"/>
                <w:lang w:val="en-US"/>
              </w:rPr>
              <w:t>ț</w:t>
            </w:r>
            <w:r w:rsidRPr="00F50D5B">
              <w:rPr>
                <w:rFonts w:eastAsia="Arial Unicode MS"/>
                <w:lang w:val="en-US"/>
              </w:rPr>
              <w:t>e se aplică următoarele defini</w:t>
            </w:r>
            <w:r w:rsidRPr="00F50D5B">
              <w:rPr>
                <w:rFonts w:eastAsia="Arial Unicode MS" w:hAnsi="Cambria Math"/>
                <w:lang w:val="en-US"/>
              </w:rPr>
              <w:t>ț</w:t>
            </w:r>
            <w:r w:rsidRPr="00F50D5B">
              <w:rPr>
                <w:rFonts w:eastAsia="Arial Unicode MS"/>
                <w:lang w:val="en-US"/>
              </w:rPr>
              <w:t>ii:</w:t>
            </w:r>
          </w:p>
          <w:p w:rsidR="00AB5286" w:rsidRPr="00F50D5B" w:rsidRDefault="00AB5286" w:rsidP="00FC4437">
            <w:pPr>
              <w:pStyle w:val="norm"/>
              <w:shd w:val="clear" w:color="auto" w:fill="FFFFFF"/>
              <w:spacing w:before="0" w:beforeAutospacing="0" w:after="0" w:afterAutospacing="0" w:line="312" w:lineRule="atLeast"/>
              <w:ind w:left="142"/>
              <w:jc w:val="both"/>
              <w:textAlignment w:val="baseline"/>
              <w:rPr>
                <w:rFonts w:eastAsia="Arial Unicode MS"/>
                <w:lang w:val="en-US"/>
              </w:rPr>
            </w:pPr>
            <w:r w:rsidRPr="00F50D5B">
              <w:rPr>
                <w:rFonts w:eastAsia="Arial Unicode MS"/>
                <w:lang w:val="en-US"/>
              </w:rPr>
              <w:t xml:space="preserve">        1)</w:t>
            </w:r>
            <w:r w:rsidRPr="00F50D5B">
              <w:rPr>
                <w:rFonts w:eastAsia="Arial Unicode MS"/>
                <w:bdr w:val="none" w:sz="0" w:space="0" w:color="auto" w:frame="1"/>
                <w:lang w:val="en-US"/>
              </w:rPr>
              <w:t> </w:t>
            </w:r>
            <w:r w:rsidRPr="00F50D5B">
              <w:rPr>
                <w:rFonts w:eastAsia="Arial Unicode MS"/>
                <w:lang w:val="en-US"/>
              </w:rPr>
              <w:t>„conservarea</w:t>
            </w:r>
            <w:r w:rsidRPr="00F50D5B">
              <w:rPr>
                <w:rStyle w:val="apple-converted-space"/>
                <w:rFonts w:eastAsia="Arial Unicode MS"/>
                <w:lang w:val="en-US"/>
              </w:rPr>
              <w:t> </w:t>
            </w:r>
            <w:r w:rsidRPr="00F50D5B">
              <w:rPr>
                <w:rStyle w:val="italics"/>
                <w:rFonts w:eastAsia="Arial Unicode MS"/>
                <w:i/>
                <w:iCs/>
                <w:bdr w:val="none" w:sz="0" w:space="0" w:color="auto" w:frame="1"/>
                <w:lang w:val="en-US"/>
              </w:rPr>
              <w:t>in situ</w:t>
            </w:r>
            <w:r w:rsidRPr="00F50D5B">
              <w:rPr>
                <w:rFonts w:eastAsia="Arial Unicode MS"/>
                <w:lang w:val="en-US"/>
              </w:rPr>
              <w:t xml:space="preserve">” - conservarea materialului genetic în mediul său natural </w:t>
            </w:r>
            <w:r w:rsidRPr="00F50D5B">
              <w:rPr>
                <w:rFonts w:eastAsia="Arial Unicode MS" w:hAnsi="Cambria Math"/>
                <w:lang w:val="en-US"/>
              </w:rPr>
              <w:t>ș</w:t>
            </w:r>
            <w:r w:rsidRPr="00F50D5B">
              <w:rPr>
                <w:rFonts w:eastAsia="Arial Unicode MS"/>
                <w:lang w:val="en-US"/>
              </w:rPr>
              <w:t xml:space="preserve">i, în cazul speciilor locale de plante cultivate, în mediul agricol în care </w:t>
            </w:r>
            <w:r w:rsidRPr="00F50D5B">
              <w:rPr>
                <w:rFonts w:eastAsia="Arial Unicode MS" w:hAnsi="Cambria Math"/>
                <w:lang w:val="en-US"/>
              </w:rPr>
              <w:t>ș</w:t>
            </w:r>
            <w:r w:rsidRPr="00F50D5B">
              <w:rPr>
                <w:rFonts w:eastAsia="Arial Unicode MS"/>
                <w:lang w:val="en-US"/>
              </w:rPr>
              <w:t>i-au dezvoltat proprietă</w:t>
            </w:r>
            <w:r w:rsidRPr="00F50D5B">
              <w:rPr>
                <w:rFonts w:eastAsia="Arial Unicode MS" w:hAnsi="Cambria Math"/>
                <w:lang w:val="en-US"/>
              </w:rPr>
              <w:t>ț</w:t>
            </w:r>
            <w:r w:rsidRPr="00F50D5B">
              <w:rPr>
                <w:rFonts w:eastAsia="Arial Unicode MS"/>
                <w:lang w:val="en-US"/>
              </w:rPr>
              <w:t>ile lor distinctive;</w:t>
            </w:r>
          </w:p>
          <w:p w:rsidR="00AB5286" w:rsidRPr="00F50D5B" w:rsidRDefault="00AB5286" w:rsidP="00FC4437">
            <w:pPr>
              <w:pStyle w:val="norm"/>
              <w:shd w:val="clear" w:color="auto" w:fill="FFFFFF"/>
              <w:spacing w:before="0" w:beforeAutospacing="0" w:after="0" w:afterAutospacing="0" w:line="312" w:lineRule="atLeast"/>
              <w:ind w:left="142"/>
              <w:jc w:val="both"/>
              <w:textAlignment w:val="baseline"/>
              <w:rPr>
                <w:rFonts w:eastAsia="Arial Unicode MS"/>
                <w:lang w:val="en-US"/>
              </w:rPr>
            </w:pPr>
            <w:r w:rsidRPr="00F50D5B">
              <w:rPr>
                <w:rFonts w:eastAsia="Arial Unicode MS"/>
                <w:lang w:val="en-US"/>
              </w:rPr>
              <w:t xml:space="preserve">        2)</w:t>
            </w:r>
            <w:r w:rsidRPr="00F50D5B">
              <w:rPr>
                <w:rFonts w:eastAsia="Arial Unicode MS"/>
                <w:bdr w:val="none" w:sz="0" w:space="0" w:color="auto" w:frame="1"/>
                <w:lang w:val="en-US"/>
              </w:rPr>
              <w:t> </w:t>
            </w:r>
            <w:r w:rsidRPr="00F50D5B">
              <w:rPr>
                <w:rFonts w:eastAsia="Arial Unicode MS"/>
                <w:lang w:val="en-US"/>
              </w:rPr>
              <w:t>„erodare genetică” - pierderea în timp a diversită</w:t>
            </w:r>
            <w:r w:rsidRPr="00F50D5B">
              <w:rPr>
                <w:rFonts w:eastAsia="Arial Unicode MS" w:hAnsi="Cambria Math"/>
                <w:lang w:val="en-US"/>
              </w:rPr>
              <w:t>ț</w:t>
            </w:r>
            <w:r w:rsidRPr="00F50D5B">
              <w:rPr>
                <w:rFonts w:eastAsia="Arial Unicode MS"/>
                <w:lang w:val="en-US"/>
              </w:rPr>
              <w:t xml:space="preserve">ii genetice între </w:t>
            </w:r>
            <w:r w:rsidRPr="00F50D5B">
              <w:rPr>
                <w:rFonts w:eastAsia="Arial Unicode MS" w:hAnsi="Cambria Math"/>
                <w:lang w:val="en-US"/>
              </w:rPr>
              <w:t>ș</w:t>
            </w:r>
            <w:r w:rsidRPr="00F50D5B">
              <w:rPr>
                <w:rFonts w:eastAsia="Arial Unicode MS"/>
                <w:lang w:val="en-US"/>
              </w:rPr>
              <w:t>i în cadrul popula</w:t>
            </w:r>
            <w:r w:rsidRPr="00F50D5B">
              <w:rPr>
                <w:rFonts w:eastAsia="Arial Unicode MS" w:hAnsi="Cambria Math"/>
                <w:lang w:val="en-US"/>
              </w:rPr>
              <w:t>ț</w:t>
            </w:r>
            <w:r w:rsidRPr="00F50D5B">
              <w:rPr>
                <w:rFonts w:eastAsia="Arial Unicode MS"/>
                <w:lang w:val="en-US"/>
              </w:rPr>
              <w:t>iilor sau varietă</w:t>
            </w:r>
            <w:r w:rsidRPr="00F50D5B">
              <w:rPr>
                <w:rFonts w:eastAsia="Arial Unicode MS" w:hAnsi="Cambria Math"/>
                <w:lang w:val="en-US"/>
              </w:rPr>
              <w:t>ț</w:t>
            </w:r>
            <w:r w:rsidRPr="00F50D5B">
              <w:rPr>
                <w:rFonts w:eastAsia="Arial Unicode MS"/>
                <w:lang w:val="en-US"/>
              </w:rPr>
              <w:t>ilor din aceea</w:t>
            </w:r>
            <w:r w:rsidRPr="00F50D5B">
              <w:rPr>
                <w:rFonts w:eastAsia="Arial Unicode MS" w:hAnsi="Cambria Math"/>
                <w:lang w:val="en-US"/>
              </w:rPr>
              <w:t>ș</w:t>
            </w:r>
            <w:r w:rsidRPr="00F50D5B">
              <w:rPr>
                <w:rFonts w:eastAsia="Arial Unicode MS"/>
                <w:lang w:val="en-US"/>
              </w:rPr>
              <w:t>i specie sau reducerea bazei genetice a unei specii datorită interven</w:t>
            </w:r>
            <w:r w:rsidRPr="00F50D5B">
              <w:rPr>
                <w:rFonts w:eastAsia="Arial Unicode MS" w:hAnsi="Cambria Math"/>
                <w:lang w:val="en-US"/>
              </w:rPr>
              <w:t>ț</w:t>
            </w:r>
            <w:r w:rsidRPr="00F50D5B">
              <w:rPr>
                <w:rFonts w:eastAsia="Arial Unicode MS"/>
                <w:lang w:val="en-US"/>
              </w:rPr>
              <w:t xml:space="preserve">iei umane sau a </w:t>
            </w:r>
            <w:r w:rsidRPr="00F50D5B">
              <w:rPr>
                <w:rFonts w:eastAsia="Arial Unicode MS"/>
                <w:lang w:val="en-US"/>
              </w:rPr>
              <w:lastRenderedPageBreak/>
              <w:t>schimbărilor climatice;</w:t>
            </w:r>
          </w:p>
          <w:p w:rsidR="00AB5286" w:rsidRPr="00F50D5B" w:rsidRDefault="00AB5286" w:rsidP="00FC4437">
            <w:pPr>
              <w:pStyle w:val="norm"/>
              <w:shd w:val="clear" w:color="auto" w:fill="FFFFFF"/>
              <w:spacing w:before="0" w:beforeAutospacing="0" w:after="0" w:afterAutospacing="0" w:line="312" w:lineRule="atLeast"/>
              <w:ind w:left="142"/>
              <w:jc w:val="both"/>
              <w:textAlignment w:val="baseline"/>
              <w:rPr>
                <w:rFonts w:eastAsia="Arial Unicode MS"/>
                <w:lang w:val="en-US"/>
              </w:rPr>
            </w:pPr>
            <w:r w:rsidRPr="00F50D5B">
              <w:rPr>
                <w:rFonts w:eastAsia="Arial Unicode MS"/>
                <w:lang w:val="en-US"/>
              </w:rPr>
              <w:t xml:space="preserve">       3)</w:t>
            </w:r>
            <w:r w:rsidRPr="00F50D5B">
              <w:rPr>
                <w:rFonts w:eastAsia="Arial Unicode MS"/>
                <w:bdr w:val="none" w:sz="0" w:space="0" w:color="auto" w:frame="1"/>
                <w:lang w:val="en-US"/>
              </w:rPr>
              <w:t> </w:t>
            </w:r>
            <w:r w:rsidRPr="00F50D5B">
              <w:rPr>
                <w:rFonts w:eastAsia="Arial Unicode MS"/>
                <w:lang w:val="en-US"/>
              </w:rPr>
              <w:t>„soi local” - un ansamblu de popula</w:t>
            </w:r>
            <w:r w:rsidRPr="00F50D5B">
              <w:rPr>
                <w:rFonts w:eastAsia="Arial Unicode MS" w:hAnsi="Cambria Math"/>
                <w:lang w:val="en-US"/>
              </w:rPr>
              <w:t>ț</w:t>
            </w:r>
            <w:r w:rsidRPr="00F50D5B">
              <w:rPr>
                <w:rFonts w:eastAsia="Arial Unicode MS"/>
                <w:lang w:val="en-US"/>
              </w:rPr>
              <w:t>ii sau clone ale unei specii de plante care s-au adaptat natural la condi</w:t>
            </w:r>
            <w:r w:rsidRPr="00F50D5B">
              <w:rPr>
                <w:rFonts w:eastAsia="Arial Unicode MS" w:hAnsi="Cambria Math"/>
                <w:lang w:val="en-US"/>
              </w:rPr>
              <w:t>ț</w:t>
            </w:r>
            <w:r w:rsidRPr="00F50D5B">
              <w:rPr>
                <w:rFonts w:eastAsia="Arial Unicode MS"/>
                <w:lang w:val="en-US"/>
              </w:rPr>
              <w:t>iile de mediu ale regiunii acestora;</w:t>
            </w:r>
          </w:p>
          <w:p w:rsidR="00AB5286" w:rsidRPr="00F50D5B" w:rsidRDefault="00AB5286" w:rsidP="00FC4437">
            <w:pPr>
              <w:pStyle w:val="norm"/>
              <w:shd w:val="clear" w:color="auto" w:fill="FFFFFF"/>
              <w:spacing w:before="0" w:beforeAutospacing="0" w:after="0" w:afterAutospacing="0" w:line="312" w:lineRule="atLeast"/>
              <w:ind w:left="142"/>
              <w:jc w:val="both"/>
              <w:textAlignment w:val="baseline"/>
              <w:rPr>
                <w:rFonts w:eastAsia="Arial Unicode MS"/>
                <w:lang w:val="en-US"/>
              </w:rPr>
            </w:pPr>
            <w:r w:rsidRPr="00F50D5B">
              <w:rPr>
                <w:rFonts w:eastAsia="Arial Unicode MS"/>
                <w:lang w:val="en-US"/>
              </w:rPr>
              <w:t xml:space="preserve">       4)</w:t>
            </w:r>
            <w:r w:rsidRPr="00F50D5B">
              <w:rPr>
                <w:rFonts w:eastAsia="Arial Unicode MS"/>
                <w:bdr w:val="none" w:sz="0" w:space="0" w:color="auto" w:frame="1"/>
                <w:lang w:val="en-US"/>
              </w:rPr>
              <w:t> </w:t>
            </w:r>
            <w:r w:rsidRPr="00F50D5B">
              <w:rPr>
                <w:rFonts w:eastAsia="Arial Unicode MS"/>
                <w:lang w:val="en-US"/>
              </w:rPr>
              <w:t>„semin</w:t>
            </w:r>
            <w:r w:rsidRPr="00F50D5B">
              <w:rPr>
                <w:rFonts w:eastAsia="Arial Unicode MS" w:hAnsi="Cambria Math"/>
                <w:lang w:val="en-US"/>
              </w:rPr>
              <w:t>ț</w:t>
            </w:r>
            <w:r w:rsidRPr="00F50D5B">
              <w:rPr>
                <w:rFonts w:eastAsia="Arial Unicode MS"/>
                <w:lang w:val="en-US"/>
              </w:rPr>
              <w:t>e” - semin</w:t>
            </w:r>
            <w:r w:rsidRPr="00F50D5B">
              <w:rPr>
                <w:rFonts w:eastAsia="Arial Unicode MS" w:hAnsi="Cambria Math"/>
                <w:lang w:val="en-US"/>
              </w:rPr>
              <w:t>ț</w:t>
            </w:r>
            <w:r w:rsidRPr="00F50D5B">
              <w:rPr>
                <w:rFonts w:eastAsia="Arial Unicode MS"/>
                <w:lang w:val="en-US"/>
              </w:rPr>
              <w:t xml:space="preserve">e </w:t>
            </w:r>
            <w:r w:rsidRPr="00F50D5B">
              <w:rPr>
                <w:rFonts w:eastAsia="Arial Unicode MS" w:hAnsi="Cambria Math"/>
                <w:lang w:val="en-US"/>
              </w:rPr>
              <w:t>ș</w:t>
            </w:r>
            <w:r w:rsidRPr="00F50D5B">
              <w:rPr>
                <w:rFonts w:eastAsia="Arial Unicode MS"/>
                <w:lang w:val="en-US"/>
              </w:rPr>
              <w:t>i cartofi de sămân</w:t>
            </w:r>
            <w:r w:rsidRPr="00F50D5B">
              <w:rPr>
                <w:rFonts w:eastAsia="Arial Unicode MS" w:hAnsi="Cambria Math"/>
                <w:lang w:val="en-US"/>
              </w:rPr>
              <w:t>ț</w:t>
            </w:r>
            <w:r w:rsidRPr="00F50D5B">
              <w:rPr>
                <w:rFonts w:eastAsia="Arial Unicode MS"/>
                <w:lang w:val="en-US"/>
              </w:rPr>
              <w:t>ă, cu excep</w:t>
            </w:r>
            <w:r w:rsidRPr="00F50D5B">
              <w:rPr>
                <w:rFonts w:eastAsia="Arial Unicode MS" w:hAnsi="Cambria Math"/>
                <w:lang w:val="en-US"/>
              </w:rPr>
              <w:t>ț</w:t>
            </w:r>
            <w:r w:rsidRPr="00F50D5B">
              <w:rPr>
                <w:rFonts w:eastAsia="Arial Unicode MS"/>
                <w:lang w:val="en-US"/>
              </w:rPr>
              <w:t>ia cazurilor în care cartofii de sămân</w:t>
            </w:r>
            <w:r w:rsidRPr="00F50D5B">
              <w:rPr>
                <w:rFonts w:eastAsia="Arial Unicode MS" w:hAnsi="Cambria Math"/>
                <w:lang w:val="en-US"/>
              </w:rPr>
              <w:t>ț</w:t>
            </w:r>
            <w:r w:rsidRPr="00F50D5B">
              <w:rPr>
                <w:rFonts w:eastAsia="Arial Unicode MS"/>
                <w:lang w:val="en-US"/>
              </w:rPr>
              <w:t>ă sunt exclu</w:t>
            </w:r>
            <w:r w:rsidRPr="00F50D5B">
              <w:rPr>
                <w:rFonts w:eastAsia="Arial Unicode MS" w:hAnsi="Cambria Math"/>
                <w:lang w:val="en-US"/>
              </w:rPr>
              <w:t>ș</w:t>
            </w:r>
            <w:r w:rsidRPr="00F50D5B">
              <w:rPr>
                <w:rFonts w:eastAsia="Arial Unicode MS"/>
                <w:lang w:val="en-US"/>
              </w:rPr>
              <w:t>i în mod expres.</w:t>
            </w:r>
          </w:p>
          <w:p w:rsidR="00AB5286" w:rsidRPr="00F50D5B" w:rsidRDefault="00AB5286" w:rsidP="00FC4437">
            <w:pPr>
              <w:pStyle w:val="norm"/>
              <w:shd w:val="clear" w:color="auto" w:fill="FFFFFF"/>
              <w:spacing w:before="0" w:beforeAutospacing="0" w:after="0" w:afterAutospacing="0" w:line="312" w:lineRule="atLeast"/>
              <w:ind w:left="142"/>
              <w:jc w:val="both"/>
              <w:textAlignment w:val="baseline"/>
              <w:rPr>
                <w:rFonts w:eastAsia="Arial Unicode MS"/>
                <w:lang w:val="en-US"/>
              </w:rPr>
            </w:pPr>
          </w:p>
          <w:p w:rsidR="00B118BE" w:rsidRDefault="00B118BE" w:rsidP="00FC4437">
            <w:pPr>
              <w:pStyle w:val="title-division-1"/>
              <w:shd w:val="clear" w:color="auto" w:fill="FFFFFF"/>
              <w:spacing w:before="0" w:beforeAutospacing="0" w:after="0" w:afterAutospacing="0" w:line="250" w:lineRule="atLeast"/>
              <w:ind w:left="60"/>
              <w:jc w:val="center"/>
              <w:textAlignment w:val="baseline"/>
              <w:rPr>
                <w:rFonts w:eastAsia="Arial Unicode MS"/>
                <w:b/>
                <w:bCs/>
                <w:color w:val="444444"/>
                <w:lang w:val="en-US"/>
              </w:rPr>
            </w:pPr>
          </w:p>
          <w:p w:rsidR="00B118BE" w:rsidRDefault="00B118BE" w:rsidP="00FC4437">
            <w:pPr>
              <w:pStyle w:val="title-division-1"/>
              <w:shd w:val="clear" w:color="auto" w:fill="FFFFFF"/>
              <w:spacing w:before="0" w:beforeAutospacing="0" w:after="0" w:afterAutospacing="0" w:line="250" w:lineRule="atLeast"/>
              <w:ind w:left="60"/>
              <w:jc w:val="center"/>
              <w:textAlignment w:val="baseline"/>
              <w:rPr>
                <w:rFonts w:eastAsia="Arial Unicode MS"/>
                <w:b/>
                <w:bCs/>
                <w:color w:val="444444"/>
                <w:lang w:val="en-US"/>
              </w:rPr>
            </w:pPr>
          </w:p>
          <w:p w:rsidR="00B118BE" w:rsidRDefault="00B118BE" w:rsidP="00FC4437">
            <w:pPr>
              <w:pStyle w:val="title-division-1"/>
              <w:shd w:val="clear" w:color="auto" w:fill="FFFFFF"/>
              <w:spacing w:before="0" w:beforeAutospacing="0" w:after="0" w:afterAutospacing="0" w:line="250" w:lineRule="atLeast"/>
              <w:ind w:left="60"/>
              <w:jc w:val="center"/>
              <w:textAlignment w:val="baseline"/>
              <w:rPr>
                <w:rFonts w:eastAsia="Arial Unicode MS"/>
                <w:b/>
                <w:bCs/>
                <w:color w:val="444444"/>
                <w:lang w:val="en-US"/>
              </w:rPr>
            </w:pPr>
          </w:p>
          <w:p w:rsidR="00B118BE" w:rsidRDefault="00B118BE" w:rsidP="00FC4437">
            <w:pPr>
              <w:pStyle w:val="title-division-1"/>
              <w:shd w:val="clear" w:color="auto" w:fill="FFFFFF"/>
              <w:spacing w:before="0" w:beforeAutospacing="0" w:after="0" w:afterAutospacing="0" w:line="250" w:lineRule="atLeast"/>
              <w:ind w:left="60"/>
              <w:jc w:val="center"/>
              <w:textAlignment w:val="baseline"/>
              <w:rPr>
                <w:rFonts w:eastAsia="Arial Unicode MS"/>
                <w:b/>
                <w:bCs/>
                <w:color w:val="444444"/>
                <w:lang w:val="en-US"/>
              </w:rPr>
            </w:pPr>
          </w:p>
          <w:p w:rsidR="00B118BE" w:rsidRDefault="00B118BE" w:rsidP="00FC4437">
            <w:pPr>
              <w:pStyle w:val="title-division-1"/>
              <w:shd w:val="clear" w:color="auto" w:fill="FFFFFF"/>
              <w:spacing w:before="0" w:beforeAutospacing="0" w:after="0" w:afterAutospacing="0" w:line="250" w:lineRule="atLeast"/>
              <w:ind w:left="60"/>
              <w:jc w:val="center"/>
              <w:textAlignment w:val="baseline"/>
              <w:rPr>
                <w:rFonts w:eastAsia="Arial Unicode MS"/>
                <w:b/>
                <w:bCs/>
                <w:color w:val="444444"/>
                <w:lang w:val="en-US"/>
              </w:rPr>
            </w:pPr>
          </w:p>
          <w:p w:rsidR="00B118BE" w:rsidRDefault="00B118BE" w:rsidP="00FC4437">
            <w:pPr>
              <w:pStyle w:val="title-division-1"/>
              <w:shd w:val="clear" w:color="auto" w:fill="FFFFFF"/>
              <w:spacing w:before="0" w:beforeAutospacing="0" w:after="0" w:afterAutospacing="0" w:line="250" w:lineRule="atLeast"/>
              <w:ind w:left="60"/>
              <w:jc w:val="center"/>
              <w:textAlignment w:val="baseline"/>
              <w:rPr>
                <w:rFonts w:eastAsia="Arial Unicode MS"/>
                <w:b/>
                <w:bCs/>
                <w:color w:val="444444"/>
                <w:lang w:val="en-US"/>
              </w:rPr>
            </w:pPr>
          </w:p>
          <w:p w:rsidR="00B118BE" w:rsidRDefault="00B118BE" w:rsidP="00FC4437">
            <w:pPr>
              <w:pStyle w:val="title-division-1"/>
              <w:shd w:val="clear" w:color="auto" w:fill="FFFFFF"/>
              <w:spacing w:before="0" w:beforeAutospacing="0" w:after="0" w:afterAutospacing="0" w:line="250" w:lineRule="atLeast"/>
              <w:ind w:left="60"/>
              <w:jc w:val="center"/>
              <w:textAlignment w:val="baseline"/>
              <w:rPr>
                <w:rFonts w:eastAsia="Arial Unicode MS"/>
                <w:b/>
                <w:bCs/>
                <w:color w:val="444444"/>
                <w:lang w:val="en-US"/>
              </w:rPr>
            </w:pPr>
          </w:p>
          <w:p w:rsidR="00B118BE" w:rsidRDefault="00B118BE" w:rsidP="00FC4437">
            <w:pPr>
              <w:pStyle w:val="title-division-1"/>
              <w:shd w:val="clear" w:color="auto" w:fill="FFFFFF"/>
              <w:spacing w:before="0" w:beforeAutospacing="0" w:after="0" w:afterAutospacing="0" w:line="250" w:lineRule="atLeast"/>
              <w:ind w:left="60"/>
              <w:jc w:val="center"/>
              <w:textAlignment w:val="baseline"/>
              <w:rPr>
                <w:rFonts w:eastAsia="Arial Unicode MS"/>
                <w:b/>
                <w:bCs/>
                <w:color w:val="444444"/>
                <w:lang w:val="en-US"/>
              </w:rPr>
            </w:pPr>
          </w:p>
          <w:p w:rsidR="00B118BE" w:rsidRDefault="00B118BE" w:rsidP="00FC4437">
            <w:pPr>
              <w:pStyle w:val="title-division-1"/>
              <w:shd w:val="clear" w:color="auto" w:fill="FFFFFF"/>
              <w:spacing w:before="0" w:beforeAutospacing="0" w:after="0" w:afterAutospacing="0" w:line="250" w:lineRule="atLeast"/>
              <w:ind w:left="60"/>
              <w:jc w:val="center"/>
              <w:textAlignment w:val="baseline"/>
              <w:rPr>
                <w:rFonts w:eastAsia="Arial Unicode MS"/>
                <w:b/>
                <w:bCs/>
                <w:color w:val="444444"/>
                <w:lang w:val="en-US"/>
              </w:rPr>
            </w:pPr>
          </w:p>
          <w:p w:rsidR="00B118BE" w:rsidRDefault="00B118BE" w:rsidP="00FC4437">
            <w:pPr>
              <w:pStyle w:val="title-division-1"/>
              <w:shd w:val="clear" w:color="auto" w:fill="FFFFFF"/>
              <w:spacing w:before="0" w:beforeAutospacing="0" w:after="0" w:afterAutospacing="0" w:line="250" w:lineRule="atLeast"/>
              <w:ind w:left="60"/>
              <w:jc w:val="center"/>
              <w:textAlignment w:val="baseline"/>
              <w:rPr>
                <w:rFonts w:eastAsia="Arial Unicode MS"/>
                <w:b/>
                <w:bCs/>
                <w:color w:val="444444"/>
                <w:lang w:val="en-US"/>
              </w:rPr>
            </w:pPr>
          </w:p>
          <w:p w:rsidR="00B118BE" w:rsidRDefault="00B118BE" w:rsidP="00FC4437">
            <w:pPr>
              <w:pStyle w:val="title-division-1"/>
              <w:shd w:val="clear" w:color="auto" w:fill="FFFFFF"/>
              <w:spacing w:before="0" w:beforeAutospacing="0" w:after="0" w:afterAutospacing="0" w:line="250" w:lineRule="atLeast"/>
              <w:ind w:left="60"/>
              <w:jc w:val="center"/>
              <w:textAlignment w:val="baseline"/>
              <w:rPr>
                <w:rFonts w:eastAsia="Arial Unicode MS"/>
                <w:b/>
                <w:bCs/>
                <w:color w:val="444444"/>
                <w:lang w:val="en-US"/>
              </w:rPr>
            </w:pPr>
          </w:p>
          <w:p w:rsidR="00705EA3" w:rsidRDefault="00705EA3" w:rsidP="00FC4437">
            <w:pPr>
              <w:pStyle w:val="title-division-1"/>
              <w:shd w:val="clear" w:color="auto" w:fill="FFFFFF"/>
              <w:spacing w:before="0" w:beforeAutospacing="0" w:after="0" w:afterAutospacing="0" w:line="250" w:lineRule="atLeast"/>
              <w:ind w:left="60"/>
              <w:jc w:val="center"/>
              <w:textAlignment w:val="baseline"/>
              <w:rPr>
                <w:rFonts w:eastAsia="Arial Unicode MS"/>
                <w:b/>
                <w:bCs/>
                <w:color w:val="444444"/>
                <w:lang w:val="en-US"/>
              </w:rPr>
            </w:pPr>
          </w:p>
          <w:p w:rsidR="00705EA3" w:rsidRDefault="00705EA3" w:rsidP="00FC4437">
            <w:pPr>
              <w:pStyle w:val="title-division-1"/>
              <w:shd w:val="clear" w:color="auto" w:fill="FFFFFF"/>
              <w:spacing w:before="0" w:beforeAutospacing="0" w:after="0" w:afterAutospacing="0" w:line="250" w:lineRule="atLeast"/>
              <w:ind w:left="60"/>
              <w:jc w:val="center"/>
              <w:textAlignment w:val="baseline"/>
              <w:rPr>
                <w:rFonts w:eastAsia="Arial Unicode MS"/>
                <w:b/>
                <w:bCs/>
                <w:color w:val="444444"/>
                <w:lang w:val="en-US"/>
              </w:rPr>
            </w:pPr>
          </w:p>
          <w:p w:rsidR="00B118BE" w:rsidRDefault="00B118BE" w:rsidP="00FC4437">
            <w:pPr>
              <w:pStyle w:val="title-division-1"/>
              <w:shd w:val="clear" w:color="auto" w:fill="FFFFFF"/>
              <w:spacing w:before="0" w:beforeAutospacing="0" w:after="0" w:afterAutospacing="0" w:line="250" w:lineRule="atLeast"/>
              <w:ind w:left="60"/>
              <w:jc w:val="center"/>
              <w:textAlignment w:val="baseline"/>
              <w:rPr>
                <w:rFonts w:eastAsia="Arial Unicode MS"/>
                <w:b/>
                <w:bCs/>
                <w:color w:val="444444"/>
                <w:lang w:val="en-US"/>
              </w:rPr>
            </w:pPr>
          </w:p>
          <w:p w:rsidR="00AB5286" w:rsidRPr="00F50D5B" w:rsidRDefault="00AB5286" w:rsidP="00FC4437">
            <w:pPr>
              <w:pStyle w:val="title-division-1"/>
              <w:shd w:val="clear" w:color="auto" w:fill="FFFFFF"/>
              <w:spacing w:before="0" w:beforeAutospacing="0" w:after="0" w:afterAutospacing="0" w:line="250" w:lineRule="atLeast"/>
              <w:ind w:left="60"/>
              <w:jc w:val="center"/>
              <w:textAlignment w:val="baseline"/>
              <w:rPr>
                <w:rFonts w:eastAsia="Arial Unicode MS"/>
                <w:b/>
                <w:bCs/>
                <w:color w:val="444444"/>
                <w:lang w:val="en-US"/>
              </w:rPr>
            </w:pPr>
            <w:r w:rsidRPr="00F50D5B">
              <w:rPr>
                <w:rFonts w:eastAsia="Arial Unicode MS"/>
                <w:b/>
                <w:bCs/>
                <w:color w:val="444444"/>
                <w:lang w:val="en-US"/>
              </w:rPr>
              <w:t>II. Acceptarea varietă</w:t>
            </w:r>
            <w:r w:rsidRPr="00F50D5B">
              <w:rPr>
                <w:rFonts w:ascii="Cambria Math" w:eastAsia="Arial Unicode MS" w:hAnsi="Cambria Math" w:cs="Cambria Math"/>
                <w:b/>
                <w:bCs/>
                <w:color w:val="444444"/>
                <w:lang w:val="en-US"/>
              </w:rPr>
              <w:t>ț</w:t>
            </w:r>
            <w:r w:rsidRPr="00F50D5B">
              <w:rPr>
                <w:rFonts w:eastAsia="Arial Unicode MS"/>
                <w:b/>
                <w:bCs/>
                <w:color w:val="444444"/>
                <w:lang w:val="en-US"/>
              </w:rPr>
              <w:t>ilor de conservare</w:t>
            </w:r>
          </w:p>
          <w:p w:rsidR="00AB5286" w:rsidRPr="00F50D5B" w:rsidRDefault="00AB5286" w:rsidP="00FC4437">
            <w:pPr>
              <w:pStyle w:val="title-division-1"/>
              <w:shd w:val="clear" w:color="auto" w:fill="FFFFFF"/>
              <w:spacing w:before="0" w:beforeAutospacing="0" w:after="0" w:afterAutospacing="0" w:line="250" w:lineRule="atLeast"/>
              <w:ind w:left="60"/>
              <w:jc w:val="both"/>
              <w:textAlignment w:val="baseline"/>
              <w:rPr>
                <w:rFonts w:eastAsia="Arial Unicode MS"/>
                <w:b/>
                <w:bCs/>
                <w:color w:val="444444"/>
                <w:lang w:val="en-US"/>
              </w:rPr>
            </w:pPr>
          </w:p>
          <w:p w:rsidR="00AB5286" w:rsidRPr="00F50D5B" w:rsidRDefault="00AB5286" w:rsidP="00FC4437">
            <w:pPr>
              <w:pStyle w:val="norm"/>
              <w:shd w:val="clear" w:color="auto" w:fill="FFFFFF"/>
              <w:spacing w:before="0" w:beforeAutospacing="0" w:after="0" w:afterAutospacing="0" w:line="250" w:lineRule="atLeast"/>
              <w:ind w:left="142" w:firstLine="566"/>
              <w:jc w:val="both"/>
              <w:textAlignment w:val="baseline"/>
              <w:rPr>
                <w:rFonts w:eastAsia="Arial Unicode MS"/>
                <w:color w:val="444444"/>
                <w:lang w:val="en-US"/>
              </w:rPr>
            </w:pPr>
            <w:r w:rsidRPr="00F50D5B">
              <w:rPr>
                <w:rFonts w:eastAsia="Arial Unicode MS"/>
                <w:color w:val="444444"/>
                <w:lang w:val="en-US"/>
              </w:rPr>
              <w:t xml:space="preserve">3. În  Catalogul Soiurilor de Plante al Republicii Moldova se pot accepta soiurile locale </w:t>
            </w:r>
            <w:r w:rsidRPr="00F50D5B">
              <w:rPr>
                <w:rFonts w:eastAsia="Arial Unicode MS" w:hAnsi="Cambria Math"/>
                <w:color w:val="444444"/>
                <w:lang w:val="en-US"/>
              </w:rPr>
              <w:t>ș</w:t>
            </w:r>
            <w:r w:rsidRPr="00F50D5B">
              <w:rPr>
                <w:rFonts w:eastAsia="Arial Unicode MS"/>
                <w:color w:val="444444"/>
                <w:lang w:val="en-US"/>
              </w:rPr>
              <w:t>i varietă</w:t>
            </w:r>
            <w:r w:rsidRPr="00F50D5B">
              <w:rPr>
                <w:rFonts w:eastAsia="Arial Unicode MS" w:hAnsi="Cambria Math"/>
                <w:color w:val="444444"/>
                <w:lang w:val="en-US"/>
              </w:rPr>
              <w:t>ț</w:t>
            </w:r>
            <w:r w:rsidRPr="00F50D5B">
              <w:rPr>
                <w:rFonts w:eastAsia="Arial Unicode MS"/>
                <w:color w:val="444444"/>
                <w:lang w:val="en-US"/>
              </w:rPr>
              <w:t>ile men</w:t>
            </w:r>
            <w:r w:rsidRPr="00F50D5B">
              <w:rPr>
                <w:rFonts w:eastAsia="Arial Unicode MS" w:hAnsi="Cambria Math"/>
                <w:color w:val="444444"/>
                <w:lang w:val="en-US"/>
              </w:rPr>
              <w:t>ț</w:t>
            </w:r>
            <w:r w:rsidRPr="00F50D5B">
              <w:rPr>
                <w:rFonts w:eastAsia="Arial Unicode MS"/>
                <w:color w:val="444444"/>
                <w:lang w:val="en-US"/>
              </w:rPr>
              <w:t xml:space="preserve">ionate la punctul 1, subpunctul 1) care fac obiectul </w:t>
            </w:r>
            <w:r w:rsidRPr="00F50D5B">
              <w:rPr>
                <w:rFonts w:eastAsia="Arial Unicode MS"/>
                <w:lang w:val="en-US"/>
              </w:rPr>
              <w:t>cerin</w:t>
            </w:r>
            <w:r w:rsidRPr="00F50D5B">
              <w:rPr>
                <w:rFonts w:eastAsia="Arial Unicode MS" w:hAnsi="Cambria Math"/>
                <w:lang w:val="en-US"/>
              </w:rPr>
              <w:t>ț</w:t>
            </w:r>
            <w:r w:rsidRPr="00F50D5B">
              <w:rPr>
                <w:rFonts w:eastAsia="Arial Unicode MS"/>
                <w:lang w:val="en-US"/>
              </w:rPr>
              <w:t xml:space="preserve">elor stabilite la punctele 4 </w:t>
            </w:r>
            <w:r w:rsidRPr="00F50D5B">
              <w:rPr>
                <w:rFonts w:eastAsia="Arial Unicode MS" w:hAnsi="Cambria Math"/>
                <w:lang w:val="en-US"/>
              </w:rPr>
              <w:t>ș</w:t>
            </w:r>
            <w:r w:rsidRPr="00F50D5B">
              <w:rPr>
                <w:rFonts w:eastAsia="Arial Unicode MS"/>
                <w:lang w:val="en-US"/>
              </w:rPr>
              <w:t>i 5</w:t>
            </w:r>
            <w:r w:rsidRPr="00F50D5B">
              <w:rPr>
                <w:rFonts w:eastAsia="Arial Unicode MS"/>
                <w:color w:val="444444"/>
                <w:lang w:val="en-US"/>
              </w:rPr>
              <w:t>. Asemenea soiuri locale sau varietă</w:t>
            </w:r>
            <w:r w:rsidRPr="00F50D5B">
              <w:rPr>
                <w:rFonts w:eastAsia="Arial Unicode MS" w:hAnsi="Cambria Math"/>
                <w:color w:val="444444"/>
                <w:lang w:val="en-US"/>
              </w:rPr>
              <w:t>ț</w:t>
            </w:r>
            <w:r w:rsidRPr="00F50D5B">
              <w:rPr>
                <w:rFonts w:eastAsia="Arial Unicode MS"/>
                <w:color w:val="444444"/>
                <w:lang w:val="en-US"/>
              </w:rPr>
              <w:t>i se men</w:t>
            </w:r>
            <w:r w:rsidRPr="00F50D5B">
              <w:rPr>
                <w:rFonts w:eastAsia="Arial Unicode MS" w:hAnsi="Cambria Math"/>
                <w:color w:val="444444"/>
                <w:lang w:val="en-US"/>
              </w:rPr>
              <w:t>ț</w:t>
            </w:r>
            <w:r w:rsidRPr="00F50D5B">
              <w:rPr>
                <w:rFonts w:eastAsia="Arial Unicode MS"/>
                <w:color w:val="444444"/>
                <w:lang w:val="en-US"/>
              </w:rPr>
              <w:t>ionează în Catalogul  Soiurilor de Plante  ca fiind „varietă</w:t>
            </w:r>
            <w:r w:rsidRPr="00F50D5B">
              <w:rPr>
                <w:rFonts w:eastAsia="Arial Unicode MS" w:hAnsi="Cambria Math"/>
                <w:color w:val="444444"/>
                <w:lang w:val="en-US"/>
              </w:rPr>
              <w:t>ț</w:t>
            </w:r>
            <w:r w:rsidRPr="00F50D5B">
              <w:rPr>
                <w:rFonts w:eastAsia="Arial Unicode MS"/>
                <w:color w:val="444444"/>
                <w:lang w:val="en-US"/>
              </w:rPr>
              <w:t>i de conservare”.</w:t>
            </w:r>
          </w:p>
          <w:p w:rsidR="00AB5286" w:rsidRPr="00F50D5B" w:rsidRDefault="00AB5286" w:rsidP="00FC4437">
            <w:pPr>
              <w:pStyle w:val="stitle-article-norm"/>
              <w:shd w:val="clear" w:color="auto" w:fill="FFFFFF"/>
              <w:spacing w:before="0" w:beforeAutospacing="0" w:after="0" w:afterAutospacing="0" w:line="250" w:lineRule="atLeast"/>
              <w:ind w:left="142"/>
              <w:jc w:val="both"/>
              <w:textAlignment w:val="baseline"/>
              <w:rPr>
                <w:rFonts w:eastAsia="Arial Unicode MS"/>
                <w:color w:val="444444"/>
                <w:lang w:val="en-US"/>
              </w:rPr>
            </w:pPr>
            <w:r w:rsidRPr="00F50D5B">
              <w:rPr>
                <w:rFonts w:eastAsia="Arial Unicode MS"/>
                <w:iCs/>
                <w:color w:val="444444"/>
                <w:lang w:val="en-US"/>
              </w:rPr>
              <w:t xml:space="preserve">      </w:t>
            </w:r>
            <w:r w:rsidR="00EA2517">
              <w:rPr>
                <w:rFonts w:eastAsia="Arial Unicode MS"/>
                <w:iCs/>
                <w:color w:val="444444"/>
                <w:lang w:val="en-US"/>
              </w:rPr>
              <w:t xml:space="preserve"> </w:t>
            </w:r>
            <w:r w:rsidRPr="00F50D5B">
              <w:rPr>
                <w:rFonts w:eastAsia="Arial Unicode MS"/>
                <w:iCs/>
                <w:color w:val="444444"/>
                <w:lang w:val="en-US"/>
              </w:rPr>
              <w:t>4</w:t>
            </w:r>
            <w:r w:rsidRPr="00F50D5B">
              <w:rPr>
                <w:rFonts w:eastAsia="Arial Unicode MS"/>
                <w:b/>
                <w:bCs/>
                <w:color w:val="444444"/>
                <w:lang w:val="en-US"/>
              </w:rPr>
              <w:t xml:space="preserve">. </w:t>
            </w:r>
            <w:r w:rsidRPr="00F50D5B">
              <w:rPr>
                <w:rFonts w:eastAsia="Arial Unicode MS"/>
                <w:color w:val="444444"/>
                <w:lang w:val="en-US"/>
              </w:rPr>
              <w:t>Pentru a fi acceptat ca varietate de conservare, un soi local sau varietate men</w:t>
            </w:r>
            <w:r w:rsidRPr="00F50D5B">
              <w:rPr>
                <w:rFonts w:eastAsia="Arial Unicode MS" w:hAnsi="Cambria Math"/>
                <w:color w:val="444444"/>
                <w:lang w:val="en-US"/>
              </w:rPr>
              <w:t>ț</w:t>
            </w:r>
            <w:r w:rsidRPr="00F50D5B">
              <w:rPr>
                <w:rFonts w:eastAsia="Arial Unicode MS"/>
                <w:color w:val="444444"/>
                <w:lang w:val="en-US"/>
              </w:rPr>
              <w:t xml:space="preserve">ionată la punctul 1, </w:t>
            </w:r>
            <w:r w:rsidRPr="00F50D5B">
              <w:rPr>
                <w:rFonts w:eastAsia="Arial Unicode MS"/>
                <w:color w:val="444444"/>
                <w:lang w:val="en-US"/>
              </w:rPr>
              <w:lastRenderedPageBreak/>
              <w:t>subpunctul 1) trebuie să prezinte un interes pentru conservarea resurselor genetice vegetale.</w:t>
            </w:r>
          </w:p>
          <w:p w:rsidR="00AB5286" w:rsidRPr="00F50D5B" w:rsidRDefault="00AB5286" w:rsidP="00FC4437">
            <w:pPr>
              <w:pStyle w:val="norm"/>
              <w:shd w:val="clear" w:color="auto" w:fill="FFFFFF"/>
              <w:spacing w:before="0" w:beforeAutospacing="0" w:after="0" w:afterAutospacing="0" w:line="250" w:lineRule="atLeast"/>
              <w:ind w:left="142"/>
              <w:jc w:val="both"/>
              <w:textAlignment w:val="baseline"/>
              <w:rPr>
                <w:rFonts w:eastAsia="Arial Unicode MS"/>
                <w:color w:val="444444"/>
                <w:lang w:val="en-US"/>
              </w:rPr>
            </w:pPr>
            <w:r w:rsidRPr="00F50D5B">
              <w:rPr>
                <w:rFonts w:eastAsia="Arial Unicode MS"/>
                <w:color w:val="444444"/>
                <w:lang w:val="en-US"/>
              </w:rPr>
              <w:t xml:space="preserve">       5.  Comisia de Stat pentru Protecţia Soiurilor de Plante (în continuare-Comisia) poate adopta propriile dispozi</w:t>
            </w:r>
            <w:r w:rsidRPr="00F50D5B">
              <w:rPr>
                <w:rFonts w:eastAsia="Arial Unicode MS" w:hAnsi="Cambria Math"/>
                <w:color w:val="444444"/>
                <w:lang w:val="en-US"/>
              </w:rPr>
              <w:t>ț</w:t>
            </w:r>
            <w:r w:rsidRPr="00F50D5B">
              <w:rPr>
                <w:rFonts w:eastAsia="Arial Unicode MS"/>
                <w:color w:val="444444"/>
                <w:lang w:val="en-US"/>
              </w:rPr>
              <w:t xml:space="preserve">ii privind caracterele distinctive, stabilitatea </w:t>
            </w:r>
            <w:r w:rsidRPr="00F50D5B">
              <w:rPr>
                <w:rFonts w:eastAsia="Arial Unicode MS" w:hAnsi="Cambria Math"/>
                <w:color w:val="444444"/>
                <w:lang w:val="en-US"/>
              </w:rPr>
              <w:t>ș</w:t>
            </w:r>
            <w:r w:rsidRPr="00F50D5B">
              <w:rPr>
                <w:rFonts w:eastAsia="Arial Unicode MS"/>
                <w:color w:val="444444"/>
                <w:lang w:val="en-US"/>
              </w:rPr>
              <w:t>i uniformitatea varietă</w:t>
            </w:r>
            <w:r w:rsidRPr="00F50D5B">
              <w:rPr>
                <w:rFonts w:eastAsia="Arial Unicode MS" w:hAnsi="Cambria Math"/>
                <w:color w:val="444444"/>
                <w:lang w:val="en-US"/>
              </w:rPr>
              <w:t>ț</w:t>
            </w:r>
            <w:r w:rsidRPr="00F50D5B">
              <w:rPr>
                <w:rFonts w:eastAsia="Arial Unicode MS"/>
                <w:color w:val="444444"/>
                <w:lang w:val="en-US"/>
              </w:rPr>
              <w:t xml:space="preserve">ilor de conservare. </w:t>
            </w:r>
          </w:p>
          <w:p w:rsidR="00AB5286" w:rsidRPr="00F50D5B" w:rsidRDefault="00AB5286" w:rsidP="00FC4437">
            <w:pPr>
              <w:pStyle w:val="norm"/>
              <w:shd w:val="clear" w:color="auto" w:fill="FFFFFF"/>
              <w:spacing w:before="0" w:beforeAutospacing="0" w:after="0" w:afterAutospacing="0" w:line="250" w:lineRule="atLeast"/>
              <w:ind w:left="142" w:firstLine="566"/>
              <w:jc w:val="both"/>
              <w:textAlignment w:val="baseline"/>
              <w:rPr>
                <w:rFonts w:eastAsia="Arial Unicode MS"/>
                <w:color w:val="444444"/>
                <w:lang w:val="en-US"/>
              </w:rPr>
            </w:pPr>
            <w:r w:rsidRPr="00F50D5B">
              <w:rPr>
                <w:rFonts w:eastAsia="Arial Unicode MS"/>
                <w:color w:val="444444"/>
                <w:lang w:val="en-US"/>
              </w:rPr>
              <w:t>În asemenea cazuri, Comisia garantează că se vor aplica, în ceea ce prive</w:t>
            </w:r>
            <w:r w:rsidRPr="00F50D5B">
              <w:rPr>
                <w:rFonts w:eastAsia="Arial Unicode MS" w:hAnsi="Cambria Math"/>
                <w:color w:val="444444"/>
                <w:lang w:val="en-US"/>
              </w:rPr>
              <w:t>ș</w:t>
            </w:r>
            <w:r w:rsidRPr="00F50D5B">
              <w:rPr>
                <w:rFonts w:eastAsia="Arial Unicode MS"/>
                <w:color w:val="444444"/>
                <w:lang w:val="en-US"/>
              </w:rPr>
              <w:t xml:space="preserve">te caracterele distinctive </w:t>
            </w:r>
            <w:r w:rsidRPr="00F50D5B">
              <w:rPr>
                <w:rFonts w:eastAsia="Arial Unicode MS" w:hAnsi="Cambria Math"/>
                <w:color w:val="444444"/>
                <w:lang w:val="en-US"/>
              </w:rPr>
              <w:t>ș</w:t>
            </w:r>
            <w:r w:rsidRPr="00F50D5B">
              <w:rPr>
                <w:rFonts w:eastAsia="Arial Unicode MS"/>
                <w:color w:val="444444"/>
                <w:lang w:val="en-US"/>
              </w:rPr>
              <w:t>i stabilitatea, cel pu</w:t>
            </w:r>
            <w:r w:rsidRPr="00F50D5B">
              <w:rPr>
                <w:rFonts w:eastAsia="Arial Unicode MS" w:hAnsi="Cambria Math"/>
                <w:color w:val="444444"/>
                <w:lang w:val="en-US"/>
              </w:rPr>
              <w:t>ț</w:t>
            </w:r>
            <w:r w:rsidRPr="00F50D5B">
              <w:rPr>
                <w:rFonts w:eastAsia="Arial Unicode MS"/>
                <w:color w:val="444444"/>
                <w:lang w:val="en-US"/>
              </w:rPr>
              <w:t>in caracteristicile men</w:t>
            </w:r>
            <w:r w:rsidRPr="00F50D5B">
              <w:rPr>
                <w:rFonts w:eastAsia="Arial Unicode MS" w:hAnsi="Cambria Math"/>
                <w:color w:val="444444"/>
                <w:lang w:val="en-US"/>
              </w:rPr>
              <w:t>ț</w:t>
            </w:r>
            <w:r w:rsidRPr="00F50D5B">
              <w:rPr>
                <w:rFonts w:eastAsia="Arial Unicode MS"/>
                <w:color w:val="444444"/>
                <w:lang w:val="en-US"/>
              </w:rPr>
              <w:t>ionate în</w:t>
            </w:r>
            <w:r w:rsidRPr="00F50D5B">
              <w:rPr>
                <w:rFonts w:eastAsia="Arial Unicode MS"/>
                <w:color w:val="444444"/>
                <w:bdr w:val="none" w:sz="0" w:space="0" w:color="auto" w:frame="1"/>
                <w:lang w:val="en-US"/>
              </w:rPr>
              <w:t> </w:t>
            </w:r>
            <w:r w:rsidRPr="00F50D5B">
              <w:rPr>
                <w:rFonts w:eastAsia="Arial Unicode MS"/>
                <w:color w:val="444444"/>
                <w:lang w:val="en-US"/>
              </w:rPr>
              <w:t>chestionarele tehnice asociate protocoalelor de testare ale Oficiului Comunitar pentru Soiuri de Plante (OCSP), menţionate în Hotărîrea Guvernului nr.141 din 2017, care se aplică speciilor respective sau chestionarele tehnice anexate orientărilor Uniunii Interna</w:t>
            </w:r>
            <w:r w:rsidRPr="00F50D5B">
              <w:rPr>
                <w:rFonts w:ascii="Cambria Math" w:eastAsia="Arial Unicode MS" w:hAnsi="Cambria Math" w:cs="Cambria Math"/>
                <w:color w:val="444444"/>
                <w:lang w:val="en-US"/>
              </w:rPr>
              <w:t>ț</w:t>
            </w:r>
            <w:r w:rsidRPr="00F50D5B">
              <w:rPr>
                <w:rFonts w:eastAsia="Arial Unicode MS"/>
                <w:color w:val="444444"/>
                <w:lang w:val="en-US"/>
              </w:rPr>
              <w:t>ionale pentru Protec</w:t>
            </w:r>
            <w:r w:rsidRPr="00F50D5B">
              <w:rPr>
                <w:rFonts w:ascii="Cambria Math" w:eastAsia="Arial Unicode MS" w:hAnsi="Cambria Math" w:cs="Cambria Math"/>
                <w:color w:val="444444"/>
                <w:lang w:val="en-US"/>
              </w:rPr>
              <w:t>ț</w:t>
            </w:r>
            <w:r w:rsidRPr="00F50D5B">
              <w:rPr>
                <w:rFonts w:eastAsia="Arial Unicode MS"/>
                <w:color w:val="444444"/>
                <w:lang w:val="en-US"/>
              </w:rPr>
              <w:t>ia Noilor Soiuri de Plante (UPOV) care se aplică speciilor respective.</w:t>
            </w:r>
          </w:p>
          <w:p w:rsidR="00AB5286" w:rsidRPr="00F50D5B" w:rsidRDefault="00AB5286" w:rsidP="00FC4437">
            <w:pPr>
              <w:pStyle w:val="norm"/>
              <w:shd w:val="clear" w:color="auto" w:fill="FFFFFF"/>
              <w:spacing w:before="0" w:beforeAutospacing="0" w:after="0" w:afterAutospacing="0" w:line="250" w:lineRule="atLeast"/>
              <w:ind w:left="142" w:firstLine="566"/>
              <w:jc w:val="both"/>
              <w:textAlignment w:val="baseline"/>
              <w:rPr>
                <w:rFonts w:eastAsia="Arial Unicode MS"/>
                <w:color w:val="444444"/>
                <w:lang w:val="en-US"/>
              </w:rPr>
            </w:pPr>
            <w:r w:rsidRPr="00F50D5B">
              <w:rPr>
                <w:rFonts w:eastAsia="Arial Unicode MS"/>
                <w:color w:val="444444"/>
                <w:lang w:val="en-US"/>
              </w:rPr>
              <w:t>În ceea ce prive</w:t>
            </w:r>
            <w:r w:rsidRPr="00F50D5B">
              <w:rPr>
                <w:rFonts w:ascii="Cambria Math" w:eastAsia="Arial Unicode MS" w:hAnsi="Cambria Math" w:cs="Cambria Math"/>
                <w:color w:val="444444"/>
                <w:lang w:val="en-US"/>
              </w:rPr>
              <w:t>ș</w:t>
            </w:r>
            <w:r w:rsidRPr="00F50D5B">
              <w:rPr>
                <w:rFonts w:eastAsia="Arial Unicode MS"/>
                <w:color w:val="444444"/>
                <w:lang w:val="en-US"/>
              </w:rPr>
              <w:t>te evaluarea uniformită</w:t>
            </w:r>
            <w:r w:rsidRPr="00F50D5B">
              <w:rPr>
                <w:rFonts w:ascii="Cambria Math" w:eastAsia="Arial Unicode MS" w:hAnsi="Cambria Math" w:cs="Cambria Math"/>
                <w:color w:val="444444"/>
                <w:lang w:val="en-US"/>
              </w:rPr>
              <w:t>ț</w:t>
            </w:r>
            <w:r w:rsidRPr="00F50D5B">
              <w:rPr>
                <w:rFonts w:eastAsia="Arial Unicode MS"/>
                <w:color w:val="444444"/>
                <w:lang w:val="en-US"/>
              </w:rPr>
              <w:t>ii, se aplică prevederile Hotărîrii Guvernului nr.141 din 10 martie 2017.</w:t>
            </w:r>
          </w:p>
          <w:p w:rsidR="00AB5286" w:rsidRPr="00F50D5B" w:rsidRDefault="00AB5286" w:rsidP="00FC4437">
            <w:pPr>
              <w:pStyle w:val="norm"/>
              <w:shd w:val="clear" w:color="auto" w:fill="FFFFFF"/>
              <w:spacing w:before="0" w:beforeAutospacing="0" w:after="0" w:afterAutospacing="0" w:line="250" w:lineRule="atLeast"/>
              <w:ind w:left="142" w:firstLine="566"/>
              <w:jc w:val="both"/>
              <w:textAlignment w:val="baseline"/>
              <w:rPr>
                <w:rFonts w:eastAsia="Arial Unicode MS"/>
                <w:color w:val="444444"/>
                <w:lang w:val="en-US"/>
              </w:rPr>
            </w:pPr>
            <w:r w:rsidRPr="00F50D5B">
              <w:rPr>
                <w:rFonts w:eastAsia="Arial Unicode MS"/>
                <w:color w:val="444444"/>
                <w:lang w:val="en-US"/>
              </w:rPr>
              <w:t>Cu toate acestea, în cazul în care nivelul uniformită</w:t>
            </w:r>
            <w:r w:rsidRPr="00F50D5B">
              <w:rPr>
                <w:rFonts w:ascii="Cambria Math" w:eastAsia="Arial Unicode MS" w:hAnsi="Cambria Math" w:cs="Cambria Math"/>
                <w:color w:val="444444"/>
                <w:lang w:val="en-US"/>
              </w:rPr>
              <w:t>ț</w:t>
            </w:r>
            <w:r w:rsidRPr="00F50D5B">
              <w:rPr>
                <w:rFonts w:eastAsia="Arial Unicode MS"/>
                <w:color w:val="444444"/>
                <w:lang w:val="en-US"/>
              </w:rPr>
              <w:t>ii este stabilit pe baza varietă</w:t>
            </w:r>
            <w:r w:rsidRPr="00F50D5B">
              <w:rPr>
                <w:rFonts w:ascii="Cambria Math" w:eastAsia="Arial Unicode MS" w:hAnsi="Cambria Math" w:cs="Cambria Math"/>
                <w:color w:val="444444"/>
                <w:lang w:val="en-US"/>
              </w:rPr>
              <w:t>ț</w:t>
            </w:r>
            <w:r w:rsidRPr="00F50D5B">
              <w:rPr>
                <w:rFonts w:eastAsia="Arial Unicode MS"/>
                <w:color w:val="444444"/>
                <w:lang w:val="en-US"/>
              </w:rPr>
              <w:t>ilor atipice, se aplică o popula</w:t>
            </w:r>
            <w:r w:rsidRPr="00F50D5B">
              <w:rPr>
                <w:rFonts w:ascii="Cambria Math" w:eastAsia="Arial Unicode MS" w:hAnsi="Cambria Math" w:cs="Cambria Math"/>
                <w:color w:val="444444"/>
                <w:lang w:val="en-US"/>
              </w:rPr>
              <w:t>ț</w:t>
            </w:r>
            <w:r w:rsidRPr="00F50D5B">
              <w:rPr>
                <w:rFonts w:eastAsia="Arial Unicode MS"/>
                <w:color w:val="444444"/>
                <w:lang w:val="en-US"/>
              </w:rPr>
              <w:t xml:space="preserve">ie standard de 10 % </w:t>
            </w:r>
            <w:r w:rsidRPr="00F50D5B">
              <w:rPr>
                <w:rFonts w:ascii="Cambria Math" w:eastAsia="Arial Unicode MS" w:hAnsi="Cambria Math" w:cs="Cambria Math"/>
                <w:color w:val="444444"/>
                <w:lang w:val="en-US"/>
              </w:rPr>
              <w:t>ș</w:t>
            </w:r>
            <w:r w:rsidRPr="00F50D5B">
              <w:rPr>
                <w:rFonts w:eastAsia="Arial Unicode MS"/>
                <w:color w:val="444444"/>
                <w:lang w:val="en-US"/>
              </w:rPr>
              <w:t>i o probabilitate de acceptare de cel pu</w:t>
            </w:r>
            <w:r w:rsidRPr="00F50D5B">
              <w:rPr>
                <w:rFonts w:ascii="Cambria Math" w:eastAsia="Arial Unicode MS" w:hAnsi="Cambria Math" w:cs="Cambria Math"/>
                <w:color w:val="444444"/>
                <w:lang w:val="en-US"/>
              </w:rPr>
              <w:t>ț</w:t>
            </w:r>
            <w:r w:rsidRPr="00F50D5B">
              <w:rPr>
                <w:rFonts w:eastAsia="Arial Unicode MS"/>
                <w:color w:val="444444"/>
                <w:lang w:val="en-US"/>
              </w:rPr>
              <w:t>in 90 %.</w:t>
            </w:r>
          </w:p>
          <w:p w:rsidR="00AB5286" w:rsidRPr="00F50D5B" w:rsidRDefault="00AB5286" w:rsidP="00FC4437">
            <w:pPr>
              <w:pStyle w:val="title-article-norm"/>
              <w:shd w:val="clear" w:color="auto" w:fill="FFFFFF"/>
              <w:spacing w:before="0" w:beforeAutospacing="0" w:after="0" w:afterAutospacing="0" w:line="250" w:lineRule="atLeast"/>
              <w:ind w:left="142"/>
              <w:jc w:val="both"/>
              <w:textAlignment w:val="baseline"/>
              <w:rPr>
                <w:rFonts w:eastAsia="Arial Unicode MS"/>
                <w:lang w:val="en-US"/>
              </w:rPr>
            </w:pPr>
            <w:r w:rsidRPr="00F50D5B">
              <w:rPr>
                <w:rFonts w:eastAsia="Arial Unicode MS"/>
                <w:iCs/>
                <w:color w:val="444444"/>
                <w:lang w:val="en-US"/>
              </w:rPr>
              <w:t xml:space="preserve">        6. </w:t>
            </w:r>
            <w:r w:rsidRPr="00F50D5B">
              <w:rPr>
                <w:rFonts w:eastAsia="Arial Unicode MS"/>
                <w:lang w:val="en-US"/>
              </w:rPr>
              <w:t>Evaluările oficiale nu sunt necesare în cazul în care sunt următoarele informa</w:t>
            </w:r>
            <w:r w:rsidRPr="00F50D5B">
              <w:rPr>
                <w:rFonts w:ascii="Cambria Math" w:eastAsia="Arial Unicode MS" w:hAnsi="Cambria Math" w:cs="Cambria Math"/>
                <w:lang w:val="en-US"/>
              </w:rPr>
              <w:t>ț</w:t>
            </w:r>
            <w:r w:rsidRPr="00F50D5B">
              <w:rPr>
                <w:rFonts w:eastAsia="Arial Unicode MS"/>
                <w:lang w:val="en-US"/>
              </w:rPr>
              <w:t>ii privind decizia referitoare la acceptarea varietă</w:t>
            </w:r>
            <w:r w:rsidRPr="00F50D5B">
              <w:rPr>
                <w:rFonts w:ascii="Cambria Math" w:eastAsia="Arial Unicode MS" w:hAnsi="Cambria Math" w:cs="Cambria Math"/>
                <w:lang w:val="en-US"/>
              </w:rPr>
              <w:t>ț</w:t>
            </w:r>
            <w:r w:rsidRPr="00F50D5B">
              <w:rPr>
                <w:rFonts w:eastAsia="Arial Unicode MS"/>
                <w:lang w:val="en-US"/>
              </w:rPr>
              <w:t>ilor de conservare:</w:t>
            </w:r>
          </w:p>
          <w:p w:rsidR="00AB5286" w:rsidRPr="00F50D5B" w:rsidRDefault="00AB5286" w:rsidP="00FC4437">
            <w:pPr>
              <w:pStyle w:val="norm"/>
              <w:shd w:val="clear" w:color="auto" w:fill="FFFFFF"/>
              <w:spacing w:before="0" w:beforeAutospacing="0" w:after="0" w:afterAutospacing="0" w:line="312" w:lineRule="atLeast"/>
              <w:ind w:left="142"/>
              <w:jc w:val="both"/>
              <w:textAlignment w:val="baseline"/>
              <w:rPr>
                <w:rFonts w:eastAsia="Arial Unicode MS"/>
                <w:lang w:val="en-US"/>
              </w:rPr>
            </w:pPr>
            <w:r w:rsidRPr="00F50D5B">
              <w:rPr>
                <w:rFonts w:eastAsia="Arial Unicode MS"/>
                <w:lang w:val="en-US"/>
              </w:rPr>
              <w:t xml:space="preserve">       1)</w:t>
            </w:r>
            <w:r w:rsidRPr="00F50D5B">
              <w:rPr>
                <w:rFonts w:eastAsia="Arial Unicode MS"/>
                <w:bdr w:val="none" w:sz="0" w:space="0" w:color="auto" w:frame="1"/>
                <w:lang w:val="en-US"/>
              </w:rPr>
              <w:t> </w:t>
            </w:r>
            <w:r w:rsidRPr="00F50D5B">
              <w:rPr>
                <w:rFonts w:eastAsia="Arial Unicode MS"/>
                <w:lang w:val="en-US"/>
              </w:rPr>
              <w:t>descrierea varietă</w:t>
            </w:r>
            <w:r w:rsidRPr="00F50D5B">
              <w:rPr>
                <w:rFonts w:ascii="Cambria Math" w:eastAsia="Arial Unicode MS" w:hAnsi="Cambria Math" w:cs="Cambria Math"/>
                <w:lang w:val="en-US"/>
              </w:rPr>
              <w:t>ț</w:t>
            </w:r>
            <w:r w:rsidRPr="00F50D5B">
              <w:rPr>
                <w:rFonts w:eastAsia="Arial Unicode MS"/>
                <w:lang w:val="en-US"/>
              </w:rPr>
              <w:t xml:space="preserve">ii de conservare </w:t>
            </w:r>
            <w:r w:rsidRPr="00F50D5B">
              <w:rPr>
                <w:rFonts w:ascii="Cambria Math" w:eastAsia="Arial Unicode MS" w:hAnsi="Cambria Math" w:cs="Cambria Math"/>
                <w:lang w:val="en-US"/>
              </w:rPr>
              <w:t>ș</w:t>
            </w:r>
            <w:r w:rsidRPr="00F50D5B">
              <w:rPr>
                <w:rFonts w:eastAsia="Arial Unicode MS"/>
                <w:lang w:val="en-US"/>
              </w:rPr>
              <w:t>i denumirea acesteia;</w:t>
            </w:r>
          </w:p>
          <w:p w:rsidR="00AB5286" w:rsidRPr="00F50D5B" w:rsidRDefault="00AB5286" w:rsidP="00FC4437">
            <w:pPr>
              <w:pStyle w:val="norm"/>
              <w:shd w:val="clear" w:color="auto" w:fill="FFFFFF"/>
              <w:spacing w:before="0" w:beforeAutospacing="0" w:after="0" w:afterAutospacing="0" w:line="312" w:lineRule="atLeast"/>
              <w:ind w:left="142"/>
              <w:jc w:val="both"/>
              <w:textAlignment w:val="baseline"/>
              <w:rPr>
                <w:rFonts w:eastAsia="Arial Unicode MS"/>
                <w:lang w:val="en-US"/>
              </w:rPr>
            </w:pPr>
            <w:r w:rsidRPr="00F50D5B">
              <w:rPr>
                <w:rFonts w:eastAsia="Arial Unicode MS"/>
                <w:lang w:val="en-US"/>
              </w:rPr>
              <w:t xml:space="preserve">       2)</w:t>
            </w:r>
            <w:r w:rsidRPr="00F50D5B">
              <w:rPr>
                <w:rFonts w:eastAsia="Arial Unicode MS"/>
                <w:bdr w:val="none" w:sz="0" w:space="0" w:color="auto" w:frame="1"/>
                <w:lang w:val="en-US"/>
              </w:rPr>
              <w:t> </w:t>
            </w:r>
            <w:r w:rsidRPr="00F50D5B">
              <w:rPr>
                <w:rFonts w:eastAsia="Arial Unicode MS"/>
                <w:lang w:val="en-US"/>
              </w:rPr>
              <w:t>rezultatele testelor neoficiale;</w:t>
            </w:r>
          </w:p>
          <w:p w:rsidR="00AB5286" w:rsidRPr="00F50D5B" w:rsidRDefault="00AB5286" w:rsidP="00FC4437">
            <w:pPr>
              <w:pStyle w:val="norm"/>
              <w:shd w:val="clear" w:color="auto" w:fill="FFFFFF"/>
              <w:spacing w:before="0" w:beforeAutospacing="0" w:after="0" w:afterAutospacing="0" w:line="312" w:lineRule="atLeast"/>
              <w:ind w:left="142"/>
              <w:jc w:val="both"/>
              <w:textAlignment w:val="baseline"/>
              <w:rPr>
                <w:rFonts w:eastAsia="Arial Unicode MS"/>
                <w:lang w:val="en-US"/>
              </w:rPr>
            </w:pPr>
            <w:r w:rsidRPr="00F50D5B">
              <w:rPr>
                <w:rFonts w:eastAsia="Arial Unicode MS"/>
                <w:lang w:val="en-US"/>
              </w:rPr>
              <w:t xml:space="preserve">       3)</w:t>
            </w:r>
            <w:r w:rsidRPr="00F50D5B">
              <w:rPr>
                <w:rFonts w:eastAsia="Arial Unicode MS"/>
                <w:bdr w:val="none" w:sz="0" w:space="0" w:color="auto" w:frame="1"/>
                <w:lang w:val="en-US"/>
              </w:rPr>
              <w:t> </w:t>
            </w:r>
            <w:r w:rsidRPr="00F50D5B">
              <w:rPr>
                <w:rFonts w:eastAsia="Arial Unicode MS"/>
                <w:lang w:val="en-US"/>
              </w:rPr>
              <w:t>cuno</w:t>
            </w:r>
            <w:r w:rsidRPr="00F50D5B">
              <w:rPr>
                <w:rFonts w:ascii="Cambria Math" w:eastAsia="Arial Unicode MS" w:hAnsi="Cambria Math" w:cs="Cambria Math"/>
                <w:lang w:val="en-US"/>
              </w:rPr>
              <w:t>ș</w:t>
            </w:r>
            <w:r w:rsidRPr="00F50D5B">
              <w:rPr>
                <w:rFonts w:eastAsia="Arial Unicode MS"/>
                <w:lang w:val="en-US"/>
              </w:rPr>
              <w:t>tin</w:t>
            </w:r>
            <w:r w:rsidRPr="00F50D5B">
              <w:rPr>
                <w:rFonts w:ascii="Cambria Math" w:eastAsia="Arial Unicode MS" w:hAnsi="Cambria Math" w:cs="Cambria Math"/>
                <w:lang w:val="en-US"/>
              </w:rPr>
              <w:t>ț</w:t>
            </w:r>
            <w:r w:rsidRPr="00F50D5B">
              <w:rPr>
                <w:rFonts w:eastAsia="Arial Unicode MS"/>
                <w:lang w:val="en-US"/>
              </w:rPr>
              <w:t>e dobândite din experien</w:t>
            </w:r>
            <w:r w:rsidRPr="00F50D5B">
              <w:rPr>
                <w:rFonts w:ascii="Cambria Math" w:eastAsia="Arial Unicode MS" w:hAnsi="Cambria Math" w:cs="Cambria Math"/>
                <w:lang w:val="en-US"/>
              </w:rPr>
              <w:t>ț</w:t>
            </w:r>
            <w:r w:rsidRPr="00F50D5B">
              <w:rPr>
                <w:rFonts w:eastAsia="Arial Unicode MS"/>
                <w:lang w:val="en-US"/>
              </w:rPr>
              <w:t xml:space="preserve">a practică în timpul cultivării, reproducerii </w:t>
            </w:r>
            <w:r w:rsidRPr="00F50D5B">
              <w:rPr>
                <w:rFonts w:ascii="Cambria Math" w:eastAsia="Arial Unicode MS" w:hAnsi="Cambria Math" w:cs="Cambria Math"/>
                <w:lang w:val="en-US"/>
              </w:rPr>
              <w:t>ș</w:t>
            </w:r>
            <w:r w:rsidRPr="00F50D5B">
              <w:rPr>
                <w:rFonts w:eastAsia="Arial Unicode MS"/>
                <w:lang w:val="en-US"/>
              </w:rPr>
              <w:t>i utilizării, astfel cum au fost notificate de către solicitantul  respectiv;</w:t>
            </w:r>
          </w:p>
          <w:p w:rsidR="00AB5286" w:rsidRPr="00F50D5B" w:rsidRDefault="00AB5286" w:rsidP="00FC4437">
            <w:pPr>
              <w:pStyle w:val="norm"/>
              <w:shd w:val="clear" w:color="auto" w:fill="FFFFFF"/>
              <w:spacing w:before="0" w:beforeAutospacing="0" w:after="0" w:afterAutospacing="0" w:line="312" w:lineRule="atLeast"/>
              <w:ind w:left="142"/>
              <w:jc w:val="both"/>
              <w:textAlignment w:val="baseline"/>
              <w:rPr>
                <w:rFonts w:eastAsia="Arial Unicode MS"/>
                <w:lang w:val="en-US"/>
              </w:rPr>
            </w:pPr>
            <w:r w:rsidRPr="00F50D5B">
              <w:rPr>
                <w:rFonts w:eastAsia="Arial Unicode MS"/>
                <w:lang w:val="en-US"/>
              </w:rPr>
              <w:lastRenderedPageBreak/>
              <w:t xml:space="preserve">       4)</w:t>
            </w:r>
            <w:r w:rsidRPr="00F50D5B">
              <w:rPr>
                <w:rFonts w:eastAsia="Arial Unicode MS"/>
                <w:bdr w:val="none" w:sz="0" w:space="0" w:color="auto" w:frame="1"/>
                <w:lang w:val="en-US"/>
              </w:rPr>
              <w:t> </w:t>
            </w:r>
            <w:r w:rsidRPr="00F50D5B">
              <w:rPr>
                <w:rFonts w:eastAsia="Arial Unicode MS"/>
                <w:lang w:val="en-US"/>
              </w:rPr>
              <w:t>alte informa</w:t>
            </w:r>
            <w:r w:rsidRPr="00F50D5B">
              <w:rPr>
                <w:rFonts w:ascii="Cambria Math" w:eastAsia="Arial Unicode MS" w:hAnsi="Cambria Math" w:cs="Cambria Math"/>
                <w:lang w:val="en-US"/>
              </w:rPr>
              <w:t>ț</w:t>
            </w:r>
            <w:r w:rsidRPr="00F50D5B">
              <w:rPr>
                <w:rFonts w:eastAsia="Arial Unicode MS"/>
                <w:lang w:val="en-US"/>
              </w:rPr>
              <w:t>ii, îndeosebi din partea autorită</w:t>
            </w:r>
            <w:r w:rsidRPr="00F50D5B">
              <w:rPr>
                <w:rFonts w:ascii="Cambria Math" w:eastAsia="Arial Unicode MS" w:hAnsi="Cambria Math" w:cs="Cambria Math"/>
                <w:lang w:val="en-US"/>
              </w:rPr>
              <w:t>ț</w:t>
            </w:r>
            <w:r w:rsidRPr="00F50D5B">
              <w:rPr>
                <w:rFonts w:eastAsia="Arial Unicode MS"/>
                <w:lang w:val="en-US"/>
              </w:rPr>
              <w:t>ilor competente în domeniul resurselor genetice vegetale sau din partea organiza</w:t>
            </w:r>
            <w:r w:rsidRPr="00F50D5B">
              <w:rPr>
                <w:rFonts w:ascii="Cambria Math" w:eastAsia="Arial Unicode MS" w:hAnsi="Cambria Math" w:cs="Cambria Math"/>
                <w:lang w:val="en-US"/>
              </w:rPr>
              <w:t>ț</w:t>
            </w:r>
            <w:r w:rsidRPr="00F50D5B">
              <w:rPr>
                <w:rFonts w:eastAsia="Arial Unicode MS"/>
                <w:lang w:val="en-US"/>
              </w:rPr>
              <w:t>iilor recunoscute în acest sens de către alte state.</w:t>
            </w:r>
          </w:p>
          <w:p w:rsidR="00AB5286" w:rsidRPr="00F50D5B" w:rsidRDefault="00AB5286" w:rsidP="00FC4437">
            <w:pPr>
              <w:pStyle w:val="title-article-norm"/>
              <w:shd w:val="clear" w:color="auto" w:fill="FFFFFF"/>
              <w:spacing w:before="0" w:beforeAutospacing="0" w:after="0" w:afterAutospacing="0" w:line="250" w:lineRule="atLeast"/>
              <w:ind w:left="142"/>
              <w:jc w:val="both"/>
              <w:textAlignment w:val="baseline"/>
              <w:rPr>
                <w:rFonts w:eastAsia="Arial Unicode MS"/>
                <w:lang w:val="en-US"/>
              </w:rPr>
            </w:pPr>
            <w:r w:rsidRPr="00F50D5B">
              <w:rPr>
                <w:rFonts w:eastAsia="Arial Unicode MS"/>
                <w:iCs/>
                <w:color w:val="444444"/>
                <w:lang w:val="en-US"/>
              </w:rPr>
              <w:t xml:space="preserve">       7. </w:t>
            </w:r>
            <w:r w:rsidRPr="00F50D5B">
              <w:rPr>
                <w:rFonts w:eastAsia="Arial Unicode MS"/>
                <w:lang w:val="en-US"/>
              </w:rPr>
              <w:t>Nu se acceptă includerea unei varietă</w:t>
            </w:r>
            <w:r w:rsidRPr="00F50D5B">
              <w:rPr>
                <w:rFonts w:ascii="Cambria Math" w:eastAsia="Arial Unicode MS" w:hAnsi="Cambria Math" w:cs="Cambria Math"/>
                <w:lang w:val="en-US"/>
              </w:rPr>
              <w:t>ț</w:t>
            </w:r>
            <w:r w:rsidRPr="00F50D5B">
              <w:rPr>
                <w:rFonts w:eastAsia="Arial Unicode MS"/>
                <w:lang w:val="en-US"/>
              </w:rPr>
              <w:t>i de conservare în Catalogul Soiurilor de Plante al Republicii Moldova în cazul în care:</w:t>
            </w:r>
          </w:p>
          <w:p w:rsidR="00AB5286" w:rsidRPr="00F50D5B" w:rsidRDefault="00AB5286" w:rsidP="00FC4437">
            <w:pPr>
              <w:pStyle w:val="norm"/>
              <w:shd w:val="clear" w:color="auto" w:fill="FFFFFF"/>
              <w:spacing w:before="0" w:beforeAutospacing="0" w:after="0" w:afterAutospacing="0" w:line="312" w:lineRule="atLeast"/>
              <w:ind w:left="142"/>
              <w:jc w:val="both"/>
              <w:textAlignment w:val="baseline"/>
              <w:rPr>
                <w:rFonts w:eastAsia="Arial Unicode MS"/>
                <w:lang w:val="en-US"/>
              </w:rPr>
            </w:pPr>
            <w:r w:rsidRPr="00F50D5B">
              <w:rPr>
                <w:rFonts w:eastAsia="Arial Unicode MS"/>
                <w:lang w:val="en-US"/>
              </w:rPr>
              <w:t xml:space="preserve">        1)</w:t>
            </w:r>
            <w:r w:rsidRPr="00F50D5B">
              <w:rPr>
                <w:rFonts w:eastAsia="Arial Unicode MS"/>
                <w:bdr w:val="none" w:sz="0" w:space="0" w:color="auto" w:frame="1"/>
                <w:lang w:val="en-US"/>
              </w:rPr>
              <w:t> </w:t>
            </w:r>
            <w:r w:rsidRPr="00F50D5B">
              <w:rPr>
                <w:rFonts w:eastAsia="Arial Unicode MS"/>
                <w:lang w:val="en-US"/>
              </w:rPr>
              <w:t>această varietate este deja men</w:t>
            </w:r>
            <w:r w:rsidRPr="00F50D5B">
              <w:rPr>
                <w:rFonts w:ascii="Cambria Math" w:eastAsia="Arial Unicode MS" w:hAnsi="Cambria Math" w:cs="Cambria Math"/>
                <w:lang w:val="en-US"/>
              </w:rPr>
              <w:t>ț</w:t>
            </w:r>
            <w:r w:rsidRPr="00F50D5B">
              <w:rPr>
                <w:rFonts w:eastAsia="Arial Unicode MS"/>
                <w:lang w:val="en-US"/>
              </w:rPr>
              <w:t xml:space="preserve">ionată în Catalogul Soiurilor de Plante  cu altă denumire decât varietatea de conservare sau în cazul în care a fost </w:t>
            </w:r>
            <w:r w:rsidRPr="00F50D5B">
              <w:rPr>
                <w:rFonts w:ascii="Cambria Math" w:eastAsia="Arial Unicode MS" w:hAnsi="Cambria Math" w:cs="Cambria Math"/>
                <w:lang w:val="en-US"/>
              </w:rPr>
              <w:t>ș</w:t>
            </w:r>
            <w:r w:rsidRPr="00F50D5B">
              <w:rPr>
                <w:rFonts w:eastAsia="Arial Unicode MS"/>
                <w:lang w:val="en-US"/>
              </w:rPr>
              <w:t>tearsă din catalog în ultimii doi ani sau în ultimii doi ani de la expirarea perioadei acordate sau,</w:t>
            </w:r>
          </w:p>
          <w:p w:rsidR="00AB5286" w:rsidRPr="00F50D5B" w:rsidRDefault="00AB5286" w:rsidP="00FC4437">
            <w:pPr>
              <w:pStyle w:val="norm"/>
              <w:shd w:val="clear" w:color="auto" w:fill="FFFFFF"/>
              <w:spacing w:before="0" w:beforeAutospacing="0" w:after="0" w:afterAutospacing="0" w:line="312" w:lineRule="atLeast"/>
              <w:ind w:left="142"/>
              <w:jc w:val="both"/>
              <w:textAlignment w:val="baseline"/>
              <w:rPr>
                <w:rFonts w:eastAsia="Arial Unicode MS"/>
                <w:lang w:val="en-US"/>
              </w:rPr>
            </w:pPr>
            <w:r w:rsidRPr="00F50D5B">
              <w:rPr>
                <w:rFonts w:eastAsia="Arial Unicode MS"/>
                <w:lang w:val="en-US"/>
              </w:rPr>
              <w:t xml:space="preserve">         2)</w:t>
            </w:r>
            <w:r w:rsidRPr="00F50D5B">
              <w:rPr>
                <w:rFonts w:eastAsia="Arial Unicode MS"/>
                <w:bdr w:val="none" w:sz="0" w:space="0" w:color="auto" w:frame="1"/>
                <w:lang w:val="en-US"/>
              </w:rPr>
              <w:t> </w:t>
            </w:r>
            <w:r w:rsidRPr="00F50D5B">
              <w:rPr>
                <w:rFonts w:eastAsia="Arial Unicode MS"/>
                <w:lang w:val="en-US"/>
              </w:rPr>
              <w:t>este protejată de un drept comunitar privind varietatea plantelor  sau de un drept na</w:t>
            </w:r>
            <w:r w:rsidRPr="00F50D5B">
              <w:rPr>
                <w:rFonts w:ascii="Cambria Math" w:eastAsia="Arial Unicode MS" w:hAnsi="Cambria Math" w:cs="Cambria Math"/>
                <w:lang w:val="en-US"/>
              </w:rPr>
              <w:t>ț</w:t>
            </w:r>
            <w:r w:rsidRPr="00F50D5B">
              <w:rPr>
                <w:rFonts w:eastAsia="Arial Unicode MS"/>
                <w:lang w:val="en-US"/>
              </w:rPr>
              <w:t>ional privind varietatea plantelor, sau în cazul în care se află în curs o aplica</w:t>
            </w:r>
            <w:r w:rsidRPr="00F50D5B">
              <w:rPr>
                <w:rFonts w:ascii="Cambria Math" w:eastAsia="Arial Unicode MS" w:hAnsi="Cambria Math" w:cs="Cambria Math"/>
                <w:lang w:val="en-US"/>
              </w:rPr>
              <w:t>ț</w:t>
            </w:r>
            <w:r w:rsidRPr="00F50D5B">
              <w:rPr>
                <w:rFonts w:eastAsia="Arial Unicode MS"/>
                <w:lang w:val="en-US"/>
              </w:rPr>
              <w:t>ie pentru ob</w:t>
            </w:r>
            <w:r w:rsidRPr="00F50D5B">
              <w:rPr>
                <w:rFonts w:ascii="Cambria Math" w:eastAsia="Arial Unicode MS" w:hAnsi="Cambria Math" w:cs="Cambria Math"/>
                <w:lang w:val="en-US"/>
              </w:rPr>
              <w:t>ț</w:t>
            </w:r>
            <w:r w:rsidRPr="00F50D5B">
              <w:rPr>
                <w:rFonts w:eastAsia="Arial Unicode MS"/>
                <w:lang w:val="en-US"/>
              </w:rPr>
              <w:t>inerea acestui drept.</w:t>
            </w:r>
          </w:p>
          <w:p w:rsidR="00AB5286" w:rsidRPr="00F50D5B" w:rsidRDefault="00AB5286" w:rsidP="00FC4437">
            <w:pPr>
              <w:pStyle w:val="title-article-norm"/>
              <w:shd w:val="clear" w:color="auto" w:fill="FFFFFF"/>
              <w:spacing w:before="0" w:beforeAutospacing="0" w:after="0" w:afterAutospacing="0" w:line="250" w:lineRule="atLeast"/>
              <w:ind w:left="142"/>
              <w:jc w:val="both"/>
              <w:textAlignment w:val="baseline"/>
              <w:rPr>
                <w:lang w:val="en-US"/>
              </w:rPr>
            </w:pPr>
            <w:r w:rsidRPr="00F50D5B">
              <w:rPr>
                <w:rFonts w:eastAsia="Arial Unicode MS"/>
                <w:iCs/>
                <w:color w:val="444444"/>
                <w:lang w:val="en-US"/>
              </w:rPr>
              <w:t xml:space="preserve">       8</w:t>
            </w:r>
            <w:r w:rsidRPr="00F50D5B">
              <w:rPr>
                <w:rFonts w:eastAsia="Arial Unicode MS"/>
                <w:iCs/>
                <w:lang w:val="en-US"/>
              </w:rPr>
              <w:t xml:space="preserve">. </w:t>
            </w:r>
            <w:r w:rsidRPr="00F50D5B">
              <w:rPr>
                <w:lang w:val="en-US"/>
              </w:rPr>
              <w:t>În cazul unui drept anterior al unei alte păr</w:t>
            </w:r>
            <w:r w:rsidRPr="00F50D5B">
              <w:rPr>
                <w:rFonts w:ascii="Cambria Math" w:hAnsi="Cambria Math"/>
                <w:lang w:val="en-US"/>
              </w:rPr>
              <w:t>ț</w:t>
            </w:r>
            <w:r w:rsidRPr="00F50D5B">
              <w:rPr>
                <w:lang w:val="en-US"/>
              </w:rPr>
              <w:t xml:space="preserve">i care ia forma unei mărci înregistrate, folosirea unei denumiri de soiuri pe teritoriul </w:t>
            </w:r>
            <w:r w:rsidRPr="00F50D5B">
              <w:rPr>
                <w:lang w:val="ro-RO"/>
              </w:rPr>
              <w:t>Republicii Moldova</w:t>
            </w:r>
            <w:r w:rsidRPr="00F50D5B">
              <w:rPr>
                <w:lang w:val="en-US"/>
              </w:rPr>
              <w:t xml:space="preserve"> se consideră a fi exclusă de către notificarea autorită</w:t>
            </w:r>
            <w:r w:rsidRPr="00F50D5B">
              <w:rPr>
                <w:rFonts w:ascii="Cambria Math" w:hAnsi="Cambria Math"/>
                <w:lang w:val="en-US"/>
              </w:rPr>
              <w:t>ț</w:t>
            </w:r>
            <w:r w:rsidRPr="00F50D5B">
              <w:rPr>
                <w:lang w:val="en-US"/>
              </w:rPr>
              <w:t xml:space="preserve">ii competente, în vederea aprobării denumirii de soiuri, a unei mărci care a fost înregistrată într-un stat, înainte de aprobarea denumirii de soiuri </w:t>
            </w:r>
            <w:r w:rsidRPr="00F50D5B">
              <w:rPr>
                <w:rFonts w:ascii="Cambria Math" w:hAnsi="Cambria Math"/>
                <w:lang w:val="en-US"/>
              </w:rPr>
              <w:t>ș</w:t>
            </w:r>
            <w:r w:rsidRPr="00F50D5B">
              <w:rPr>
                <w:lang w:val="en-US"/>
              </w:rPr>
              <w:t xml:space="preserve">i care este identică sau similară cu denumirea de soiuri </w:t>
            </w:r>
            <w:r w:rsidRPr="00F50D5B">
              <w:rPr>
                <w:rFonts w:ascii="Cambria Math" w:hAnsi="Cambria Math"/>
                <w:lang w:val="en-US"/>
              </w:rPr>
              <w:t>ș</w:t>
            </w:r>
            <w:r w:rsidRPr="00F50D5B">
              <w:rPr>
                <w:lang w:val="en-US"/>
              </w:rPr>
              <w:t>i este înregistrată pentru produse identice sau similare cu soiul de plante în cauză.</w:t>
            </w:r>
          </w:p>
          <w:p w:rsidR="00AB5286" w:rsidRPr="00F50D5B" w:rsidRDefault="00AB5286" w:rsidP="00FC4437">
            <w:pPr>
              <w:pStyle w:val="1"/>
              <w:shd w:val="clear" w:color="auto" w:fill="FFFFFF"/>
              <w:spacing w:before="0" w:beforeAutospacing="0" w:after="0" w:afterAutospacing="0" w:line="312" w:lineRule="atLeast"/>
              <w:ind w:left="142"/>
              <w:jc w:val="both"/>
              <w:textAlignment w:val="baseline"/>
              <w:rPr>
                <w:color w:val="444444"/>
                <w:lang w:val="en-US"/>
              </w:rPr>
            </w:pPr>
            <w:r w:rsidRPr="00F50D5B">
              <w:rPr>
                <w:lang w:val="en-US"/>
              </w:rPr>
              <w:t xml:space="preserve">       9.  În cazul dreptului anterior al unui alte părţi care ia</w:t>
            </w:r>
            <w:r w:rsidRPr="00F50D5B">
              <w:rPr>
                <w:color w:val="444444"/>
                <w:lang w:val="en-US"/>
              </w:rPr>
              <w:t xml:space="preserve"> forma unei indica</w:t>
            </w:r>
            <w:r w:rsidRPr="00F50D5B">
              <w:rPr>
                <w:rFonts w:ascii="Cambria Math" w:hAnsi="Cambria Math"/>
                <w:color w:val="444444"/>
                <w:lang w:val="en-US"/>
              </w:rPr>
              <w:t>ț</w:t>
            </w:r>
            <w:r w:rsidRPr="00F50D5B">
              <w:rPr>
                <w:color w:val="444444"/>
                <w:lang w:val="en-US"/>
              </w:rPr>
              <w:t xml:space="preserve">ii geografice sau a unei denumiri de origine a produselor agricole </w:t>
            </w:r>
            <w:r w:rsidRPr="00F50D5B">
              <w:rPr>
                <w:rFonts w:ascii="Cambria Math" w:hAnsi="Cambria Math"/>
                <w:color w:val="444444"/>
                <w:lang w:val="en-US"/>
              </w:rPr>
              <w:t>ș</w:t>
            </w:r>
            <w:r w:rsidRPr="00F50D5B">
              <w:rPr>
                <w:color w:val="444444"/>
                <w:lang w:val="en-US"/>
              </w:rPr>
              <w:t xml:space="preserve">i a produselor alimentare, se consideră că utilizarea unei denumiri de soiuri pe teritoriul Republicii Moldova este interzisă dacă această denumire constituie o încălcare a dreptului </w:t>
            </w:r>
            <w:r w:rsidRPr="00F50D5B">
              <w:rPr>
                <w:bCs/>
                <w:color w:val="444444"/>
                <w:shd w:val="clear" w:color="auto" w:fill="FFFFFF"/>
                <w:lang w:val="en-US"/>
              </w:rPr>
              <w:t xml:space="preserve">privind </w:t>
            </w:r>
            <w:r w:rsidRPr="00F50D5B">
              <w:rPr>
                <w:bCs/>
                <w:color w:val="444444"/>
                <w:shd w:val="clear" w:color="auto" w:fill="FFFFFF"/>
                <w:lang w:val="en-US"/>
              </w:rPr>
              <w:lastRenderedPageBreak/>
              <w:t>sistemele din domeniul calită</w:t>
            </w:r>
            <w:r w:rsidRPr="00F50D5B">
              <w:rPr>
                <w:rFonts w:ascii="Cambria Math" w:hAnsi="Cambria Math" w:cs="Cambria Math"/>
                <w:bCs/>
                <w:color w:val="444444"/>
                <w:shd w:val="clear" w:color="auto" w:fill="FFFFFF"/>
                <w:lang w:val="en-US"/>
              </w:rPr>
              <w:t>ț</w:t>
            </w:r>
            <w:r w:rsidRPr="00F50D5B">
              <w:rPr>
                <w:bCs/>
                <w:color w:val="444444"/>
                <w:shd w:val="clear" w:color="auto" w:fill="FFFFFF"/>
                <w:lang w:val="en-US"/>
              </w:rPr>
              <w:t xml:space="preserve">ii produselor agricole </w:t>
            </w:r>
            <w:r w:rsidRPr="00F50D5B">
              <w:rPr>
                <w:rFonts w:ascii="Cambria Math" w:hAnsi="Cambria Math" w:cs="Cambria Math"/>
                <w:bCs/>
                <w:color w:val="444444"/>
                <w:shd w:val="clear" w:color="auto" w:fill="FFFFFF"/>
                <w:lang w:val="en-US"/>
              </w:rPr>
              <w:t>ș</w:t>
            </w:r>
            <w:r w:rsidRPr="00F50D5B">
              <w:rPr>
                <w:bCs/>
                <w:color w:val="444444"/>
                <w:shd w:val="clear" w:color="auto" w:fill="FFFFFF"/>
                <w:lang w:val="en-US"/>
              </w:rPr>
              <w:t>i alimentare</w:t>
            </w:r>
            <w:r w:rsidRPr="00F50D5B">
              <w:rPr>
                <w:color w:val="444444"/>
                <w:lang w:val="en-US"/>
              </w:rPr>
              <w:t xml:space="preserve"> într-un alt stat  pentru produsele identice sau similare cu soiul de plantă în cauză.</w:t>
            </w:r>
          </w:p>
          <w:p w:rsidR="00AB5286" w:rsidRPr="00F50D5B" w:rsidRDefault="00AB5286" w:rsidP="00FC4437">
            <w:pPr>
              <w:pStyle w:val="1"/>
              <w:shd w:val="clear" w:color="auto" w:fill="FFFFFF"/>
              <w:spacing w:before="0" w:beforeAutospacing="0" w:after="0" w:afterAutospacing="0" w:line="312" w:lineRule="atLeast"/>
              <w:ind w:left="142"/>
              <w:jc w:val="both"/>
              <w:textAlignment w:val="baseline"/>
              <w:rPr>
                <w:color w:val="444444"/>
                <w:lang w:val="en-US"/>
              </w:rPr>
            </w:pPr>
            <w:r w:rsidRPr="00F50D5B">
              <w:rPr>
                <w:color w:val="444444"/>
                <w:lang w:val="en-US"/>
              </w:rPr>
              <w:t xml:space="preserve">      10. Interdic</w:t>
            </w:r>
            <w:r w:rsidRPr="00F50D5B">
              <w:rPr>
                <w:rFonts w:ascii="Cambria Math" w:hAnsi="Cambria Math"/>
                <w:color w:val="444444"/>
                <w:lang w:val="en-US"/>
              </w:rPr>
              <w:t>ț</w:t>
            </w:r>
            <w:r w:rsidRPr="00F50D5B">
              <w:rPr>
                <w:color w:val="444444"/>
                <w:lang w:val="en-US"/>
              </w:rPr>
              <w:t>ia prevăzută la punctul 9, care afectează utilizarea unei denumiri de soiuri din cauza unui drept anterior, se poate remedia cu acordul scris al titularului dreptului anterior în ceea ce prive</w:t>
            </w:r>
            <w:r w:rsidRPr="00F50D5B">
              <w:rPr>
                <w:rFonts w:ascii="Cambria Math" w:hAnsi="Cambria Math"/>
                <w:color w:val="444444"/>
                <w:lang w:val="en-US"/>
              </w:rPr>
              <w:t>ș</w:t>
            </w:r>
            <w:r w:rsidRPr="00F50D5B">
              <w:rPr>
                <w:color w:val="444444"/>
                <w:lang w:val="en-US"/>
              </w:rPr>
              <w:t>te utilizarea denumirii pentru soiul ob</w:t>
            </w:r>
            <w:r w:rsidRPr="00F50D5B">
              <w:rPr>
                <w:rFonts w:ascii="Cambria Math" w:hAnsi="Cambria Math"/>
                <w:color w:val="444444"/>
                <w:lang w:val="en-US"/>
              </w:rPr>
              <w:t>ț</w:t>
            </w:r>
            <w:r w:rsidRPr="00F50D5B">
              <w:rPr>
                <w:color w:val="444444"/>
                <w:lang w:val="en-US"/>
              </w:rPr>
              <w:t>inut, cu condi</w:t>
            </w:r>
            <w:r w:rsidRPr="00F50D5B">
              <w:rPr>
                <w:rFonts w:ascii="Cambria Math" w:hAnsi="Cambria Math"/>
                <w:color w:val="444444"/>
                <w:lang w:val="en-US"/>
              </w:rPr>
              <w:t>ț</w:t>
            </w:r>
            <w:r w:rsidRPr="00F50D5B">
              <w:rPr>
                <w:color w:val="444444"/>
                <w:lang w:val="en-US"/>
              </w:rPr>
              <w:t>ia ca acest acord să nu fie susceptibil de a induce în eroare publicul în ceea ce prive</w:t>
            </w:r>
            <w:r w:rsidRPr="00F50D5B">
              <w:rPr>
                <w:rFonts w:ascii="Cambria Math" w:hAnsi="Cambria Math"/>
                <w:color w:val="444444"/>
                <w:lang w:val="en-US"/>
              </w:rPr>
              <w:t>ș</w:t>
            </w:r>
            <w:r w:rsidRPr="00F50D5B">
              <w:rPr>
                <w:color w:val="444444"/>
                <w:lang w:val="en-US"/>
              </w:rPr>
              <w:t>te originea veritabilă a produsului.</w:t>
            </w:r>
          </w:p>
          <w:p w:rsidR="00AB5286" w:rsidRPr="00F50D5B" w:rsidRDefault="00AB5286" w:rsidP="00FC4437">
            <w:pPr>
              <w:pStyle w:val="1"/>
              <w:shd w:val="clear" w:color="auto" w:fill="FFFFFF"/>
              <w:spacing w:before="0" w:beforeAutospacing="0" w:after="0" w:afterAutospacing="0" w:line="312" w:lineRule="atLeast"/>
              <w:ind w:left="142"/>
              <w:jc w:val="both"/>
              <w:textAlignment w:val="baseline"/>
              <w:rPr>
                <w:rFonts w:eastAsia="Arial Unicode MS"/>
                <w:lang w:val="en-US"/>
              </w:rPr>
            </w:pPr>
            <w:r w:rsidRPr="00F50D5B">
              <w:rPr>
                <w:color w:val="444444"/>
                <w:lang w:val="en-US"/>
              </w:rPr>
              <w:t xml:space="preserve">      11.   În cazul unui drept anterior al solicitantului privind întreaga sau o parte din denumirea propusă, t</w:t>
            </w:r>
            <w:r w:rsidRPr="00F50D5B">
              <w:rPr>
                <w:rFonts w:eastAsia="Arial Unicode MS"/>
                <w:color w:val="444444"/>
                <w:shd w:val="clear" w:color="auto" w:fill="FFFFFF"/>
                <w:lang w:val="en-US"/>
              </w:rPr>
              <w:t>itularul nu poate utiliza un drept conferit în ceea ce prive</w:t>
            </w:r>
            <w:r w:rsidRPr="00F50D5B">
              <w:rPr>
                <w:rFonts w:eastAsia="Arial Unicode MS" w:hAnsi="Cambria Math"/>
                <w:color w:val="444444"/>
                <w:shd w:val="clear" w:color="auto" w:fill="FFFFFF"/>
                <w:lang w:val="en-US"/>
              </w:rPr>
              <w:t>ș</w:t>
            </w:r>
            <w:r w:rsidRPr="00F50D5B">
              <w:rPr>
                <w:rFonts w:eastAsia="Arial Unicode MS"/>
                <w:color w:val="444444"/>
                <w:shd w:val="clear" w:color="auto" w:fill="FFFFFF"/>
                <w:lang w:val="en-US"/>
              </w:rPr>
              <w:t xml:space="preserve">te o denumire identică cu denumirea soiului pentru a îngrădi libera utilizare a acestei denumiri pentru soiul respectiv, chiar </w:t>
            </w:r>
            <w:r w:rsidRPr="00F50D5B">
              <w:rPr>
                <w:rFonts w:eastAsia="Arial Unicode MS" w:hAnsi="Cambria Math"/>
                <w:color w:val="444444"/>
                <w:shd w:val="clear" w:color="auto" w:fill="FFFFFF"/>
                <w:lang w:val="en-US"/>
              </w:rPr>
              <w:t>ș</w:t>
            </w:r>
            <w:r w:rsidRPr="00F50D5B">
              <w:rPr>
                <w:rFonts w:eastAsia="Arial Unicode MS"/>
                <w:color w:val="444444"/>
                <w:shd w:val="clear" w:color="auto" w:fill="FFFFFF"/>
                <w:lang w:val="en-US"/>
              </w:rPr>
              <w:t>i după stingerea protec</w:t>
            </w:r>
            <w:r w:rsidRPr="00F50D5B">
              <w:rPr>
                <w:rFonts w:eastAsia="Arial Unicode MS" w:hAnsi="Cambria Math"/>
                <w:color w:val="444444"/>
                <w:shd w:val="clear" w:color="auto" w:fill="FFFFFF"/>
                <w:lang w:val="en-US"/>
              </w:rPr>
              <w:t>ț</w:t>
            </w:r>
            <w:r w:rsidRPr="00F50D5B">
              <w:rPr>
                <w:rFonts w:eastAsia="Arial Unicode MS"/>
                <w:color w:val="444444"/>
                <w:shd w:val="clear" w:color="auto" w:fill="FFFFFF"/>
                <w:lang w:val="en-US"/>
              </w:rPr>
              <w:t>iei comunitare a soiurilor de plante</w:t>
            </w:r>
            <w:r w:rsidRPr="00F50D5B">
              <w:rPr>
                <w:color w:val="444444"/>
                <w:lang w:val="en-US"/>
              </w:rPr>
              <w:t>.</w:t>
            </w:r>
          </w:p>
          <w:p w:rsidR="00AB5286" w:rsidRPr="00F50D5B" w:rsidRDefault="00AB5286" w:rsidP="00FC4437">
            <w:pPr>
              <w:pStyle w:val="title-article-norm"/>
              <w:shd w:val="clear" w:color="auto" w:fill="FFFFFF"/>
              <w:spacing w:before="0" w:beforeAutospacing="0" w:after="0" w:afterAutospacing="0" w:line="250" w:lineRule="atLeast"/>
              <w:ind w:left="142"/>
              <w:jc w:val="both"/>
              <w:textAlignment w:val="baseline"/>
              <w:rPr>
                <w:rFonts w:eastAsia="Arial Unicode MS"/>
                <w:color w:val="444444"/>
                <w:lang w:val="en-US"/>
              </w:rPr>
            </w:pPr>
            <w:r w:rsidRPr="00F50D5B">
              <w:rPr>
                <w:rFonts w:eastAsia="Arial Unicode MS"/>
                <w:iCs/>
                <w:color w:val="444444"/>
                <w:lang w:val="en-US"/>
              </w:rPr>
              <w:t xml:space="preserve">     12. </w:t>
            </w:r>
            <w:r w:rsidRPr="00F50D5B">
              <w:rPr>
                <w:rFonts w:eastAsia="Arial Unicode MS"/>
                <w:color w:val="444444"/>
                <w:lang w:val="en-US"/>
              </w:rPr>
              <w:t>În cazul în care Republica Moldova acceptă o varietate de conservare, se identifică regiunea sau regiunile în care se cultivă varietatea în mod tradi</w:t>
            </w:r>
            <w:r w:rsidRPr="00F50D5B">
              <w:rPr>
                <w:rFonts w:ascii="Cambria Math" w:eastAsia="Arial Unicode MS" w:hAnsi="Cambria Math" w:cs="Cambria Math"/>
                <w:color w:val="444444"/>
                <w:lang w:val="en-US"/>
              </w:rPr>
              <w:t>ț</w:t>
            </w:r>
            <w:r w:rsidRPr="00F50D5B">
              <w:rPr>
                <w:rFonts w:eastAsia="Arial Unicode MS"/>
                <w:color w:val="444444"/>
                <w:lang w:val="en-US"/>
              </w:rPr>
              <w:t xml:space="preserve">ional </w:t>
            </w:r>
            <w:r w:rsidRPr="00F50D5B">
              <w:rPr>
                <w:rFonts w:ascii="Cambria Math" w:eastAsia="Arial Unicode MS" w:hAnsi="Cambria Math" w:cs="Cambria Math"/>
                <w:color w:val="444444"/>
                <w:lang w:val="en-US"/>
              </w:rPr>
              <w:t>ș</w:t>
            </w:r>
            <w:r w:rsidRPr="00F50D5B">
              <w:rPr>
                <w:rFonts w:eastAsia="Arial Unicode MS"/>
                <w:color w:val="444444"/>
                <w:lang w:val="en-US"/>
              </w:rPr>
              <w:t xml:space="preserve">i în care aceasta s-a adaptat în mod natural, denumită în continuare „regiunea de origine”. În acest caz se </w:t>
            </w:r>
            <w:r w:rsidRPr="00F50D5B">
              <w:rPr>
                <w:rFonts w:ascii="Cambria Math" w:eastAsia="Arial Unicode MS" w:hAnsi="Cambria Math" w:cs="Cambria Math"/>
                <w:color w:val="444444"/>
                <w:lang w:val="en-US"/>
              </w:rPr>
              <w:t>ț</w:t>
            </w:r>
            <w:r w:rsidRPr="00F50D5B">
              <w:rPr>
                <w:rFonts w:eastAsia="Arial Unicode MS"/>
                <w:color w:val="444444"/>
                <w:lang w:val="en-US"/>
              </w:rPr>
              <w:t>ine seama de informa</w:t>
            </w:r>
            <w:r w:rsidRPr="00F50D5B">
              <w:rPr>
                <w:rFonts w:ascii="Cambria Math" w:eastAsia="Arial Unicode MS" w:hAnsi="Cambria Math" w:cs="Cambria Math"/>
                <w:color w:val="444444"/>
                <w:lang w:val="en-US"/>
              </w:rPr>
              <w:t>ț</w:t>
            </w:r>
            <w:r w:rsidRPr="00F50D5B">
              <w:rPr>
                <w:rFonts w:eastAsia="Arial Unicode MS"/>
                <w:color w:val="444444"/>
                <w:lang w:val="en-US"/>
              </w:rPr>
              <w:t>iile furnizate de către autorită</w:t>
            </w:r>
            <w:r w:rsidRPr="00F50D5B">
              <w:rPr>
                <w:rFonts w:ascii="Cambria Math" w:eastAsia="Arial Unicode MS" w:hAnsi="Cambria Math" w:cs="Cambria Math"/>
                <w:color w:val="444444"/>
                <w:lang w:val="en-US"/>
              </w:rPr>
              <w:t>ț</w:t>
            </w:r>
            <w:r w:rsidRPr="00F50D5B">
              <w:rPr>
                <w:rFonts w:eastAsia="Arial Unicode MS"/>
                <w:color w:val="444444"/>
                <w:lang w:val="en-US"/>
              </w:rPr>
              <w:t>ile competente în domeniul resurselor genetice vegetale sau din partea organiza</w:t>
            </w:r>
            <w:r w:rsidRPr="00F50D5B">
              <w:rPr>
                <w:rFonts w:ascii="Cambria Math" w:eastAsia="Arial Unicode MS" w:hAnsi="Cambria Math" w:cs="Cambria Math"/>
                <w:color w:val="444444"/>
                <w:lang w:val="en-US"/>
              </w:rPr>
              <w:t>ț</w:t>
            </w:r>
            <w:r w:rsidRPr="00F50D5B">
              <w:rPr>
                <w:rFonts w:eastAsia="Arial Unicode MS"/>
                <w:color w:val="444444"/>
                <w:lang w:val="en-US"/>
              </w:rPr>
              <w:t>iilor recunoscute în acest sens de către alte state.</w:t>
            </w:r>
          </w:p>
          <w:p w:rsidR="00AB5286" w:rsidRPr="00F50D5B" w:rsidRDefault="00AB5286" w:rsidP="00FC4437">
            <w:pPr>
              <w:pStyle w:val="norm"/>
              <w:shd w:val="clear" w:color="auto" w:fill="FFFFFF"/>
              <w:spacing w:before="0" w:beforeAutospacing="0" w:after="0" w:afterAutospacing="0" w:line="250" w:lineRule="atLeast"/>
              <w:ind w:left="142"/>
              <w:jc w:val="both"/>
              <w:textAlignment w:val="baseline"/>
              <w:rPr>
                <w:rFonts w:eastAsia="Arial Unicode MS"/>
                <w:color w:val="444444"/>
                <w:lang w:val="en-US"/>
              </w:rPr>
            </w:pPr>
            <w:r w:rsidRPr="00F50D5B">
              <w:rPr>
                <w:rFonts w:eastAsia="Arial Unicode MS"/>
                <w:color w:val="444444"/>
                <w:lang w:val="en-US"/>
              </w:rPr>
              <w:t xml:space="preserve">     În cazul în care regiunea de origine se situează pe teritoriul mai multor state vecine Republicii Moldova  aceasta este identificată de comun acord de toate statele  în cauză.</w:t>
            </w:r>
          </w:p>
          <w:p w:rsidR="00AB5286" w:rsidRPr="00F50D5B" w:rsidRDefault="00AB5286" w:rsidP="00FC4437">
            <w:pPr>
              <w:pStyle w:val="norm"/>
              <w:shd w:val="clear" w:color="auto" w:fill="FFFFFF"/>
              <w:spacing w:before="0" w:beforeAutospacing="0" w:after="0" w:afterAutospacing="0" w:line="250" w:lineRule="atLeast"/>
              <w:ind w:left="142"/>
              <w:jc w:val="both"/>
              <w:textAlignment w:val="baseline"/>
              <w:rPr>
                <w:rFonts w:eastAsia="Arial Unicode MS"/>
                <w:color w:val="444444"/>
                <w:lang w:val="en-US"/>
              </w:rPr>
            </w:pPr>
            <w:r w:rsidRPr="00F50D5B">
              <w:rPr>
                <w:rFonts w:eastAsia="Arial Unicode MS"/>
                <w:color w:val="444444"/>
                <w:lang w:val="en-US"/>
              </w:rPr>
              <w:t xml:space="preserve">      Republica Moldova sau statele vecine care </w:t>
            </w:r>
            <w:r w:rsidRPr="00F50D5B">
              <w:rPr>
                <w:rFonts w:eastAsia="Arial Unicode MS"/>
                <w:color w:val="444444"/>
                <w:lang w:val="en-US"/>
              </w:rPr>
              <w:lastRenderedPageBreak/>
              <w:t>procedează la identificarea regiunii de origine notifică Comisiile  Naţionale pentru Protecţia Soiurilor de Plante  despre regiunea identificată.</w:t>
            </w:r>
          </w:p>
          <w:p w:rsidR="00AB5286" w:rsidRPr="00F50D5B" w:rsidRDefault="00AB5286" w:rsidP="00FC4437">
            <w:pPr>
              <w:pStyle w:val="title-article-norm"/>
              <w:shd w:val="clear" w:color="auto" w:fill="FFFFFF"/>
              <w:spacing w:before="0" w:beforeAutospacing="0" w:after="0" w:afterAutospacing="0" w:line="250" w:lineRule="atLeast"/>
              <w:ind w:left="142"/>
              <w:jc w:val="both"/>
              <w:textAlignment w:val="baseline"/>
              <w:rPr>
                <w:rFonts w:eastAsia="Arial Unicode MS"/>
                <w:color w:val="444444"/>
                <w:lang w:val="en-US"/>
              </w:rPr>
            </w:pPr>
            <w:r w:rsidRPr="00F50D5B">
              <w:rPr>
                <w:rFonts w:eastAsia="Arial Unicode MS"/>
                <w:b/>
                <w:iCs/>
                <w:color w:val="444444"/>
                <w:lang w:val="en-US"/>
              </w:rPr>
              <w:t xml:space="preserve">      </w:t>
            </w:r>
            <w:r w:rsidRPr="00F50D5B">
              <w:rPr>
                <w:rFonts w:eastAsia="Arial Unicode MS"/>
                <w:iCs/>
                <w:color w:val="444444"/>
                <w:lang w:val="en-US"/>
              </w:rPr>
              <w:t>13.</w:t>
            </w:r>
            <w:r w:rsidRPr="00F50D5B">
              <w:rPr>
                <w:rFonts w:eastAsia="Arial Unicode MS"/>
                <w:b/>
                <w:iCs/>
                <w:color w:val="444444"/>
                <w:lang w:val="en-US"/>
              </w:rPr>
              <w:t xml:space="preserve"> </w:t>
            </w:r>
            <w:r w:rsidRPr="00F50D5B">
              <w:rPr>
                <w:rFonts w:eastAsia="Arial Unicode MS"/>
                <w:color w:val="444444"/>
                <w:lang w:val="en-US"/>
              </w:rPr>
              <w:t>Republica Moldova asigură că o varietate de conservare trebuie men</w:t>
            </w:r>
            <w:r w:rsidRPr="00F50D5B">
              <w:rPr>
                <w:rFonts w:ascii="Cambria Math" w:eastAsia="Arial Unicode MS" w:hAnsi="Cambria Math" w:cs="Cambria Math"/>
                <w:color w:val="444444"/>
                <w:lang w:val="en-US"/>
              </w:rPr>
              <w:t>ț</w:t>
            </w:r>
            <w:r w:rsidRPr="00F50D5B">
              <w:rPr>
                <w:rFonts w:eastAsia="Arial Unicode MS"/>
                <w:color w:val="444444"/>
                <w:lang w:val="en-US"/>
              </w:rPr>
              <w:t>inută în regiunea sa de origine.</w:t>
            </w:r>
          </w:p>
          <w:p w:rsidR="00AB5286" w:rsidRPr="00F50D5B" w:rsidRDefault="00AB5286" w:rsidP="00FC4437">
            <w:pPr>
              <w:pStyle w:val="norm"/>
              <w:shd w:val="clear" w:color="auto" w:fill="FFFFFF"/>
              <w:spacing w:before="0" w:beforeAutospacing="0" w:after="0" w:afterAutospacing="0" w:line="250" w:lineRule="atLeast"/>
              <w:ind w:left="142"/>
              <w:jc w:val="both"/>
              <w:textAlignment w:val="baseline"/>
              <w:rPr>
                <w:rFonts w:eastAsia="Arial Unicode MS"/>
                <w:color w:val="444444"/>
                <w:lang w:val="en-US"/>
              </w:rPr>
            </w:pPr>
          </w:p>
          <w:p w:rsidR="003C4E37" w:rsidRDefault="003C4E37" w:rsidP="00FC4437">
            <w:pPr>
              <w:pStyle w:val="title-division-2"/>
              <w:shd w:val="clear" w:color="auto" w:fill="FFFFFF"/>
              <w:spacing w:before="0" w:beforeAutospacing="0" w:after="0" w:afterAutospacing="0" w:line="250" w:lineRule="atLeast"/>
              <w:ind w:left="142"/>
              <w:jc w:val="center"/>
              <w:textAlignment w:val="baseline"/>
              <w:rPr>
                <w:rFonts w:eastAsia="Arial Unicode MS"/>
                <w:iCs/>
                <w:color w:val="444444"/>
                <w:lang w:val="en-US"/>
              </w:rPr>
            </w:pPr>
          </w:p>
          <w:p w:rsidR="003C4E37" w:rsidRDefault="003C4E37" w:rsidP="00FC4437">
            <w:pPr>
              <w:pStyle w:val="title-division-2"/>
              <w:shd w:val="clear" w:color="auto" w:fill="FFFFFF"/>
              <w:spacing w:before="0" w:beforeAutospacing="0" w:after="0" w:afterAutospacing="0" w:line="250" w:lineRule="atLeast"/>
              <w:ind w:left="142"/>
              <w:jc w:val="center"/>
              <w:textAlignment w:val="baseline"/>
              <w:rPr>
                <w:rFonts w:eastAsia="Arial Unicode MS"/>
                <w:iCs/>
                <w:color w:val="444444"/>
                <w:lang w:val="en-US"/>
              </w:rPr>
            </w:pPr>
          </w:p>
          <w:p w:rsidR="003C4E37" w:rsidRDefault="003C4E37" w:rsidP="00FC4437">
            <w:pPr>
              <w:pStyle w:val="title-division-2"/>
              <w:shd w:val="clear" w:color="auto" w:fill="FFFFFF"/>
              <w:spacing w:before="0" w:beforeAutospacing="0" w:after="0" w:afterAutospacing="0" w:line="250" w:lineRule="atLeast"/>
              <w:ind w:left="142"/>
              <w:jc w:val="center"/>
              <w:textAlignment w:val="baseline"/>
              <w:rPr>
                <w:rFonts w:eastAsia="Arial Unicode MS"/>
                <w:iCs/>
                <w:color w:val="444444"/>
                <w:lang w:val="en-US"/>
              </w:rPr>
            </w:pPr>
          </w:p>
          <w:p w:rsidR="003C4E37" w:rsidRDefault="003C4E37" w:rsidP="00FC4437">
            <w:pPr>
              <w:pStyle w:val="title-division-2"/>
              <w:shd w:val="clear" w:color="auto" w:fill="FFFFFF"/>
              <w:spacing w:before="0" w:beforeAutospacing="0" w:after="0" w:afterAutospacing="0" w:line="250" w:lineRule="atLeast"/>
              <w:ind w:left="142"/>
              <w:jc w:val="center"/>
              <w:textAlignment w:val="baseline"/>
              <w:rPr>
                <w:rFonts w:eastAsia="Arial Unicode MS"/>
                <w:iCs/>
                <w:color w:val="444444"/>
                <w:lang w:val="en-US"/>
              </w:rPr>
            </w:pPr>
          </w:p>
          <w:p w:rsidR="003C4E37" w:rsidRDefault="003C4E37" w:rsidP="00FC4437">
            <w:pPr>
              <w:pStyle w:val="title-division-2"/>
              <w:shd w:val="clear" w:color="auto" w:fill="FFFFFF"/>
              <w:spacing w:before="0" w:beforeAutospacing="0" w:after="0" w:afterAutospacing="0" w:line="250" w:lineRule="atLeast"/>
              <w:ind w:left="142"/>
              <w:jc w:val="center"/>
              <w:textAlignment w:val="baseline"/>
              <w:rPr>
                <w:rFonts w:eastAsia="Arial Unicode MS"/>
                <w:iCs/>
                <w:color w:val="444444"/>
                <w:lang w:val="en-US"/>
              </w:rPr>
            </w:pPr>
          </w:p>
          <w:p w:rsidR="003C4E37" w:rsidRDefault="003C4E37" w:rsidP="00FC4437">
            <w:pPr>
              <w:pStyle w:val="title-division-2"/>
              <w:shd w:val="clear" w:color="auto" w:fill="FFFFFF"/>
              <w:spacing w:before="0" w:beforeAutospacing="0" w:after="0" w:afterAutospacing="0" w:line="250" w:lineRule="atLeast"/>
              <w:ind w:left="142"/>
              <w:jc w:val="center"/>
              <w:textAlignment w:val="baseline"/>
              <w:rPr>
                <w:rFonts w:eastAsia="Arial Unicode MS"/>
                <w:iCs/>
                <w:color w:val="444444"/>
                <w:lang w:val="en-US"/>
              </w:rPr>
            </w:pPr>
          </w:p>
          <w:p w:rsidR="003C4E37" w:rsidRDefault="003C4E37" w:rsidP="00FC4437">
            <w:pPr>
              <w:pStyle w:val="title-division-2"/>
              <w:shd w:val="clear" w:color="auto" w:fill="FFFFFF"/>
              <w:spacing w:before="0" w:beforeAutospacing="0" w:after="0" w:afterAutospacing="0" w:line="250" w:lineRule="atLeast"/>
              <w:ind w:left="142"/>
              <w:jc w:val="center"/>
              <w:textAlignment w:val="baseline"/>
              <w:rPr>
                <w:rFonts w:eastAsia="Arial Unicode MS"/>
                <w:iCs/>
                <w:color w:val="444444"/>
                <w:lang w:val="en-US"/>
              </w:rPr>
            </w:pPr>
          </w:p>
          <w:p w:rsidR="003C4E37" w:rsidRDefault="003C4E37" w:rsidP="00FC4437">
            <w:pPr>
              <w:pStyle w:val="title-division-2"/>
              <w:shd w:val="clear" w:color="auto" w:fill="FFFFFF"/>
              <w:spacing w:before="0" w:beforeAutospacing="0" w:after="0" w:afterAutospacing="0" w:line="250" w:lineRule="atLeast"/>
              <w:ind w:left="142"/>
              <w:jc w:val="center"/>
              <w:textAlignment w:val="baseline"/>
              <w:rPr>
                <w:rFonts w:eastAsia="Arial Unicode MS"/>
                <w:iCs/>
                <w:color w:val="444444"/>
                <w:lang w:val="en-US"/>
              </w:rPr>
            </w:pPr>
          </w:p>
          <w:p w:rsidR="003C4E37" w:rsidRDefault="003C4E37" w:rsidP="00FC4437">
            <w:pPr>
              <w:pStyle w:val="title-division-2"/>
              <w:shd w:val="clear" w:color="auto" w:fill="FFFFFF"/>
              <w:spacing w:before="0" w:beforeAutospacing="0" w:after="0" w:afterAutospacing="0" w:line="250" w:lineRule="atLeast"/>
              <w:ind w:left="142"/>
              <w:jc w:val="center"/>
              <w:textAlignment w:val="baseline"/>
              <w:rPr>
                <w:rFonts w:eastAsia="Arial Unicode MS"/>
                <w:iCs/>
                <w:color w:val="444444"/>
                <w:lang w:val="en-US"/>
              </w:rPr>
            </w:pPr>
          </w:p>
          <w:p w:rsidR="003C4E37" w:rsidRDefault="003C4E37" w:rsidP="00FC4437">
            <w:pPr>
              <w:pStyle w:val="title-division-2"/>
              <w:shd w:val="clear" w:color="auto" w:fill="FFFFFF"/>
              <w:spacing w:before="0" w:beforeAutospacing="0" w:after="0" w:afterAutospacing="0" w:line="250" w:lineRule="atLeast"/>
              <w:ind w:left="142"/>
              <w:jc w:val="center"/>
              <w:textAlignment w:val="baseline"/>
              <w:rPr>
                <w:rFonts w:eastAsia="Arial Unicode MS"/>
                <w:iCs/>
                <w:color w:val="444444"/>
                <w:lang w:val="en-US"/>
              </w:rPr>
            </w:pPr>
          </w:p>
          <w:p w:rsidR="003C4E37" w:rsidRDefault="003C4E37" w:rsidP="00FC4437">
            <w:pPr>
              <w:pStyle w:val="title-division-2"/>
              <w:shd w:val="clear" w:color="auto" w:fill="FFFFFF"/>
              <w:spacing w:before="0" w:beforeAutospacing="0" w:after="0" w:afterAutospacing="0" w:line="250" w:lineRule="atLeast"/>
              <w:ind w:left="142"/>
              <w:jc w:val="center"/>
              <w:textAlignment w:val="baseline"/>
              <w:rPr>
                <w:rFonts w:eastAsia="Arial Unicode MS"/>
                <w:iCs/>
                <w:color w:val="444444"/>
                <w:lang w:val="en-US"/>
              </w:rPr>
            </w:pPr>
          </w:p>
          <w:p w:rsidR="00AB5286" w:rsidRPr="00F50D5B" w:rsidRDefault="00AB5286" w:rsidP="00FC4437">
            <w:pPr>
              <w:pStyle w:val="title-division-2"/>
              <w:shd w:val="clear" w:color="auto" w:fill="FFFFFF"/>
              <w:spacing w:before="0" w:beforeAutospacing="0" w:after="0" w:afterAutospacing="0" w:line="250" w:lineRule="atLeast"/>
              <w:ind w:left="142"/>
              <w:jc w:val="center"/>
              <w:textAlignment w:val="baseline"/>
              <w:rPr>
                <w:rFonts w:eastAsia="Arial Unicode MS"/>
                <w:b/>
                <w:bCs/>
                <w:color w:val="444444"/>
                <w:lang w:val="en-US"/>
              </w:rPr>
            </w:pPr>
            <w:r w:rsidRPr="00F50D5B">
              <w:rPr>
                <w:rFonts w:eastAsia="Arial Unicode MS"/>
                <w:iCs/>
                <w:color w:val="444444"/>
                <w:lang w:val="en-US"/>
              </w:rPr>
              <w:t xml:space="preserve"> </w:t>
            </w:r>
            <w:r w:rsidRPr="00F50D5B">
              <w:rPr>
                <w:rFonts w:eastAsia="Arial Unicode MS"/>
                <w:b/>
                <w:color w:val="444444"/>
                <w:lang w:val="en-US"/>
              </w:rPr>
              <w:t>III. Producţia de seminţe şi comercializarea</w:t>
            </w:r>
          </w:p>
          <w:p w:rsidR="00AB5286" w:rsidRPr="00F50D5B" w:rsidRDefault="00AB5286" w:rsidP="00FC4437">
            <w:pPr>
              <w:pStyle w:val="title-article-norm"/>
              <w:shd w:val="clear" w:color="auto" w:fill="FFFFFF"/>
              <w:spacing w:before="0" w:beforeAutospacing="0" w:after="0" w:afterAutospacing="0" w:line="250" w:lineRule="atLeast"/>
              <w:ind w:left="142"/>
              <w:jc w:val="both"/>
              <w:textAlignment w:val="baseline"/>
              <w:rPr>
                <w:rFonts w:eastAsia="Arial Unicode MS"/>
                <w:color w:val="444444"/>
                <w:lang w:val="en-US"/>
              </w:rPr>
            </w:pPr>
            <w:r w:rsidRPr="00F50D5B">
              <w:rPr>
                <w:rFonts w:eastAsia="Arial Unicode MS"/>
                <w:bCs/>
                <w:color w:val="444444"/>
                <w:lang w:val="en-US"/>
              </w:rPr>
              <w:t xml:space="preserve">     14. </w:t>
            </w:r>
            <w:r w:rsidRPr="00F50D5B">
              <w:rPr>
                <w:rFonts w:eastAsia="Arial Unicode MS"/>
                <w:color w:val="444444"/>
                <w:lang w:val="en-US"/>
              </w:rPr>
              <w:t>Prin derogare de la cerin</w:t>
            </w:r>
            <w:r w:rsidRPr="00F50D5B">
              <w:rPr>
                <w:rFonts w:ascii="Cambria Math" w:eastAsia="Arial Unicode MS" w:hAnsi="Cambria Math" w:cs="Cambria Math"/>
                <w:color w:val="444444"/>
                <w:lang w:val="en-US"/>
              </w:rPr>
              <w:t>ț</w:t>
            </w:r>
            <w:r w:rsidRPr="00F50D5B">
              <w:rPr>
                <w:rFonts w:eastAsia="Arial Unicode MS"/>
                <w:color w:val="444444"/>
                <w:lang w:val="en-US"/>
              </w:rPr>
              <w:t>ele de certificare stabilite în conformitate cu normele naţionale, autoritatea competentă poate prevedea că semin</w:t>
            </w:r>
            <w:r w:rsidRPr="00F50D5B">
              <w:rPr>
                <w:rFonts w:ascii="Cambria Math" w:eastAsia="Arial Unicode MS" w:hAnsi="Cambria Math" w:cs="Cambria Math"/>
                <w:color w:val="444444"/>
                <w:lang w:val="en-US"/>
              </w:rPr>
              <w:t>ț</w:t>
            </w:r>
            <w:r w:rsidRPr="00F50D5B">
              <w:rPr>
                <w:rFonts w:eastAsia="Arial Unicode MS"/>
                <w:color w:val="444444"/>
                <w:lang w:val="en-US"/>
              </w:rPr>
              <w:t>ele unei varietă</w:t>
            </w:r>
            <w:r w:rsidRPr="00F50D5B">
              <w:rPr>
                <w:rFonts w:ascii="Cambria Math" w:eastAsia="Arial Unicode MS" w:hAnsi="Cambria Math" w:cs="Cambria Math"/>
                <w:color w:val="444444"/>
                <w:lang w:val="en-US"/>
              </w:rPr>
              <w:t>ț</w:t>
            </w:r>
            <w:r w:rsidRPr="00F50D5B">
              <w:rPr>
                <w:rFonts w:eastAsia="Arial Unicode MS"/>
                <w:color w:val="444444"/>
                <w:lang w:val="en-US"/>
              </w:rPr>
              <w:t>i de conservare pot fi introduse pe pia</w:t>
            </w:r>
            <w:r w:rsidRPr="00F50D5B">
              <w:rPr>
                <w:rFonts w:ascii="Cambria Math" w:eastAsia="Arial Unicode MS" w:hAnsi="Cambria Math" w:cs="Cambria Math"/>
                <w:color w:val="444444"/>
                <w:lang w:val="en-US"/>
              </w:rPr>
              <w:t>ț</w:t>
            </w:r>
            <w:r w:rsidRPr="00F50D5B">
              <w:rPr>
                <w:rFonts w:eastAsia="Arial Unicode MS"/>
                <w:color w:val="444444"/>
                <w:lang w:val="en-US"/>
              </w:rPr>
              <w:t>ă, în cazul în care acestea respectă dispozi</w:t>
            </w:r>
            <w:r w:rsidRPr="00F50D5B">
              <w:rPr>
                <w:rFonts w:ascii="Cambria Math" w:eastAsia="Arial Unicode MS" w:hAnsi="Cambria Math" w:cs="Cambria Math"/>
                <w:color w:val="444444"/>
                <w:lang w:val="en-US"/>
              </w:rPr>
              <w:t>ț</w:t>
            </w:r>
            <w:r w:rsidRPr="00F50D5B">
              <w:rPr>
                <w:rFonts w:eastAsia="Arial Unicode MS"/>
                <w:color w:val="444444"/>
                <w:lang w:val="en-US"/>
              </w:rPr>
              <w:t>iile punctelor 15-17.</w:t>
            </w:r>
          </w:p>
          <w:p w:rsidR="00AB5286" w:rsidRPr="00F50D5B" w:rsidRDefault="00AB5286" w:rsidP="00FC4437">
            <w:pPr>
              <w:pStyle w:val="norm"/>
              <w:shd w:val="clear" w:color="auto" w:fill="FFFFFF"/>
              <w:spacing w:before="0" w:beforeAutospacing="0" w:after="0" w:afterAutospacing="0" w:line="250" w:lineRule="atLeast"/>
              <w:ind w:left="142"/>
              <w:jc w:val="both"/>
              <w:textAlignment w:val="baseline"/>
              <w:rPr>
                <w:rFonts w:eastAsia="Arial Unicode MS"/>
                <w:color w:val="444444"/>
                <w:lang w:val="en-US"/>
              </w:rPr>
            </w:pPr>
            <w:r w:rsidRPr="00F50D5B">
              <w:rPr>
                <w:rFonts w:eastAsia="Arial Unicode MS"/>
                <w:color w:val="444444"/>
                <w:lang w:val="en-US"/>
              </w:rPr>
              <w:t xml:space="preserve">    15.  Semin</w:t>
            </w:r>
            <w:r w:rsidRPr="00F50D5B">
              <w:rPr>
                <w:rFonts w:ascii="Cambria Math" w:eastAsia="Arial Unicode MS" w:hAnsi="Cambria Math" w:cs="Cambria Math"/>
                <w:color w:val="444444"/>
                <w:lang w:val="en-US"/>
              </w:rPr>
              <w:t>ț</w:t>
            </w:r>
            <w:r w:rsidRPr="00F50D5B">
              <w:rPr>
                <w:rFonts w:eastAsia="Arial Unicode MS"/>
                <w:color w:val="444444"/>
                <w:lang w:val="en-US"/>
              </w:rPr>
              <w:t>ele trebuie să-</w:t>
            </w:r>
            <w:r w:rsidRPr="00F50D5B">
              <w:rPr>
                <w:rFonts w:ascii="Cambria Math" w:eastAsia="Arial Unicode MS" w:hAnsi="Cambria Math" w:cs="Cambria Math"/>
                <w:color w:val="444444"/>
                <w:lang w:val="en-US"/>
              </w:rPr>
              <w:t>ș</w:t>
            </w:r>
            <w:r w:rsidRPr="00F50D5B">
              <w:rPr>
                <w:rFonts w:eastAsia="Arial Unicode MS"/>
                <w:color w:val="444444"/>
                <w:lang w:val="en-US"/>
              </w:rPr>
              <w:t>i aibă originea în semin</w:t>
            </w:r>
            <w:r w:rsidRPr="00F50D5B">
              <w:rPr>
                <w:rFonts w:ascii="Cambria Math" w:eastAsia="Arial Unicode MS" w:hAnsi="Cambria Math" w:cs="Cambria Math"/>
                <w:color w:val="444444"/>
                <w:lang w:val="en-US"/>
              </w:rPr>
              <w:t>ț</w:t>
            </w:r>
            <w:r w:rsidRPr="00F50D5B">
              <w:rPr>
                <w:rFonts w:eastAsia="Arial Unicode MS"/>
                <w:color w:val="444444"/>
                <w:lang w:val="en-US"/>
              </w:rPr>
              <w:t>e produse în conformitate cu practici bine definite în ceea ce prive</w:t>
            </w:r>
            <w:r w:rsidRPr="00F50D5B">
              <w:rPr>
                <w:rFonts w:ascii="Cambria Math" w:eastAsia="Arial Unicode MS" w:hAnsi="Cambria Math" w:cs="Cambria Math"/>
                <w:color w:val="444444"/>
                <w:lang w:val="en-US"/>
              </w:rPr>
              <w:t>ș</w:t>
            </w:r>
            <w:r w:rsidRPr="00F50D5B">
              <w:rPr>
                <w:rFonts w:eastAsia="Arial Unicode MS"/>
                <w:color w:val="444444"/>
                <w:lang w:val="en-US"/>
              </w:rPr>
              <w:t>te între</w:t>
            </w:r>
            <w:r w:rsidRPr="00F50D5B">
              <w:rPr>
                <w:rFonts w:ascii="Cambria Math" w:eastAsia="Arial Unicode MS" w:hAnsi="Cambria Math" w:cs="Cambria Math"/>
                <w:color w:val="444444"/>
                <w:lang w:val="en-US"/>
              </w:rPr>
              <w:t>ț</w:t>
            </w:r>
            <w:r w:rsidRPr="00F50D5B">
              <w:rPr>
                <w:rFonts w:eastAsia="Arial Unicode MS"/>
                <w:color w:val="444444"/>
                <w:lang w:val="en-US"/>
              </w:rPr>
              <w:t>inerea varietă</w:t>
            </w:r>
            <w:r w:rsidRPr="00F50D5B">
              <w:rPr>
                <w:rFonts w:ascii="Cambria Math" w:eastAsia="Arial Unicode MS" w:hAnsi="Cambria Math" w:cs="Cambria Math"/>
                <w:color w:val="444444"/>
                <w:lang w:val="en-US"/>
              </w:rPr>
              <w:t>ț</w:t>
            </w:r>
            <w:r w:rsidRPr="00F50D5B">
              <w:rPr>
                <w:rFonts w:eastAsia="Arial Unicode MS"/>
                <w:color w:val="444444"/>
                <w:lang w:val="en-US"/>
              </w:rPr>
              <w:t>ii.</w:t>
            </w:r>
          </w:p>
          <w:p w:rsidR="00AB5286" w:rsidRPr="00F50D5B" w:rsidRDefault="00AB5286" w:rsidP="00EA2517">
            <w:pPr>
              <w:spacing w:line="312" w:lineRule="atLeast"/>
              <w:ind w:left="142" w:hanging="82"/>
              <w:jc w:val="both"/>
              <w:textAlignment w:val="baseline"/>
              <w:rPr>
                <w:rFonts w:eastAsia="Arial Unicode MS"/>
                <w:color w:val="444444"/>
              </w:rPr>
            </w:pPr>
            <w:r w:rsidRPr="00F50D5B">
              <w:rPr>
                <w:rFonts w:eastAsia="Arial Unicode MS"/>
                <w:color w:val="444444"/>
              </w:rPr>
              <w:t xml:space="preserve">     16.  Semin</w:t>
            </w:r>
            <w:r w:rsidRPr="00F50D5B">
              <w:rPr>
                <w:rFonts w:eastAsia="Arial Unicode MS" w:hAnsi="Cambria Math"/>
                <w:color w:val="444444"/>
              </w:rPr>
              <w:t>ț</w:t>
            </w:r>
            <w:r w:rsidRPr="00F50D5B">
              <w:rPr>
                <w:rFonts w:eastAsia="Arial Unicode MS"/>
                <w:color w:val="444444"/>
              </w:rPr>
              <w:t>ele, cu excep</w:t>
            </w:r>
            <w:r w:rsidRPr="00F50D5B">
              <w:rPr>
                <w:rFonts w:eastAsia="Arial Unicode MS" w:hAnsi="Cambria Math"/>
                <w:color w:val="444444"/>
              </w:rPr>
              <w:t>ț</w:t>
            </w:r>
            <w:r w:rsidRPr="00F50D5B">
              <w:rPr>
                <w:rFonts w:eastAsia="Arial Unicode MS"/>
                <w:color w:val="444444"/>
              </w:rPr>
              <w:t>ia semin</w:t>
            </w:r>
            <w:r w:rsidRPr="00F50D5B">
              <w:rPr>
                <w:rFonts w:eastAsia="Arial Unicode MS" w:hAnsi="Cambria Math"/>
                <w:color w:val="444444"/>
              </w:rPr>
              <w:t>ț</w:t>
            </w:r>
            <w:r w:rsidRPr="00F50D5B">
              <w:rPr>
                <w:rFonts w:eastAsia="Arial Unicode MS"/>
                <w:color w:val="444444"/>
              </w:rPr>
              <w:t>elor de</w:t>
            </w:r>
            <w:r w:rsidRPr="00F50D5B">
              <w:rPr>
                <w:rStyle w:val="apple-converted-space"/>
                <w:rFonts w:eastAsia="Arial Unicode MS"/>
                <w:color w:val="444444"/>
              </w:rPr>
              <w:t> </w:t>
            </w:r>
            <w:r w:rsidRPr="00F50D5B">
              <w:rPr>
                <w:rStyle w:val="italics"/>
                <w:rFonts w:eastAsia="Arial Unicode MS"/>
                <w:i/>
                <w:iCs/>
                <w:color w:val="444444"/>
                <w:bdr w:val="none" w:sz="0" w:space="0" w:color="auto" w:frame="1"/>
              </w:rPr>
              <w:t>Oryza sativa</w:t>
            </w:r>
            <w:r w:rsidRPr="00F50D5B">
              <w:rPr>
                <w:rFonts w:eastAsia="Arial Unicode MS"/>
                <w:color w:val="444444"/>
              </w:rPr>
              <w:t>, trebuie să îndeplinească cerin</w:t>
            </w:r>
            <w:r w:rsidRPr="00F50D5B">
              <w:rPr>
                <w:rFonts w:eastAsia="Arial Unicode MS" w:hAnsi="Cambria Math"/>
                <w:color w:val="444444"/>
              </w:rPr>
              <w:t>ț</w:t>
            </w:r>
            <w:r w:rsidRPr="00F50D5B">
              <w:rPr>
                <w:rFonts w:eastAsia="Arial Unicode MS"/>
                <w:color w:val="444444"/>
              </w:rPr>
              <w:t>ele de certificare ale semin</w:t>
            </w:r>
            <w:r w:rsidRPr="00F50D5B">
              <w:rPr>
                <w:rFonts w:eastAsia="Arial Unicode MS" w:hAnsi="Cambria Math"/>
                <w:color w:val="444444"/>
              </w:rPr>
              <w:t>ț</w:t>
            </w:r>
            <w:r w:rsidRPr="00F50D5B">
              <w:rPr>
                <w:rFonts w:eastAsia="Arial Unicode MS"/>
                <w:color w:val="444444"/>
              </w:rPr>
              <w:t xml:space="preserve">elor certificate stabilite în  </w:t>
            </w:r>
            <w:r w:rsidRPr="00F50D5B">
              <w:rPr>
                <w:rFonts w:eastAsia="Arial Unicode MS"/>
                <w:bCs/>
                <w:color w:val="444444"/>
                <w:shd w:val="clear" w:color="auto" w:fill="FFFFFF"/>
              </w:rPr>
              <w:t xml:space="preserve">Hotărîrea Guvernului nr.836 din </w:t>
            </w:r>
            <w:r w:rsidRPr="00F50D5B">
              <w:rPr>
                <w:rFonts w:eastAsia="Calibri"/>
                <w:lang w:val="ro-RO"/>
              </w:rPr>
              <w:t xml:space="preserve">11 noiembrie </w:t>
            </w:r>
            <w:r w:rsidRPr="00F50D5B">
              <w:rPr>
                <w:rFonts w:eastAsia="Arial Unicode MS"/>
                <w:bCs/>
                <w:color w:val="444444"/>
                <w:shd w:val="clear" w:color="auto" w:fill="FFFFFF"/>
              </w:rPr>
              <w:t>2011, Hotărîrea Guvernului</w:t>
            </w:r>
            <w:r w:rsidRPr="00F50D5B">
              <w:rPr>
                <w:rFonts w:eastAsia="Arial Unicode MS"/>
                <w:color w:val="444444"/>
                <w:lang w:val="ro-RO"/>
              </w:rPr>
              <w:t xml:space="preserve"> nr.1211 din </w:t>
            </w:r>
            <w:r w:rsidRPr="00F50D5B">
              <w:rPr>
                <w:bCs/>
                <w:color w:val="000000"/>
              </w:rPr>
              <w:t xml:space="preserve">20 octombrie </w:t>
            </w:r>
            <w:r w:rsidRPr="00F50D5B">
              <w:rPr>
                <w:rFonts w:eastAsia="Arial Unicode MS"/>
                <w:color w:val="444444"/>
                <w:lang w:val="ro-RO"/>
              </w:rPr>
              <w:t xml:space="preserve">2008, </w:t>
            </w:r>
            <w:r w:rsidRPr="00F50D5B">
              <w:rPr>
                <w:rFonts w:eastAsia="Arial Unicode MS"/>
                <w:bCs/>
                <w:color w:val="444444"/>
                <w:shd w:val="clear" w:color="auto" w:fill="FFFFFF"/>
              </w:rPr>
              <w:t>Hotărîrea Guvernului</w:t>
            </w:r>
            <w:r w:rsidRPr="00F50D5B">
              <w:rPr>
                <w:rFonts w:eastAsia="Arial Unicode MS"/>
                <w:color w:val="444444"/>
                <w:lang w:val="ro-RO"/>
              </w:rPr>
              <w:t xml:space="preserve"> nr.600 din </w:t>
            </w:r>
            <w:r w:rsidRPr="00F50D5B">
              <w:t>18 iulie</w:t>
            </w:r>
            <w:r w:rsidRPr="00F50D5B">
              <w:rPr>
                <w:rFonts w:eastAsia="Arial Unicode MS"/>
                <w:color w:val="444444"/>
                <w:lang w:val="ro-RO"/>
              </w:rPr>
              <w:t xml:space="preserve"> 2014, </w:t>
            </w:r>
            <w:r w:rsidRPr="00F50D5B">
              <w:rPr>
                <w:rFonts w:eastAsia="Arial Unicode MS"/>
                <w:bCs/>
                <w:color w:val="444444"/>
                <w:shd w:val="clear" w:color="auto" w:fill="FFFFFF"/>
              </w:rPr>
              <w:t xml:space="preserve">Hotărîrea </w:t>
            </w:r>
            <w:r w:rsidRPr="00F50D5B">
              <w:rPr>
                <w:rFonts w:eastAsia="Arial Unicode MS"/>
                <w:bCs/>
                <w:color w:val="444444"/>
                <w:shd w:val="clear" w:color="auto" w:fill="FFFFFF"/>
              </w:rPr>
              <w:lastRenderedPageBreak/>
              <w:t xml:space="preserve">Guvernului </w:t>
            </w:r>
            <w:r w:rsidRPr="00F50D5B">
              <w:rPr>
                <w:rFonts w:eastAsia="Arial Unicode MS"/>
                <w:color w:val="444444"/>
                <w:lang w:val="ro-RO"/>
              </w:rPr>
              <w:t xml:space="preserve">nr.713 din 12 septembrie 2013, </w:t>
            </w:r>
            <w:r w:rsidRPr="00F50D5B">
              <w:rPr>
                <w:rFonts w:eastAsia="Arial Unicode MS"/>
                <w:bCs/>
                <w:color w:val="444444"/>
                <w:shd w:val="clear" w:color="auto" w:fill="FFFFFF"/>
              </w:rPr>
              <w:t>Hotărîrea Guvernului</w:t>
            </w:r>
            <w:r w:rsidRPr="00F50D5B">
              <w:rPr>
                <w:rFonts w:eastAsia="Arial Unicode MS"/>
                <w:color w:val="444444"/>
                <w:lang w:val="ro-RO"/>
              </w:rPr>
              <w:t xml:space="preserve"> nr. 915 din </w:t>
            </w:r>
            <w:r w:rsidRPr="00F50D5B">
              <w:rPr>
                <w:lang w:val="ro-RO"/>
              </w:rPr>
              <w:t>07 decembrie</w:t>
            </w:r>
            <w:r w:rsidRPr="00F50D5B">
              <w:rPr>
                <w:rFonts w:eastAsia="Arial Unicode MS"/>
                <w:color w:val="444444"/>
                <w:lang w:val="ro-RO"/>
              </w:rPr>
              <w:t xml:space="preserve"> 2011 şi Hotărîrea Guvernului nr.141 din 10 matie 2017, </w:t>
            </w:r>
            <w:r w:rsidRPr="00F50D5B">
              <w:rPr>
                <w:rFonts w:eastAsia="Arial Unicode MS"/>
                <w:color w:val="444444"/>
              </w:rPr>
              <w:t>cu excep</w:t>
            </w:r>
            <w:r w:rsidRPr="00F50D5B">
              <w:rPr>
                <w:rFonts w:eastAsia="Arial Unicode MS" w:hAnsi="Cambria Math"/>
                <w:color w:val="444444"/>
              </w:rPr>
              <w:t>ț</w:t>
            </w:r>
            <w:r w:rsidRPr="00F50D5B">
              <w:rPr>
                <w:rFonts w:eastAsia="Arial Unicode MS"/>
                <w:color w:val="444444"/>
              </w:rPr>
              <w:t>ia cerin</w:t>
            </w:r>
            <w:r w:rsidRPr="00F50D5B">
              <w:rPr>
                <w:rFonts w:eastAsia="Arial Unicode MS" w:hAnsi="Cambria Math"/>
                <w:color w:val="444444"/>
              </w:rPr>
              <w:t>ț</w:t>
            </w:r>
            <w:r w:rsidRPr="00F50D5B">
              <w:rPr>
                <w:rFonts w:eastAsia="Arial Unicode MS"/>
                <w:color w:val="444444"/>
              </w:rPr>
              <w:t>elor referitoare la puritatea minimă a varietă</w:t>
            </w:r>
            <w:r w:rsidRPr="00F50D5B">
              <w:rPr>
                <w:rFonts w:eastAsia="Arial Unicode MS" w:hAnsi="Cambria Math"/>
                <w:color w:val="444444"/>
              </w:rPr>
              <w:t>ț</w:t>
            </w:r>
            <w:r w:rsidRPr="00F50D5B">
              <w:rPr>
                <w:rFonts w:eastAsia="Arial Unicode MS"/>
                <w:color w:val="444444"/>
              </w:rPr>
              <w:t xml:space="preserve">ii </w:t>
            </w:r>
            <w:r w:rsidRPr="00F50D5B">
              <w:rPr>
                <w:rFonts w:eastAsia="Arial Unicode MS" w:hAnsi="Cambria Math"/>
                <w:color w:val="444444"/>
              </w:rPr>
              <w:t>ș</w:t>
            </w:r>
            <w:r w:rsidRPr="00F50D5B">
              <w:rPr>
                <w:rFonts w:eastAsia="Arial Unicode MS"/>
                <w:color w:val="444444"/>
              </w:rPr>
              <w:t>i a cerin</w:t>
            </w:r>
            <w:r w:rsidRPr="00F50D5B">
              <w:rPr>
                <w:rFonts w:eastAsia="Arial Unicode MS" w:hAnsi="Cambria Math"/>
                <w:color w:val="444444"/>
              </w:rPr>
              <w:t>ț</w:t>
            </w:r>
            <w:r w:rsidRPr="00F50D5B">
              <w:rPr>
                <w:rFonts w:eastAsia="Arial Unicode MS"/>
                <w:color w:val="444444"/>
              </w:rPr>
              <w:t>elor privind evaluarea oficială sau evaluarea sub supraveghere oficială.</w:t>
            </w:r>
          </w:p>
          <w:p w:rsidR="00AB5286" w:rsidRPr="00F50D5B" w:rsidRDefault="00AB5286" w:rsidP="00FC4437">
            <w:pPr>
              <w:pStyle w:val="title-article-norm"/>
              <w:shd w:val="clear" w:color="auto" w:fill="FFFFFF"/>
              <w:spacing w:before="0" w:beforeAutospacing="0" w:after="0" w:afterAutospacing="0" w:line="250" w:lineRule="atLeast"/>
              <w:ind w:left="142"/>
              <w:jc w:val="both"/>
              <w:textAlignment w:val="baseline"/>
              <w:rPr>
                <w:rFonts w:eastAsia="Arial Unicode MS"/>
                <w:iCs/>
                <w:color w:val="444444"/>
                <w:lang w:val="en-US"/>
              </w:rPr>
            </w:pPr>
            <w:r w:rsidRPr="00F50D5B">
              <w:rPr>
                <w:rFonts w:eastAsia="Arial Unicode MS"/>
                <w:color w:val="444444"/>
                <w:lang w:val="en-US"/>
              </w:rPr>
              <w:t xml:space="preserve">    17. În ceea ce prive</w:t>
            </w:r>
            <w:r w:rsidRPr="00F50D5B">
              <w:rPr>
                <w:rFonts w:eastAsia="Arial Unicode MS" w:hAnsi="Cambria Math"/>
                <w:color w:val="444444"/>
                <w:lang w:val="en-US"/>
              </w:rPr>
              <w:t>ș</w:t>
            </w:r>
            <w:r w:rsidRPr="00F50D5B">
              <w:rPr>
                <w:rFonts w:eastAsia="Arial Unicode MS"/>
                <w:color w:val="444444"/>
                <w:lang w:val="en-US"/>
              </w:rPr>
              <w:t>te cartofii de sămân</w:t>
            </w:r>
            <w:r w:rsidRPr="00F50D5B">
              <w:rPr>
                <w:rFonts w:eastAsia="Arial Unicode MS" w:hAnsi="Cambria Math"/>
                <w:color w:val="444444"/>
                <w:lang w:val="en-US"/>
              </w:rPr>
              <w:t>ț</w:t>
            </w:r>
            <w:r w:rsidRPr="00F50D5B">
              <w:rPr>
                <w:rFonts w:eastAsia="Arial Unicode MS"/>
                <w:color w:val="444444"/>
                <w:lang w:val="en-US"/>
              </w:rPr>
              <w:t>ă, Autoritatea competentă poate prevedea că nu se aplică cerinţe la comercializare privind dimensiunea.</w:t>
            </w:r>
            <w:r w:rsidRPr="00F50D5B">
              <w:rPr>
                <w:rFonts w:eastAsia="Arial Unicode MS"/>
                <w:iCs/>
                <w:color w:val="444444"/>
                <w:lang w:val="en-US"/>
              </w:rPr>
              <w:t xml:space="preserve">       </w:t>
            </w:r>
          </w:p>
          <w:p w:rsidR="000120FB" w:rsidRDefault="00AB5286" w:rsidP="00FC4437">
            <w:pPr>
              <w:pStyle w:val="title-article-norm"/>
              <w:shd w:val="clear" w:color="auto" w:fill="FFFFFF"/>
              <w:spacing w:before="0" w:beforeAutospacing="0" w:after="0" w:afterAutospacing="0" w:line="250" w:lineRule="atLeast"/>
              <w:ind w:left="142"/>
              <w:jc w:val="both"/>
              <w:textAlignment w:val="baseline"/>
              <w:rPr>
                <w:rFonts w:eastAsia="Arial Unicode MS"/>
                <w:color w:val="444444"/>
                <w:lang w:val="en-US"/>
              </w:rPr>
            </w:pPr>
            <w:r w:rsidRPr="00F50D5B">
              <w:rPr>
                <w:rFonts w:eastAsia="Arial Unicode MS"/>
                <w:bCs/>
                <w:color w:val="444444"/>
                <w:lang w:val="en-US"/>
              </w:rPr>
              <w:t xml:space="preserve">    18.</w:t>
            </w:r>
            <w:r w:rsidRPr="00F50D5B">
              <w:rPr>
                <w:rFonts w:eastAsia="Arial Unicode MS"/>
                <w:color w:val="444444"/>
                <w:lang w:val="en-US"/>
              </w:rPr>
              <w:t xml:space="preserve"> Autoritatea </w:t>
            </w:r>
            <w:r w:rsidR="000120FB">
              <w:rPr>
                <w:rFonts w:eastAsia="Arial Unicode MS"/>
                <w:color w:val="444444"/>
                <w:lang w:val="en-US"/>
              </w:rPr>
              <w:t xml:space="preserve">competentă: </w:t>
            </w:r>
          </w:p>
          <w:p w:rsidR="000120FB" w:rsidRPr="000120FB" w:rsidRDefault="000120FB" w:rsidP="000120FB">
            <w:pPr>
              <w:shd w:val="clear" w:color="auto" w:fill="FFFFFF"/>
              <w:spacing w:line="250" w:lineRule="atLeast"/>
              <w:ind w:left="142"/>
              <w:jc w:val="both"/>
              <w:textAlignment w:val="baseline"/>
              <w:rPr>
                <w:rFonts w:eastAsia="Arial Unicode MS"/>
                <w:color w:val="444444"/>
                <w:lang w:eastAsia="ru-RU"/>
              </w:rPr>
            </w:pPr>
            <w:r>
              <w:rPr>
                <w:rFonts w:eastAsia="Arial Unicode MS"/>
                <w:color w:val="444444"/>
              </w:rPr>
              <w:t xml:space="preserve">1) efectuiază </w:t>
            </w:r>
            <w:r w:rsidRPr="000120FB">
              <w:rPr>
                <w:rFonts w:eastAsia="Arial Unicode MS"/>
                <w:color w:val="444444"/>
                <w:lang w:eastAsia="ru-RU"/>
              </w:rPr>
              <w:t>controlul semin</w:t>
            </w:r>
            <w:r w:rsidRPr="000120FB">
              <w:rPr>
                <w:rFonts w:ascii="Cambria Math" w:eastAsia="Arial Unicode MS" w:hAnsi="Cambria Math" w:cs="Cambria Math"/>
                <w:color w:val="444444"/>
                <w:lang w:eastAsia="ru-RU"/>
              </w:rPr>
              <w:t>ț</w:t>
            </w:r>
            <w:r w:rsidRPr="000120FB">
              <w:rPr>
                <w:rFonts w:eastAsia="Arial Unicode MS"/>
                <w:color w:val="444444"/>
                <w:lang w:eastAsia="ru-RU"/>
              </w:rPr>
              <w:t>elor unei varietă</w:t>
            </w:r>
            <w:r w:rsidRPr="000120FB">
              <w:rPr>
                <w:rFonts w:ascii="Cambria Math" w:eastAsia="Arial Unicode MS" w:hAnsi="Cambria Math" w:cs="Cambria Math"/>
                <w:color w:val="444444"/>
                <w:lang w:eastAsia="ru-RU"/>
              </w:rPr>
              <w:t>ț</w:t>
            </w:r>
            <w:r w:rsidRPr="000120FB">
              <w:rPr>
                <w:rFonts w:eastAsia="Arial Unicode MS"/>
                <w:color w:val="444444"/>
                <w:lang w:eastAsia="ru-RU"/>
              </w:rPr>
              <w:t>i de conservare să fie produse numai în regiunea de origine.</w:t>
            </w:r>
          </w:p>
          <w:p w:rsidR="00AB5286" w:rsidRPr="00F50D5B" w:rsidRDefault="000120FB" w:rsidP="00FC4437">
            <w:pPr>
              <w:pStyle w:val="norm"/>
              <w:shd w:val="clear" w:color="auto" w:fill="FFFFFF"/>
              <w:spacing w:before="0" w:beforeAutospacing="0" w:after="0" w:afterAutospacing="0" w:line="250" w:lineRule="atLeast"/>
              <w:ind w:left="142"/>
              <w:jc w:val="both"/>
              <w:textAlignment w:val="baseline"/>
              <w:rPr>
                <w:rFonts w:eastAsia="Arial Unicode MS"/>
                <w:color w:val="444444"/>
                <w:lang w:val="en-US"/>
              </w:rPr>
            </w:pPr>
            <w:r>
              <w:rPr>
                <w:rFonts w:eastAsia="Arial Unicode MS"/>
                <w:color w:val="444444"/>
                <w:lang w:val="en-US"/>
              </w:rPr>
              <w:t xml:space="preserve">2) </w:t>
            </w:r>
            <w:r w:rsidR="00AB5286" w:rsidRPr="00F50D5B">
              <w:rPr>
                <w:rFonts w:eastAsia="Arial Unicode MS"/>
                <w:color w:val="444444"/>
                <w:lang w:val="en-US"/>
              </w:rPr>
              <w:t>În cazul în care condi</w:t>
            </w:r>
            <w:r w:rsidR="00AB5286" w:rsidRPr="00F50D5B">
              <w:rPr>
                <w:rFonts w:ascii="Cambria Math" w:eastAsia="Arial Unicode MS" w:hAnsi="Cambria Math" w:cs="Cambria Math"/>
                <w:color w:val="444444"/>
                <w:lang w:val="en-US"/>
              </w:rPr>
              <w:t>ț</w:t>
            </w:r>
            <w:r w:rsidR="00AB5286" w:rsidRPr="00F50D5B">
              <w:rPr>
                <w:rFonts w:eastAsia="Arial Unicode MS"/>
                <w:color w:val="444444"/>
                <w:lang w:val="en-US"/>
              </w:rPr>
              <w:t>iile privind certificarea prevăzute la punctul 16,  nu pot fi respectate în regiunea respectivă, datorită unei probleme de mediu specifice,  autoritatea competentă poate aproba regiuni suplimentare pentru producerea semin</w:t>
            </w:r>
            <w:r w:rsidR="00AB5286" w:rsidRPr="00F50D5B">
              <w:rPr>
                <w:rFonts w:ascii="Cambria Math" w:eastAsia="Arial Unicode MS" w:hAnsi="Cambria Math" w:cs="Cambria Math"/>
                <w:color w:val="444444"/>
                <w:lang w:val="en-US"/>
              </w:rPr>
              <w:t>ț</w:t>
            </w:r>
            <w:r w:rsidR="00AB5286" w:rsidRPr="00F50D5B">
              <w:rPr>
                <w:rFonts w:eastAsia="Arial Unicode MS"/>
                <w:color w:val="444444"/>
                <w:lang w:val="en-US"/>
              </w:rPr>
              <w:t>elor</w:t>
            </w:r>
            <w:r>
              <w:rPr>
                <w:rFonts w:eastAsia="Arial Unicode MS"/>
                <w:color w:val="444444"/>
                <w:lang w:val="en-US"/>
              </w:rPr>
              <w:t xml:space="preserve"> </w:t>
            </w:r>
            <w:r w:rsidRPr="000120FB">
              <w:rPr>
                <w:sz w:val="28"/>
                <w:szCs w:val="28"/>
                <w:lang w:val="en-US"/>
              </w:rPr>
              <w:t xml:space="preserve"> </w:t>
            </w:r>
            <w:r w:rsidRPr="000120FB">
              <w:rPr>
                <w:lang w:val="en-US"/>
              </w:rPr>
              <w:t xml:space="preserve">pentru care s-a constatat  în urma unor examinări oficiale, că îndeplinesc condiţiile menţionate </w:t>
            </w:r>
            <w:r w:rsidRPr="000120FB">
              <w:rPr>
                <w:rFonts w:eastAsia="Arial Unicode MS"/>
                <w:color w:val="444444"/>
                <w:lang w:val="en-US"/>
              </w:rPr>
              <w:t xml:space="preserve">în  </w:t>
            </w:r>
            <w:r w:rsidRPr="000120FB">
              <w:rPr>
                <w:rFonts w:eastAsia="Arial Unicode MS"/>
                <w:bCs/>
                <w:color w:val="444444"/>
                <w:shd w:val="clear" w:color="auto" w:fill="FFFFFF"/>
                <w:lang w:val="en-US"/>
              </w:rPr>
              <w:t xml:space="preserve">Hotărîrea Guvernului nr.836 din </w:t>
            </w:r>
            <w:r w:rsidRPr="000120FB">
              <w:rPr>
                <w:rFonts w:eastAsia="Calibri"/>
                <w:lang w:val="ro-RO"/>
              </w:rPr>
              <w:t xml:space="preserve">11 noiembrie </w:t>
            </w:r>
            <w:r w:rsidRPr="000120FB">
              <w:rPr>
                <w:rFonts w:eastAsia="Arial Unicode MS"/>
                <w:bCs/>
                <w:color w:val="444444"/>
                <w:shd w:val="clear" w:color="auto" w:fill="FFFFFF"/>
                <w:lang w:val="en-US"/>
              </w:rPr>
              <w:t>2011, Hotărîrea Guvernului</w:t>
            </w:r>
            <w:r w:rsidRPr="000120FB">
              <w:rPr>
                <w:rFonts w:eastAsia="Arial Unicode MS"/>
                <w:color w:val="444444"/>
                <w:lang w:val="ro-RO"/>
              </w:rPr>
              <w:t xml:space="preserve"> nr.1211 din </w:t>
            </w:r>
            <w:r w:rsidRPr="000120FB">
              <w:rPr>
                <w:bCs/>
                <w:color w:val="000000"/>
                <w:lang w:val="en-US"/>
              </w:rPr>
              <w:t xml:space="preserve">20 octombrie </w:t>
            </w:r>
            <w:r w:rsidRPr="000120FB">
              <w:rPr>
                <w:rFonts w:eastAsia="Arial Unicode MS"/>
                <w:color w:val="444444"/>
                <w:lang w:val="ro-RO"/>
              </w:rPr>
              <w:t xml:space="preserve">2008, </w:t>
            </w:r>
            <w:r w:rsidRPr="000120FB">
              <w:rPr>
                <w:rFonts w:eastAsia="Arial Unicode MS"/>
                <w:bCs/>
                <w:color w:val="444444"/>
                <w:shd w:val="clear" w:color="auto" w:fill="FFFFFF"/>
                <w:lang w:val="en-US"/>
              </w:rPr>
              <w:t>Hotărîrea Guvernului</w:t>
            </w:r>
            <w:r w:rsidRPr="000120FB">
              <w:rPr>
                <w:rFonts w:eastAsia="Arial Unicode MS"/>
                <w:color w:val="444444"/>
                <w:lang w:val="ro-RO"/>
              </w:rPr>
              <w:t xml:space="preserve"> nr.600 din </w:t>
            </w:r>
            <w:r w:rsidRPr="000120FB">
              <w:rPr>
                <w:lang w:val="en-US"/>
              </w:rPr>
              <w:t>18 iulie</w:t>
            </w:r>
            <w:r w:rsidRPr="000120FB">
              <w:rPr>
                <w:rFonts w:eastAsia="Arial Unicode MS"/>
                <w:color w:val="444444"/>
                <w:lang w:val="ro-RO"/>
              </w:rPr>
              <w:t xml:space="preserve"> 2014, </w:t>
            </w:r>
            <w:r w:rsidRPr="000120FB">
              <w:rPr>
                <w:rFonts w:eastAsia="Arial Unicode MS"/>
                <w:bCs/>
                <w:color w:val="444444"/>
                <w:shd w:val="clear" w:color="auto" w:fill="FFFFFF"/>
                <w:lang w:val="en-US"/>
              </w:rPr>
              <w:t xml:space="preserve">Hotărîrea Guvernului </w:t>
            </w:r>
            <w:r w:rsidRPr="000120FB">
              <w:rPr>
                <w:rFonts w:eastAsia="Arial Unicode MS"/>
                <w:color w:val="444444"/>
                <w:lang w:val="ro-RO"/>
              </w:rPr>
              <w:t xml:space="preserve">nr.713 din 12 septembrie 2013, </w:t>
            </w:r>
            <w:r w:rsidRPr="000120FB">
              <w:rPr>
                <w:rFonts w:eastAsia="Arial Unicode MS"/>
                <w:bCs/>
                <w:color w:val="444444"/>
                <w:shd w:val="clear" w:color="auto" w:fill="FFFFFF"/>
                <w:lang w:val="en-US"/>
              </w:rPr>
              <w:t>Hotărîrea Guvernului</w:t>
            </w:r>
            <w:r w:rsidRPr="000120FB">
              <w:rPr>
                <w:rFonts w:eastAsia="Arial Unicode MS"/>
                <w:color w:val="444444"/>
                <w:lang w:val="ro-RO"/>
              </w:rPr>
              <w:t xml:space="preserve"> nr. 915 din </w:t>
            </w:r>
            <w:r w:rsidRPr="000120FB">
              <w:rPr>
                <w:lang w:val="ro-RO"/>
              </w:rPr>
              <w:t>07 decembrie</w:t>
            </w:r>
            <w:r w:rsidRPr="000120FB">
              <w:rPr>
                <w:rFonts w:eastAsia="Arial Unicode MS"/>
                <w:color w:val="444444"/>
                <w:lang w:val="ro-RO"/>
              </w:rPr>
              <w:t xml:space="preserve"> 2011 şi Hotărîrea Guvernului nr.141 din 10 matie 2017 și</w:t>
            </w:r>
            <w:r w:rsidRPr="000120FB">
              <w:rPr>
                <w:lang w:val="en-US"/>
              </w:rPr>
              <w:t xml:space="preserve"> </w:t>
            </w:r>
            <w:r w:rsidR="00AB5286" w:rsidRPr="000120FB">
              <w:rPr>
                <w:rFonts w:eastAsia="Arial Unicode MS"/>
                <w:color w:val="444444"/>
                <w:lang w:val="en-US"/>
              </w:rPr>
              <w:t xml:space="preserve"> </w:t>
            </w:r>
            <w:r w:rsidR="00AB5286" w:rsidRPr="000120FB">
              <w:rPr>
                <w:rFonts w:ascii="Cambria Math" w:eastAsia="Arial Unicode MS" w:hAnsi="Cambria Math" w:cs="Cambria Math"/>
                <w:color w:val="444444"/>
                <w:lang w:val="en-US"/>
              </w:rPr>
              <w:t>ț</w:t>
            </w:r>
            <w:r w:rsidR="00AB5286" w:rsidRPr="00F50D5B">
              <w:rPr>
                <w:rFonts w:eastAsia="Arial Unicode MS"/>
                <w:color w:val="444444"/>
                <w:lang w:val="en-US"/>
              </w:rPr>
              <w:t>inând seama de informa</w:t>
            </w:r>
            <w:r w:rsidR="00AB5286" w:rsidRPr="00F50D5B">
              <w:rPr>
                <w:rFonts w:ascii="Cambria Math" w:eastAsia="Arial Unicode MS" w:hAnsi="Cambria Math" w:cs="Cambria Math"/>
                <w:color w:val="444444"/>
                <w:lang w:val="en-US"/>
              </w:rPr>
              <w:t>ț</w:t>
            </w:r>
            <w:r w:rsidR="00AB5286" w:rsidRPr="00F50D5B">
              <w:rPr>
                <w:rFonts w:eastAsia="Arial Unicode MS"/>
                <w:color w:val="444444"/>
                <w:lang w:val="en-US"/>
              </w:rPr>
              <w:t>iile furnizate de către autorită</w:t>
            </w:r>
            <w:r w:rsidR="00AB5286" w:rsidRPr="00F50D5B">
              <w:rPr>
                <w:rFonts w:ascii="Cambria Math" w:eastAsia="Arial Unicode MS" w:hAnsi="Cambria Math" w:cs="Cambria Math"/>
                <w:color w:val="444444"/>
                <w:lang w:val="en-US"/>
              </w:rPr>
              <w:t>ț</w:t>
            </w:r>
            <w:r w:rsidR="00AB5286" w:rsidRPr="00F50D5B">
              <w:rPr>
                <w:rFonts w:eastAsia="Arial Unicode MS"/>
                <w:color w:val="444444"/>
                <w:lang w:val="en-US"/>
              </w:rPr>
              <w:t>ilor însărcinate cu resursele genetice vegetale sau din partea organiza</w:t>
            </w:r>
            <w:r w:rsidR="00AB5286" w:rsidRPr="00F50D5B">
              <w:rPr>
                <w:rFonts w:ascii="Cambria Math" w:eastAsia="Arial Unicode MS" w:hAnsi="Cambria Math" w:cs="Cambria Math"/>
                <w:color w:val="444444"/>
                <w:lang w:val="en-US"/>
              </w:rPr>
              <w:t>ț</w:t>
            </w:r>
            <w:r w:rsidR="00AB5286" w:rsidRPr="00F50D5B">
              <w:rPr>
                <w:rFonts w:eastAsia="Arial Unicode MS"/>
                <w:color w:val="444444"/>
                <w:lang w:val="en-US"/>
              </w:rPr>
              <w:t>iilor recunoscute în acest sens de către alte state. Cu toate acestea, semin</w:t>
            </w:r>
            <w:r w:rsidR="00AB5286" w:rsidRPr="00F50D5B">
              <w:rPr>
                <w:rFonts w:ascii="Cambria Math" w:eastAsia="Arial Unicode MS" w:hAnsi="Cambria Math" w:cs="Cambria Math"/>
                <w:color w:val="444444"/>
                <w:lang w:val="en-US"/>
              </w:rPr>
              <w:t>ț</w:t>
            </w:r>
            <w:r w:rsidR="00AB5286" w:rsidRPr="00F50D5B">
              <w:rPr>
                <w:rFonts w:eastAsia="Arial Unicode MS"/>
                <w:color w:val="444444"/>
                <w:lang w:val="en-US"/>
              </w:rPr>
              <w:t>ele produse în aceste regiuni suplimentare pot fi utilizate exclusiv numai în regiunile de origine.</w:t>
            </w:r>
          </w:p>
          <w:p w:rsidR="00AB5286" w:rsidRPr="00F50D5B" w:rsidRDefault="00D76ACF" w:rsidP="00FC4437">
            <w:pPr>
              <w:spacing w:line="312" w:lineRule="atLeast"/>
              <w:ind w:left="142"/>
              <w:jc w:val="both"/>
              <w:textAlignment w:val="baseline"/>
              <w:rPr>
                <w:rFonts w:eastAsia="Arial Unicode MS"/>
              </w:rPr>
            </w:pPr>
            <w:r>
              <w:rPr>
                <w:rFonts w:eastAsia="Arial Unicode MS"/>
                <w:color w:val="444444"/>
              </w:rPr>
              <w:t xml:space="preserve">3) </w:t>
            </w:r>
            <w:r>
              <w:rPr>
                <w:rFonts w:eastAsia="Arial Unicode MS"/>
              </w:rPr>
              <w:t>notifică</w:t>
            </w:r>
            <w:r w:rsidR="00AB5286" w:rsidRPr="00F50D5B">
              <w:rPr>
                <w:rFonts w:eastAsia="Arial Unicode MS"/>
              </w:rPr>
              <w:t xml:space="preserve"> Comisiei regiunile suplimentare pe care </w:t>
            </w:r>
            <w:r w:rsidR="00AB5286" w:rsidRPr="00F50D5B">
              <w:rPr>
                <w:rFonts w:eastAsia="Arial Unicode MS"/>
              </w:rPr>
              <w:lastRenderedPageBreak/>
              <w:t>inten</w:t>
            </w:r>
            <w:r w:rsidR="00AB5286" w:rsidRPr="00F50D5B">
              <w:rPr>
                <w:rFonts w:eastAsia="Arial Unicode MS" w:hAnsi="Cambria Math"/>
              </w:rPr>
              <w:t>ț</w:t>
            </w:r>
            <w:r w:rsidR="00AB5286" w:rsidRPr="00F50D5B">
              <w:rPr>
                <w:rFonts w:eastAsia="Arial Unicode MS"/>
              </w:rPr>
              <w:t>ionează să le aprobe în vederea producerii de semin</w:t>
            </w:r>
            <w:r w:rsidR="00AB5286" w:rsidRPr="00F50D5B">
              <w:rPr>
                <w:rFonts w:eastAsia="Arial Unicode MS" w:hAnsi="Cambria Math"/>
              </w:rPr>
              <w:t>ț</w:t>
            </w:r>
            <w:r w:rsidR="00AB5286" w:rsidRPr="00F50D5B">
              <w:rPr>
                <w:rFonts w:eastAsia="Arial Unicode MS"/>
              </w:rPr>
              <w:t xml:space="preserve">e, în conformitate cu prevederile stabilite în </w:t>
            </w:r>
            <w:r w:rsidR="00AB5286" w:rsidRPr="00F50D5B">
              <w:rPr>
                <w:rFonts w:eastAsia="Arial Unicode MS"/>
                <w:bCs/>
                <w:color w:val="444444"/>
                <w:shd w:val="clear" w:color="auto" w:fill="FFFFFF"/>
              </w:rPr>
              <w:t>Hotărîrea Guvernului nr.836 din 2011, Hotărîrea Guvernului</w:t>
            </w:r>
            <w:r w:rsidR="00AB5286" w:rsidRPr="00F50D5B">
              <w:rPr>
                <w:rFonts w:eastAsia="Arial Unicode MS"/>
                <w:color w:val="444444"/>
                <w:lang w:val="ro-RO"/>
              </w:rPr>
              <w:t xml:space="preserve"> nr.1211 din 2008, </w:t>
            </w:r>
            <w:r w:rsidR="00AB5286" w:rsidRPr="00F50D5B">
              <w:rPr>
                <w:rFonts w:eastAsia="Arial Unicode MS"/>
                <w:bCs/>
                <w:color w:val="444444"/>
                <w:shd w:val="clear" w:color="auto" w:fill="FFFFFF"/>
              </w:rPr>
              <w:t>Hotărîrea Guvernului</w:t>
            </w:r>
            <w:r w:rsidR="00AB5286" w:rsidRPr="00F50D5B">
              <w:rPr>
                <w:rFonts w:eastAsia="Arial Unicode MS"/>
                <w:color w:val="444444"/>
                <w:lang w:val="ro-RO"/>
              </w:rPr>
              <w:t xml:space="preserve"> nr.600 din 2014, </w:t>
            </w:r>
            <w:r w:rsidR="00AB5286" w:rsidRPr="00F50D5B">
              <w:rPr>
                <w:rFonts w:eastAsia="Arial Unicode MS"/>
                <w:bCs/>
                <w:color w:val="444444"/>
                <w:shd w:val="clear" w:color="auto" w:fill="FFFFFF"/>
              </w:rPr>
              <w:t xml:space="preserve">Hotărîrea Guvernului </w:t>
            </w:r>
            <w:r w:rsidR="00AB5286" w:rsidRPr="00F50D5B">
              <w:rPr>
                <w:rFonts w:eastAsia="Arial Unicode MS"/>
                <w:color w:val="444444"/>
                <w:lang w:val="ro-RO"/>
              </w:rPr>
              <w:t xml:space="preserve">nr.713 din 2013, </w:t>
            </w:r>
            <w:r w:rsidR="00AB5286" w:rsidRPr="00F50D5B">
              <w:rPr>
                <w:rFonts w:eastAsia="Arial Unicode MS"/>
                <w:bCs/>
                <w:color w:val="444444"/>
                <w:shd w:val="clear" w:color="auto" w:fill="FFFFFF"/>
              </w:rPr>
              <w:t>Hotărîrea Guvernului</w:t>
            </w:r>
            <w:r w:rsidR="00AB5286" w:rsidRPr="00F50D5B">
              <w:rPr>
                <w:rFonts w:eastAsia="Arial Unicode MS"/>
                <w:color w:val="444444"/>
                <w:lang w:val="ro-RO"/>
              </w:rPr>
              <w:t xml:space="preserve"> nr. 915 din 2011, </w:t>
            </w:r>
            <w:r w:rsidR="00AB5286" w:rsidRPr="00F50D5B">
              <w:rPr>
                <w:rFonts w:eastAsia="Arial Unicode MS"/>
                <w:bCs/>
                <w:color w:val="444444"/>
                <w:shd w:val="clear" w:color="auto" w:fill="FFFFFF"/>
              </w:rPr>
              <w:t>Hotărîrea Guvernului</w:t>
            </w:r>
            <w:r w:rsidR="00AB5286" w:rsidRPr="00F50D5B">
              <w:rPr>
                <w:rFonts w:eastAsia="Arial Unicode MS"/>
                <w:color w:val="444444"/>
                <w:lang w:val="ro-RO"/>
              </w:rPr>
              <w:t xml:space="preserve"> nr.141 din 2017 şi  </w:t>
            </w:r>
            <w:r w:rsidR="00AB5286" w:rsidRPr="00F50D5B">
              <w:rPr>
                <w:rFonts w:eastAsia="Arial Unicode MS"/>
                <w:bCs/>
                <w:color w:val="444444"/>
                <w:shd w:val="clear" w:color="auto" w:fill="FFFFFF"/>
              </w:rPr>
              <w:t xml:space="preserve">Hotărîrea Guvernului </w:t>
            </w:r>
            <w:r w:rsidR="00AB5286" w:rsidRPr="00F50D5B">
              <w:rPr>
                <w:rFonts w:eastAsia="Arial Unicode MS"/>
                <w:color w:val="444444"/>
                <w:lang w:val="ro-RO"/>
              </w:rPr>
              <w:t>nr.43 din 2013.</w:t>
            </w:r>
          </w:p>
          <w:p w:rsidR="00AB5286" w:rsidRPr="00F50D5B" w:rsidRDefault="00AB5286" w:rsidP="00FC4437">
            <w:pPr>
              <w:pStyle w:val="norm"/>
              <w:shd w:val="clear" w:color="auto" w:fill="FFFFFF"/>
              <w:spacing w:before="0" w:beforeAutospacing="0" w:after="0" w:afterAutospacing="0" w:line="312" w:lineRule="atLeast"/>
              <w:ind w:left="142"/>
              <w:jc w:val="both"/>
              <w:textAlignment w:val="baseline"/>
              <w:rPr>
                <w:rFonts w:eastAsia="Arial Unicode MS"/>
                <w:color w:val="444444"/>
                <w:lang w:val="en-US"/>
              </w:rPr>
            </w:pPr>
            <w:r w:rsidRPr="00F50D5B">
              <w:rPr>
                <w:rFonts w:eastAsia="Arial Unicode MS"/>
                <w:lang w:val="en-US"/>
              </w:rPr>
              <w:t xml:space="preserve">       Comisia </w:t>
            </w:r>
            <w:r w:rsidRPr="00F50D5B">
              <w:rPr>
                <w:rFonts w:eastAsia="Arial Unicode MS"/>
                <w:color w:val="444444"/>
                <w:lang w:val="en-US"/>
              </w:rPr>
              <w:t>poate lua o decizie, în termen de 20 de zile lucrătoare de la data primirii acestor notificări, după cum este cazul, pentru a stabili, dacă sunt necesare, restric</w:t>
            </w:r>
            <w:r w:rsidRPr="00F50D5B">
              <w:rPr>
                <w:rFonts w:ascii="Cambria Math" w:eastAsia="Arial Unicode MS" w:hAnsi="Cambria Math" w:cs="Cambria Math"/>
                <w:color w:val="444444"/>
                <w:lang w:val="en-US"/>
              </w:rPr>
              <w:t>ț</w:t>
            </w:r>
            <w:r w:rsidRPr="00F50D5B">
              <w:rPr>
                <w:rFonts w:eastAsia="Arial Unicode MS"/>
                <w:color w:val="444444"/>
                <w:lang w:val="en-US"/>
              </w:rPr>
              <w:t>iile sau condi</w:t>
            </w:r>
            <w:r w:rsidRPr="00F50D5B">
              <w:rPr>
                <w:rFonts w:ascii="Cambria Math" w:eastAsia="Arial Unicode MS" w:hAnsi="Cambria Math" w:cs="Cambria Math"/>
                <w:color w:val="444444"/>
                <w:lang w:val="en-US"/>
              </w:rPr>
              <w:t>ț</w:t>
            </w:r>
            <w:r w:rsidRPr="00F50D5B">
              <w:rPr>
                <w:rFonts w:eastAsia="Arial Unicode MS"/>
                <w:color w:val="444444"/>
                <w:lang w:val="en-US"/>
              </w:rPr>
              <w:t>iile privind desemnarea unor asemenea regiuni.</w:t>
            </w:r>
          </w:p>
          <w:p w:rsidR="00AB5286" w:rsidRPr="00F50D5B" w:rsidRDefault="00AB5286" w:rsidP="00FC4437">
            <w:pPr>
              <w:pStyle w:val="norm"/>
              <w:shd w:val="clear" w:color="auto" w:fill="FFFFFF"/>
              <w:spacing w:before="0" w:beforeAutospacing="0" w:after="0" w:afterAutospacing="0" w:line="250" w:lineRule="atLeast"/>
              <w:ind w:left="142"/>
              <w:jc w:val="both"/>
              <w:textAlignment w:val="baseline"/>
              <w:rPr>
                <w:rFonts w:eastAsia="Arial Unicode MS"/>
                <w:color w:val="444444"/>
                <w:lang w:val="en-US"/>
              </w:rPr>
            </w:pPr>
            <w:r w:rsidRPr="00F50D5B">
              <w:rPr>
                <w:rFonts w:eastAsia="Arial Unicode MS"/>
                <w:color w:val="444444"/>
                <w:lang w:val="en-US"/>
              </w:rPr>
              <w:t xml:space="preserve">      În cazul în care nici Comisia</w:t>
            </w:r>
            <w:r w:rsidRPr="00F50D5B">
              <w:rPr>
                <w:rFonts w:eastAsia="Arial Unicode MS"/>
                <w:lang w:val="en-US"/>
              </w:rPr>
              <w:t xml:space="preserve"> </w:t>
            </w:r>
            <w:r w:rsidRPr="00F50D5B">
              <w:rPr>
                <w:rFonts w:eastAsia="Arial Unicode MS"/>
                <w:color w:val="444444"/>
                <w:lang w:val="en-US"/>
              </w:rPr>
              <w:t xml:space="preserve">nu ia o decizie în acest sens, </w:t>
            </w:r>
            <w:r w:rsidRPr="00F50D5B">
              <w:rPr>
                <w:rFonts w:eastAsia="Arial Unicode MS"/>
                <w:lang w:val="en-US"/>
              </w:rPr>
              <w:t xml:space="preserve">Autoritatea competentă </w:t>
            </w:r>
            <w:r w:rsidRPr="00F50D5B">
              <w:rPr>
                <w:rFonts w:eastAsia="Arial Unicode MS"/>
                <w:color w:val="444444"/>
                <w:lang w:val="en-US"/>
              </w:rPr>
              <w:t>poate aproba regiunile adi</w:t>
            </w:r>
            <w:r w:rsidRPr="00F50D5B">
              <w:rPr>
                <w:rFonts w:ascii="Cambria Math" w:eastAsia="Arial Unicode MS" w:hAnsi="Cambria Math" w:cs="Cambria Math"/>
                <w:color w:val="444444"/>
                <w:lang w:val="en-US"/>
              </w:rPr>
              <w:t>ț</w:t>
            </w:r>
            <w:r w:rsidRPr="00F50D5B">
              <w:rPr>
                <w:rFonts w:eastAsia="Arial Unicode MS"/>
                <w:color w:val="444444"/>
                <w:lang w:val="en-US"/>
              </w:rPr>
              <w:t>ionale în vedere producerii semin</w:t>
            </w:r>
            <w:r w:rsidRPr="00F50D5B">
              <w:rPr>
                <w:rFonts w:ascii="Cambria Math" w:eastAsia="Arial Unicode MS" w:hAnsi="Cambria Math" w:cs="Cambria Math"/>
                <w:color w:val="444444"/>
                <w:lang w:val="en-US"/>
              </w:rPr>
              <w:t>ț</w:t>
            </w:r>
            <w:r w:rsidRPr="00F50D5B">
              <w:rPr>
                <w:rFonts w:eastAsia="Arial Unicode MS"/>
                <w:color w:val="444444"/>
                <w:lang w:val="en-US"/>
              </w:rPr>
              <w:t>elor conform notificării.</w:t>
            </w:r>
          </w:p>
          <w:p w:rsidR="00AB5286" w:rsidRPr="00F50D5B" w:rsidRDefault="00D76ACF" w:rsidP="00FC4437">
            <w:pPr>
              <w:pStyle w:val="title-article-norm"/>
              <w:shd w:val="clear" w:color="auto" w:fill="FFFFFF"/>
              <w:spacing w:before="0" w:beforeAutospacing="0" w:after="0" w:afterAutospacing="0" w:line="250" w:lineRule="atLeast"/>
              <w:ind w:left="142"/>
              <w:jc w:val="both"/>
              <w:textAlignment w:val="baseline"/>
              <w:rPr>
                <w:rFonts w:eastAsia="Arial Unicode MS"/>
                <w:color w:val="444444"/>
                <w:lang w:val="en-US"/>
              </w:rPr>
            </w:pPr>
            <w:r>
              <w:rPr>
                <w:rFonts w:eastAsia="Arial Unicode MS"/>
                <w:iCs/>
                <w:color w:val="444444"/>
                <w:lang w:val="en-US"/>
              </w:rPr>
              <w:t xml:space="preserve">  4) supraveghează ca</w:t>
            </w:r>
            <w:r w:rsidR="00AB5286" w:rsidRPr="00F50D5B">
              <w:rPr>
                <w:rFonts w:eastAsia="Arial Unicode MS"/>
                <w:color w:val="444444"/>
                <w:lang w:val="en-US"/>
              </w:rPr>
              <w:t xml:space="preserve"> testele sunt efectuate pentru a verifica faptul că semin</w:t>
            </w:r>
            <w:r w:rsidR="00AB5286" w:rsidRPr="00F50D5B">
              <w:rPr>
                <w:rFonts w:ascii="Cambria Math" w:eastAsia="Arial Unicode MS" w:hAnsi="Cambria Math" w:cs="Cambria Math"/>
                <w:color w:val="444444"/>
                <w:lang w:val="en-US"/>
              </w:rPr>
              <w:t>ț</w:t>
            </w:r>
            <w:r w:rsidR="00AB5286" w:rsidRPr="00F50D5B">
              <w:rPr>
                <w:rFonts w:eastAsia="Arial Unicode MS"/>
                <w:color w:val="444444"/>
                <w:lang w:val="en-US"/>
              </w:rPr>
              <w:t>ele varietă</w:t>
            </w:r>
            <w:r w:rsidR="00AB5286" w:rsidRPr="00F50D5B">
              <w:rPr>
                <w:rFonts w:ascii="Cambria Math" w:eastAsia="Arial Unicode MS" w:hAnsi="Cambria Math" w:cs="Cambria Math"/>
                <w:color w:val="444444"/>
                <w:lang w:val="en-US"/>
              </w:rPr>
              <w:t>ț</w:t>
            </w:r>
            <w:r w:rsidR="00AB5286" w:rsidRPr="00F50D5B">
              <w:rPr>
                <w:rFonts w:eastAsia="Arial Unicode MS"/>
                <w:color w:val="444444"/>
                <w:lang w:val="en-US"/>
              </w:rPr>
              <w:t>ilor de conservare îndeplinesc cerin</w:t>
            </w:r>
            <w:r w:rsidR="00AB5286" w:rsidRPr="00F50D5B">
              <w:rPr>
                <w:rFonts w:ascii="Cambria Math" w:eastAsia="Arial Unicode MS" w:hAnsi="Cambria Math" w:cs="Cambria Math"/>
                <w:color w:val="444444"/>
                <w:lang w:val="en-US"/>
              </w:rPr>
              <w:t>ț</w:t>
            </w:r>
            <w:r w:rsidR="00AB5286" w:rsidRPr="00F50D5B">
              <w:rPr>
                <w:rFonts w:eastAsia="Arial Unicode MS"/>
                <w:color w:val="444444"/>
                <w:lang w:val="en-US"/>
              </w:rPr>
              <w:t>ele de certificare stabilite la punctul 16.</w:t>
            </w:r>
          </w:p>
          <w:p w:rsidR="00D76ACF" w:rsidRPr="00D76ACF" w:rsidRDefault="00D76ACF" w:rsidP="00D76ACF">
            <w:pPr>
              <w:shd w:val="clear" w:color="auto" w:fill="FFFFFF"/>
              <w:spacing w:line="250" w:lineRule="atLeast"/>
              <w:ind w:left="142"/>
              <w:jc w:val="both"/>
              <w:textAlignment w:val="baseline"/>
              <w:rPr>
                <w:rFonts w:eastAsia="Arial Unicode MS"/>
                <w:color w:val="444444"/>
                <w:lang w:eastAsia="ru-RU"/>
              </w:rPr>
            </w:pPr>
            <w:r>
              <w:rPr>
                <w:rFonts w:eastAsia="Arial Unicode MS"/>
                <w:color w:val="444444"/>
              </w:rPr>
              <w:t xml:space="preserve">  Testele</w:t>
            </w:r>
            <w:r w:rsidR="00AB5286" w:rsidRPr="00F50D5B">
              <w:rPr>
                <w:rFonts w:eastAsia="Arial Unicode MS"/>
                <w:color w:val="444444"/>
              </w:rPr>
              <w:t xml:space="preserve"> se efectuează în conformitate</w:t>
            </w:r>
            <w:r w:rsidRPr="00A51445">
              <w:rPr>
                <w:rFonts w:eastAsia="Arial Unicode MS"/>
                <w:color w:val="444444"/>
                <w:sz w:val="28"/>
                <w:szCs w:val="28"/>
                <w:lang w:eastAsia="ru-RU"/>
              </w:rPr>
              <w:t xml:space="preserve"> </w:t>
            </w:r>
            <w:r w:rsidRPr="00D76ACF">
              <w:rPr>
                <w:rFonts w:eastAsia="Arial Unicode MS"/>
                <w:color w:val="444444"/>
                <w:lang w:eastAsia="ru-RU"/>
              </w:rPr>
              <w:t xml:space="preserve">cu cerințele de testare stabilite în </w:t>
            </w:r>
            <w:r w:rsidRPr="00D76ACF">
              <w:rPr>
                <w:rFonts w:eastAsia="Arial Unicode MS"/>
                <w:bCs/>
                <w:color w:val="444444"/>
                <w:shd w:val="clear" w:color="auto" w:fill="FFFFFF"/>
                <w:lang w:eastAsia="ru-RU"/>
              </w:rPr>
              <w:t>Hotărîrea Guvernului nr.836 din 2011, Hotărîrea Guvernului</w:t>
            </w:r>
            <w:r w:rsidRPr="00D76ACF">
              <w:rPr>
                <w:rFonts w:eastAsia="Arial Unicode MS"/>
                <w:color w:val="444444"/>
                <w:lang w:val="ro-RO" w:eastAsia="ru-RU"/>
              </w:rPr>
              <w:t xml:space="preserve"> nr.1211 din 2008, </w:t>
            </w:r>
            <w:r w:rsidRPr="00D76ACF">
              <w:rPr>
                <w:rFonts w:eastAsia="Arial Unicode MS"/>
                <w:bCs/>
                <w:color w:val="444444"/>
                <w:shd w:val="clear" w:color="auto" w:fill="FFFFFF"/>
                <w:lang w:eastAsia="ru-RU"/>
              </w:rPr>
              <w:t>Hotărîrea Guvernului</w:t>
            </w:r>
            <w:r w:rsidRPr="00D76ACF">
              <w:rPr>
                <w:rFonts w:eastAsia="Arial Unicode MS"/>
                <w:color w:val="444444"/>
                <w:lang w:val="ro-RO" w:eastAsia="ru-RU"/>
              </w:rPr>
              <w:t xml:space="preserve"> nr.600 din 2014, </w:t>
            </w:r>
            <w:r w:rsidRPr="00D76ACF">
              <w:rPr>
                <w:rFonts w:eastAsia="Arial Unicode MS"/>
                <w:bCs/>
                <w:color w:val="444444"/>
                <w:shd w:val="clear" w:color="auto" w:fill="FFFFFF"/>
                <w:lang w:eastAsia="ru-RU"/>
              </w:rPr>
              <w:t xml:space="preserve">Hotărîrea Guvernului </w:t>
            </w:r>
            <w:r w:rsidRPr="00D76ACF">
              <w:rPr>
                <w:rFonts w:eastAsia="Arial Unicode MS"/>
                <w:color w:val="444444"/>
                <w:lang w:val="ro-RO" w:eastAsia="ru-RU"/>
              </w:rPr>
              <w:t xml:space="preserve">nr.713 din 2013, </w:t>
            </w:r>
            <w:r w:rsidRPr="00D76ACF">
              <w:rPr>
                <w:rFonts w:eastAsia="Arial Unicode MS"/>
                <w:bCs/>
                <w:color w:val="444444"/>
                <w:shd w:val="clear" w:color="auto" w:fill="FFFFFF"/>
                <w:lang w:eastAsia="ru-RU"/>
              </w:rPr>
              <w:t>Hotărîrea Guvernului</w:t>
            </w:r>
            <w:r w:rsidRPr="00D76ACF">
              <w:rPr>
                <w:rFonts w:eastAsia="Arial Unicode MS"/>
                <w:color w:val="444444"/>
                <w:lang w:val="ro-RO" w:eastAsia="ru-RU"/>
              </w:rPr>
              <w:t xml:space="preserve"> nr. 915 din 2011, </w:t>
            </w:r>
            <w:r w:rsidRPr="00D76ACF">
              <w:rPr>
                <w:rFonts w:eastAsia="Arial Unicode MS"/>
                <w:bCs/>
                <w:color w:val="444444"/>
                <w:shd w:val="clear" w:color="auto" w:fill="FFFFFF"/>
                <w:lang w:eastAsia="ru-RU"/>
              </w:rPr>
              <w:t>Hotărîrea Guvernului</w:t>
            </w:r>
            <w:r w:rsidRPr="00D76ACF">
              <w:rPr>
                <w:rFonts w:eastAsia="Arial Unicode MS"/>
                <w:color w:val="444444"/>
                <w:lang w:val="ro-RO" w:eastAsia="ru-RU"/>
              </w:rPr>
              <w:t xml:space="preserve"> nr.141 din 2017 şi  </w:t>
            </w:r>
            <w:r w:rsidRPr="00D76ACF">
              <w:rPr>
                <w:rFonts w:eastAsia="Arial Unicode MS"/>
                <w:bCs/>
                <w:color w:val="444444"/>
                <w:shd w:val="clear" w:color="auto" w:fill="FFFFFF"/>
                <w:lang w:eastAsia="ru-RU"/>
              </w:rPr>
              <w:t xml:space="preserve">Hotărîrea Guvernului </w:t>
            </w:r>
            <w:r w:rsidRPr="00D76ACF">
              <w:rPr>
                <w:rFonts w:eastAsia="Arial Unicode MS"/>
                <w:color w:val="444444"/>
                <w:lang w:val="ro-RO" w:eastAsia="ru-RU"/>
              </w:rPr>
              <w:t>nr.43 din 2013.</w:t>
            </w:r>
          </w:p>
          <w:p w:rsidR="00427169" w:rsidRPr="00427169" w:rsidRDefault="00D76ACF" w:rsidP="00427169">
            <w:pPr>
              <w:shd w:val="clear" w:color="auto" w:fill="FFFFFF"/>
              <w:spacing w:line="250" w:lineRule="atLeast"/>
              <w:ind w:left="142"/>
              <w:jc w:val="both"/>
              <w:textAlignment w:val="baseline"/>
              <w:rPr>
                <w:rFonts w:eastAsia="Arial Unicode MS"/>
                <w:color w:val="444444"/>
                <w:lang w:eastAsia="ru-RU"/>
              </w:rPr>
            </w:pPr>
            <w:r>
              <w:rPr>
                <w:rFonts w:eastAsia="Arial Unicode MS"/>
                <w:color w:val="444444"/>
              </w:rPr>
              <w:t xml:space="preserve">       </w:t>
            </w:r>
            <w:r w:rsidR="00AB5286" w:rsidRPr="00F50D5B">
              <w:rPr>
                <w:rFonts w:eastAsia="Arial Unicode MS"/>
                <w:color w:val="444444"/>
              </w:rPr>
              <w:t> În ceea ce prive</w:t>
            </w:r>
            <w:r w:rsidR="00AB5286" w:rsidRPr="00F50D5B">
              <w:rPr>
                <w:rFonts w:ascii="Cambria Math" w:eastAsia="Arial Unicode MS" w:hAnsi="Cambria Math" w:cs="Cambria Math"/>
                <w:color w:val="444444"/>
              </w:rPr>
              <w:t>ș</w:t>
            </w:r>
            <w:r w:rsidR="00AB5286" w:rsidRPr="00F50D5B">
              <w:rPr>
                <w:rFonts w:eastAsia="Arial Unicode MS"/>
                <w:color w:val="444444"/>
              </w:rPr>
              <w:t>te testele men</w:t>
            </w:r>
            <w:r w:rsidR="00AB5286" w:rsidRPr="00F50D5B">
              <w:rPr>
                <w:rFonts w:ascii="Cambria Math" w:eastAsia="Arial Unicode MS" w:hAnsi="Cambria Math" w:cs="Cambria Math"/>
                <w:color w:val="444444"/>
              </w:rPr>
              <w:t>ț</w:t>
            </w:r>
            <w:r>
              <w:rPr>
                <w:rFonts w:eastAsia="Arial Unicode MS"/>
                <w:color w:val="444444"/>
              </w:rPr>
              <w:t>ionate la punctul 18, subpunctul 4)</w:t>
            </w:r>
            <w:r w:rsidR="00AB5286" w:rsidRPr="00F50D5B">
              <w:rPr>
                <w:rFonts w:eastAsia="Arial Unicode MS"/>
                <w:color w:val="444444"/>
              </w:rPr>
              <w:t>, probele sunt prelevate din loturi omogene</w:t>
            </w:r>
            <w:r w:rsidR="00AB5286" w:rsidRPr="00427169">
              <w:rPr>
                <w:rFonts w:eastAsia="Arial Unicode MS"/>
                <w:color w:val="444444"/>
              </w:rPr>
              <w:t xml:space="preserve">. </w:t>
            </w:r>
            <w:r w:rsidR="00427169" w:rsidRPr="00427169">
              <w:rPr>
                <w:rFonts w:eastAsia="Arial Unicode MS"/>
                <w:color w:val="444444"/>
                <w:lang w:eastAsia="ru-RU"/>
              </w:rPr>
              <w:t xml:space="preserve"> În acest caz se aplică normele privind greutatea lotului </w:t>
            </w:r>
            <w:r w:rsidR="00427169" w:rsidRPr="00427169">
              <w:rPr>
                <w:rFonts w:ascii="Cambria Math" w:eastAsia="Arial Unicode MS" w:hAnsi="Cambria Math" w:cs="Cambria Math"/>
                <w:color w:val="444444"/>
                <w:lang w:eastAsia="ru-RU"/>
              </w:rPr>
              <w:t>ș</w:t>
            </w:r>
            <w:r w:rsidR="00427169" w:rsidRPr="00427169">
              <w:rPr>
                <w:rFonts w:eastAsia="Arial Unicode MS"/>
                <w:color w:val="444444"/>
                <w:lang w:eastAsia="ru-RU"/>
              </w:rPr>
              <w:t xml:space="preserve">i greutatea probei prevăzute în </w:t>
            </w:r>
            <w:r w:rsidR="00427169" w:rsidRPr="00427169">
              <w:rPr>
                <w:rFonts w:eastAsia="Arial Unicode MS"/>
                <w:color w:val="444444"/>
                <w:lang w:eastAsia="ru-RU"/>
              </w:rPr>
              <w:lastRenderedPageBreak/>
              <w:t xml:space="preserve">legislaţie. </w:t>
            </w:r>
          </w:p>
          <w:p w:rsidR="00AB5286" w:rsidRPr="00F50D5B" w:rsidRDefault="00427169" w:rsidP="00427169">
            <w:pPr>
              <w:pStyle w:val="title-article-norm"/>
              <w:shd w:val="clear" w:color="auto" w:fill="FFFFFF"/>
              <w:spacing w:before="0" w:beforeAutospacing="0" w:after="0" w:afterAutospacing="0" w:line="250" w:lineRule="atLeast"/>
              <w:ind w:left="142"/>
              <w:jc w:val="both"/>
              <w:textAlignment w:val="baseline"/>
              <w:rPr>
                <w:rFonts w:eastAsia="Arial Unicode MS"/>
                <w:color w:val="444444"/>
                <w:lang w:val="en-US"/>
              </w:rPr>
            </w:pPr>
            <w:r>
              <w:rPr>
                <w:rFonts w:eastAsia="Arial Unicode MS"/>
                <w:bCs/>
                <w:color w:val="444444"/>
                <w:lang w:val="en-US"/>
              </w:rPr>
              <w:t xml:space="preserve">  </w:t>
            </w:r>
          </w:p>
          <w:p w:rsidR="00427169" w:rsidRPr="001437C9" w:rsidRDefault="00E77F6B" w:rsidP="00427169">
            <w:pPr>
              <w:shd w:val="clear" w:color="auto" w:fill="FFFFFF"/>
              <w:spacing w:line="250" w:lineRule="atLeast"/>
              <w:ind w:left="142"/>
              <w:jc w:val="both"/>
              <w:textAlignment w:val="baseline"/>
              <w:rPr>
                <w:rFonts w:eastAsia="Arial Unicode MS"/>
                <w:color w:val="444444"/>
                <w:lang w:eastAsia="ru-RU"/>
              </w:rPr>
            </w:pPr>
            <w:r>
              <w:rPr>
                <w:rFonts w:eastAsia="Arial Unicode MS"/>
                <w:color w:val="444444"/>
                <w:lang w:eastAsia="ru-RU"/>
              </w:rPr>
              <w:t xml:space="preserve">5) </w:t>
            </w:r>
            <w:r w:rsidR="00427169" w:rsidRPr="001437C9">
              <w:rPr>
                <w:rFonts w:eastAsia="Arial Unicode MS"/>
                <w:color w:val="444444"/>
                <w:lang w:eastAsia="ru-RU"/>
              </w:rPr>
              <w:t>monitorizează că semin</w:t>
            </w:r>
            <w:r w:rsidR="00427169" w:rsidRPr="001437C9">
              <w:rPr>
                <w:rFonts w:ascii="Cambria Math" w:eastAsia="Arial Unicode MS" w:hAnsi="Cambria Math" w:cs="Cambria Math"/>
                <w:color w:val="444444"/>
                <w:lang w:eastAsia="ru-RU"/>
              </w:rPr>
              <w:t>ț</w:t>
            </w:r>
            <w:r w:rsidR="00427169" w:rsidRPr="001437C9">
              <w:rPr>
                <w:rFonts w:eastAsia="Arial Unicode MS"/>
                <w:color w:val="444444"/>
                <w:lang w:eastAsia="ru-RU"/>
              </w:rPr>
              <w:t>ele unei varietă</w:t>
            </w:r>
            <w:r w:rsidR="00427169" w:rsidRPr="001437C9">
              <w:rPr>
                <w:rFonts w:ascii="Cambria Math" w:eastAsia="Arial Unicode MS" w:hAnsi="Cambria Math" w:cs="Cambria Math"/>
                <w:color w:val="444444"/>
                <w:lang w:eastAsia="ru-RU"/>
              </w:rPr>
              <w:t>ț</w:t>
            </w:r>
            <w:r w:rsidR="00427169" w:rsidRPr="001437C9">
              <w:rPr>
                <w:rFonts w:eastAsia="Arial Unicode MS"/>
                <w:color w:val="444444"/>
                <w:lang w:eastAsia="ru-RU"/>
              </w:rPr>
              <w:t>i de conservare pot fi comercializate numai în următoarele condi</w:t>
            </w:r>
            <w:r w:rsidR="00427169" w:rsidRPr="001437C9">
              <w:rPr>
                <w:rFonts w:ascii="Cambria Math" w:eastAsia="Arial Unicode MS" w:hAnsi="Cambria Math" w:cs="Cambria Math"/>
                <w:color w:val="444444"/>
                <w:lang w:eastAsia="ru-RU"/>
              </w:rPr>
              <w:t>ț</w:t>
            </w:r>
            <w:r w:rsidR="00427169" w:rsidRPr="001437C9">
              <w:rPr>
                <w:rFonts w:eastAsia="Arial Unicode MS"/>
                <w:color w:val="444444"/>
                <w:lang w:eastAsia="ru-RU"/>
              </w:rPr>
              <w:t>ii:</w:t>
            </w:r>
          </w:p>
          <w:p w:rsidR="00427169" w:rsidRPr="001437C9" w:rsidRDefault="00427169" w:rsidP="00427169">
            <w:pPr>
              <w:shd w:val="clear" w:color="auto" w:fill="FFFFFF"/>
              <w:spacing w:line="312" w:lineRule="atLeast"/>
              <w:ind w:left="142"/>
              <w:jc w:val="both"/>
              <w:textAlignment w:val="baseline"/>
              <w:rPr>
                <w:rFonts w:eastAsia="Arial Unicode MS"/>
                <w:color w:val="444444"/>
                <w:lang w:eastAsia="ru-RU"/>
              </w:rPr>
            </w:pPr>
            <w:r w:rsidRPr="001437C9">
              <w:rPr>
                <w:rFonts w:eastAsia="Arial Unicode MS"/>
                <w:color w:val="444444"/>
                <w:lang w:eastAsia="ru-RU"/>
              </w:rPr>
              <w:t xml:space="preserve">      a)</w:t>
            </w:r>
            <w:r w:rsidRPr="001437C9">
              <w:rPr>
                <w:rFonts w:eastAsia="Arial Unicode MS"/>
                <w:color w:val="444444"/>
                <w:bdr w:val="none" w:sz="0" w:space="0" w:color="auto" w:frame="1"/>
                <w:lang w:eastAsia="ru-RU"/>
              </w:rPr>
              <w:t> </w:t>
            </w:r>
            <w:r w:rsidRPr="001437C9">
              <w:rPr>
                <w:rFonts w:eastAsia="Arial Unicode MS"/>
                <w:color w:val="444444"/>
                <w:lang w:eastAsia="ru-RU"/>
              </w:rPr>
              <w:t>au fost produse în regiunea de origine a acesteia sau într-o regiune men</w:t>
            </w:r>
            <w:r w:rsidRPr="001437C9">
              <w:rPr>
                <w:rFonts w:ascii="Cambria Math" w:eastAsia="Arial Unicode MS" w:hAnsi="Cambria Math" w:cs="Cambria Math"/>
                <w:color w:val="444444"/>
                <w:lang w:eastAsia="ru-RU"/>
              </w:rPr>
              <w:t>ț</w:t>
            </w:r>
            <w:r w:rsidRPr="001437C9">
              <w:rPr>
                <w:rFonts w:eastAsia="Arial Unicode MS"/>
                <w:color w:val="444444"/>
                <w:lang w:eastAsia="ru-RU"/>
              </w:rPr>
              <w:t>ionată la punctul 9;</w:t>
            </w:r>
          </w:p>
          <w:p w:rsidR="00427169" w:rsidRPr="001437C9" w:rsidRDefault="00427169" w:rsidP="00427169">
            <w:pPr>
              <w:shd w:val="clear" w:color="auto" w:fill="FFFFFF"/>
              <w:spacing w:line="312" w:lineRule="atLeast"/>
              <w:ind w:left="142"/>
              <w:jc w:val="both"/>
              <w:textAlignment w:val="baseline"/>
              <w:rPr>
                <w:rFonts w:eastAsia="Arial Unicode MS"/>
                <w:color w:val="444444"/>
                <w:lang w:eastAsia="ru-RU"/>
              </w:rPr>
            </w:pPr>
            <w:r w:rsidRPr="001437C9">
              <w:rPr>
                <w:rFonts w:eastAsia="Arial Unicode MS"/>
                <w:color w:val="444444"/>
                <w:lang w:eastAsia="ru-RU"/>
              </w:rPr>
              <w:t xml:space="preserve">      b)</w:t>
            </w:r>
            <w:r w:rsidRPr="001437C9">
              <w:rPr>
                <w:rFonts w:eastAsia="Arial Unicode MS"/>
                <w:color w:val="444444"/>
                <w:bdr w:val="none" w:sz="0" w:space="0" w:color="auto" w:frame="1"/>
                <w:lang w:eastAsia="ru-RU"/>
              </w:rPr>
              <w:t> </w:t>
            </w:r>
            <w:r w:rsidRPr="001437C9">
              <w:rPr>
                <w:rFonts w:eastAsia="Arial Unicode MS"/>
                <w:color w:val="444444"/>
                <w:lang w:eastAsia="ru-RU"/>
              </w:rPr>
              <w:t>comercializarea are loc în regiunea sa de origine.</w:t>
            </w:r>
          </w:p>
          <w:p w:rsidR="00427169" w:rsidRPr="001437C9" w:rsidRDefault="00427169" w:rsidP="00427169">
            <w:pPr>
              <w:shd w:val="clear" w:color="auto" w:fill="FFFFFF"/>
              <w:spacing w:line="250" w:lineRule="atLeast"/>
              <w:ind w:left="142"/>
              <w:jc w:val="both"/>
              <w:textAlignment w:val="baseline"/>
              <w:rPr>
                <w:rFonts w:eastAsia="Arial Unicode MS"/>
                <w:color w:val="444444"/>
                <w:lang w:eastAsia="ru-RU"/>
              </w:rPr>
            </w:pPr>
            <w:r w:rsidRPr="001437C9">
              <w:rPr>
                <w:rFonts w:eastAsia="Arial Unicode MS"/>
                <w:color w:val="444444"/>
                <w:lang w:eastAsia="ru-RU"/>
              </w:rPr>
              <w:t xml:space="preserve">      c)  Prin derogare de la dispozi</w:t>
            </w:r>
            <w:r w:rsidRPr="001437C9">
              <w:rPr>
                <w:rFonts w:ascii="Cambria Math" w:eastAsia="Arial Unicode MS" w:hAnsi="Cambria Math" w:cs="Cambria Math"/>
                <w:color w:val="444444"/>
                <w:lang w:eastAsia="ru-RU"/>
              </w:rPr>
              <w:t>ț</w:t>
            </w:r>
            <w:r w:rsidR="00DF0343">
              <w:rPr>
                <w:rFonts w:eastAsia="Arial Unicode MS"/>
                <w:color w:val="444444"/>
                <w:lang w:eastAsia="ru-RU"/>
              </w:rPr>
              <w:t>iile subpunctul 2</w:t>
            </w:r>
            <w:r w:rsidRPr="001437C9">
              <w:rPr>
                <w:rFonts w:eastAsia="Arial Unicode MS"/>
                <w:color w:val="444444"/>
                <w:lang w:eastAsia="ru-RU"/>
              </w:rPr>
              <w:t>), Republica Moldova poate să aprobe regiuni suplimentare pe teritoriul său pentru comercializarea semin</w:t>
            </w:r>
            <w:r w:rsidRPr="001437C9">
              <w:rPr>
                <w:rFonts w:ascii="Cambria Math" w:eastAsia="Arial Unicode MS" w:hAnsi="Cambria Math" w:cs="Cambria Math"/>
                <w:color w:val="444444"/>
                <w:lang w:eastAsia="ru-RU"/>
              </w:rPr>
              <w:t>ț</w:t>
            </w:r>
            <w:r w:rsidRPr="001437C9">
              <w:rPr>
                <w:rFonts w:eastAsia="Arial Unicode MS"/>
                <w:color w:val="444444"/>
                <w:lang w:eastAsia="ru-RU"/>
              </w:rPr>
              <w:t>elor dintr-o varietate de conservare, cu condi</w:t>
            </w:r>
            <w:r w:rsidRPr="001437C9">
              <w:rPr>
                <w:rFonts w:ascii="Cambria Math" w:eastAsia="Arial Unicode MS" w:hAnsi="Cambria Math" w:cs="Cambria Math"/>
                <w:color w:val="444444"/>
                <w:lang w:eastAsia="ru-RU"/>
              </w:rPr>
              <w:t>ț</w:t>
            </w:r>
            <w:r w:rsidRPr="001437C9">
              <w:rPr>
                <w:rFonts w:eastAsia="Arial Unicode MS"/>
                <w:color w:val="444444"/>
                <w:lang w:eastAsia="ru-RU"/>
              </w:rPr>
              <w:t>ia ca regiunile respective să fie comparabile cu regiunea de origine în ceea ce prive</w:t>
            </w:r>
            <w:r w:rsidRPr="001437C9">
              <w:rPr>
                <w:rFonts w:ascii="Cambria Math" w:eastAsia="Arial Unicode MS" w:hAnsi="Cambria Math" w:cs="Cambria Math"/>
                <w:color w:val="444444"/>
                <w:lang w:eastAsia="ru-RU"/>
              </w:rPr>
              <w:t>ș</w:t>
            </w:r>
            <w:r w:rsidRPr="001437C9">
              <w:rPr>
                <w:rFonts w:eastAsia="Arial Unicode MS"/>
                <w:color w:val="444444"/>
                <w:lang w:eastAsia="ru-RU"/>
              </w:rPr>
              <w:t xml:space="preserve">te habitatele naturale </w:t>
            </w:r>
            <w:r w:rsidRPr="001437C9">
              <w:rPr>
                <w:rFonts w:ascii="Cambria Math" w:eastAsia="Arial Unicode MS" w:hAnsi="Cambria Math" w:cs="Cambria Math"/>
                <w:color w:val="444444"/>
                <w:lang w:eastAsia="ru-RU"/>
              </w:rPr>
              <w:t>ș</w:t>
            </w:r>
            <w:r w:rsidRPr="001437C9">
              <w:rPr>
                <w:rFonts w:eastAsia="Arial Unicode MS"/>
                <w:color w:val="444444"/>
                <w:lang w:eastAsia="ru-RU"/>
              </w:rPr>
              <w:t xml:space="preserve">i </w:t>
            </w:r>
          </w:p>
          <w:p w:rsidR="00427169" w:rsidRPr="001437C9" w:rsidRDefault="00427169" w:rsidP="00427169">
            <w:pPr>
              <w:shd w:val="clear" w:color="auto" w:fill="FFFFFF"/>
              <w:spacing w:line="250" w:lineRule="atLeast"/>
              <w:ind w:left="142"/>
              <w:jc w:val="both"/>
              <w:textAlignment w:val="baseline"/>
              <w:rPr>
                <w:rFonts w:eastAsia="Arial Unicode MS"/>
                <w:color w:val="444444"/>
                <w:lang w:eastAsia="ru-RU"/>
              </w:rPr>
            </w:pPr>
            <w:r w:rsidRPr="001437C9">
              <w:rPr>
                <w:rFonts w:eastAsia="Arial Unicode MS"/>
                <w:color w:val="444444"/>
                <w:lang w:eastAsia="ru-RU"/>
              </w:rPr>
              <w:t>seminaturale ale varietă</w:t>
            </w:r>
            <w:r w:rsidRPr="001437C9">
              <w:rPr>
                <w:rFonts w:ascii="Cambria Math" w:eastAsia="Arial Unicode MS" w:hAnsi="Cambria Math" w:cs="Cambria Math"/>
                <w:color w:val="444444"/>
                <w:lang w:eastAsia="ru-RU"/>
              </w:rPr>
              <w:t>ț</w:t>
            </w:r>
            <w:r w:rsidRPr="001437C9">
              <w:rPr>
                <w:rFonts w:eastAsia="Arial Unicode MS"/>
                <w:color w:val="444444"/>
                <w:lang w:eastAsia="ru-RU"/>
              </w:rPr>
              <w:t>ii în cauză.</w:t>
            </w:r>
          </w:p>
          <w:p w:rsidR="00427169" w:rsidRPr="001437C9" w:rsidRDefault="00427169" w:rsidP="00427169">
            <w:pPr>
              <w:shd w:val="clear" w:color="auto" w:fill="FFFFFF"/>
              <w:spacing w:line="250" w:lineRule="atLeast"/>
              <w:ind w:left="142"/>
              <w:jc w:val="both"/>
              <w:textAlignment w:val="baseline"/>
              <w:rPr>
                <w:rFonts w:eastAsia="Arial Unicode MS"/>
                <w:color w:val="444444"/>
                <w:lang w:eastAsia="ru-RU"/>
              </w:rPr>
            </w:pPr>
            <w:r w:rsidRPr="001437C9">
              <w:rPr>
                <w:rFonts w:eastAsia="Arial Unicode MS"/>
                <w:color w:val="444444"/>
                <w:lang w:eastAsia="ru-RU"/>
              </w:rPr>
              <w:t xml:space="preserve">       În cazul în care Republica Moldova  aprobă astfel de regiuni suplimentare, ea se asigură că volumul de semin</w:t>
            </w:r>
            <w:r w:rsidRPr="001437C9">
              <w:rPr>
                <w:rFonts w:ascii="Cambria Math" w:eastAsia="Arial Unicode MS" w:hAnsi="Cambria Math" w:cs="Cambria Math"/>
                <w:color w:val="444444"/>
                <w:lang w:eastAsia="ru-RU"/>
              </w:rPr>
              <w:t>ț</w:t>
            </w:r>
            <w:r w:rsidRPr="001437C9">
              <w:rPr>
                <w:rFonts w:eastAsia="Arial Unicode MS"/>
                <w:color w:val="444444"/>
                <w:lang w:eastAsia="ru-RU"/>
              </w:rPr>
              <w:t>e necesare pentru producerea cel pu</w:t>
            </w:r>
            <w:r w:rsidRPr="001437C9">
              <w:rPr>
                <w:rFonts w:ascii="Cambria Math" w:eastAsia="Arial Unicode MS" w:hAnsi="Cambria Math" w:cs="Cambria Math"/>
                <w:color w:val="444444"/>
                <w:lang w:eastAsia="ru-RU"/>
              </w:rPr>
              <w:t>ț</w:t>
            </w:r>
            <w:r w:rsidRPr="001437C9">
              <w:rPr>
                <w:rFonts w:eastAsia="Arial Unicode MS"/>
                <w:color w:val="444444"/>
                <w:lang w:eastAsia="ru-RU"/>
              </w:rPr>
              <w:t>in a cantită</w:t>
            </w:r>
            <w:r w:rsidRPr="001437C9">
              <w:rPr>
                <w:rFonts w:ascii="Cambria Math" w:eastAsia="Arial Unicode MS" w:hAnsi="Cambria Math" w:cs="Cambria Math"/>
                <w:color w:val="444444"/>
                <w:lang w:eastAsia="ru-RU"/>
              </w:rPr>
              <w:t>ț</w:t>
            </w:r>
            <w:r w:rsidRPr="001437C9">
              <w:rPr>
                <w:rFonts w:eastAsia="Arial Unicode MS"/>
                <w:color w:val="444444"/>
                <w:lang w:eastAsia="ru-RU"/>
              </w:rPr>
              <w:t>ii de semin</w:t>
            </w:r>
            <w:r w:rsidRPr="001437C9">
              <w:rPr>
                <w:rFonts w:ascii="Cambria Math" w:eastAsia="Arial Unicode MS" w:hAnsi="Cambria Math" w:cs="Cambria Math"/>
                <w:color w:val="444444"/>
                <w:lang w:eastAsia="ru-RU"/>
              </w:rPr>
              <w:t>ț</w:t>
            </w:r>
            <w:r w:rsidRPr="001437C9">
              <w:rPr>
                <w:rFonts w:eastAsia="Arial Unicode MS"/>
                <w:color w:val="444444"/>
                <w:lang w:eastAsia="ru-RU"/>
              </w:rPr>
              <w:t>e men</w:t>
            </w:r>
            <w:r w:rsidRPr="001437C9">
              <w:rPr>
                <w:rFonts w:ascii="Cambria Math" w:eastAsia="Arial Unicode MS" w:hAnsi="Cambria Math" w:cs="Cambria Math"/>
                <w:color w:val="444444"/>
                <w:lang w:eastAsia="ru-RU"/>
              </w:rPr>
              <w:t>ț</w:t>
            </w:r>
            <w:r w:rsidRPr="001437C9">
              <w:rPr>
                <w:rFonts w:eastAsia="Arial Unicode MS"/>
                <w:color w:val="444444"/>
                <w:lang w:eastAsia="ru-RU"/>
              </w:rPr>
              <w:t>ionate la punctul 14 este rezervat în scopul conservării varietă</w:t>
            </w:r>
            <w:r w:rsidRPr="001437C9">
              <w:rPr>
                <w:rFonts w:ascii="Cambria Math" w:eastAsia="Arial Unicode MS" w:hAnsi="Cambria Math" w:cs="Cambria Math"/>
                <w:color w:val="444444"/>
                <w:lang w:eastAsia="ru-RU"/>
              </w:rPr>
              <w:t>ț</w:t>
            </w:r>
            <w:r w:rsidRPr="001437C9">
              <w:rPr>
                <w:rFonts w:eastAsia="Arial Unicode MS"/>
                <w:color w:val="444444"/>
                <w:lang w:eastAsia="ru-RU"/>
              </w:rPr>
              <w:t>ii în regiunea sa de origine.</w:t>
            </w:r>
          </w:p>
          <w:p w:rsidR="00427169" w:rsidRPr="001437C9" w:rsidRDefault="00427169" w:rsidP="00427169">
            <w:pPr>
              <w:shd w:val="clear" w:color="auto" w:fill="FFFFFF"/>
              <w:spacing w:line="250" w:lineRule="atLeast"/>
              <w:ind w:left="142"/>
              <w:jc w:val="both"/>
              <w:textAlignment w:val="baseline"/>
              <w:rPr>
                <w:rFonts w:eastAsia="Arial Unicode MS"/>
                <w:color w:val="444444"/>
                <w:lang w:eastAsia="ru-RU"/>
              </w:rPr>
            </w:pPr>
            <w:r w:rsidRPr="001437C9">
              <w:rPr>
                <w:rFonts w:eastAsia="Arial Unicode MS"/>
                <w:color w:val="444444"/>
                <w:lang w:eastAsia="ru-RU"/>
              </w:rPr>
              <w:t xml:space="preserve">       6)  În cazul în care se  aprobă regiuni suplimentare pentru producerea de semin</w:t>
            </w:r>
            <w:r w:rsidRPr="001437C9">
              <w:rPr>
                <w:rFonts w:ascii="Cambria Math" w:eastAsia="Arial Unicode MS" w:hAnsi="Cambria Math" w:cs="Cambria Math"/>
                <w:color w:val="444444"/>
                <w:lang w:eastAsia="ru-RU"/>
              </w:rPr>
              <w:t>ț</w:t>
            </w:r>
            <w:r w:rsidRPr="001437C9">
              <w:rPr>
                <w:rFonts w:eastAsia="Arial Unicode MS"/>
                <w:color w:val="444444"/>
                <w:lang w:eastAsia="ru-RU"/>
              </w:rPr>
              <w:t xml:space="preserve">e, în conformitate cu punctele 18-20, nu se face uz </w:t>
            </w:r>
            <w:r w:rsidR="00E77F6B">
              <w:rPr>
                <w:rFonts w:eastAsia="Arial Unicode MS"/>
                <w:color w:val="444444"/>
                <w:lang w:eastAsia="ru-RU"/>
              </w:rPr>
              <w:t xml:space="preserve">de derogarea prevăzută la </w:t>
            </w:r>
            <w:r w:rsidR="000E1B30">
              <w:rPr>
                <w:rFonts w:eastAsia="Arial Unicode MS"/>
                <w:color w:val="444444"/>
                <w:lang w:eastAsia="ru-RU"/>
              </w:rPr>
              <w:t>sub</w:t>
            </w:r>
            <w:r w:rsidRPr="001437C9">
              <w:rPr>
                <w:rFonts w:eastAsia="Arial Unicode MS"/>
                <w:color w:val="444444"/>
                <w:lang w:eastAsia="ru-RU"/>
              </w:rPr>
              <w:t>punctul 3) din prezentul punct.</w:t>
            </w:r>
          </w:p>
          <w:p w:rsidR="00427169" w:rsidRPr="001437C9" w:rsidRDefault="00427169" w:rsidP="00427169">
            <w:pPr>
              <w:shd w:val="clear" w:color="auto" w:fill="FFFFFF"/>
              <w:spacing w:line="250" w:lineRule="atLeast"/>
              <w:ind w:left="142"/>
              <w:jc w:val="both"/>
              <w:textAlignment w:val="baseline"/>
              <w:rPr>
                <w:rFonts w:eastAsia="Arial Unicode MS"/>
                <w:color w:val="444444"/>
                <w:lang w:eastAsia="ru-RU"/>
              </w:rPr>
            </w:pPr>
            <w:r w:rsidRPr="001437C9">
              <w:rPr>
                <w:rFonts w:eastAsia="Arial Unicode MS"/>
                <w:bCs/>
                <w:color w:val="444444"/>
                <w:lang w:eastAsia="ru-RU"/>
              </w:rPr>
              <w:t xml:space="preserve">       7) </w:t>
            </w:r>
            <w:r w:rsidRPr="001437C9">
              <w:rPr>
                <w:rFonts w:eastAsia="Arial Unicode MS"/>
                <w:color w:val="444444"/>
                <w:lang w:eastAsia="ru-RU"/>
              </w:rPr>
              <w:t xml:space="preserve">efectuiază </w:t>
            </w:r>
            <w:r w:rsidRPr="001437C9">
              <w:rPr>
                <w:lang w:eastAsia="ru-RU"/>
              </w:rPr>
              <w:t xml:space="preserve">controlul şi supravegherea respectării cerinţelor legislaţiei în vigoare </w:t>
            </w:r>
            <w:r w:rsidRPr="001437C9">
              <w:rPr>
                <w:rFonts w:eastAsia="Arial Unicode MS"/>
                <w:color w:val="444444"/>
                <w:lang w:eastAsia="ru-RU"/>
              </w:rPr>
              <w:t xml:space="preserve"> pentru fiecare varietate de conservare, cantitatea de semin</w:t>
            </w:r>
            <w:r w:rsidRPr="001437C9">
              <w:rPr>
                <w:rFonts w:eastAsia="Arial Unicode MS" w:hAnsi="Cambria Math"/>
                <w:color w:val="444444"/>
                <w:lang w:eastAsia="ru-RU"/>
              </w:rPr>
              <w:t>ț</w:t>
            </w:r>
            <w:r w:rsidRPr="001437C9">
              <w:rPr>
                <w:rFonts w:eastAsia="Arial Unicode MS"/>
                <w:color w:val="444444"/>
                <w:lang w:eastAsia="ru-RU"/>
              </w:rPr>
              <w:t>e comercializată nu depă</w:t>
            </w:r>
            <w:r w:rsidRPr="001437C9">
              <w:rPr>
                <w:rFonts w:eastAsia="Arial Unicode MS" w:hAnsi="Cambria Math"/>
                <w:color w:val="444444"/>
                <w:lang w:eastAsia="ru-RU"/>
              </w:rPr>
              <w:t>ș</w:t>
            </w:r>
            <w:r w:rsidRPr="001437C9">
              <w:rPr>
                <w:rFonts w:eastAsia="Arial Unicode MS"/>
                <w:color w:val="444444"/>
                <w:lang w:eastAsia="ru-RU"/>
              </w:rPr>
              <w:t>e</w:t>
            </w:r>
            <w:r w:rsidRPr="001437C9">
              <w:rPr>
                <w:rFonts w:eastAsia="Arial Unicode MS" w:hAnsi="Cambria Math"/>
                <w:color w:val="444444"/>
                <w:lang w:eastAsia="ru-RU"/>
              </w:rPr>
              <w:t>ș</w:t>
            </w:r>
            <w:r w:rsidRPr="001437C9">
              <w:rPr>
                <w:rFonts w:eastAsia="Arial Unicode MS"/>
                <w:color w:val="444444"/>
                <w:lang w:eastAsia="ru-RU"/>
              </w:rPr>
              <w:t>te 0,5 % din cantitatea de semin</w:t>
            </w:r>
            <w:r w:rsidRPr="001437C9">
              <w:rPr>
                <w:rFonts w:eastAsia="Arial Unicode MS" w:hAnsi="Cambria Math"/>
                <w:color w:val="444444"/>
                <w:lang w:eastAsia="ru-RU"/>
              </w:rPr>
              <w:t>ț</w:t>
            </w:r>
            <w:r w:rsidRPr="001437C9">
              <w:rPr>
                <w:rFonts w:eastAsia="Arial Unicode MS"/>
                <w:color w:val="444444"/>
                <w:lang w:eastAsia="ru-RU"/>
              </w:rPr>
              <w:t>e ale aceleia</w:t>
            </w:r>
            <w:r w:rsidRPr="001437C9">
              <w:rPr>
                <w:rFonts w:eastAsia="Arial Unicode MS" w:hAnsi="Cambria Math"/>
                <w:color w:val="444444"/>
                <w:lang w:eastAsia="ru-RU"/>
              </w:rPr>
              <w:t>ș</w:t>
            </w:r>
            <w:r w:rsidRPr="001437C9">
              <w:rPr>
                <w:rFonts w:eastAsia="Arial Unicode MS"/>
                <w:color w:val="444444"/>
                <w:lang w:eastAsia="ru-RU"/>
              </w:rPr>
              <w:t>i specii utilizate pe durata unui sezon de cultivare sau o cantitate necesară pentru a semăna 100 ha, indiferent care dintre aceste cantită</w:t>
            </w:r>
            <w:r w:rsidRPr="001437C9">
              <w:rPr>
                <w:rFonts w:eastAsia="Arial Unicode MS" w:hAnsi="Cambria Math"/>
                <w:color w:val="444444"/>
                <w:lang w:eastAsia="ru-RU"/>
              </w:rPr>
              <w:t>ț</w:t>
            </w:r>
            <w:r w:rsidRPr="001437C9">
              <w:rPr>
                <w:rFonts w:eastAsia="Arial Unicode MS"/>
                <w:color w:val="444444"/>
                <w:lang w:eastAsia="ru-RU"/>
              </w:rPr>
              <w:t>i este mai mare. În ceea ce prive</w:t>
            </w:r>
            <w:r w:rsidRPr="001437C9">
              <w:rPr>
                <w:rFonts w:eastAsia="Arial Unicode MS" w:hAnsi="Cambria Math"/>
                <w:color w:val="444444"/>
                <w:lang w:eastAsia="ru-RU"/>
              </w:rPr>
              <w:t>ș</w:t>
            </w:r>
            <w:r w:rsidRPr="001437C9">
              <w:rPr>
                <w:rFonts w:eastAsia="Arial Unicode MS"/>
                <w:color w:val="444444"/>
                <w:lang w:eastAsia="ru-RU"/>
              </w:rPr>
              <w:t>te speciile </w:t>
            </w:r>
            <w:r w:rsidRPr="001437C9">
              <w:rPr>
                <w:rFonts w:eastAsia="Arial Unicode MS"/>
                <w:iCs/>
                <w:color w:val="444444"/>
                <w:bdr w:val="none" w:sz="0" w:space="0" w:color="auto" w:frame="1"/>
                <w:lang w:eastAsia="ru-RU"/>
              </w:rPr>
              <w:t>Pisum sativum</w:t>
            </w:r>
            <w:r w:rsidRPr="001437C9">
              <w:rPr>
                <w:rFonts w:eastAsia="Arial Unicode MS"/>
                <w:color w:val="444444"/>
                <w:lang w:eastAsia="ru-RU"/>
              </w:rPr>
              <w:t>, </w:t>
            </w:r>
            <w:r w:rsidRPr="001437C9">
              <w:rPr>
                <w:rFonts w:eastAsia="Arial Unicode MS"/>
                <w:iCs/>
                <w:color w:val="444444"/>
                <w:bdr w:val="none" w:sz="0" w:space="0" w:color="auto" w:frame="1"/>
                <w:lang w:eastAsia="ru-RU"/>
              </w:rPr>
              <w:t>Triticum</w:t>
            </w:r>
            <w:r w:rsidRPr="001437C9">
              <w:rPr>
                <w:rFonts w:eastAsia="Arial Unicode MS"/>
                <w:color w:val="444444"/>
                <w:lang w:eastAsia="ru-RU"/>
              </w:rPr>
              <w:t> spp., </w:t>
            </w:r>
            <w:r w:rsidRPr="001437C9">
              <w:rPr>
                <w:rFonts w:eastAsia="Arial Unicode MS"/>
                <w:iCs/>
                <w:color w:val="444444"/>
                <w:bdr w:val="none" w:sz="0" w:space="0" w:color="auto" w:frame="1"/>
                <w:lang w:eastAsia="ru-RU"/>
              </w:rPr>
              <w:t>Hordeum vulgare</w:t>
            </w:r>
            <w:r w:rsidRPr="001437C9">
              <w:rPr>
                <w:rFonts w:eastAsia="Arial Unicode MS"/>
                <w:color w:val="444444"/>
                <w:lang w:eastAsia="ru-RU"/>
              </w:rPr>
              <w:t>, </w:t>
            </w:r>
            <w:r w:rsidRPr="001437C9">
              <w:rPr>
                <w:rFonts w:eastAsia="Arial Unicode MS"/>
                <w:iCs/>
                <w:color w:val="444444"/>
                <w:bdr w:val="none" w:sz="0" w:space="0" w:color="auto" w:frame="1"/>
                <w:lang w:eastAsia="ru-RU"/>
              </w:rPr>
              <w:t xml:space="preserve">Zea </w:t>
            </w:r>
            <w:r w:rsidRPr="001437C9">
              <w:rPr>
                <w:rFonts w:eastAsia="Arial Unicode MS"/>
                <w:iCs/>
                <w:color w:val="444444"/>
                <w:bdr w:val="none" w:sz="0" w:space="0" w:color="auto" w:frame="1"/>
                <w:lang w:eastAsia="ru-RU"/>
              </w:rPr>
              <w:lastRenderedPageBreak/>
              <w:t>mays</w:t>
            </w:r>
            <w:r w:rsidRPr="001437C9">
              <w:rPr>
                <w:rFonts w:eastAsia="Arial Unicode MS"/>
                <w:color w:val="444444"/>
                <w:lang w:eastAsia="ru-RU"/>
              </w:rPr>
              <w:t>, </w:t>
            </w:r>
            <w:r w:rsidRPr="001437C9">
              <w:rPr>
                <w:rFonts w:eastAsia="Arial Unicode MS"/>
                <w:iCs/>
                <w:color w:val="444444"/>
                <w:bdr w:val="none" w:sz="0" w:space="0" w:color="auto" w:frame="1"/>
                <w:lang w:eastAsia="ru-RU"/>
              </w:rPr>
              <w:t>Solanum tuberosum</w:t>
            </w:r>
            <w:r w:rsidRPr="001437C9">
              <w:rPr>
                <w:rFonts w:eastAsia="Arial Unicode MS"/>
                <w:color w:val="444444"/>
                <w:lang w:eastAsia="ru-RU"/>
              </w:rPr>
              <w:t>,  </w:t>
            </w:r>
            <w:r w:rsidRPr="001437C9">
              <w:rPr>
                <w:rFonts w:eastAsia="Arial Unicode MS"/>
                <w:iCs/>
                <w:color w:val="444444"/>
                <w:bdr w:val="none" w:sz="0" w:space="0" w:color="auto" w:frame="1"/>
                <w:lang w:eastAsia="ru-RU"/>
              </w:rPr>
              <w:t xml:space="preserve"> Brassica napus</w:t>
            </w:r>
            <w:r w:rsidRPr="001437C9">
              <w:rPr>
                <w:rFonts w:eastAsia="Arial Unicode MS"/>
                <w:color w:val="444444"/>
                <w:lang w:eastAsia="ru-RU"/>
              </w:rPr>
              <w:t> </w:t>
            </w:r>
            <w:r w:rsidRPr="001437C9">
              <w:rPr>
                <w:rFonts w:eastAsia="Arial Unicode MS" w:hAnsi="Cambria Math"/>
                <w:color w:val="444444"/>
                <w:lang w:eastAsia="ru-RU"/>
              </w:rPr>
              <w:t>ș</w:t>
            </w:r>
            <w:r w:rsidRPr="001437C9">
              <w:rPr>
                <w:rFonts w:eastAsia="Arial Unicode MS"/>
                <w:color w:val="444444"/>
                <w:lang w:eastAsia="ru-RU"/>
              </w:rPr>
              <w:t>i </w:t>
            </w:r>
            <w:r w:rsidRPr="001437C9">
              <w:rPr>
                <w:rFonts w:eastAsia="Arial Unicode MS"/>
                <w:iCs/>
                <w:color w:val="444444"/>
                <w:bdr w:val="none" w:sz="0" w:space="0" w:color="auto" w:frame="1"/>
                <w:lang w:eastAsia="ru-RU"/>
              </w:rPr>
              <w:t>Helianthus annuus</w:t>
            </w:r>
            <w:r w:rsidRPr="001437C9">
              <w:rPr>
                <w:rFonts w:eastAsia="Arial Unicode MS"/>
                <w:color w:val="444444"/>
                <w:lang w:eastAsia="ru-RU"/>
              </w:rPr>
              <w:t>, procentul respectiv nu depă</w:t>
            </w:r>
            <w:r w:rsidRPr="001437C9">
              <w:rPr>
                <w:rFonts w:eastAsia="Arial Unicode MS" w:hAnsi="Cambria Math"/>
                <w:color w:val="444444"/>
                <w:lang w:eastAsia="ru-RU"/>
              </w:rPr>
              <w:t>ș</w:t>
            </w:r>
            <w:r w:rsidRPr="001437C9">
              <w:rPr>
                <w:rFonts w:eastAsia="Arial Unicode MS"/>
                <w:color w:val="444444"/>
                <w:lang w:eastAsia="ru-RU"/>
              </w:rPr>
              <w:t>e</w:t>
            </w:r>
            <w:r w:rsidRPr="001437C9">
              <w:rPr>
                <w:rFonts w:eastAsia="Arial Unicode MS" w:hAnsi="Cambria Math"/>
                <w:color w:val="444444"/>
                <w:lang w:eastAsia="ru-RU"/>
              </w:rPr>
              <w:t>ș</w:t>
            </w:r>
            <w:r w:rsidRPr="001437C9">
              <w:rPr>
                <w:rFonts w:eastAsia="Arial Unicode MS"/>
                <w:color w:val="444444"/>
                <w:lang w:eastAsia="ru-RU"/>
              </w:rPr>
              <w:t>te 0,3 % sau o cantitate necesară pentru a semăna 100 ha, indiferent care dintre aceste cantită</w:t>
            </w:r>
            <w:r w:rsidRPr="001437C9">
              <w:rPr>
                <w:rFonts w:eastAsia="Arial Unicode MS" w:hAnsi="Cambria Math"/>
                <w:color w:val="444444"/>
                <w:lang w:eastAsia="ru-RU"/>
              </w:rPr>
              <w:t>ț</w:t>
            </w:r>
            <w:r w:rsidRPr="001437C9">
              <w:rPr>
                <w:rFonts w:eastAsia="Arial Unicode MS"/>
                <w:color w:val="444444"/>
                <w:lang w:eastAsia="ru-RU"/>
              </w:rPr>
              <w:t>i este mai mare.</w:t>
            </w:r>
          </w:p>
          <w:p w:rsidR="00427169" w:rsidRPr="001437C9" w:rsidRDefault="00427169" w:rsidP="00427169">
            <w:pPr>
              <w:ind w:left="142"/>
              <w:jc w:val="both"/>
              <w:rPr>
                <w:rFonts w:eastAsia="Arial Unicode MS"/>
                <w:color w:val="444444"/>
              </w:rPr>
            </w:pPr>
            <w:r w:rsidRPr="001437C9">
              <w:rPr>
                <w:rFonts w:eastAsia="Arial Unicode MS"/>
                <w:color w:val="444444"/>
              </w:rPr>
              <w:t xml:space="preserve">      8) Cu toate acestea, cantitatea totală de semin</w:t>
            </w:r>
            <w:r w:rsidRPr="001437C9">
              <w:rPr>
                <w:rFonts w:eastAsia="Arial Unicode MS" w:hAnsi="Cambria Math"/>
                <w:color w:val="444444"/>
              </w:rPr>
              <w:t>ț</w:t>
            </w:r>
            <w:r w:rsidRPr="001437C9">
              <w:rPr>
                <w:rFonts w:eastAsia="Arial Unicode MS"/>
                <w:color w:val="444444"/>
              </w:rPr>
              <w:t>e de varietă</w:t>
            </w:r>
            <w:r w:rsidRPr="001437C9">
              <w:rPr>
                <w:rFonts w:eastAsia="Arial Unicode MS" w:hAnsi="Cambria Math"/>
                <w:color w:val="444444"/>
              </w:rPr>
              <w:t>ț</w:t>
            </w:r>
            <w:r w:rsidRPr="001437C9">
              <w:rPr>
                <w:rFonts w:eastAsia="Arial Unicode MS"/>
                <w:color w:val="444444"/>
              </w:rPr>
              <w:t>i de conservare comercializate în Republica Moldova nu depă</w:t>
            </w:r>
            <w:r w:rsidRPr="001437C9">
              <w:rPr>
                <w:rFonts w:eastAsia="Arial Unicode MS" w:hAnsi="Cambria Math"/>
                <w:color w:val="444444"/>
              </w:rPr>
              <w:t>ș</w:t>
            </w:r>
            <w:r w:rsidRPr="001437C9">
              <w:rPr>
                <w:rFonts w:eastAsia="Arial Unicode MS"/>
                <w:color w:val="444444"/>
              </w:rPr>
              <w:t>e</w:t>
            </w:r>
            <w:r w:rsidRPr="001437C9">
              <w:rPr>
                <w:rFonts w:eastAsia="Arial Unicode MS" w:hAnsi="Cambria Math"/>
                <w:color w:val="444444"/>
              </w:rPr>
              <w:t>ș</w:t>
            </w:r>
            <w:r w:rsidRPr="001437C9">
              <w:rPr>
                <w:rFonts w:eastAsia="Arial Unicode MS"/>
                <w:color w:val="444444"/>
              </w:rPr>
              <w:t>te 10 % din cantitatea de semin</w:t>
            </w:r>
            <w:r w:rsidRPr="001437C9">
              <w:rPr>
                <w:rFonts w:eastAsia="Arial Unicode MS" w:hAnsi="Cambria Math"/>
                <w:color w:val="444444"/>
              </w:rPr>
              <w:t>ț</w:t>
            </w:r>
            <w:r w:rsidRPr="001437C9">
              <w:rPr>
                <w:rFonts w:eastAsia="Arial Unicode MS"/>
                <w:color w:val="444444"/>
              </w:rPr>
              <w:t>e din speciile în cauză utilizată anual. În cazurile în care acest lucru are drept rezultat o cantitate inferioară celei necesare pentru a semăna 100 ha, se poate spori cantitatea maximă de semin</w:t>
            </w:r>
            <w:r w:rsidRPr="001437C9">
              <w:rPr>
                <w:rFonts w:eastAsia="Arial Unicode MS" w:hAnsi="Cambria Math"/>
                <w:color w:val="444444"/>
              </w:rPr>
              <w:t>ț</w:t>
            </w:r>
            <w:r w:rsidRPr="001437C9">
              <w:rPr>
                <w:rFonts w:eastAsia="Arial Unicode MS"/>
                <w:color w:val="444444"/>
              </w:rPr>
              <w:t>e din specia în cauză, utilizată anual, astfel încât să se ajungă la cantitatea necesară pentru a semăna 100 ha.</w:t>
            </w:r>
          </w:p>
          <w:p w:rsidR="00427169" w:rsidRPr="001437C9" w:rsidRDefault="00427169" w:rsidP="00427169">
            <w:pPr>
              <w:shd w:val="clear" w:color="auto" w:fill="FFFFFF"/>
              <w:spacing w:line="250" w:lineRule="atLeast"/>
              <w:ind w:left="142"/>
              <w:jc w:val="both"/>
              <w:textAlignment w:val="baseline"/>
              <w:rPr>
                <w:rFonts w:eastAsia="Arial Unicode MS"/>
                <w:lang w:eastAsia="ru-RU"/>
              </w:rPr>
            </w:pPr>
            <w:r w:rsidRPr="001437C9">
              <w:rPr>
                <w:rFonts w:eastAsia="Arial Unicode MS"/>
                <w:bCs/>
                <w:lang w:eastAsia="ru-RU"/>
              </w:rPr>
              <w:t xml:space="preserve">       9)  </w:t>
            </w:r>
            <w:r w:rsidRPr="001437C9">
              <w:rPr>
                <w:rFonts w:eastAsia="Arial Unicode MS"/>
                <w:color w:val="444444"/>
                <w:lang w:eastAsia="ru-RU"/>
              </w:rPr>
              <w:t xml:space="preserve">supraveghează </w:t>
            </w:r>
            <w:r w:rsidRPr="001437C9">
              <w:rPr>
                <w:rFonts w:eastAsia="Arial Unicode MS"/>
                <w:lang w:eastAsia="ru-RU"/>
              </w:rPr>
              <w:t>că producătorii notifică Autoritatea competentă, înainte de începutul fiecărui sezon de produc</w:t>
            </w:r>
            <w:r w:rsidRPr="001437C9">
              <w:rPr>
                <w:rFonts w:ascii="Cambria Math" w:eastAsia="Arial Unicode MS" w:hAnsi="Cambria Math" w:cs="Cambria Math"/>
                <w:lang w:eastAsia="ru-RU"/>
              </w:rPr>
              <w:t>ț</w:t>
            </w:r>
            <w:r w:rsidRPr="001437C9">
              <w:rPr>
                <w:rFonts w:eastAsia="Arial Unicode MS"/>
                <w:lang w:eastAsia="ru-RU"/>
              </w:rPr>
              <w:t>ie, datele privind suprafa</w:t>
            </w:r>
            <w:r w:rsidRPr="001437C9">
              <w:rPr>
                <w:rFonts w:ascii="Cambria Math" w:eastAsia="Arial Unicode MS" w:hAnsi="Cambria Math" w:cs="Cambria Math"/>
                <w:lang w:eastAsia="ru-RU"/>
              </w:rPr>
              <w:t>ț</w:t>
            </w:r>
            <w:r w:rsidRPr="001437C9">
              <w:rPr>
                <w:rFonts w:eastAsia="Arial Unicode MS"/>
                <w:lang w:eastAsia="ru-RU"/>
              </w:rPr>
              <w:t xml:space="preserve">a </w:t>
            </w:r>
            <w:r w:rsidRPr="001437C9">
              <w:rPr>
                <w:rFonts w:ascii="Cambria Math" w:eastAsia="Arial Unicode MS" w:hAnsi="Cambria Math" w:cs="Cambria Math"/>
                <w:lang w:eastAsia="ru-RU"/>
              </w:rPr>
              <w:t>ș</w:t>
            </w:r>
            <w:r w:rsidRPr="001437C9">
              <w:rPr>
                <w:rFonts w:eastAsia="Arial Unicode MS"/>
                <w:lang w:eastAsia="ru-RU"/>
              </w:rPr>
              <w:t>i loca</w:t>
            </w:r>
            <w:r w:rsidRPr="001437C9">
              <w:rPr>
                <w:rFonts w:ascii="Cambria Math" w:eastAsia="Arial Unicode MS" w:hAnsi="Cambria Math" w:cs="Cambria Math"/>
                <w:lang w:eastAsia="ru-RU"/>
              </w:rPr>
              <w:t>ț</w:t>
            </w:r>
            <w:r w:rsidRPr="001437C9">
              <w:rPr>
                <w:rFonts w:eastAsia="Arial Unicode MS"/>
                <w:lang w:eastAsia="ru-RU"/>
              </w:rPr>
              <w:t>ia zonei destinate produc</w:t>
            </w:r>
            <w:r w:rsidRPr="001437C9">
              <w:rPr>
                <w:rFonts w:ascii="Cambria Math" w:eastAsia="Arial Unicode MS" w:hAnsi="Cambria Math" w:cs="Cambria Math"/>
                <w:lang w:eastAsia="ru-RU"/>
              </w:rPr>
              <w:t>ț</w:t>
            </w:r>
            <w:r w:rsidRPr="001437C9">
              <w:rPr>
                <w:rFonts w:eastAsia="Arial Unicode MS"/>
                <w:lang w:eastAsia="ru-RU"/>
              </w:rPr>
              <w:t>iei de semin</w:t>
            </w:r>
            <w:r w:rsidRPr="001437C9">
              <w:rPr>
                <w:rFonts w:ascii="Cambria Math" w:eastAsia="Arial Unicode MS" w:hAnsi="Cambria Math" w:cs="Cambria Math"/>
                <w:lang w:eastAsia="ru-RU"/>
              </w:rPr>
              <w:t>ț</w:t>
            </w:r>
            <w:r w:rsidRPr="001437C9">
              <w:rPr>
                <w:rFonts w:eastAsia="Arial Unicode MS"/>
                <w:lang w:eastAsia="ru-RU"/>
              </w:rPr>
              <w:t>e.</w:t>
            </w:r>
          </w:p>
          <w:p w:rsidR="00427169" w:rsidRPr="001437C9" w:rsidRDefault="00427169" w:rsidP="00427169">
            <w:pPr>
              <w:shd w:val="clear" w:color="auto" w:fill="FFFFFF"/>
              <w:spacing w:line="250" w:lineRule="atLeast"/>
              <w:ind w:left="142"/>
              <w:jc w:val="both"/>
              <w:textAlignment w:val="baseline"/>
              <w:rPr>
                <w:rFonts w:eastAsia="Arial Unicode MS"/>
                <w:lang w:eastAsia="ru-RU"/>
              </w:rPr>
            </w:pPr>
            <w:r w:rsidRPr="001437C9">
              <w:rPr>
                <w:rFonts w:eastAsia="Arial Unicode MS"/>
                <w:lang w:eastAsia="ru-RU"/>
              </w:rPr>
              <w:t xml:space="preserve">        În cazul în care, pe baza notificărilor, cantită</w:t>
            </w:r>
            <w:r w:rsidRPr="001437C9">
              <w:rPr>
                <w:rFonts w:ascii="Cambria Math" w:eastAsia="Arial Unicode MS" w:hAnsi="Cambria Math" w:cs="Cambria Math"/>
                <w:lang w:eastAsia="ru-RU"/>
              </w:rPr>
              <w:t>ț</w:t>
            </w:r>
            <w:r w:rsidRPr="001437C9">
              <w:rPr>
                <w:rFonts w:eastAsia="Arial Unicode MS"/>
                <w:lang w:eastAsia="ru-RU"/>
              </w:rPr>
              <w:t>ile stabilite la punctul 18, subpct.5) sunt susceptibile de a fi depă</w:t>
            </w:r>
            <w:r w:rsidRPr="001437C9">
              <w:rPr>
                <w:rFonts w:ascii="Cambria Math" w:eastAsia="Arial Unicode MS" w:hAnsi="Cambria Math" w:cs="Cambria Math"/>
                <w:lang w:eastAsia="ru-RU"/>
              </w:rPr>
              <w:t>ș</w:t>
            </w:r>
            <w:r w:rsidRPr="001437C9">
              <w:rPr>
                <w:rFonts w:eastAsia="Arial Unicode MS"/>
                <w:lang w:eastAsia="ru-RU"/>
              </w:rPr>
              <w:t>ite,  </w:t>
            </w:r>
            <w:r w:rsidRPr="001437C9">
              <w:rPr>
                <w:rFonts w:eastAsia="Arial Unicode MS"/>
                <w:color w:val="444444"/>
                <w:lang w:eastAsia="ru-RU"/>
              </w:rPr>
              <w:t xml:space="preserve">Autoritatea competentă </w:t>
            </w:r>
            <w:r w:rsidRPr="001437C9">
              <w:rPr>
                <w:rFonts w:eastAsia="Arial Unicode MS"/>
                <w:lang w:eastAsia="ru-RU"/>
              </w:rPr>
              <w:t>alocă fiecărui producător în cauză cantitatea pe care ar putea să o comercializeze în respectivul sezon de produc</w:t>
            </w:r>
            <w:r w:rsidRPr="001437C9">
              <w:rPr>
                <w:rFonts w:ascii="Cambria Math" w:eastAsia="Arial Unicode MS" w:hAnsi="Cambria Math" w:cs="Cambria Math"/>
                <w:lang w:eastAsia="ru-RU"/>
              </w:rPr>
              <w:t>ț</w:t>
            </w:r>
            <w:r w:rsidRPr="001437C9">
              <w:rPr>
                <w:rFonts w:eastAsia="Arial Unicode MS"/>
                <w:lang w:eastAsia="ru-RU"/>
              </w:rPr>
              <w:t>ie.</w:t>
            </w:r>
          </w:p>
          <w:p w:rsidR="00427169" w:rsidRPr="001437C9" w:rsidRDefault="00427169" w:rsidP="00427169">
            <w:pPr>
              <w:shd w:val="clear" w:color="auto" w:fill="FFFFFF"/>
              <w:spacing w:line="250" w:lineRule="atLeast"/>
              <w:ind w:left="142"/>
              <w:jc w:val="both"/>
              <w:textAlignment w:val="baseline"/>
              <w:rPr>
                <w:rFonts w:eastAsia="Arial Unicode MS"/>
                <w:color w:val="444444"/>
                <w:lang w:eastAsia="ru-RU"/>
              </w:rPr>
            </w:pPr>
            <w:r w:rsidRPr="001437C9">
              <w:rPr>
                <w:rFonts w:eastAsia="Arial Unicode MS"/>
                <w:bCs/>
                <w:lang w:eastAsia="ru-RU"/>
              </w:rPr>
              <w:t xml:space="preserve">      10)</w:t>
            </w:r>
            <w:r w:rsidRPr="001437C9">
              <w:rPr>
                <w:rFonts w:eastAsia="Arial Unicode MS"/>
                <w:color w:val="444444"/>
                <w:lang w:eastAsia="ru-RU"/>
              </w:rPr>
              <w:t xml:space="preserve"> efectuiază controlul că </w:t>
            </w:r>
            <w:r w:rsidRPr="001437C9">
              <w:rPr>
                <w:rFonts w:eastAsia="Arial Unicode MS"/>
                <w:lang w:eastAsia="ru-RU"/>
              </w:rPr>
              <w:t>culturile de semin</w:t>
            </w:r>
            <w:r w:rsidRPr="001437C9">
              <w:rPr>
                <w:rFonts w:ascii="Cambria Math" w:eastAsia="Arial Unicode MS" w:hAnsi="Cambria Math" w:cs="Cambria Math"/>
                <w:lang w:eastAsia="ru-RU"/>
              </w:rPr>
              <w:t>ț</w:t>
            </w:r>
            <w:r w:rsidRPr="001437C9">
              <w:rPr>
                <w:rFonts w:eastAsia="Arial Unicode MS"/>
                <w:lang w:eastAsia="ru-RU"/>
              </w:rPr>
              <w:t>e dintr-o varietate de conservare respectă dispozi</w:t>
            </w:r>
            <w:r w:rsidRPr="001437C9">
              <w:rPr>
                <w:rFonts w:ascii="Cambria Math" w:eastAsia="Arial Unicode MS" w:hAnsi="Cambria Math" w:cs="Cambria Math"/>
                <w:lang w:eastAsia="ru-RU"/>
              </w:rPr>
              <w:t>ț</w:t>
            </w:r>
            <w:r w:rsidRPr="001437C9">
              <w:rPr>
                <w:rFonts w:eastAsia="Arial Unicode MS"/>
                <w:lang w:eastAsia="ru-RU"/>
              </w:rPr>
              <w:t>iile prezentelor cerinţe, acordând o aten</w:t>
            </w:r>
            <w:r w:rsidRPr="001437C9">
              <w:rPr>
                <w:rFonts w:ascii="Cambria Math" w:eastAsia="Arial Unicode MS" w:hAnsi="Cambria Math" w:cs="Cambria Math"/>
                <w:lang w:eastAsia="ru-RU"/>
              </w:rPr>
              <w:t>ț</w:t>
            </w:r>
            <w:r w:rsidRPr="001437C9">
              <w:rPr>
                <w:rFonts w:eastAsia="Arial Unicode MS"/>
                <w:lang w:eastAsia="ru-RU"/>
              </w:rPr>
              <w:t>ie deosebită varietă</w:t>
            </w:r>
            <w:r w:rsidRPr="001437C9">
              <w:rPr>
                <w:rFonts w:ascii="Cambria Math" w:eastAsia="Arial Unicode MS" w:hAnsi="Cambria Math" w:cs="Cambria Math"/>
                <w:lang w:eastAsia="ru-RU"/>
              </w:rPr>
              <w:t>ț</w:t>
            </w:r>
            <w:r w:rsidRPr="001437C9">
              <w:rPr>
                <w:rFonts w:eastAsia="Arial Unicode MS"/>
                <w:lang w:eastAsia="ru-RU"/>
              </w:rPr>
              <w:t>ii, locurilor de produc</w:t>
            </w:r>
            <w:r w:rsidRPr="001437C9">
              <w:rPr>
                <w:rFonts w:ascii="Cambria Math" w:eastAsia="Arial Unicode MS" w:hAnsi="Cambria Math" w:cs="Cambria Math"/>
                <w:lang w:eastAsia="ru-RU"/>
              </w:rPr>
              <w:t>ț</w:t>
            </w:r>
            <w:r w:rsidRPr="001437C9">
              <w:rPr>
                <w:rFonts w:eastAsia="Arial Unicode MS"/>
                <w:lang w:eastAsia="ru-RU"/>
              </w:rPr>
              <w:t>ie a semin</w:t>
            </w:r>
            <w:r w:rsidRPr="001437C9">
              <w:rPr>
                <w:rFonts w:ascii="Cambria Math" w:eastAsia="Arial Unicode MS" w:hAnsi="Cambria Math" w:cs="Cambria Math"/>
                <w:lang w:eastAsia="ru-RU"/>
              </w:rPr>
              <w:t>ț</w:t>
            </w:r>
            <w:r w:rsidRPr="001437C9">
              <w:rPr>
                <w:rFonts w:eastAsia="Arial Unicode MS"/>
                <w:lang w:eastAsia="ru-RU"/>
              </w:rPr>
              <w:t xml:space="preserve">elor </w:t>
            </w:r>
            <w:r w:rsidRPr="001437C9">
              <w:rPr>
                <w:rFonts w:ascii="Cambria Math" w:eastAsia="Arial Unicode MS" w:hAnsi="Cambria Math" w:cs="Cambria Math"/>
                <w:lang w:eastAsia="ru-RU"/>
              </w:rPr>
              <w:t>ș</w:t>
            </w:r>
            <w:r w:rsidRPr="001437C9">
              <w:rPr>
                <w:rFonts w:eastAsia="Arial Unicode MS"/>
                <w:lang w:eastAsia="ru-RU"/>
              </w:rPr>
              <w:t>i cantită</w:t>
            </w:r>
            <w:r w:rsidRPr="001437C9">
              <w:rPr>
                <w:rFonts w:ascii="Cambria Math" w:eastAsia="Arial Unicode MS" w:hAnsi="Cambria Math" w:cs="Cambria Math"/>
                <w:lang w:eastAsia="ru-RU"/>
              </w:rPr>
              <w:t>ț</w:t>
            </w:r>
            <w:r w:rsidRPr="001437C9">
              <w:rPr>
                <w:rFonts w:eastAsia="Arial Unicode MS"/>
                <w:lang w:eastAsia="ru-RU"/>
              </w:rPr>
              <w:t>ilor.</w:t>
            </w:r>
          </w:p>
          <w:p w:rsidR="00427169" w:rsidRPr="001437C9" w:rsidRDefault="00427169" w:rsidP="00427169">
            <w:pPr>
              <w:shd w:val="clear" w:color="auto" w:fill="FFFFFF"/>
              <w:spacing w:line="250" w:lineRule="atLeast"/>
              <w:ind w:left="142"/>
              <w:jc w:val="both"/>
              <w:textAlignment w:val="baseline"/>
              <w:rPr>
                <w:rFonts w:eastAsia="Arial Unicode MS"/>
                <w:color w:val="444444"/>
                <w:lang w:eastAsia="ru-RU"/>
              </w:rPr>
            </w:pPr>
            <w:r w:rsidRPr="001437C9">
              <w:rPr>
                <w:rFonts w:eastAsia="Arial Unicode MS"/>
                <w:b/>
                <w:iCs/>
                <w:color w:val="444444"/>
                <w:lang w:eastAsia="ru-RU"/>
              </w:rPr>
              <w:t xml:space="preserve">      </w:t>
            </w:r>
            <w:r w:rsidRPr="001437C9">
              <w:rPr>
                <w:rFonts w:eastAsia="Arial Unicode MS"/>
                <w:iCs/>
                <w:color w:val="444444"/>
                <w:lang w:eastAsia="ru-RU"/>
              </w:rPr>
              <w:t xml:space="preserve"> 11)  efectuiază controlul</w:t>
            </w:r>
            <w:r w:rsidRPr="001437C9">
              <w:rPr>
                <w:rFonts w:eastAsia="Arial Unicode MS"/>
                <w:b/>
                <w:iCs/>
                <w:color w:val="444444"/>
                <w:lang w:eastAsia="ru-RU"/>
              </w:rPr>
              <w:t xml:space="preserve"> </w:t>
            </w:r>
            <w:r w:rsidRPr="001437C9">
              <w:rPr>
                <w:rFonts w:eastAsia="Arial Unicode MS"/>
                <w:color w:val="444444"/>
                <w:lang w:eastAsia="ru-RU"/>
              </w:rPr>
              <w:t>semin</w:t>
            </w:r>
            <w:r w:rsidRPr="001437C9">
              <w:rPr>
                <w:rFonts w:ascii="Cambria Math" w:eastAsia="Arial Unicode MS" w:hAnsi="Cambria Math" w:cs="Cambria Math"/>
                <w:color w:val="444444"/>
                <w:lang w:eastAsia="ru-RU"/>
              </w:rPr>
              <w:t>ț</w:t>
            </w:r>
            <w:r w:rsidRPr="001437C9">
              <w:rPr>
                <w:rFonts w:eastAsia="Arial Unicode MS"/>
                <w:color w:val="444444"/>
                <w:lang w:eastAsia="ru-RU"/>
              </w:rPr>
              <w:t>elor din varietă</w:t>
            </w:r>
            <w:r w:rsidRPr="001437C9">
              <w:rPr>
                <w:rFonts w:ascii="Cambria Math" w:eastAsia="Arial Unicode MS" w:hAnsi="Cambria Math" w:cs="Cambria Math"/>
                <w:color w:val="444444"/>
                <w:lang w:eastAsia="ru-RU"/>
              </w:rPr>
              <w:t>ț</w:t>
            </w:r>
            <w:r w:rsidRPr="001437C9">
              <w:rPr>
                <w:rFonts w:eastAsia="Arial Unicode MS"/>
                <w:color w:val="444444"/>
                <w:lang w:eastAsia="ru-RU"/>
              </w:rPr>
              <w:t>i de conservare care pot fi comercializate numai în ambalaje sau recipiente închise purtând un dispozitiv de sigilare.</w:t>
            </w:r>
          </w:p>
          <w:p w:rsidR="00427169" w:rsidRPr="001437C9" w:rsidRDefault="00427169" w:rsidP="00427169">
            <w:pPr>
              <w:shd w:val="clear" w:color="auto" w:fill="FFFFFF"/>
              <w:spacing w:line="250" w:lineRule="atLeast"/>
              <w:ind w:left="142"/>
              <w:jc w:val="both"/>
              <w:textAlignment w:val="baseline"/>
              <w:rPr>
                <w:rFonts w:eastAsia="Arial Unicode MS"/>
                <w:color w:val="444444"/>
                <w:lang w:eastAsia="ru-RU"/>
              </w:rPr>
            </w:pPr>
            <w:r w:rsidRPr="001437C9">
              <w:rPr>
                <w:rFonts w:eastAsia="Arial Unicode MS"/>
                <w:color w:val="444444"/>
                <w:lang w:eastAsia="ru-RU"/>
              </w:rPr>
              <w:t xml:space="preserve">       a)  Furnizorul sigilează ambalajele </w:t>
            </w:r>
            <w:r w:rsidRPr="001437C9">
              <w:rPr>
                <w:rFonts w:ascii="Cambria Math" w:eastAsia="Arial Unicode MS" w:hAnsi="Cambria Math" w:cs="Cambria Math"/>
                <w:color w:val="444444"/>
                <w:lang w:eastAsia="ru-RU"/>
              </w:rPr>
              <w:t>ș</w:t>
            </w:r>
            <w:r w:rsidRPr="001437C9">
              <w:rPr>
                <w:rFonts w:eastAsia="Arial Unicode MS"/>
                <w:color w:val="444444"/>
                <w:lang w:eastAsia="ru-RU"/>
              </w:rPr>
              <w:t>i recipientele de semin</w:t>
            </w:r>
            <w:r w:rsidRPr="001437C9">
              <w:rPr>
                <w:rFonts w:ascii="Cambria Math" w:eastAsia="Arial Unicode MS" w:hAnsi="Cambria Math" w:cs="Cambria Math"/>
                <w:color w:val="444444"/>
                <w:lang w:eastAsia="ru-RU"/>
              </w:rPr>
              <w:t>ț</w:t>
            </w:r>
            <w:r w:rsidRPr="001437C9">
              <w:rPr>
                <w:rFonts w:eastAsia="Arial Unicode MS"/>
                <w:color w:val="444444"/>
                <w:lang w:eastAsia="ru-RU"/>
              </w:rPr>
              <w:t xml:space="preserve">e în asemenea mod, încât să nu poată fi deschise </w:t>
            </w:r>
            <w:r w:rsidRPr="001437C9">
              <w:rPr>
                <w:rFonts w:eastAsia="Arial Unicode MS"/>
                <w:color w:val="444444"/>
                <w:lang w:eastAsia="ru-RU"/>
              </w:rPr>
              <w:lastRenderedPageBreak/>
              <w:t>fără deteriorarea dispozitivului de sigilare sau fără să se lase urme de manipulare frauduloasă pe eticheta furnizorului sau pe ambalaj sau recipient.</w:t>
            </w:r>
          </w:p>
          <w:p w:rsidR="00427169" w:rsidRPr="001437C9" w:rsidRDefault="00427169" w:rsidP="00427169">
            <w:pPr>
              <w:shd w:val="clear" w:color="auto" w:fill="FFFFFF"/>
              <w:spacing w:line="250" w:lineRule="atLeast"/>
              <w:ind w:left="142"/>
              <w:jc w:val="both"/>
              <w:textAlignment w:val="baseline"/>
              <w:rPr>
                <w:rFonts w:eastAsia="Arial Unicode MS"/>
                <w:color w:val="444444"/>
                <w:lang w:eastAsia="ru-RU"/>
              </w:rPr>
            </w:pPr>
            <w:r w:rsidRPr="001437C9">
              <w:rPr>
                <w:rFonts w:eastAsia="Arial Unicode MS"/>
                <w:color w:val="444444"/>
                <w:lang w:eastAsia="ru-RU"/>
              </w:rPr>
              <w:t xml:space="preserve">       b)  În vederea asigurării sigilării</w:t>
            </w:r>
            <w:r w:rsidR="00E77F6B">
              <w:rPr>
                <w:rFonts w:eastAsia="Arial Unicode MS"/>
                <w:color w:val="444444"/>
                <w:lang w:eastAsia="ru-RU"/>
              </w:rPr>
              <w:t xml:space="preserve"> în conformitate cu subpunctul a</w:t>
            </w:r>
            <w:r w:rsidRPr="001437C9">
              <w:rPr>
                <w:rFonts w:eastAsia="Arial Unicode MS"/>
                <w:color w:val="444444"/>
                <w:lang w:eastAsia="ru-RU"/>
              </w:rPr>
              <w:t>), sistemul de sigilare cuprinde cel pu</w:t>
            </w:r>
            <w:r w:rsidRPr="001437C9">
              <w:rPr>
                <w:rFonts w:ascii="Cambria Math" w:eastAsia="Arial Unicode MS" w:hAnsi="Cambria Math" w:cs="Cambria Math"/>
                <w:color w:val="444444"/>
                <w:lang w:eastAsia="ru-RU"/>
              </w:rPr>
              <w:t>ț</w:t>
            </w:r>
            <w:r w:rsidRPr="001437C9">
              <w:rPr>
                <w:rFonts w:eastAsia="Arial Unicode MS"/>
                <w:color w:val="444444"/>
                <w:lang w:eastAsia="ru-RU"/>
              </w:rPr>
              <w:t>in eticheta sau aplicarea unui sigiliu.</w:t>
            </w:r>
          </w:p>
          <w:p w:rsidR="00427169" w:rsidRPr="001437C9" w:rsidRDefault="00427169" w:rsidP="00427169">
            <w:pPr>
              <w:shd w:val="clear" w:color="auto" w:fill="FFFFFF"/>
              <w:spacing w:line="250" w:lineRule="atLeast"/>
              <w:ind w:left="142"/>
              <w:jc w:val="both"/>
              <w:textAlignment w:val="baseline"/>
              <w:rPr>
                <w:rFonts w:eastAsia="Arial Unicode MS"/>
                <w:color w:val="444444"/>
                <w:lang w:eastAsia="ru-RU"/>
              </w:rPr>
            </w:pPr>
            <w:r w:rsidRPr="001437C9">
              <w:rPr>
                <w:rFonts w:eastAsia="Arial Unicode MS"/>
                <w:b/>
                <w:iCs/>
                <w:color w:val="444444"/>
                <w:lang w:eastAsia="ru-RU"/>
              </w:rPr>
              <w:t xml:space="preserve">      </w:t>
            </w:r>
            <w:r w:rsidRPr="001437C9">
              <w:rPr>
                <w:rFonts w:eastAsia="Arial Unicode MS"/>
                <w:iCs/>
                <w:color w:val="444444"/>
                <w:lang w:eastAsia="ru-RU"/>
              </w:rPr>
              <w:t>12)</w:t>
            </w:r>
            <w:r w:rsidRPr="001437C9">
              <w:rPr>
                <w:rFonts w:eastAsia="Arial Unicode MS"/>
                <w:color w:val="444444"/>
                <w:lang w:eastAsia="ru-RU"/>
              </w:rPr>
              <w:t xml:space="preserve"> supraveghează că ambalajele sau recipientele cu semin</w:t>
            </w:r>
            <w:r w:rsidRPr="001437C9">
              <w:rPr>
                <w:rFonts w:ascii="Cambria Math" w:eastAsia="Arial Unicode MS" w:hAnsi="Cambria Math" w:cs="Cambria Math"/>
                <w:color w:val="444444"/>
                <w:lang w:eastAsia="ru-RU"/>
              </w:rPr>
              <w:t>ț</w:t>
            </w:r>
            <w:r w:rsidRPr="001437C9">
              <w:rPr>
                <w:rFonts w:eastAsia="Arial Unicode MS"/>
                <w:color w:val="444444"/>
                <w:lang w:eastAsia="ru-RU"/>
              </w:rPr>
              <w:t>e din varietă</w:t>
            </w:r>
            <w:r w:rsidRPr="001437C9">
              <w:rPr>
                <w:rFonts w:ascii="Cambria Math" w:eastAsia="Arial Unicode MS" w:hAnsi="Cambria Math" w:cs="Cambria Math"/>
                <w:color w:val="444444"/>
                <w:lang w:eastAsia="ru-RU"/>
              </w:rPr>
              <w:t>ț</w:t>
            </w:r>
            <w:r w:rsidRPr="001437C9">
              <w:rPr>
                <w:rFonts w:eastAsia="Arial Unicode MS"/>
                <w:color w:val="444444"/>
                <w:lang w:eastAsia="ru-RU"/>
              </w:rPr>
              <w:t>i de conservare să poarte o etichetă a furnizorului sau o men</w:t>
            </w:r>
            <w:r w:rsidRPr="001437C9">
              <w:rPr>
                <w:rFonts w:ascii="Cambria Math" w:eastAsia="Arial Unicode MS" w:hAnsi="Cambria Math" w:cs="Cambria Math"/>
                <w:color w:val="444444"/>
                <w:lang w:eastAsia="ru-RU"/>
              </w:rPr>
              <w:t>ț</w:t>
            </w:r>
            <w:r w:rsidRPr="001437C9">
              <w:rPr>
                <w:rFonts w:eastAsia="Arial Unicode MS"/>
                <w:color w:val="444444"/>
                <w:lang w:eastAsia="ru-RU"/>
              </w:rPr>
              <w:t>iune tipărită care cuprinde următoarele informa</w:t>
            </w:r>
            <w:r w:rsidRPr="001437C9">
              <w:rPr>
                <w:rFonts w:ascii="Cambria Math" w:eastAsia="Arial Unicode MS" w:hAnsi="Cambria Math" w:cs="Cambria Math"/>
                <w:color w:val="444444"/>
                <w:lang w:eastAsia="ru-RU"/>
              </w:rPr>
              <w:t>ț</w:t>
            </w:r>
            <w:r w:rsidRPr="001437C9">
              <w:rPr>
                <w:rFonts w:eastAsia="Arial Unicode MS"/>
                <w:color w:val="444444"/>
                <w:lang w:eastAsia="ru-RU"/>
              </w:rPr>
              <w:t>ii:</w:t>
            </w:r>
          </w:p>
          <w:p w:rsidR="00427169" w:rsidRPr="001437C9" w:rsidRDefault="00427169" w:rsidP="00427169">
            <w:pPr>
              <w:shd w:val="clear" w:color="auto" w:fill="FFFFFF"/>
              <w:spacing w:line="312" w:lineRule="atLeast"/>
              <w:ind w:left="142"/>
              <w:jc w:val="both"/>
              <w:textAlignment w:val="baseline"/>
              <w:rPr>
                <w:rFonts w:eastAsia="Arial Unicode MS"/>
                <w:color w:val="444444"/>
                <w:lang w:eastAsia="ru-RU"/>
              </w:rPr>
            </w:pPr>
            <w:r w:rsidRPr="001437C9">
              <w:rPr>
                <w:rFonts w:eastAsia="Arial Unicode MS"/>
                <w:color w:val="444444"/>
                <w:lang w:eastAsia="ru-RU"/>
              </w:rPr>
              <w:t xml:space="preserve">     a)</w:t>
            </w:r>
            <w:r w:rsidRPr="001437C9">
              <w:rPr>
                <w:rFonts w:eastAsia="Arial Unicode MS"/>
                <w:color w:val="444444"/>
                <w:bdr w:val="none" w:sz="0" w:space="0" w:color="auto" w:frame="1"/>
                <w:lang w:eastAsia="ru-RU"/>
              </w:rPr>
              <w:t> </w:t>
            </w:r>
            <w:r w:rsidRPr="001437C9">
              <w:rPr>
                <w:rFonts w:eastAsia="Arial Unicode MS"/>
                <w:color w:val="444444"/>
                <w:lang w:eastAsia="ru-RU"/>
              </w:rPr>
              <w:t xml:space="preserve">textul „norme </w:t>
            </w:r>
            <w:r w:rsidRPr="001437C9">
              <w:rPr>
                <w:rFonts w:ascii="Cambria Math" w:eastAsia="Arial Unicode MS" w:hAnsi="Cambria Math" w:cs="Cambria Math"/>
                <w:color w:val="444444"/>
                <w:lang w:eastAsia="ru-RU"/>
              </w:rPr>
              <w:t>ș</w:t>
            </w:r>
            <w:r w:rsidRPr="001437C9">
              <w:rPr>
                <w:rFonts w:eastAsia="Arial Unicode MS"/>
                <w:color w:val="444444"/>
                <w:lang w:eastAsia="ru-RU"/>
              </w:rPr>
              <w:t>i standarde CE”;</w:t>
            </w:r>
          </w:p>
          <w:p w:rsidR="00427169" w:rsidRPr="001437C9" w:rsidRDefault="00427169" w:rsidP="00427169">
            <w:pPr>
              <w:shd w:val="clear" w:color="auto" w:fill="FFFFFF"/>
              <w:spacing w:line="312" w:lineRule="atLeast"/>
              <w:ind w:left="142"/>
              <w:jc w:val="both"/>
              <w:textAlignment w:val="baseline"/>
              <w:rPr>
                <w:rFonts w:eastAsia="Arial Unicode MS"/>
                <w:color w:val="444444"/>
                <w:lang w:eastAsia="ru-RU"/>
              </w:rPr>
            </w:pPr>
            <w:r w:rsidRPr="001437C9">
              <w:rPr>
                <w:rFonts w:eastAsia="Arial Unicode MS"/>
                <w:color w:val="444444"/>
                <w:lang w:eastAsia="ru-RU"/>
              </w:rPr>
              <w:t xml:space="preserve">     b)</w:t>
            </w:r>
            <w:r w:rsidRPr="001437C9">
              <w:rPr>
                <w:rFonts w:eastAsia="Arial Unicode MS"/>
                <w:color w:val="444444"/>
                <w:bdr w:val="none" w:sz="0" w:space="0" w:color="auto" w:frame="1"/>
                <w:lang w:eastAsia="ru-RU"/>
              </w:rPr>
              <w:t> </w:t>
            </w:r>
            <w:r w:rsidRPr="001437C9">
              <w:rPr>
                <w:rFonts w:eastAsia="Arial Unicode MS"/>
                <w:color w:val="444444"/>
                <w:lang w:eastAsia="ru-RU"/>
              </w:rPr>
              <w:t xml:space="preserve">numele </w:t>
            </w:r>
            <w:r w:rsidRPr="001437C9">
              <w:rPr>
                <w:rFonts w:ascii="Cambria Math" w:eastAsia="Arial Unicode MS" w:hAnsi="Cambria Math" w:cs="Cambria Math"/>
                <w:color w:val="444444"/>
                <w:lang w:eastAsia="ru-RU"/>
              </w:rPr>
              <w:t>ș</w:t>
            </w:r>
            <w:r w:rsidRPr="001437C9">
              <w:rPr>
                <w:rFonts w:eastAsia="Arial Unicode MS"/>
                <w:color w:val="444444"/>
                <w:lang w:eastAsia="ru-RU"/>
              </w:rPr>
              <w:t>i adresa persoanei însărcinate cu aplicarea etichetelor sau marca de identificare a acesteia;</w:t>
            </w:r>
          </w:p>
          <w:p w:rsidR="00427169" w:rsidRPr="001437C9" w:rsidRDefault="00427169" w:rsidP="00427169">
            <w:pPr>
              <w:shd w:val="clear" w:color="auto" w:fill="FFFFFF"/>
              <w:spacing w:line="312" w:lineRule="atLeast"/>
              <w:ind w:left="142"/>
              <w:jc w:val="both"/>
              <w:textAlignment w:val="baseline"/>
              <w:rPr>
                <w:rFonts w:eastAsia="Arial Unicode MS"/>
                <w:color w:val="444444"/>
                <w:lang w:eastAsia="ru-RU"/>
              </w:rPr>
            </w:pPr>
            <w:r w:rsidRPr="001437C9">
              <w:rPr>
                <w:rFonts w:eastAsia="Arial Unicode MS"/>
                <w:color w:val="444444"/>
                <w:lang w:eastAsia="ru-RU"/>
              </w:rPr>
              <w:t xml:space="preserve">     c)</w:t>
            </w:r>
            <w:r w:rsidRPr="001437C9">
              <w:rPr>
                <w:rFonts w:eastAsia="Arial Unicode MS"/>
                <w:color w:val="444444"/>
                <w:bdr w:val="none" w:sz="0" w:space="0" w:color="auto" w:frame="1"/>
                <w:lang w:eastAsia="ru-RU"/>
              </w:rPr>
              <w:t> </w:t>
            </w:r>
            <w:r w:rsidRPr="001437C9">
              <w:rPr>
                <w:rFonts w:eastAsia="Arial Unicode MS"/>
                <w:color w:val="444444"/>
                <w:lang w:eastAsia="ru-RU"/>
              </w:rPr>
              <w:t>anul sigilării exprimat după cum urmează: „sigilat…” (anul) sau, cu excep</w:t>
            </w:r>
            <w:r w:rsidRPr="001437C9">
              <w:rPr>
                <w:rFonts w:ascii="Cambria Math" w:eastAsia="Arial Unicode MS" w:hAnsi="Cambria Math" w:cs="Cambria Math"/>
                <w:color w:val="444444"/>
                <w:lang w:eastAsia="ru-RU"/>
              </w:rPr>
              <w:t>ț</w:t>
            </w:r>
            <w:r w:rsidRPr="001437C9">
              <w:rPr>
                <w:rFonts w:eastAsia="Arial Unicode MS"/>
                <w:color w:val="444444"/>
                <w:lang w:eastAsia="ru-RU"/>
              </w:rPr>
              <w:t>ia semin</w:t>
            </w:r>
            <w:r w:rsidRPr="001437C9">
              <w:rPr>
                <w:rFonts w:ascii="Cambria Math" w:eastAsia="Arial Unicode MS" w:hAnsi="Cambria Math" w:cs="Cambria Math"/>
                <w:color w:val="444444"/>
                <w:lang w:eastAsia="ru-RU"/>
              </w:rPr>
              <w:t>ț</w:t>
            </w:r>
            <w:r w:rsidRPr="001437C9">
              <w:rPr>
                <w:rFonts w:eastAsia="Arial Unicode MS"/>
                <w:color w:val="444444"/>
                <w:lang w:eastAsia="ru-RU"/>
              </w:rPr>
              <w:t>elor de cartofi, anul ultimei e</w:t>
            </w:r>
            <w:r w:rsidRPr="001437C9">
              <w:rPr>
                <w:rFonts w:ascii="Cambria Math" w:eastAsia="Arial Unicode MS" w:hAnsi="Cambria Math" w:cs="Cambria Math"/>
                <w:color w:val="444444"/>
                <w:lang w:eastAsia="ru-RU"/>
              </w:rPr>
              <w:t>ș</w:t>
            </w:r>
            <w:r w:rsidRPr="001437C9">
              <w:rPr>
                <w:rFonts w:eastAsia="Arial Unicode MS"/>
                <w:color w:val="444444"/>
                <w:lang w:eastAsia="ru-RU"/>
              </w:rPr>
              <w:t>antionări în vederea efectuării ultimei analize de germina</w:t>
            </w:r>
            <w:r w:rsidRPr="001437C9">
              <w:rPr>
                <w:rFonts w:ascii="Cambria Math" w:eastAsia="Arial Unicode MS" w:hAnsi="Cambria Math" w:cs="Cambria Math"/>
                <w:color w:val="444444"/>
                <w:lang w:eastAsia="ru-RU"/>
              </w:rPr>
              <w:t>ț</w:t>
            </w:r>
            <w:r w:rsidRPr="001437C9">
              <w:rPr>
                <w:rFonts w:eastAsia="Arial Unicode MS"/>
                <w:color w:val="444444"/>
                <w:lang w:eastAsia="ru-RU"/>
              </w:rPr>
              <w:t>ie, exprimat după cum urmează: „e</w:t>
            </w:r>
            <w:r w:rsidRPr="001437C9">
              <w:rPr>
                <w:rFonts w:ascii="Cambria Math" w:eastAsia="Arial Unicode MS" w:hAnsi="Cambria Math" w:cs="Cambria Math"/>
                <w:color w:val="444444"/>
                <w:lang w:eastAsia="ru-RU"/>
              </w:rPr>
              <w:t>ș</w:t>
            </w:r>
            <w:r w:rsidRPr="001437C9">
              <w:rPr>
                <w:rFonts w:eastAsia="Arial Unicode MS"/>
                <w:color w:val="444444"/>
                <w:lang w:eastAsia="ru-RU"/>
              </w:rPr>
              <w:t>antionat…” (anul);</w:t>
            </w:r>
          </w:p>
          <w:p w:rsidR="00427169" w:rsidRPr="001437C9" w:rsidRDefault="00427169" w:rsidP="00427169">
            <w:pPr>
              <w:shd w:val="clear" w:color="auto" w:fill="FFFFFF"/>
              <w:spacing w:line="312" w:lineRule="atLeast"/>
              <w:ind w:left="142"/>
              <w:jc w:val="both"/>
              <w:textAlignment w:val="baseline"/>
              <w:rPr>
                <w:rFonts w:eastAsia="Arial Unicode MS"/>
                <w:color w:val="444444"/>
                <w:lang w:eastAsia="ru-RU"/>
              </w:rPr>
            </w:pPr>
            <w:r w:rsidRPr="001437C9">
              <w:rPr>
                <w:rFonts w:eastAsia="Arial Unicode MS"/>
                <w:color w:val="444444"/>
                <w:lang w:eastAsia="ru-RU"/>
              </w:rPr>
              <w:t xml:space="preserve">    d)</w:t>
            </w:r>
            <w:r w:rsidRPr="001437C9">
              <w:rPr>
                <w:rFonts w:eastAsia="Arial Unicode MS"/>
                <w:color w:val="444444"/>
                <w:bdr w:val="none" w:sz="0" w:space="0" w:color="auto" w:frame="1"/>
                <w:lang w:eastAsia="ru-RU"/>
              </w:rPr>
              <w:t> </w:t>
            </w:r>
            <w:r w:rsidRPr="001437C9">
              <w:rPr>
                <w:rFonts w:eastAsia="Arial Unicode MS"/>
                <w:color w:val="444444"/>
                <w:lang w:eastAsia="ru-RU"/>
              </w:rPr>
              <w:t>specia;</w:t>
            </w:r>
          </w:p>
          <w:p w:rsidR="00427169" w:rsidRPr="001437C9" w:rsidRDefault="00427169" w:rsidP="00427169">
            <w:pPr>
              <w:shd w:val="clear" w:color="auto" w:fill="FFFFFF"/>
              <w:spacing w:line="312" w:lineRule="atLeast"/>
              <w:ind w:left="142"/>
              <w:jc w:val="both"/>
              <w:textAlignment w:val="baseline"/>
              <w:rPr>
                <w:rFonts w:eastAsia="Arial Unicode MS"/>
                <w:color w:val="444444"/>
                <w:lang w:eastAsia="ru-RU"/>
              </w:rPr>
            </w:pPr>
            <w:r w:rsidRPr="001437C9">
              <w:rPr>
                <w:rFonts w:eastAsia="Arial Unicode MS"/>
                <w:color w:val="444444"/>
                <w:lang w:eastAsia="ru-RU"/>
              </w:rPr>
              <w:t xml:space="preserve">    e)</w:t>
            </w:r>
            <w:r w:rsidRPr="001437C9">
              <w:rPr>
                <w:rFonts w:eastAsia="Arial Unicode MS"/>
                <w:color w:val="444444"/>
                <w:bdr w:val="none" w:sz="0" w:space="0" w:color="auto" w:frame="1"/>
                <w:lang w:eastAsia="ru-RU"/>
              </w:rPr>
              <w:t> </w:t>
            </w:r>
            <w:r w:rsidRPr="001437C9">
              <w:rPr>
                <w:rFonts w:eastAsia="Arial Unicode MS"/>
                <w:color w:val="444444"/>
                <w:lang w:eastAsia="ru-RU"/>
              </w:rPr>
              <w:t>denumirea varietă</w:t>
            </w:r>
            <w:r w:rsidRPr="001437C9">
              <w:rPr>
                <w:rFonts w:ascii="Cambria Math" w:eastAsia="Arial Unicode MS" w:hAnsi="Cambria Math" w:cs="Cambria Math"/>
                <w:color w:val="444444"/>
                <w:lang w:eastAsia="ru-RU"/>
              </w:rPr>
              <w:t>ț</w:t>
            </w:r>
            <w:r w:rsidRPr="001437C9">
              <w:rPr>
                <w:rFonts w:eastAsia="Arial Unicode MS"/>
                <w:color w:val="444444"/>
                <w:lang w:eastAsia="ru-RU"/>
              </w:rPr>
              <w:t>ii de conservare;</w:t>
            </w:r>
          </w:p>
          <w:p w:rsidR="00427169" w:rsidRPr="001437C9" w:rsidRDefault="00427169" w:rsidP="00427169">
            <w:pPr>
              <w:shd w:val="clear" w:color="auto" w:fill="FFFFFF"/>
              <w:spacing w:line="312" w:lineRule="atLeast"/>
              <w:ind w:left="142"/>
              <w:jc w:val="both"/>
              <w:textAlignment w:val="baseline"/>
              <w:rPr>
                <w:rFonts w:eastAsia="Arial Unicode MS"/>
                <w:color w:val="444444"/>
                <w:lang w:eastAsia="ru-RU"/>
              </w:rPr>
            </w:pPr>
            <w:r w:rsidRPr="001437C9">
              <w:rPr>
                <w:rFonts w:eastAsia="Arial Unicode MS"/>
                <w:color w:val="444444"/>
                <w:lang w:eastAsia="ru-RU"/>
              </w:rPr>
              <w:t xml:space="preserve">    f)</w:t>
            </w:r>
            <w:r w:rsidRPr="001437C9">
              <w:rPr>
                <w:rFonts w:eastAsia="Arial Unicode MS"/>
                <w:color w:val="444444"/>
                <w:bdr w:val="none" w:sz="0" w:space="0" w:color="auto" w:frame="1"/>
                <w:lang w:eastAsia="ru-RU"/>
              </w:rPr>
              <w:t> </w:t>
            </w:r>
            <w:r w:rsidRPr="001437C9">
              <w:rPr>
                <w:rFonts w:eastAsia="Arial Unicode MS"/>
                <w:color w:val="444444"/>
                <w:lang w:eastAsia="ru-RU"/>
              </w:rPr>
              <w:t>men</w:t>
            </w:r>
            <w:r w:rsidRPr="001437C9">
              <w:rPr>
                <w:rFonts w:ascii="Cambria Math" w:eastAsia="Arial Unicode MS" w:hAnsi="Cambria Math" w:cs="Cambria Math"/>
                <w:color w:val="444444"/>
                <w:lang w:eastAsia="ru-RU"/>
              </w:rPr>
              <w:t>ț</w:t>
            </w:r>
            <w:r w:rsidRPr="001437C9">
              <w:rPr>
                <w:rFonts w:eastAsia="Arial Unicode MS"/>
                <w:color w:val="444444"/>
                <w:lang w:eastAsia="ru-RU"/>
              </w:rPr>
              <w:t>iunea „varietate de conservare”;</w:t>
            </w:r>
          </w:p>
          <w:p w:rsidR="00427169" w:rsidRPr="001437C9" w:rsidRDefault="00427169" w:rsidP="00427169">
            <w:pPr>
              <w:shd w:val="clear" w:color="auto" w:fill="FFFFFF"/>
              <w:spacing w:line="312" w:lineRule="atLeast"/>
              <w:ind w:left="142"/>
              <w:jc w:val="both"/>
              <w:textAlignment w:val="baseline"/>
              <w:rPr>
                <w:rFonts w:eastAsia="Arial Unicode MS"/>
                <w:color w:val="444444"/>
                <w:lang w:eastAsia="ru-RU"/>
              </w:rPr>
            </w:pPr>
            <w:r w:rsidRPr="001437C9">
              <w:rPr>
                <w:rFonts w:eastAsia="Arial Unicode MS"/>
                <w:color w:val="444444"/>
                <w:lang w:eastAsia="ru-RU"/>
              </w:rPr>
              <w:t xml:space="preserve">    g)</w:t>
            </w:r>
            <w:r w:rsidRPr="001437C9">
              <w:rPr>
                <w:rFonts w:eastAsia="Arial Unicode MS"/>
                <w:color w:val="444444"/>
                <w:bdr w:val="none" w:sz="0" w:space="0" w:color="auto" w:frame="1"/>
                <w:lang w:eastAsia="ru-RU"/>
              </w:rPr>
              <w:t> </w:t>
            </w:r>
            <w:r w:rsidRPr="001437C9">
              <w:rPr>
                <w:rFonts w:eastAsia="Arial Unicode MS"/>
                <w:color w:val="444444"/>
                <w:lang w:eastAsia="ru-RU"/>
              </w:rPr>
              <w:t>regiunea de origine;</w:t>
            </w:r>
          </w:p>
          <w:p w:rsidR="00427169" w:rsidRPr="001437C9" w:rsidRDefault="00427169" w:rsidP="00427169">
            <w:pPr>
              <w:shd w:val="clear" w:color="auto" w:fill="FFFFFF"/>
              <w:spacing w:line="312" w:lineRule="atLeast"/>
              <w:ind w:left="142"/>
              <w:jc w:val="both"/>
              <w:textAlignment w:val="baseline"/>
              <w:rPr>
                <w:rFonts w:eastAsia="Arial Unicode MS"/>
                <w:color w:val="444444"/>
                <w:lang w:eastAsia="ru-RU"/>
              </w:rPr>
            </w:pPr>
            <w:r w:rsidRPr="001437C9">
              <w:rPr>
                <w:rFonts w:eastAsia="Arial Unicode MS"/>
                <w:color w:val="444444"/>
                <w:lang w:eastAsia="ru-RU"/>
              </w:rPr>
              <w:t xml:space="preserve">    h)</w:t>
            </w:r>
            <w:r w:rsidRPr="001437C9">
              <w:rPr>
                <w:rFonts w:eastAsia="Arial Unicode MS"/>
                <w:color w:val="444444"/>
                <w:bdr w:val="none" w:sz="0" w:space="0" w:color="auto" w:frame="1"/>
                <w:lang w:eastAsia="ru-RU"/>
              </w:rPr>
              <w:t> </w:t>
            </w:r>
            <w:r w:rsidRPr="001437C9">
              <w:rPr>
                <w:rFonts w:eastAsia="Arial Unicode MS"/>
                <w:color w:val="444444"/>
                <w:lang w:eastAsia="ru-RU"/>
              </w:rPr>
              <w:t>în cazul în care regiunea producătoare de semin</w:t>
            </w:r>
            <w:r w:rsidRPr="001437C9">
              <w:rPr>
                <w:rFonts w:ascii="Cambria Math" w:eastAsia="Arial Unicode MS" w:hAnsi="Cambria Math" w:cs="Cambria Math"/>
                <w:color w:val="444444"/>
                <w:lang w:eastAsia="ru-RU"/>
              </w:rPr>
              <w:t>ț</w:t>
            </w:r>
            <w:r w:rsidRPr="001437C9">
              <w:rPr>
                <w:rFonts w:eastAsia="Arial Unicode MS"/>
                <w:color w:val="444444"/>
                <w:lang w:eastAsia="ru-RU"/>
              </w:rPr>
              <w:t>e este diferită de regiunea de origine, se indică regiunea producătoare de semin</w:t>
            </w:r>
            <w:r w:rsidRPr="001437C9">
              <w:rPr>
                <w:rFonts w:ascii="Cambria Math" w:eastAsia="Arial Unicode MS" w:hAnsi="Cambria Math" w:cs="Cambria Math"/>
                <w:color w:val="444444"/>
                <w:lang w:eastAsia="ru-RU"/>
              </w:rPr>
              <w:t>ț</w:t>
            </w:r>
            <w:r w:rsidRPr="001437C9">
              <w:rPr>
                <w:rFonts w:eastAsia="Arial Unicode MS"/>
                <w:color w:val="444444"/>
                <w:lang w:eastAsia="ru-RU"/>
              </w:rPr>
              <w:t>e;</w:t>
            </w:r>
          </w:p>
          <w:p w:rsidR="00427169" w:rsidRPr="001437C9" w:rsidRDefault="00427169" w:rsidP="00427169">
            <w:pPr>
              <w:shd w:val="clear" w:color="auto" w:fill="FFFFFF"/>
              <w:spacing w:line="312" w:lineRule="atLeast"/>
              <w:ind w:left="142"/>
              <w:jc w:val="both"/>
              <w:textAlignment w:val="baseline"/>
              <w:rPr>
                <w:rFonts w:eastAsia="Arial Unicode MS"/>
                <w:color w:val="444444"/>
                <w:lang w:eastAsia="ru-RU"/>
              </w:rPr>
            </w:pPr>
            <w:r w:rsidRPr="001437C9">
              <w:rPr>
                <w:rFonts w:eastAsia="Arial Unicode MS"/>
                <w:color w:val="444444"/>
                <w:lang w:eastAsia="ru-RU"/>
              </w:rPr>
              <w:t xml:space="preserve">    i)</w:t>
            </w:r>
            <w:r w:rsidRPr="001437C9">
              <w:rPr>
                <w:rFonts w:eastAsia="Arial Unicode MS"/>
                <w:color w:val="444444"/>
                <w:bdr w:val="none" w:sz="0" w:space="0" w:color="auto" w:frame="1"/>
                <w:lang w:eastAsia="ru-RU"/>
              </w:rPr>
              <w:t> </w:t>
            </w:r>
            <w:r w:rsidRPr="001437C9">
              <w:rPr>
                <w:rFonts w:eastAsia="Arial Unicode MS"/>
                <w:color w:val="444444"/>
                <w:lang w:eastAsia="ru-RU"/>
              </w:rPr>
              <w:t>numărul de referin</w:t>
            </w:r>
            <w:r w:rsidRPr="001437C9">
              <w:rPr>
                <w:rFonts w:ascii="Cambria Math" w:eastAsia="Arial Unicode MS" w:hAnsi="Cambria Math" w:cs="Cambria Math"/>
                <w:color w:val="444444"/>
                <w:lang w:eastAsia="ru-RU"/>
              </w:rPr>
              <w:t>ț</w:t>
            </w:r>
            <w:r w:rsidRPr="001437C9">
              <w:rPr>
                <w:rFonts w:eastAsia="Arial Unicode MS"/>
                <w:color w:val="444444"/>
                <w:lang w:eastAsia="ru-RU"/>
              </w:rPr>
              <w:t>ă al lotului, dat de persoana însărcinată cu aplicarea etichetelor;</w:t>
            </w:r>
          </w:p>
          <w:p w:rsidR="00427169" w:rsidRPr="001437C9" w:rsidRDefault="00427169" w:rsidP="00427169">
            <w:pPr>
              <w:shd w:val="clear" w:color="auto" w:fill="FFFFFF"/>
              <w:spacing w:line="312" w:lineRule="atLeast"/>
              <w:ind w:left="142"/>
              <w:jc w:val="both"/>
              <w:textAlignment w:val="baseline"/>
              <w:rPr>
                <w:rFonts w:eastAsia="Arial Unicode MS"/>
                <w:color w:val="444444"/>
                <w:lang w:eastAsia="ru-RU"/>
              </w:rPr>
            </w:pPr>
            <w:r w:rsidRPr="001437C9">
              <w:rPr>
                <w:rFonts w:eastAsia="Arial Unicode MS"/>
                <w:color w:val="444444"/>
                <w:lang w:eastAsia="ru-RU"/>
              </w:rPr>
              <w:t xml:space="preserve">    j)</w:t>
            </w:r>
            <w:r w:rsidRPr="001437C9">
              <w:rPr>
                <w:rFonts w:eastAsia="Arial Unicode MS"/>
                <w:color w:val="444444"/>
                <w:bdr w:val="none" w:sz="0" w:space="0" w:color="auto" w:frame="1"/>
                <w:lang w:eastAsia="ru-RU"/>
              </w:rPr>
              <w:t> </w:t>
            </w:r>
            <w:r w:rsidRPr="001437C9">
              <w:rPr>
                <w:rFonts w:eastAsia="Arial Unicode MS"/>
                <w:color w:val="444444"/>
                <w:lang w:eastAsia="ru-RU"/>
              </w:rPr>
              <w:t>greutatea netă sau brută declarată sau, cu excep</w:t>
            </w:r>
            <w:r w:rsidRPr="001437C9">
              <w:rPr>
                <w:rFonts w:ascii="Cambria Math" w:eastAsia="Arial Unicode MS" w:hAnsi="Cambria Math" w:cs="Cambria Math"/>
                <w:color w:val="444444"/>
                <w:lang w:eastAsia="ru-RU"/>
              </w:rPr>
              <w:t>ț</w:t>
            </w:r>
            <w:r w:rsidRPr="001437C9">
              <w:rPr>
                <w:rFonts w:eastAsia="Arial Unicode MS"/>
                <w:color w:val="444444"/>
                <w:lang w:eastAsia="ru-RU"/>
              </w:rPr>
              <w:t>ia cartofilor de sămân</w:t>
            </w:r>
            <w:r w:rsidRPr="001437C9">
              <w:rPr>
                <w:rFonts w:ascii="Cambria Math" w:eastAsia="Arial Unicode MS" w:hAnsi="Cambria Math" w:cs="Cambria Math"/>
                <w:color w:val="444444"/>
                <w:lang w:eastAsia="ru-RU"/>
              </w:rPr>
              <w:t>ț</w:t>
            </w:r>
            <w:r w:rsidRPr="001437C9">
              <w:rPr>
                <w:rFonts w:eastAsia="Arial Unicode MS"/>
                <w:color w:val="444444"/>
                <w:lang w:eastAsia="ru-RU"/>
              </w:rPr>
              <w:t>ă, numărul declarat de semin</w:t>
            </w:r>
            <w:r w:rsidRPr="001437C9">
              <w:rPr>
                <w:rFonts w:ascii="Cambria Math" w:eastAsia="Arial Unicode MS" w:hAnsi="Cambria Math" w:cs="Cambria Math"/>
                <w:color w:val="444444"/>
                <w:lang w:eastAsia="ru-RU"/>
              </w:rPr>
              <w:t>ț</w:t>
            </w:r>
            <w:r w:rsidRPr="001437C9">
              <w:rPr>
                <w:rFonts w:eastAsia="Arial Unicode MS"/>
                <w:color w:val="444444"/>
                <w:lang w:eastAsia="ru-RU"/>
              </w:rPr>
              <w:t>e;</w:t>
            </w:r>
          </w:p>
          <w:p w:rsidR="00427169" w:rsidRPr="001437C9" w:rsidRDefault="00427169" w:rsidP="00427169">
            <w:pPr>
              <w:shd w:val="clear" w:color="auto" w:fill="FFFFFF"/>
              <w:spacing w:line="312" w:lineRule="atLeast"/>
              <w:ind w:left="142"/>
              <w:jc w:val="both"/>
              <w:textAlignment w:val="baseline"/>
              <w:rPr>
                <w:rFonts w:eastAsia="Arial Unicode MS"/>
                <w:color w:val="444444"/>
                <w:lang w:eastAsia="ru-RU"/>
              </w:rPr>
            </w:pPr>
            <w:r w:rsidRPr="001437C9">
              <w:rPr>
                <w:rFonts w:eastAsia="Arial Unicode MS"/>
                <w:color w:val="444444"/>
                <w:lang w:eastAsia="ru-RU"/>
              </w:rPr>
              <w:t xml:space="preserve">    k)</w:t>
            </w:r>
            <w:r w:rsidRPr="001437C9">
              <w:rPr>
                <w:rFonts w:eastAsia="Arial Unicode MS"/>
                <w:color w:val="444444"/>
                <w:bdr w:val="none" w:sz="0" w:space="0" w:color="auto" w:frame="1"/>
                <w:lang w:eastAsia="ru-RU"/>
              </w:rPr>
              <w:t> </w:t>
            </w:r>
            <w:r w:rsidRPr="001437C9">
              <w:rPr>
                <w:rFonts w:eastAsia="Arial Unicode MS"/>
                <w:color w:val="444444"/>
                <w:lang w:eastAsia="ru-RU"/>
              </w:rPr>
              <w:t xml:space="preserve">în cazul în care se indică greutatea </w:t>
            </w:r>
            <w:r w:rsidRPr="001437C9">
              <w:rPr>
                <w:rFonts w:ascii="Cambria Math" w:eastAsia="Arial Unicode MS" w:hAnsi="Cambria Math" w:cs="Cambria Math"/>
                <w:color w:val="444444"/>
                <w:lang w:eastAsia="ru-RU"/>
              </w:rPr>
              <w:t>ș</w:t>
            </w:r>
            <w:r w:rsidRPr="001437C9">
              <w:rPr>
                <w:rFonts w:eastAsia="Arial Unicode MS"/>
                <w:color w:val="444444"/>
                <w:lang w:eastAsia="ru-RU"/>
              </w:rPr>
              <w:t xml:space="preserve">i faptul că au </w:t>
            </w:r>
            <w:r w:rsidRPr="001437C9">
              <w:rPr>
                <w:rFonts w:eastAsia="Arial Unicode MS"/>
                <w:color w:val="444444"/>
                <w:lang w:eastAsia="ru-RU"/>
              </w:rPr>
              <w:lastRenderedPageBreak/>
              <w:t>fost utilizate pesticide granulate, substan</w:t>
            </w:r>
            <w:r w:rsidRPr="001437C9">
              <w:rPr>
                <w:rFonts w:ascii="Cambria Math" w:eastAsia="Arial Unicode MS" w:hAnsi="Cambria Math" w:cs="Cambria Math"/>
                <w:color w:val="444444"/>
                <w:lang w:eastAsia="ru-RU"/>
              </w:rPr>
              <w:t>ț</w:t>
            </w:r>
            <w:r w:rsidRPr="001437C9">
              <w:rPr>
                <w:rFonts w:eastAsia="Arial Unicode MS"/>
                <w:color w:val="444444"/>
                <w:lang w:eastAsia="ru-RU"/>
              </w:rPr>
              <w:t>e de drajare sau al</w:t>
            </w:r>
            <w:r w:rsidRPr="001437C9">
              <w:rPr>
                <w:rFonts w:ascii="Cambria Math" w:eastAsia="Arial Unicode MS" w:hAnsi="Cambria Math" w:cs="Cambria Math"/>
                <w:color w:val="444444"/>
                <w:lang w:eastAsia="ru-RU"/>
              </w:rPr>
              <w:t>ț</w:t>
            </w:r>
            <w:r w:rsidRPr="001437C9">
              <w:rPr>
                <w:rFonts w:eastAsia="Arial Unicode MS"/>
                <w:color w:val="444444"/>
                <w:lang w:eastAsia="ru-RU"/>
              </w:rPr>
              <w:t xml:space="preserve">i aditivi solizi, tipul tratamentului chimic sau al aditivului, precum </w:t>
            </w:r>
            <w:r w:rsidRPr="001437C9">
              <w:rPr>
                <w:rFonts w:ascii="Cambria Math" w:eastAsia="Arial Unicode MS" w:hAnsi="Cambria Math" w:cs="Cambria Math"/>
                <w:color w:val="444444"/>
                <w:lang w:eastAsia="ru-RU"/>
              </w:rPr>
              <w:t>ș</w:t>
            </w:r>
            <w:r w:rsidRPr="001437C9">
              <w:rPr>
                <w:rFonts w:eastAsia="Arial Unicode MS"/>
                <w:color w:val="444444"/>
                <w:lang w:eastAsia="ru-RU"/>
              </w:rPr>
              <w:t>i raportul aproximativ dintre greutatea glomerulelor sau a semin</w:t>
            </w:r>
            <w:r w:rsidRPr="001437C9">
              <w:rPr>
                <w:rFonts w:ascii="Cambria Math" w:eastAsia="Arial Unicode MS" w:hAnsi="Cambria Math" w:cs="Cambria Math"/>
                <w:color w:val="444444"/>
                <w:lang w:eastAsia="ru-RU"/>
              </w:rPr>
              <w:t>ț</w:t>
            </w:r>
            <w:r w:rsidRPr="001437C9">
              <w:rPr>
                <w:rFonts w:eastAsia="Arial Unicode MS"/>
                <w:color w:val="444444"/>
                <w:lang w:eastAsia="ru-RU"/>
              </w:rPr>
              <w:t xml:space="preserve">elor pure </w:t>
            </w:r>
            <w:r w:rsidRPr="001437C9">
              <w:rPr>
                <w:rFonts w:ascii="Cambria Math" w:eastAsia="Arial Unicode MS" w:hAnsi="Cambria Math" w:cs="Cambria Math"/>
                <w:color w:val="444444"/>
                <w:lang w:eastAsia="ru-RU"/>
              </w:rPr>
              <w:t>ș</w:t>
            </w:r>
            <w:r w:rsidRPr="001437C9">
              <w:rPr>
                <w:rFonts w:eastAsia="Arial Unicode MS"/>
                <w:color w:val="444444"/>
                <w:lang w:eastAsia="ru-RU"/>
              </w:rPr>
              <w:t>i greutatea totală, cu excep</w:t>
            </w:r>
            <w:r w:rsidRPr="001437C9">
              <w:rPr>
                <w:rFonts w:ascii="Cambria Math" w:eastAsia="Arial Unicode MS" w:hAnsi="Cambria Math" w:cs="Cambria Math"/>
                <w:color w:val="444444"/>
                <w:lang w:eastAsia="ru-RU"/>
              </w:rPr>
              <w:t>ț</w:t>
            </w:r>
            <w:r w:rsidRPr="001437C9">
              <w:rPr>
                <w:rFonts w:eastAsia="Arial Unicode MS"/>
                <w:color w:val="444444"/>
                <w:lang w:eastAsia="ru-RU"/>
              </w:rPr>
              <w:t>ia semin</w:t>
            </w:r>
            <w:r w:rsidRPr="001437C9">
              <w:rPr>
                <w:rFonts w:ascii="Cambria Math" w:eastAsia="Arial Unicode MS" w:hAnsi="Cambria Math" w:cs="Cambria Math"/>
                <w:color w:val="444444"/>
                <w:lang w:eastAsia="ru-RU"/>
              </w:rPr>
              <w:t>ț</w:t>
            </w:r>
            <w:r w:rsidRPr="001437C9">
              <w:rPr>
                <w:rFonts w:eastAsia="Arial Unicode MS"/>
                <w:color w:val="444444"/>
                <w:lang w:eastAsia="ru-RU"/>
              </w:rPr>
              <w:t>elor de cartofi.</w:t>
            </w:r>
          </w:p>
          <w:p w:rsidR="00427169" w:rsidRPr="001437C9" w:rsidRDefault="00427169" w:rsidP="00427169">
            <w:pPr>
              <w:shd w:val="clear" w:color="auto" w:fill="FFFFFF"/>
              <w:spacing w:line="250" w:lineRule="atLeast"/>
              <w:ind w:left="142"/>
              <w:jc w:val="both"/>
              <w:textAlignment w:val="baseline"/>
              <w:rPr>
                <w:rFonts w:eastAsia="Arial Unicode MS"/>
                <w:iCs/>
                <w:color w:val="444444"/>
                <w:lang w:eastAsia="ru-RU"/>
              </w:rPr>
            </w:pPr>
          </w:p>
          <w:p w:rsidR="00427169" w:rsidRPr="001437C9" w:rsidRDefault="00427169" w:rsidP="00427169">
            <w:pPr>
              <w:shd w:val="clear" w:color="auto" w:fill="FFFFFF"/>
              <w:spacing w:line="250" w:lineRule="atLeast"/>
              <w:ind w:left="142"/>
              <w:jc w:val="both"/>
              <w:textAlignment w:val="baseline"/>
              <w:rPr>
                <w:rFonts w:eastAsia="Arial Unicode MS"/>
                <w:color w:val="444444"/>
                <w:lang w:eastAsia="ru-RU"/>
              </w:rPr>
            </w:pPr>
            <w:r w:rsidRPr="001437C9">
              <w:rPr>
                <w:rFonts w:eastAsia="Arial Unicode MS"/>
                <w:iCs/>
                <w:color w:val="444444"/>
                <w:lang w:eastAsia="ru-RU"/>
              </w:rPr>
              <w:t xml:space="preserve">     </w:t>
            </w:r>
          </w:p>
          <w:p w:rsidR="00427169" w:rsidRPr="001437C9" w:rsidRDefault="00427169" w:rsidP="00427169">
            <w:pPr>
              <w:shd w:val="clear" w:color="auto" w:fill="FFFFFF"/>
              <w:spacing w:line="250" w:lineRule="atLeast"/>
              <w:ind w:left="142"/>
              <w:jc w:val="both"/>
              <w:textAlignment w:val="baseline"/>
              <w:rPr>
                <w:rFonts w:eastAsia="Arial Unicode MS"/>
                <w:color w:val="444444"/>
                <w:lang w:eastAsia="ru-RU"/>
              </w:rPr>
            </w:pPr>
          </w:p>
          <w:p w:rsidR="00427169" w:rsidRPr="001437C9" w:rsidRDefault="00427169" w:rsidP="00427169">
            <w:pPr>
              <w:spacing w:after="200" w:line="276" w:lineRule="auto"/>
            </w:pPr>
          </w:p>
          <w:p w:rsidR="00AB5286" w:rsidRPr="00F50D5B" w:rsidRDefault="00AB5286" w:rsidP="00FC4437">
            <w:pPr>
              <w:pStyle w:val="title-division-1"/>
              <w:shd w:val="clear" w:color="auto" w:fill="FFFFFF"/>
              <w:spacing w:before="0" w:beforeAutospacing="0" w:after="0" w:afterAutospacing="0" w:line="250" w:lineRule="atLeast"/>
              <w:ind w:left="142"/>
              <w:jc w:val="both"/>
              <w:textAlignment w:val="baseline"/>
              <w:rPr>
                <w:rFonts w:eastAsia="Arial Unicode MS"/>
                <w:color w:val="444444"/>
                <w:lang w:val="en-US"/>
              </w:rPr>
            </w:pPr>
          </w:p>
          <w:p w:rsidR="00AB5286" w:rsidRPr="00F50D5B" w:rsidRDefault="00AB5286" w:rsidP="00FC4437"/>
          <w:p w:rsidR="000A3325" w:rsidRDefault="000A3325"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Pr="00AB73E2" w:rsidRDefault="00AB73E2" w:rsidP="00FC4437">
            <w:pPr>
              <w:spacing w:after="160"/>
              <w:ind w:left="142"/>
              <w:jc w:val="both"/>
            </w:pPr>
            <w:r w:rsidRPr="00AB73E2">
              <w:t>Prevederi UE neaplicabile</w:t>
            </w: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427169" w:rsidRPr="00427169" w:rsidRDefault="000E1B30" w:rsidP="00427169">
            <w:pPr>
              <w:spacing w:line="312" w:lineRule="atLeast"/>
              <w:ind w:left="142"/>
              <w:jc w:val="both"/>
              <w:textAlignment w:val="baseline"/>
              <w:rPr>
                <w:rFonts w:eastAsia="Arial Unicode MS"/>
              </w:rPr>
            </w:pPr>
            <w:r>
              <w:rPr>
                <w:rFonts w:eastAsia="Arial Unicode MS"/>
                <w:color w:val="444444"/>
              </w:rPr>
              <w:t xml:space="preserve">Se </w:t>
            </w:r>
            <w:r w:rsidRPr="00A506D1">
              <w:rPr>
                <w:rFonts w:eastAsia="Arial Unicode MS"/>
                <w:color w:val="444444"/>
              </w:rPr>
              <w:t>pun în aplicare actele</w:t>
            </w:r>
            <w:r>
              <w:rPr>
                <w:rFonts w:eastAsia="Arial Unicode MS"/>
                <w:color w:val="444444"/>
              </w:rPr>
              <w:t>:</w:t>
            </w:r>
            <w:r w:rsidRPr="00A506D1">
              <w:rPr>
                <w:rFonts w:eastAsia="Arial Unicode MS"/>
                <w:color w:val="444444"/>
              </w:rPr>
              <w:t xml:space="preserve"> </w:t>
            </w:r>
            <w:r w:rsidR="00427169" w:rsidRPr="00427169">
              <w:rPr>
                <w:rFonts w:eastAsia="Arial Unicode MS"/>
                <w:bCs/>
                <w:color w:val="444444"/>
                <w:shd w:val="clear" w:color="auto" w:fill="FFFFFF"/>
              </w:rPr>
              <w:t>Hotărîrea Guvernului nr.836 din 2011, Hotărîrea Guvernului</w:t>
            </w:r>
            <w:r w:rsidR="00427169" w:rsidRPr="00427169">
              <w:rPr>
                <w:rFonts w:eastAsia="Arial Unicode MS"/>
                <w:color w:val="444444"/>
                <w:lang w:val="ro-RO"/>
              </w:rPr>
              <w:t xml:space="preserve"> nr.1211 din 2008, </w:t>
            </w:r>
            <w:r w:rsidR="00427169" w:rsidRPr="00427169">
              <w:rPr>
                <w:rFonts w:eastAsia="Arial Unicode MS"/>
                <w:bCs/>
                <w:color w:val="444444"/>
                <w:shd w:val="clear" w:color="auto" w:fill="FFFFFF"/>
              </w:rPr>
              <w:t>Hotărîrea Guvernului</w:t>
            </w:r>
            <w:r w:rsidR="00427169" w:rsidRPr="00427169">
              <w:rPr>
                <w:rFonts w:eastAsia="Arial Unicode MS"/>
                <w:color w:val="444444"/>
                <w:lang w:val="ro-RO"/>
              </w:rPr>
              <w:t xml:space="preserve"> nr.600 din 2014, </w:t>
            </w:r>
            <w:r w:rsidR="00427169" w:rsidRPr="00427169">
              <w:rPr>
                <w:rFonts w:eastAsia="Arial Unicode MS"/>
                <w:bCs/>
                <w:color w:val="444444"/>
                <w:shd w:val="clear" w:color="auto" w:fill="FFFFFF"/>
              </w:rPr>
              <w:t xml:space="preserve">Hotărîrea Guvernului </w:t>
            </w:r>
            <w:r w:rsidR="00427169" w:rsidRPr="00427169">
              <w:rPr>
                <w:rFonts w:eastAsia="Arial Unicode MS"/>
                <w:color w:val="444444"/>
                <w:lang w:val="ro-RO"/>
              </w:rPr>
              <w:t xml:space="preserve">nr.713 din 2013, </w:t>
            </w:r>
            <w:r w:rsidR="00427169" w:rsidRPr="00427169">
              <w:rPr>
                <w:rFonts w:eastAsia="Arial Unicode MS"/>
                <w:bCs/>
                <w:color w:val="444444"/>
                <w:shd w:val="clear" w:color="auto" w:fill="FFFFFF"/>
              </w:rPr>
              <w:t>Hotărîrea Guvernului</w:t>
            </w:r>
            <w:r w:rsidR="00427169" w:rsidRPr="00427169">
              <w:rPr>
                <w:rFonts w:eastAsia="Arial Unicode MS"/>
                <w:color w:val="444444"/>
                <w:lang w:val="ro-RO"/>
              </w:rPr>
              <w:t xml:space="preserve"> nr. 915 din 2011, </w:t>
            </w:r>
            <w:r w:rsidR="00427169" w:rsidRPr="00427169">
              <w:rPr>
                <w:rFonts w:eastAsia="Arial Unicode MS"/>
                <w:bCs/>
                <w:color w:val="444444"/>
                <w:shd w:val="clear" w:color="auto" w:fill="FFFFFF"/>
              </w:rPr>
              <w:t>Hotărîrea Guvernului</w:t>
            </w:r>
            <w:r w:rsidR="00427169" w:rsidRPr="00427169">
              <w:rPr>
                <w:rFonts w:eastAsia="Arial Unicode MS"/>
                <w:color w:val="444444"/>
                <w:lang w:val="ro-RO"/>
              </w:rPr>
              <w:t xml:space="preserve"> nr.141 din 2017 şi  </w:t>
            </w:r>
            <w:r w:rsidR="00427169" w:rsidRPr="00427169">
              <w:rPr>
                <w:rFonts w:eastAsia="Arial Unicode MS"/>
                <w:bCs/>
                <w:color w:val="444444"/>
                <w:shd w:val="clear" w:color="auto" w:fill="FFFFFF"/>
              </w:rPr>
              <w:t xml:space="preserve">Hotărîrea Guvernului </w:t>
            </w:r>
            <w:r w:rsidR="00427169" w:rsidRPr="00427169">
              <w:rPr>
                <w:rFonts w:eastAsia="Arial Unicode MS"/>
                <w:color w:val="444444"/>
                <w:lang w:val="ro-RO"/>
              </w:rPr>
              <w:t>nr.43 din 2013.</w:t>
            </w: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Pr="00C05EC4" w:rsidRDefault="00C05EC4" w:rsidP="00FC4437">
            <w:pPr>
              <w:spacing w:after="160"/>
              <w:ind w:left="142"/>
              <w:jc w:val="both"/>
            </w:pPr>
            <w:r w:rsidRPr="00C05EC4">
              <w:t>Prevederi UE neaplicabile</w:t>
            </w: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FC4437" w:rsidRDefault="00FC4437" w:rsidP="00FC4437">
            <w:pPr>
              <w:spacing w:after="160"/>
              <w:ind w:left="142"/>
              <w:jc w:val="both"/>
              <w:rPr>
                <w:b/>
              </w:rPr>
            </w:pPr>
          </w:p>
          <w:p w:rsidR="003D0B36" w:rsidRPr="00F50D5B" w:rsidRDefault="003D0B36" w:rsidP="003D0B36">
            <w:pPr>
              <w:ind w:left="142"/>
              <w:jc w:val="right"/>
              <w:rPr>
                <w:color w:val="000000"/>
                <w:lang w:eastAsia="ru-RU"/>
              </w:rPr>
            </w:pPr>
            <w:r w:rsidRPr="00F50D5B">
              <w:rPr>
                <w:color w:val="000000"/>
                <w:lang w:eastAsia="ru-RU"/>
              </w:rPr>
              <w:t>Anexa nr.3</w:t>
            </w:r>
          </w:p>
          <w:p w:rsidR="003D0B36" w:rsidRPr="00F50D5B" w:rsidRDefault="003D0B36" w:rsidP="003D0B36">
            <w:pPr>
              <w:ind w:left="142"/>
              <w:jc w:val="right"/>
              <w:rPr>
                <w:color w:val="000000"/>
                <w:lang w:eastAsia="ru-RU"/>
              </w:rPr>
            </w:pPr>
            <w:r w:rsidRPr="00F50D5B">
              <w:t>la Hotarirea Guvernului nr. ____ din _________2018</w:t>
            </w:r>
          </w:p>
          <w:p w:rsidR="003D0B36" w:rsidRPr="00F50D5B" w:rsidRDefault="003D0B36" w:rsidP="003D0B36"/>
          <w:tbl>
            <w:tblPr>
              <w:tblW w:w="49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tblPr>
            <w:tblGrid>
              <w:gridCol w:w="5468"/>
            </w:tblGrid>
            <w:tr w:rsidR="003D0B36" w:rsidRPr="00F50D5B" w:rsidTr="008D5BBD">
              <w:tc>
                <w:tcPr>
                  <w:tcW w:w="510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3D0B36" w:rsidRPr="00F50D5B" w:rsidRDefault="003D0B36" w:rsidP="003D0B36">
                  <w:pPr>
                    <w:framePr w:hSpace="180" w:wrap="around" w:vAnchor="text" w:hAnchor="text" w:y="1"/>
                    <w:ind w:firstLine="709"/>
                    <w:suppressOverlap/>
                    <w:jc w:val="both"/>
                    <w:rPr>
                      <w:b/>
                      <w:bCs/>
                      <w:lang w:eastAsia="ru-RU"/>
                    </w:rPr>
                  </w:pPr>
                  <w:r w:rsidRPr="00F50D5B">
                    <w:rPr>
                      <w:b/>
                      <w:bCs/>
                      <w:lang w:eastAsia="ru-RU"/>
                    </w:rPr>
                    <w:t>Cerin</w:t>
                  </w:r>
                  <w:r w:rsidRPr="00F50D5B">
                    <w:rPr>
                      <w:rFonts w:ascii="Cambria Math" w:hAnsi="Cambria Math" w:cs="Cambria Math"/>
                      <w:b/>
                      <w:bCs/>
                      <w:lang w:eastAsia="ru-RU"/>
                    </w:rPr>
                    <w:t>ț</w:t>
                  </w:r>
                  <w:r w:rsidRPr="00F50D5B">
                    <w:rPr>
                      <w:b/>
                      <w:bCs/>
                      <w:lang w:eastAsia="ru-RU"/>
                    </w:rPr>
                    <w:t>e privind stabilirea anumitor derogări pentru acceptarea varietă</w:t>
                  </w:r>
                  <w:r w:rsidRPr="00F50D5B">
                    <w:rPr>
                      <w:rFonts w:ascii="Cambria Math" w:hAnsi="Cambria Math" w:cs="Cambria Math"/>
                      <w:b/>
                      <w:bCs/>
                      <w:lang w:eastAsia="ru-RU"/>
                    </w:rPr>
                    <w:t>ț</w:t>
                  </w:r>
                  <w:r w:rsidRPr="00F50D5B">
                    <w:rPr>
                      <w:b/>
                      <w:bCs/>
                      <w:lang w:eastAsia="ru-RU"/>
                    </w:rPr>
                    <w:t xml:space="preserve">ilor primitive </w:t>
                  </w:r>
                  <w:r w:rsidRPr="00F50D5B">
                    <w:rPr>
                      <w:rFonts w:ascii="Cambria Math" w:hAnsi="Cambria Math" w:cs="Cambria Math"/>
                      <w:b/>
                      <w:bCs/>
                      <w:lang w:eastAsia="ru-RU"/>
                    </w:rPr>
                    <w:t>ș</w:t>
                  </w:r>
                  <w:r w:rsidRPr="00F50D5B">
                    <w:rPr>
                      <w:b/>
                      <w:bCs/>
                      <w:lang w:eastAsia="ru-RU"/>
                    </w:rPr>
                    <w:t>i a soiurilor de legume care sunt cultivate, în mod tradi</w:t>
                  </w:r>
                  <w:r w:rsidRPr="00F50D5B">
                    <w:rPr>
                      <w:rFonts w:ascii="Cambria Math" w:hAnsi="Cambria Math" w:cs="Cambria Math"/>
                      <w:b/>
                      <w:bCs/>
                      <w:lang w:eastAsia="ru-RU"/>
                    </w:rPr>
                    <w:t>ț</w:t>
                  </w:r>
                  <w:r w:rsidRPr="00F50D5B">
                    <w:rPr>
                      <w:b/>
                      <w:bCs/>
                      <w:lang w:eastAsia="ru-RU"/>
                    </w:rPr>
                    <w:t>ional, în localită</w:t>
                  </w:r>
                  <w:r w:rsidRPr="00F50D5B">
                    <w:rPr>
                      <w:rFonts w:ascii="Cambria Math" w:hAnsi="Cambria Math" w:cs="Cambria Math"/>
                      <w:b/>
                      <w:bCs/>
                      <w:lang w:eastAsia="ru-RU"/>
                    </w:rPr>
                    <w:t>ț</w:t>
                  </w:r>
                  <w:r w:rsidRPr="00F50D5B">
                    <w:rPr>
                      <w:b/>
                      <w:bCs/>
                      <w:lang w:eastAsia="ru-RU"/>
                    </w:rPr>
                    <w:t xml:space="preserve">i </w:t>
                  </w:r>
                  <w:r w:rsidRPr="00F50D5B">
                    <w:rPr>
                      <w:rFonts w:ascii="Cambria Math" w:hAnsi="Cambria Math" w:cs="Cambria Math"/>
                      <w:b/>
                      <w:bCs/>
                      <w:lang w:eastAsia="ru-RU"/>
                    </w:rPr>
                    <w:t>ș</w:t>
                  </w:r>
                  <w:r w:rsidRPr="00F50D5B">
                    <w:rPr>
                      <w:b/>
                      <w:bCs/>
                      <w:lang w:eastAsia="ru-RU"/>
                    </w:rPr>
                    <w:t xml:space="preserve">i regiuni speciale </w:t>
                  </w:r>
                  <w:r w:rsidRPr="00F50D5B">
                    <w:rPr>
                      <w:rFonts w:ascii="Cambria Math" w:hAnsi="Cambria Math" w:cs="Cambria Math"/>
                      <w:b/>
                      <w:bCs/>
                      <w:lang w:eastAsia="ru-RU"/>
                    </w:rPr>
                    <w:t>ș</w:t>
                  </w:r>
                  <w:r w:rsidRPr="00F50D5B">
                    <w:rPr>
                      <w:b/>
                      <w:bCs/>
                      <w:lang w:eastAsia="ru-RU"/>
                    </w:rPr>
                    <w:t>i care sunt amenin</w:t>
                  </w:r>
                  <w:r w:rsidRPr="00F50D5B">
                    <w:rPr>
                      <w:rFonts w:ascii="Cambria Math" w:hAnsi="Cambria Math" w:cs="Cambria Math"/>
                      <w:b/>
                      <w:bCs/>
                      <w:lang w:eastAsia="ru-RU"/>
                    </w:rPr>
                    <w:t>ț</w:t>
                  </w:r>
                  <w:r w:rsidRPr="00F50D5B">
                    <w:rPr>
                      <w:b/>
                      <w:bCs/>
                      <w:lang w:eastAsia="ru-RU"/>
                    </w:rPr>
                    <w:t xml:space="preserve">ate de erodare genetică </w:t>
                  </w:r>
                  <w:r w:rsidRPr="00F50D5B">
                    <w:rPr>
                      <w:rFonts w:ascii="Cambria Math" w:hAnsi="Cambria Math" w:cs="Cambria Math"/>
                      <w:b/>
                      <w:bCs/>
                      <w:lang w:eastAsia="ru-RU"/>
                    </w:rPr>
                    <w:t>ș</w:t>
                  </w:r>
                  <w:r w:rsidRPr="00F50D5B">
                    <w:rPr>
                      <w:b/>
                      <w:bCs/>
                      <w:lang w:eastAsia="ru-RU"/>
                    </w:rPr>
                    <w:t>i a soiurilor de legume lipsite de valoare intrinsecă pentru produc</w:t>
                  </w:r>
                  <w:r w:rsidRPr="00F50D5B">
                    <w:rPr>
                      <w:rFonts w:ascii="Cambria Math" w:hAnsi="Cambria Math" w:cs="Cambria Math"/>
                      <w:b/>
                      <w:bCs/>
                      <w:lang w:eastAsia="ru-RU"/>
                    </w:rPr>
                    <w:t>ț</w:t>
                  </w:r>
                  <w:r w:rsidRPr="00F50D5B">
                    <w:rPr>
                      <w:b/>
                      <w:bCs/>
                      <w:lang w:eastAsia="ru-RU"/>
                    </w:rPr>
                    <w:t>ia vegetală comercială, dar create pentru a fi cultivate în condi</w:t>
                  </w:r>
                  <w:r w:rsidRPr="00F50D5B">
                    <w:rPr>
                      <w:rFonts w:ascii="Cambria Math" w:hAnsi="Cambria Math" w:cs="Cambria Math"/>
                      <w:b/>
                      <w:bCs/>
                      <w:lang w:eastAsia="ru-RU"/>
                    </w:rPr>
                    <w:t>ț</w:t>
                  </w:r>
                  <w:r w:rsidRPr="00F50D5B">
                    <w:rPr>
                      <w:b/>
                      <w:bCs/>
                      <w:lang w:eastAsia="ru-RU"/>
                    </w:rPr>
                    <w:t xml:space="preserve">ii speciale, precum </w:t>
                  </w:r>
                  <w:r w:rsidRPr="00F50D5B">
                    <w:rPr>
                      <w:rFonts w:ascii="Cambria Math" w:hAnsi="Cambria Math" w:cs="Cambria Math"/>
                      <w:b/>
                      <w:bCs/>
                      <w:lang w:eastAsia="ru-RU"/>
                    </w:rPr>
                    <w:t>ș</w:t>
                  </w:r>
                  <w:r w:rsidRPr="00F50D5B">
                    <w:rPr>
                      <w:b/>
                      <w:bCs/>
                      <w:lang w:eastAsia="ru-RU"/>
                    </w:rPr>
                    <w:t>i pentru comercializarea semin</w:t>
                  </w:r>
                  <w:r w:rsidRPr="00F50D5B">
                    <w:rPr>
                      <w:rFonts w:ascii="Cambria Math" w:hAnsi="Cambria Math" w:cs="Cambria Math"/>
                      <w:b/>
                      <w:bCs/>
                      <w:lang w:eastAsia="ru-RU"/>
                    </w:rPr>
                    <w:t>ț</w:t>
                  </w:r>
                  <w:r w:rsidRPr="00F50D5B">
                    <w:rPr>
                      <w:b/>
                      <w:bCs/>
                      <w:lang w:eastAsia="ru-RU"/>
                    </w:rPr>
                    <w:t>elor acestor varietă</w:t>
                  </w:r>
                  <w:r w:rsidRPr="00F50D5B">
                    <w:rPr>
                      <w:rFonts w:ascii="Cambria Math" w:hAnsi="Cambria Math" w:cs="Cambria Math"/>
                      <w:b/>
                      <w:bCs/>
                      <w:lang w:eastAsia="ru-RU"/>
                    </w:rPr>
                    <w:t>ț</w:t>
                  </w:r>
                  <w:r w:rsidRPr="00F50D5B">
                    <w:rPr>
                      <w:b/>
                      <w:bCs/>
                      <w:lang w:eastAsia="ru-RU"/>
                    </w:rPr>
                    <w:t xml:space="preserve">i primitive </w:t>
                  </w:r>
                  <w:r w:rsidRPr="00F50D5B">
                    <w:rPr>
                      <w:rFonts w:ascii="Cambria Math" w:hAnsi="Cambria Math" w:cs="Cambria Math"/>
                      <w:b/>
                      <w:bCs/>
                      <w:lang w:eastAsia="ru-RU"/>
                    </w:rPr>
                    <w:t>ș</w:t>
                  </w:r>
                  <w:r w:rsidRPr="00F50D5B">
                    <w:rPr>
                      <w:b/>
                      <w:bCs/>
                      <w:lang w:eastAsia="ru-RU"/>
                    </w:rPr>
                    <w:t>i soiuri</w:t>
                  </w:r>
                </w:p>
                <w:p w:rsidR="003D0B36" w:rsidRPr="00F50D5B" w:rsidRDefault="003D0B36" w:rsidP="003D0B36">
                  <w:pPr>
                    <w:framePr w:hSpace="180" w:wrap="around" w:vAnchor="text" w:hAnchor="text" w:y="1"/>
                    <w:ind w:firstLine="709"/>
                    <w:suppressOverlap/>
                    <w:jc w:val="center"/>
                    <w:rPr>
                      <w:b/>
                      <w:bCs/>
                      <w:lang w:eastAsia="ru-RU"/>
                    </w:rPr>
                  </w:pPr>
                </w:p>
                <w:p w:rsidR="003D0B36" w:rsidRPr="00F50D5B" w:rsidRDefault="003D0B36" w:rsidP="003D0B36">
                  <w:pPr>
                    <w:framePr w:hSpace="180" w:wrap="around" w:vAnchor="text" w:hAnchor="text" w:y="1"/>
                    <w:ind w:firstLine="709"/>
                    <w:suppressOverlap/>
                    <w:jc w:val="both"/>
                    <w:rPr>
                      <w:bCs/>
                      <w:lang w:eastAsia="ru-RU"/>
                    </w:rPr>
                  </w:pPr>
                  <w:r w:rsidRPr="00F50D5B">
                    <w:rPr>
                      <w:bCs/>
                      <w:noProof/>
                      <w:lang w:val="ro-RO"/>
                    </w:rPr>
                    <w:t xml:space="preserve">Prezentele Cerinţe transpun </w:t>
                  </w:r>
                  <w:r w:rsidRPr="00F50D5B">
                    <w:t xml:space="preserve">Directiva 2009/145/CE a Comisiei din 26 noiembrie 2009 de stabilire a </w:t>
                  </w:r>
                  <w:r w:rsidRPr="00F50D5B">
                    <w:rPr>
                      <w:bCs/>
                      <w:lang w:eastAsia="ru-RU"/>
                    </w:rPr>
                    <w:t>anumitor derogări pentru acceptarea varietă</w:t>
                  </w:r>
                  <w:r w:rsidRPr="00F50D5B">
                    <w:rPr>
                      <w:rFonts w:ascii="Cambria Math" w:hAnsi="Cambria Math" w:cs="Cambria Math"/>
                      <w:bCs/>
                      <w:lang w:eastAsia="ru-RU"/>
                    </w:rPr>
                    <w:t>ț</w:t>
                  </w:r>
                  <w:r w:rsidRPr="00F50D5B">
                    <w:rPr>
                      <w:bCs/>
                      <w:lang w:eastAsia="ru-RU"/>
                    </w:rPr>
                    <w:t xml:space="preserve">ilor primitive </w:t>
                  </w:r>
                  <w:r w:rsidRPr="00F50D5B">
                    <w:rPr>
                      <w:rFonts w:ascii="Cambria Math" w:hAnsi="Cambria Math" w:cs="Cambria Math"/>
                      <w:bCs/>
                      <w:lang w:eastAsia="ru-RU"/>
                    </w:rPr>
                    <w:t>ș</w:t>
                  </w:r>
                  <w:r w:rsidRPr="00F50D5B">
                    <w:rPr>
                      <w:bCs/>
                      <w:lang w:eastAsia="ru-RU"/>
                    </w:rPr>
                    <w:t>i a soiurilor de legume care sunt cultivate, în mod tradi</w:t>
                  </w:r>
                  <w:r w:rsidRPr="00F50D5B">
                    <w:rPr>
                      <w:rFonts w:ascii="Cambria Math" w:hAnsi="Cambria Math" w:cs="Cambria Math"/>
                      <w:bCs/>
                      <w:lang w:eastAsia="ru-RU"/>
                    </w:rPr>
                    <w:t>ț</w:t>
                  </w:r>
                  <w:r w:rsidRPr="00F50D5B">
                    <w:rPr>
                      <w:bCs/>
                      <w:lang w:eastAsia="ru-RU"/>
                    </w:rPr>
                    <w:t>ional, în localită</w:t>
                  </w:r>
                  <w:r w:rsidRPr="00F50D5B">
                    <w:rPr>
                      <w:rFonts w:ascii="Cambria Math" w:hAnsi="Cambria Math" w:cs="Cambria Math"/>
                      <w:bCs/>
                      <w:lang w:eastAsia="ru-RU"/>
                    </w:rPr>
                    <w:t>ț</w:t>
                  </w:r>
                  <w:r w:rsidRPr="00F50D5B">
                    <w:rPr>
                      <w:bCs/>
                      <w:lang w:eastAsia="ru-RU"/>
                    </w:rPr>
                    <w:t xml:space="preserve">i </w:t>
                  </w:r>
                  <w:r w:rsidRPr="00F50D5B">
                    <w:rPr>
                      <w:rFonts w:ascii="Cambria Math" w:hAnsi="Cambria Math" w:cs="Cambria Math"/>
                      <w:bCs/>
                      <w:lang w:eastAsia="ru-RU"/>
                    </w:rPr>
                    <w:t>ș</w:t>
                  </w:r>
                  <w:r w:rsidRPr="00F50D5B">
                    <w:rPr>
                      <w:bCs/>
                      <w:lang w:eastAsia="ru-RU"/>
                    </w:rPr>
                    <w:t xml:space="preserve">i regiuni speciale </w:t>
                  </w:r>
                  <w:r w:rsidRPr="00F50D5B">
                    <w:rPr>
                      <w:rFonts w:ascii="Cambria Math" w:hAnsi="Cambria Math" w:cs="Cambria Math"/>
                      <w:bCs/>
                      <w:lang w:eastAsia="ru-RU"/>
                    </w:rPr>
                    <w:t>ș</w:t>
                  </w:r>
                  <w:r w:rsidRPr="00F50D5B">
                    <w:rPr>
                      <w:bCs/>
                      <w:lang w:eastAsia="ru-RU"/>
                    </w:rPr>
                    <w:t>i care sunt amenin</w:t>
                  </w:r>
                  <w:r w:rsidRPr="00F50D5B">
                    <w:rPr>
                      <w:rFonts w:ascii="Cambria Math" w:hAnsi="Cambria Math" w:cs="Cambria Math"/>
                      <w:bCs/>
                      <w:lang w:eastAsia="ru-RU"/>
                    </w:rPr>
                    <w:t>ț</w:t>
                  </w:r>
                  <w:r w:rsidRPr="00F50D5B">
                    <w:rPr>
                      <w:bCs/>
                      <w:lang w:eastAsia="ru-RU"/>
                    </w:rPr>
                    <w:t xml:space="preserve">ate de erodare genetică </w:t>
                  </w:r>
                  <w:r w:rsidRPr="00F50D5B">
                    <w:rPr>
                      <w:rFonts w:ascii="Cambria Math" w:hAnsi="Cambria Math" w:cs="Cambria Math"/>
                      <w:bCs/>
                      <w:lang w:eastAsia="ru-RU"/>
                    </w:rPr>
                    <w:t>ș</w:t>
                  </w:r>
                  <w:r w:rsidRPr="00F50D5B">
                    <w:rPr>
                      <w:bCs/>
                      <w:lang w:eastAsia="ru-RU"/>
                    </w:rPr>
                    <w:t>i a soiurilor de legume lipsite de valoare intrinsecă pentru produc</w:t>
                  </w:r>
                  <w:r w:rsidRPr="00F50D5B">
                    <w:rPr>
                      <w:rFonts w:ascii="Cambria Math" w:hAnsi="Cambria Math" w:cs="Cambria Math"/>
                      <w:bCs/>
                      <w:lang w:eastAsia="ru-RU"/>
                    </w:rPr>
                    <w:t>ț</w:t>
                  </w:r>
                  <w:r w:rsidRPr="00F50D5B">
                    <w:rPr>
                      <w:bCs/>
                      <w:lang w:eastAsia="ru-RU"/>
                    </w:rPr>
                    <w:t xml:space="preserve">ia vegetală comercială, dar create pentru </w:t>
                  </w:r>
                  <w:r w:rsidRPr="00F50D5B">
                    <w:rPr>
                      <w:bCs/>
                      <w:lang w:eastAsia="ru-RU"/>
                    </w:rPr>
                    <w:lastRenderedPageBreak/>
                    <w:t>a fi cultivate în condi</w:t>
                  </w:r>
                  <w:r w:rsidRPr="00F50D5B">
                    <w:rPr>
                      <w:rFonts w:ascii="Cambria Math" w:hAnsi="Cambria Math" w:cs="Cambria Math"/>
                      <w:bCs/>
                      <w:lang w:eastAsia="ru-RU"/>
                    </w:rPr>
                    <w:t>ț</w:t>
                  </w:r>
                  <w:r w:rsidRPr="00F50D5B">
                    <w:rPr>
                      <w:bCs/>
                      <w:lang w:eastAsia="ru-RU"/>
                    </w:rPr>
                    <w:t xml:space="preserve">ii speciale, precum </w:t>
                  </w:r>
                  <w:r w:rsidRPr="00F50D5B">
                    <w:rPr>
                      <w:rFonts w:ascii="Cambria Math" w:hAnsi="Cambria Math" w:cs="Cambria Math"/>
                      <w:bCs/>
                      <w:lang w:eastAsia="ru-RU"/>
                    </w:rPr>
                    <w:t>ș</w:t>
                  </w:r>
                  <w:r w:rsidRPr="00F50D5B">
                    <w:rPr>
                      <w:bCs/>
                      <w:lang w:eastAsia="ru-RU"/>
                    </w:rPr>
                    <w:t>i pentru comercializarea semin</w:t>
                  </w:r>
                  <w:r w:rsidRPr="00F50D5B">
                    <w:rPr>
                      <w:rFonts w:ascii="Cambria Math" w:hAnsi="Cambria Math" w:cs="Cambria Math"/>
                      <w:bCs/>
                      <w:lang w:eastAsia="ru-RU"/>
                    </w:rPr>
                    <w:t>ț</w:t>
                  </w:r>
                  <w:r w:rsidRPr="00F50D5B">
                    <w:rPr>
                      <w:bCs/>
                      <w:lang w:eastAsia="ru-RU"/>
                    </w:rPr>
                    <w:t>elor acestor varietă</w:t>
                  </w:r>
                  <w:r w:rsidRPr="00F50D5B">
                    <w:rPr>
                      <w:rFonts w:ascii="Cambria Math" w:hAnsi="Cambria Math" w:cs="Cambria Math"/>
                      <w:bCs/>
                      <w:lang w:eastAsia="ru-RU"/>
                    </w:rPr>
                    <w:t>ț</w:t>
                  </w:r>
                  <w:r w:rsidRPr="00F50D5B">
                    <w:rPr>
                      <w:bCs/>
                      <w:lang w:eastAsia="ru-RU"/>
                    </w:rPr>
                    <w:t xml:space="preserve">i primitive </w:t>
                  </w:r>
                  <w:r w:rsidRPr="00F50D5B">
                    <w:rPr>
                      <w:rFonts w:ascii="Cambria Math" w:hAnsi="Cambria Math" w:cs="Cambria Math"/>
                      <w:bCs/>
                      <w:lang w:eastAsia="ru-RU"/>
                    </w:rPr>
                    <w:t>ș</w:t>
                  </w:r>
                  <w:r w:rsidRPr="00F50D5B">
                    <w:rPr>
                      <w:bCs/>
                      <w:lang w:eastAsia="ru-RU"/>
                    </w:rPr>
                    <w:t>i soiuri.</w:t>
                  </w:r>
                </w:p>
                <w:p w:rsidR="003D0B36" w:rsidRPr="00F50D5B" w:rsidRDefault="003D0B36" w:rsidP="003D0B36">
                  <w:pPr>
                    <w:pStyle w:val="norm"/>
                    <w:framePr w:hSpace="180" w:wrap="around" w:vAnchor="text" w:hAnchor="text" w:y="1"/>
                    <w:shd w:val="clear" w:color="auto" w:fill="FFFFFF"/>
                    <w:spacing w:before="0" w:beforeAutospacing="0" w:after="0" w:afterAutospacing="0" w:line="312" w:lineRule="atLeast"/>
                    <w:ind w:firstLine="709"/>
                    <w:suppressOverlap/>
                    <w:jc w:val="both"/>
                    <w:textAlignment w:val="baseline"/>
                    <w:rPr>
                      <w:rFonts w:eastAsia="Arial Unicode MS"/>
                      <w:b/>
                      <w:bCs/>
                      <w:shd w:val="clear" w:color="auto" w:fill="FFFFFF"/>
                      <w:lang w:val="ro-RO"/>
                    </w:rPr>
                  </w:pPr>
                </w:p>
                <w:p w:rsidR="003D0B36" w:rsidRPr="00F50D5B" w:rsidRDefault="003D0B36" w:rsidP="003D0B36">
                  <w:pPr>
                    <w:framePr w:hSpace="180" w:wrap="around" w:vAnchor="text" w:hAnchor="text" w:y="1"/>
                    <w:ind w:firstLine="709"/>
                    <w:suppressOverlap/>
                    <w:jc w:val="center"/>
                    <w:rPr>
                      <w:b/>
                      <w:bCs/>
                      <w:lang w:val="ro-RO" w:eastAsia="ru-RU"/>
                    </w:rPr>
                  </w:pPr>
                  <w:r w:rsidRPr="00F50D5B">
                    <w:rPr>
                      <w:b/>
                      <w:bCs/>
                      <w:lang w:val="ro-RO" w:eastAsia="ru-RU"/>
                    </w:rPr>
                    <w:t>I. Domeniul de aplicare</w:t>
                  </w:r>
                </w:p>
                <w:p w:rsidR="003D0B36" w:rsidRPr="00F50D5B" w:rsidRDefault="003D0B36" w:rsidP="003D0B36">
                  <w:pPr>
                    <w:framePr w:hSpace="180" w:wrap="around" w:vAnchor="text" w:hAnchor="text" w:y="1"/>
                    <w:ind w:firstLine="709"/>
                    <w:suppressOverlap/>
                    <w:jc w:val="both"/>
                    <w:rPr>
                      <w:lang w:eastAsia="ru-RU"/>
                    </w:rPr>
                  </w:pPr>
                  <w:r w:rsidRPr="00F50D5B">
                    <w:rPr>
                      <w:rFonts w:eastAsia="Arial Unicode MS"/>
                      <w:bCs/>
                      <w:shd w:val="clear" w:color="auto" w:fill="FFFFFF"/>
                      <w:lang w:val="ro-RO"/>
                    </w:rPr>
                    <w:t xml:space="preserve"> 1. Prezentele Cerin</w:t>
                  </w:r>
                  <w:r w:rsidRPr="00F50D5B">
                    <w:rPr>
                      <w:rFonts w:ascii="Cambria Math" w:eastAsia="Arial Unicode MS" w:hAnsi="Cambria Math" w:cs="Cambria Math"/>
                      <w:bCs/>
                      <w:shd w:val="clear" w:color="auto" w:fill="FFFFFF"/>
                      <w:lang w:val="ro-RO"/>
                    </w:rPr>
                    <w:t>ț</w:t>
                  </w:r>
                  <w:r w:rsidRPr="00F50D5B">
                    <w:rPr>
                      <w:rFonts w:eastAsia="Arial Unicode MS"/>
                      <w:bCs/>
                      <w:shd w:val="clear" w:color="auto" w:fill="FFFFFF"/>
                      <w:lang w:val="ro-RO"/>
                    </w:rPr>
                    <w:t xml:space="preserve">e stabilesc </w:t>
                  </w:r>
                  <w:r w:rsidRPr="00F50D5B">
                    <w:rPr>
                      <w:lang w:eastAsia="ru-RU"/>
                    </w:rPr>
                    <w:t>anumite derogări privind conservarea </w:t>
                  </w:r>
                  <w:r w:rsidRPr="00F50D5B">
                    <w:rPr>
                      <w:rFonts w:ascii="inherit" w:hAnsi="inherit"/>
                      <w:i/>
                      <w:iCs/>
                      <w:lang w:eastAsia="ru-RU"/>
                    </w:rPr>
                    <w:t>in situ</w:t>
                  </w:r>
                  <w:r w:rsidRPr="00F50D5B">
                    <w:rPr>
                      <w:lang w:eastAsia="ru-RU"/>
                    </w:rPr>
                    <w:t> </w:t>
                  </w:r>
                  <w:r w:rsidRPr="00F50D5B">
                    <w:rPr>
                      <w:rFonts w:ascii="Cambria Math" w:hAnsi="Cambria Math" w:cs="Cambria Math"/>
                      <w:lang w:eastAsia="ru-RU"/>
                    </w:rPr>
                    <w:t>ș</w:t>
                  </w:r>
                  <w:r w:rsidRPr="00F50D5B">
                    <w:rPr>
                      <w:lang w:eastAsia="ru-RU"/>
                    </w:rPr>
                    <w:t xml:space="preserve">i utilizarea durabilă a resurselor genetice ale plantelor prin intermediul cultivării </w:t>
                  </w:r>
                  <w:r w:rsidRPr="00F50D5B">
                    <w:rPr>
                      <w:rFonts w:ascii="Cambria Math" w:hAnsi="Cambria Math" w:cs="Cambria Math"/>
                      <w:lang w:eastAsia="ru-RU"/>
                    </w:rPr>
                    <w:t>ș</w:t>
                  </w:r>
                  <w:r w:rsidRPr="00F50D5B">
                    <w:rPr>
                      <w:lang w:eastAsia="ru-RU"/>
                    </w:rPr>
                    <w:t>i comercializării:</w:t>
                  </w:r>
                </w:p>
                <w:p w:rsidR="003D0B36" w:rsidRPr="00F50D5B" w:rsidRDefault="003D0B36" w:rsidP="003D0B36">
                  <w:pPr>
                    <w:framePr w:hSpace="180" w:wrap="around" w:vAnchor="text" w:hAnchor="text" w:y="1"/>
                    <w:ind w:firstLine="709"/>
                    <w:suppressOverlap/>
                    <w:jc w:val="both"/>
                    <w:rPr>
                      <w:lang w:eastAsia="ru-RU"/>
                    </w:rPr>
                  </w:pPr>
                  <w:r w:rsidRPr="00F50D5B">
                    <w:rPr>
                      <w:lang w:eastAsia="ru-RU"/>
                    </w:rPr>
                    <w:t xml:space="preserve">1) </w:t>
                  </w:r>
                  <w:r w:rsidRPr="00F50D5B">
                    <w:rPr>
                      <w:rFonts w:ascii="inherit" w:hAnsi="inherit"/>
                      <w:lang w:eastAsia="ru-RU"/>
                    </w:rPr>
                    <w:t>pentru a fi acceptate în vederea includerii în Catalogul Soiurilor de Plante al Republicii Moldova</w:t>
                  </w:r>
                  <w:r w:rsidRPr="00F50D5B">
                    <w:rPr>
                      <w:lang w:eastAsia="ru-RU"/>
                    </w:rPr>
                    <w:t xml:space="preserve"> a varietă</w:t>
                  </w:r>
                  <w:r w:rsidRPr="00F50D5B">
                    <w:rPr>
                      <w:rFonts w:ascii="Cambria Math" w:hAnsi="Cambria Math" w:cs="Cambria Math"/>
                      <w:lang w:eastAsia="ru-RU"/>
                    </w:rPr>
                    <w:t>ț</w:t>
                  </w:r>
                  <w:r w:rsidRPr="00F50D5B">
                    <w:rPr>
                      <w:lang w:eastAsia="ru-RU"/>
                    </w:rPr>
                    <w:t xml:space="preserve">ilor primitive </w:t>
                  </w:r>
                  <w:r w:rsidRPr="00F50D5B">
                    <w:rPr>
                      <w:rFonts w:ascii="Cambria Math" w:hAnsi="Cambria Math" w:cs="Cambria Math"/>
                      <w:lang w:eastAsia="ru-RU"/>
                    </w:rPr>
                    <w:t>ș</w:t>
                  </w:r>
                  <w:r w:rsidRPr="00F50D5B">
                    <w:rPr>
                      <w:lang w:eastAsia="ru-RU"/>
                    </w:rPr>
                    <w:t>i a soiurilor care sunt c</w:t>
                  </w:r>
                  <w:r w:rsidRPr="00F50D5B">
                    <w:rPr>
                      <w:rFonts w:ascii="inherit" w:hAnsi="inherit"/>
                      <w:lang w:eastAsia="ru-RU"/>
                    </w:rPr>
                    <w:t>ultivate, în mod tradi</w:t>
                  </w:r>
                  <w:r w:rsidRPr="00F50D5B">
                    <w:rPr>
                      <w:rFonts w:ascii="Cambria Math" w:hAnsi="Cambria Math" w:cs="Cambria Math"/>
                      <w:lang w:eastAsia="ru-RU"/>
                    </w:rPr>
                    <w:t>ț</w:t>
                  </w:r>
                  <w:r w:rsidRPr="00F50D5B">
                    <w:rPr>
                      <w:lang w:eastAsia="ru-RU"/>
                    </w:rPr>
                    <w:t>ional, în localită</w:t>
                  </w:r>
                  <w:r w:rsidRPr="00F50D5B">
                    <w:rPr>
                      <w:rFonts w:ascii="Cambria Math" w:hAnsi="Cambria Math" w:cs="Cambria Math"/>
                      <w:lang w:eastAsia="ru-RU"/>
                    </w:rPr>
                    <w:t>ț</w:t>
                  </w:r>
                  <w:r w:rsidRPr="00F50D5B">
                    <w:rPr>
                      <w:lang w:eastAsia="ru-RU"/>
                    </w:rPr>
                    <w:t xml:space="preserve">i </w:t>
                  </w:r>
                  <w:r w:rsidRPr="00F50D5B">
                    <w:rPr>
                      <w:rFonts w:ascii="Cambria Math" w:hAnsi="Cambria Math" w:cs="Cambria Math"/>
                      <w:lang w:eastAsia="ru-RU"/>
                    </w:rPr>
                    <w:t>ș</w:t>
                  </w:r>
                  <w:r w:rsidRPr="00F50D5B">
                    <w:rPr>
                      <w:lang w:eastAsia="ru-RU"/>
                    </w:rPr>
                    <w:t xml:space="preserve">i regiuni speciale </w:t>
                  </w:r>
                  <w:r w:rsidRPr="00F50D5B">
                    <w:rPr>
                      <w:rFonts w:ascii="Cambria Math" w:hAnsi="Cambria Math" w:cs="Cambria Math"/>
                      <w:lang w:eastAsia="ru-RU"/>
                    </w:rPr>
                    <w:t>ș</w:t>
                  </w:r>
                  <w:r w:rsidRPr="00F50D5B">
                    <w:rPr>
                      <w:lang w:eastAsia="ru-RU"/>
                    </w:rPr>
                    <w:t>i care sunt amenin</w:t>
                  </w:r>
                  <w:r w:rsidRPr="00F50D5B">
                    <w:rPr>
                      <w:rFonts w:ascii="Cambria Math" w:hAnsi="Cambria Math" w:cs="Cambria Math"/>
                      <w:lang w:eastAsia="ru-RU"/>
                    </w:rPr>
                    <w:t>ț</w:t>
                  </w:r>
                  <w:r w:rsidRPr="00F50D5B">
                    <w:rPr>
                      <w:lang w:eastAsia="ru-RU"/>
                    </w:rPr>
                    <w:t>ate de erodare genetică, denumite în continuare „varietă</w:t>
                  </w:r>
                  <w:r w:rsidRPr="00F50D5B">
                    <w:rPr>
                      <w:rFonts w:ascii="Cambria Math" w:hAnsi="Cambria Math" w:cs="Cambria Math"/>
                      <w:lang w:eastAsia="ru-RU"/>
                    </w:rPr>
                    <w:t>ț</w:t>
                  </w:r>
                  <w:r w:rsidRPr="00F50D5B">
                    <w:rPr>
                      <w:lang w:eastAsia="ru-RU"/>
                    </w:rPr>
                    <w:t>i de conservare”;</w:t>
                  </w:r>
                </w:p>
                <w:tbl>
                  <w:tblPr>
                    <w:tblW w:w="5000" w:type="pct"/>
                    <w:tblCellSpacing w:w="0" w:type="dxa"/>
                    <w:tblLayout w:type="fixed"/>
                    <w:tblCellMar>
                      <w:left w:w="0" w:type="dxa"/>
                      <w:right w:w="0" w:type="dxa"/>
                    </w:tblCellMar>
                    <w:tblLook w:val="04A0"/>
                  </w:tblPr>
                  <w:tblGrid>
                    <w:gridCol w:w="20"/>
                    <w:gridCol w:w="5343"/>
                  </w:tblGrid>
                  <w:tr w:rsidR="003D0B36" w:rsidRPr="00F50D5B" w:rsidTr="008D5BBD">
                    <w:trPr>
                      <w:tblCellSpacing w:w="0" w:type="dxa"/>
                    </w:trPr>
                    <w:tc>
                      <w:tcPr>
                        <w:tcW w:w="10" w:type="pct"/>
                        <w:hideMark/>
                      </w:tcPr>
                      <w:p w:rsidR="003D0B36" w:rsidRPr="00F50D5B" w:rsidRDefault="003D0B36" w:rsidP="003D0B36">
                        <w:pPr>
                          <w:framePr w:hSpace="180" w:wrap="around" w:vAnchor="text" w:hAnchor="text" w:y="1"/>
                          <w:ind w:firstLine="709"/>
                          <w:suppressOverlap/>
                          <w:jc w:val="both"/>
                          <w:rPr>
                            <w:rFonts w:ascii="inherit" w:hAnsi="inherit"/>
                            <w:lang w:eastAsia="ru-RU"/>
                          </w:rPr>
                        </w:pPr>
                      </w:p>
                    </w:tc>
                    <w:tc>
                      <w:tcPr>
                        <w:tcW w:w="4990" w:type="pct"/>
                        <w:hideMark/>
                      </w:tcPr>
                      <w:p w:rsidR="003D0B36" w:rsidRPr="00F50D5B" w:rsidRDefault="003D0B36" w:rsidP="003D0B36">
                        <w:pPr>
                          <w:framePr w:hSpace="180" w:wrap="around" w:vAnchor="text" w:hAnchor="text" w:y="1"/>
                          <w:suppressOverlap/>
                          <w:jc w:val="both"/>
                          <w:rPr>
                            <w:rFonts w:ascii="inherit" w:hAnsi="inherit"/>
                            <w:lang w:eastAsia="ru-RU"/>
                          </w:rPr>
                        </w:pPr>
                        <w:r w:rsidRPr="00F50D5B">
                          <w:rPr>
                            <w:rFonts w:ascii="inherit" w:hAnsi="inherit"/>
                            <w:lang w:eastAsia="ru-RU"/>
                          </w:rPr>
                          <w:t xml:space="preserve">          2) pentru a fi acceptate în vederea includerii în Catalogul Soiurilor de Plante al Republicii Moldova, men</w:t>
                        </w:r>
                        <w:r w:rsidRPr="00F50D5B">
                          <w:rPr>
                            <w:rFonts w:ascii="Cambria Math" w:hAnsi="Cambria Math" w:cs="Cambria Math"/>
                            <w:lang w:eastAsia="ru-RU"/>
                          </w:rPr>
                          <w:t>ț</w:t>
                        </w:r>
                        <w:r w:rsidRPr="00F50D5B">
                          <w:rPr>
                            <w:lang w:eastAsia="ru-RU"/>
                          </w:rPr>
                          <w:t>ionate la litera 1) privind soiurile lipsite de valoare intrinsecă pentru produc</w:t>
                        </w:r>
                        <w:r w:rsidRPr="00F50D5B">
                          <w:rPr>
                            <w:rFonts w:ascii="Cambria Math" w:hAnsi="Cambria Math" w:cs="Cambria Math"/>
                            <w:lang w:eastAsia="ru-RU"/>
                          </w:rPr>
                          <w:t>ț</w:t>
                        </w:r>
                        <w:r w:rsidRPr="00F50D5B">
                          <w:rPr>
                            <w:lang w:eastAsia="ru-RU"/>
                          </w:rPr>
                          <w:t>ia vegetală comercială, dar create pentru a fi cultivate în condi</w:t>
                        </w:r>
                        <w:r w:rsidRPr="00F50D5B">
                          <w:rPr>
                            <w:rFonts w:ascii="Cambria Math" w:hAnsi="Cambria Math" w:cs="Cambria Math"/>
                            <w:lang w:eastAsia="ru-RU"/>
                          </w:rPr>
                          <w:t>ț</w:t>
                        </w:r>
                        <w:r w:rsidRPr="00F50D5B">
                          <w:rPr>
                            <w:lang w:eastAsia="ru-RU"/>
                          </w:rPr>
                          <w:t>ii speciale, denumite în continuare „soiuri c</w:t>
                        </w:r>
                        <w:r w:rsidRPr="00F50D5B">
                          <w:rPr>
                            <w:rFonts w:ascii="inherit" w:hAnsi="inherit"/>
                            <w:lang w:eastAsia="ru-RU"/>
                          </w:rPr>
                          <w:t>reate pentru a fi cultivate în condi</w:t>
                        </w:r>
                        <w:r w:rsidRPr="00F50D5B">
                          <w:rPr>
                            <w:rFonts w:ascii="Cambria Math" w:hAnsi="Cambria Math" w:cs="Cambria Math"/>
                            <w:lang w:eastAsia="ru-RU"/>
                          </w:rPr>
                          <w:t>ț</w:t>
                        </w:r>
                        <w:r w:rsidRPr="00F50D5B">
                          <w:rPr>
                            <w:lang w:eastAsia="ru-RU"/>
                          </w:rPr>
                          <w:t xml:space="preserve">ii speciale”; </w:t>
                        </w:r>
                      </w:p>
                    </w:tc>
                  </w:tr>
                </w:tbl>
                <w:p w:rsidR="003D0B36" w:rsidRPr="00F50D5B" w:rsidRDefault="003D0B36" w:rsidP="003D0B36">
                  <w:pPr>
                    <w:framePr w:hSpace="180" w:wrap="around" w:vAnchor="text" w:hAnchor="text" w:y="1"/>
                    <w:ind w:firstLine="709"/>
                    <w:suppressOverlap/>
                    <w:jc w:val="both"/>
                    <w:rPr>
                      <w:vanish/>
                      <w:lang w:eastAsia="ru-RU"/>
                    </w:rPr>
                  </w:pPr>
                </w:p>
                <w:tbl>
                  <w:tblPr>
                    <w:tblW w:w="5000" w:type="pct"/>
                    <w:tblCellSpacing w:w="0" w:type="dxa"/>
                    <w:tblLayout w:type="fixed"/>
                    <w:tblCellMar>
                      <w:left w:w="0" w:type="dxa"/>
                      <w:right w:w="0" w:type="dxa"/>
                    </w:tblCellMar>
                    <w:tblLook w:val="04A0"/>
                  </w:tblPr>
                  <w:tblGrid>
                    <w:gridCol w:w="20"/>
                    <w:gridCol w:w="5343"/>
                  </w:tblGrid>
                  <w:tr w:rsidR="003D0B36" w:rsidRPr="00F50D5B" w:rsidTr="008D5BBD">
                    <w:trPr>
                      <w:tblCellSpacing w:w="0" w:type="dxa"/>
                    </w:trPr>
                    <w:tc>
                      <w:tcPr>
                        <w:tcW w:w="10" w:type="pct"/>
                        <w:hideMark/>
                      </w:tcPr>
                      <w:p w:rsidR="003D0B36" w:rsidRPr="00F50D5B" w:rsidRDefault="003D0B36" w:rsidP="003D0B36">
                        <w:pPr>
                          <w:framePr w:hSpace="180" w:wrap="around" w:vAnchor="text" w:hAnchor="text" w:y="1"/>
                          <w:ind w:firstLine="709"/>
                          <w:suppressOverlap/>
                          <w:jc w:val="both"/>
                          <w:rPr>
                            <w:rFonts w:ascii="inherit" w:hAnsi="inherit"/>
                            <w:lang w:eastAsia="ru-RU"/>
                          </w:rPr>
                        </w:pPr>
                      </w:p>
                    </w:tc>
                    <w:tc>
                      <w:tcPr>
                        <w:tcW w:w="4990" w:type="pct"/>
                        <w:hideMark/>
                      </w:tcPr>
                      <w:p w:rsidR="003D0B36" w:rsidRPr="00F50D5B" w:rsidRDefault="003D0B36" w:rsidP="003D0B36">
                        <w:pPr>
                          <w:framePr w:hSpace="180" w:wrap="around" w:vAnchor="text" w:hAnchor="text" w:y="1"/>
                          <w:suppressOverlap/>
                          <w:jc w:val="both"/>
                          <w:rPr>
                            <w:rFonts w:ascii="inherit" w:hAnsi="inherit"/>
                            <w:lang w:eastAsia="ru-RU"/>
                          </w:rPr>
                        </w:pPr>
                        <w:r w:rsidRPr="00F50D5B">
                          <w:rPr>
                            <w:rFonts w:ascii="inherit" w:hAnsi="inherit"/>
                            <w:lang w:eastAsia="ru-RU"/>
                          </w:rPr>
                          <w:t xml:space="preserve">         3) pentru comercializarea semin</w:t>
                        </w:r>
                        <w:r w:rsidRPr="00F50D5B">
                          <w:rPr>
                            <w:rFonts w:ascii="Cambria Math" w:hAnsi="Cambria Math" w:cs="Cambria Math"/>
                            <w:lang w:eastAsia="ru-RU"/>
                          </w:rPr>
                          <w:t>ț</w:t>
                        </w:r>
                        <w:r w:rsidRPr="00F50D5B">
                          <w:rPr>
                            <w:lang w:eastAsia="ru-RU"/>
                          </w:rPr>
                          <w:t>elor acestor varietă</w:t>
                        </w:r>
                        <w:r w:rsidRPr="00F50D5B">
                          <w:rPr>
                            <w:rFonts w:ascii="Cambria Math" w:hAnsi="Cambria Math" w:cs="Cambria Math"/>
                            <w:lang w:eastAsia="ru-RU"/>
                          </w:rPr>
                          <w:t>ț</w:t>
                        </w:r>
                        <w:r w:rsidRPr="00F50D5B">
                          <w:rPr>
                            <w:lang w:eastAsia="ru-RU"/>
                          </w:rPr>
                          <w:t xml:space="preserve">i de conservare </w:t>
                        </w:r>
                        <w:r w:rsidRPr="00F50D5B">
                          <w:rPr>
                            <w:rFonts w:ascii="Cambria Math" w:hAnsi="Cambria Math" w:cs="Cambria Math"/>
                            <w:lang w:eastAsia="ru-RU"/>
                          </w:rPr>
                          <w:t>ș</w:t>
                        </w:r>
                        <w:r w:rsidRPr="00F50D5B">
                          <w:rPr>
                            <w:lang w:eastAsia="ru-RU"/>
                          </w:rPr>
                          <w:t>i a soiurilor create pentru a fi cultivate în condi</w:t>
                        </w:r>
                        <w:r w:rsidRPr="00F50D5B">
                          <w:rPr>
                            <w:rFonts w:ascii="Cambria Math" w:hAnsi="Cambria Math" w:cs="Cambria Math"/>
                            <w:lang w:eastAsia="ru-RU"/>
                          </w:rPr>
                          <w:t>ț</w:t>
                        </w:r>
                        <w:r w:rsidRPr="00F50D5B">
                          <w:rPr>
                            <w:lang w:eastAsia="ru-RU"/>
                          </w:rPr>
                          <w:t>ii speciale</w:t>
                        </w:r>
                        <w:r w:rsidRPr="00F50D5B">
                          <w:rPr>
                            <w:rFonts w:ascii="inherit" w:hAnsi="inherit"/>
                            <w:lang w:eastAsia="ru-RU"/>
                          </w:rPr>
                          <w:t>.</w:t>
                        </w:r>
                      </w:p>
                    </w:tc>
                  </w:tr>
                </w:tbl>
                <w:p w:rsidR="003D0B36" w:rsidRPr="00F50D5B" w:rsidRDefault="003D0B36" w:rsidP="003D0B36">
                  <w:pPr>
                    <w:framePr w:hSpace="180" w:wrap="around" w:vAnchor="text" w:hAnchor="text" w:y="1"/>
                    <w:ind w:firstLine="709"/>
                    <w:suppressOverlap/>
                    <w:jc w:val="both"/>
                    <w:rPr>
                      <w:lang w:eastAsia="ru-RU"/>
                    </w:rPr>
                  </w:pPr>
                </w:p>
              </w:tc>
            </w:tr>
          </w:tbl>
          <w:p w:rsidR="003D0B36" w:rsidRPr="00F50D5B" w:rsidRDefault="003D0B36" w:rsidP="003D0B36">
            <w:pPr>
              <w:ind w:left="426"/>
              <w:jc w:val="both"/>
              <w:rPr>
                <w:lang w:eastAsia="ru-RU"/>
              </w:rPr>
            </w:pPr>
            <w:r w:rsidRPr="00F50D5B">
              <w:rPr>
                <w:lang w:eastAsia="ru-RU"/>
              </w:rPr>
              <w:lastRenderedPageBreak/>
              <w:t xml:space="preserve">   2. În sensul prezentelor cerin</w:t>
            </w:r>
            <w:r w:rsidRPr="00F50D5B">
              <w:rPr>
                <w:rFonts w:ascii="Cambria Math" w:hAnsi="Cambria Math" w:cs="Cambria Math"/>
                <w:lang w:eastAsia="ru-RU"/>
              </w:rPr>
              <w:t>ț</w:t>
            </w:r>
            <w:r w:rsidRPr="00F50D5B">
              <w:rPr>
                <w:lang w:eastAsia="ru-RU"/>
              </w:rPr>
              <w:t>e se aplică următoarele defini</w:t>
            </w:r>
            <w:r w:rsidRPr="00F50D5B">
              <w:rPr>
                <w:rFonts w:ascii="Cambria Math" w:hAnsi="Cambria Math" w:cs="Cambria Math"/>
                <w:lang w:eastAsia="ru-RU"/>
              </w:rPr>
              <w:t>ț</w:t>
            </w:r>
            <w:r w:rsidRPr="00F50D5B">
              <w:rPr>
                <w:lang w:eastAsia="ru-RU"/>
              </w:rPr>
              <w:t>ii:</w:t>
            </w:r>
          </w:p>
          <w:p w:rsidR="003D0B36" w:rsidRPr="00F50D5B" w:rsidRDefault="003D0B36" w:rsidP="003D0B36">
            <w:pPr>
              <w:pStyle w:val="norm"/>
              <w:shd w:val="clear" w:color="auto" w:fill="FFFFFF"/>
              <w:spacing w:before="0" w:beforeAutospacing="0" w:after="0" w:afterAutospacing="0"/>
              <w:jc w:val="both"/>
              <w:textAlignment w:val="baseline"/>
              <w:rPr>
                <w:rFonts w:eastAsia="Arial Unicode MS"/>
                <w:lang w:val="en-US"/>
              </w:rPr>
            </w:pPr>
            <w:r w:rsidRPr="00F50D5B">
              <w:rPr>
                <w:lang w:val="en-US"/>
              </w:rPr>
              <w:t xml:space="preserve">        1)</w:t>
            </w:r>
            <w:r w:rsidRPr="00F50D5B">
              <w:rPr>
                <w:rFonts w:eastAsia="Arial Unicode MS"/>
                <w:bdr w:val="none" w:sz="0" w:space="0" w:color="auto" w:frame="1"/>
                <w:lang w:val="en-US"/>
              </w:rPr>
              <w:t> </w:t>
            </w:r>
            <w:r w:rsidRPr="00F50D5B">
              <w:rPr>
                <w:rFonts w:eastAsia="Arial Unicode MS"/>
                <w:lang w:val="en-US"/>
              </w:rPr>
              <w:t>„conservarea</w:t>
            </w:r>
            <w:r w:rsidRPr="00F50D5B">
              <w:rPr>
                <w:rStyle w:val="apple-converted-space"/>
                <w:rFonts w:eastAsia="Arial Unicode MS"/>
                <w:lang w:val="en-US"/>
              </w:rPr>
              <w:t> </w:t>
            </w:r>
            <w:r w:rsidRPr="00F50D5B">
              <w:rPr>
                <w:rStyle w:val="italics"/>
                <w:rFonts w:eastAsia="Arial Unicode MS"/>
                <w:i/>
                <w:iCs/>
                <w:bdr w:val="none" w:sz="0" w:space="0" w:color="auto" w:frame="1"/>
                <w:lang w:val="en-US"/>
              </w:rPr>
              <w:t>in situ</w:t>
            </w:r>
            <w:r w:rsidRPr="00F50D5B">
              <w:rPr>
                <w:rFonts w:eastAsia="Arial Unicode MS"/>
                <w:lang w:val="en-US"/>
              </w:rPr>
              <w:t xml:space="preserve">” înseamnă conservarea materialului genetic în mediul său natural </w:t>
            </w:r>
            <w:r w:rsidRPr="00F50D5B">
              <w:rPr>
                <w:rFonts w:eastAsia="Arial Unicode MS" w:hAnsi="Cambria Math"/>
                <w:lang w:val="en-US"/>
              </w:rPr>
              <w:t>ș</w:t>
            </w:r>
            <w:r w:rsidRPr="00F50D5B">
              <w:rPr>
                <w:rFonts w:eastAsia="Arial Unicode MS"/>
                <w:lang w:val="en-US"/>
              </w:rPr>
              <w:t xml:space="preserve">i, în cazul speciilor de plante cultivate, în mediul agricol în care </w:t>
            </w:r>
            <w:r w:rsidRPr="00F50D5B">
              <w:rPr>
                <w:rFonts w:eastAsia="Arial Unicode MS" w:hAnsi="Cambria Math"/>
                <w:lang w:val="en-US"/>
              </w:rPr>
              <w:t>ș</w:t>
            </w:r>
            <w:r w:rsidRPr="00F50D5B">
              <w:rPr>
                <w:rFonts w:eastAsia="Arial Unicode MS"/>
                <w:lang w:val="en-US"/>
              </w:rPr>
              <w:t>i-au dezvoltat proprietă</w:t>
            </w:r>
            <w:r w:rsidRPr="00F50D5B">
              <w:rPr>
                <w:rFonts w:eastAsia="Arial Unicode MS" w:hAnsi="Cambria Math"/>
                <w:lang w:val="en-US"/>
              </w:rPr>
              <w:t>ț</w:t>
            </w:r>
            <w:r w:rsidRPr="00F50D5B">
              <w:rPr>
                <w:rFonts w:eastAsia="Arial Unicode MS"/>
                <w:lang w:val="en-US"/>
              </w:rPr>
              <w:t>ile lor distinctive;</w:t>
            </w:r>
          </w:p>
          <w:p w:rsidR="003D0B36" w:rsidRPr="00F50D5B" w:rsidRDefault="003D0B36" w:rsidP="003D0B36">
            <w:pPr>
              <w:pStyle w:val="norm"/>
              <w:shd w:val="clear" w:color="auto" w:fill="FFFFFF"/>
              <w:spacing w:before="0" w:beforeAutospacing="0" w:after="0" w:afterAutospacing="0"/>
              <w:jc w:val="both"/>
              <w:textAlignment w:val="baseline"/>
              <w:rPr>
                <w:rFonts w:eastAsia="Arial Unicode MS"/>
                <w:lang w:val="en-US"/>
              </w:rPr>
            </w:pPr>
            <w:r w:rsidRPr="00F50D5B">
              <w:rPr>
                <w:rFonts w:eastAsia="Arial Unicode MS"/>
                <w:lang w:val="en-US"/>
              </w:rPr>
              <w:lastRenderedPageBreak/>
              <w:t xml:space="preserve">        2)</w:t>
            </w:r>
            <w:r w:rsidRPr="00F50D5B">
              <w:rPr>
                <w:rFonts w:eastAsia="Arial Unicode MS"/>
                <w:bdr w:val="none" w:sz="0" w:space="0" w:color="auto" w:frame="1"/>
                <w:lang w:val="en-US"/>
              </w:rPr>
              <w:t> </w:t>
            </w:r>
            <w:r w:rsidRPr="00F50D5B">
              <w:rPr>
                <w:rFonts w:eastAsia="Arial Unicode MS"/>
                <w:lang w:val="en-US"/>
              </w:rPr>
              <w:t>„erodare genetică” înseamnă pierderea în timp a diversită</w:t>
            </w:r>
            <w:r w:rsidRPr="00F50D5B">
              <w:rPr>
                <w:rFonts w:eastAsia="Arial Unicode MS" w:hAnsi="Cambria Math"/>
                <w:lang w:val="en-US"/>
              </w:rPr>
              <w:t>ț</w:t>
            </w:r>
            <w:r w:rsidRPr="00F50D5B">
              <w:rPr>
                <w:rFonts w:eastAsia="Arial Unicode MS"/>
                <w:lang w:val="en-US"/>
              </w:rPr>
              <w:t xml:space="preserve">ii genetice între </w:t>
            </w:r>
            <w:r w:rsidRPr="00F50D5B">
              <w:rPr>
                <w:rFonts w:eastAsia="Arial Unicode MS" w:hAnsi="Cambria Math"/>
                <w:lang w:val="en-US"/>
              </w:rPr>
              <w:t>ș</w:t>
            </w:r>
            <w:r w:rsidRPr="00F50D5B">
              <w:rPr>
                <w:rFonts w:eastAsia="Arial Unicode MS"/>
                <w:lang w:val="en-US"/>
              </w:rPr>
              <w:t>i în cadrul popula</w:t>
            </w:r>
            <w:r w:rsidRPr="00F50D5B">
              <w:rPr>
                <w:rFonts w:eastAsia="Arial Unicode MS" w:hAnsi="Cambria Math"/>
                <w:lang w:val="en-US"/>
              </w:rPr>
              <w:t>ț</w:t>
            </w:r>
            <w:r w:rsidRPr="00F50D5B">
              <w:rPr>
                <w:rFonts w:eastAsia="Arial Unicode MS"/>
                <w:lang w:val="en-US"/>
              </w:rPr>
              <w:t>iilor sau varietă</w:t>
            </w:r>
            <w:r w:rsidRPr="00F50D5B">
              <w:rPr>
                <w:rFonts w:eastAsia="Arial Unicode MS" w:hAnsi="Cambria Math"/>
                <w:lang w:val="en-US"/>
              </w:rPr>
              <w:t>ț</w:t>
            </w:r>
            <w:r w:rsidRPr="00F50D5B">
              <w:rPr>
                <w:rFonts w:eastAsia="Arial Unicode MS"/>
                <w:lang w:val="en-US"/>
              </w:rPr>
              <w:t>ilor din aceea</w:t>
            </w:r>
            <w:r w:rsidRPr="00F50D5B">
              <w:rPr>
                <w:rFonts w:eastAsia="Arial Unicode MS" w:hAnsi="Cambria Math"/>
                <w:lang w:val="en-US"/>
              </w:rPr>
              <w:t>ș</w:t>
            </w:r>
            <w:r w:rsidRPr="00F50D5B">
              <w:rPr>
                <w:rFonts w:eastAsia="Arial Unicode MS"/>
                <w:lang w:val="en-US"/>
              </w:rPr>
              <w:t>i specie sau reducerea bazei genetice a unei specii datorită interven</w:t>
            </w:r>
            <w:r w:rsidRPr="00F50D5B">
              <w:rPr>
                <w:rFonts w:eastAsia="Arial Unicode MS" w:hAnsi="Cambria Math"/>
                <w:lang w:val="en-US"/>
              </w:rPr>
              <w:t>ț</w:t>
            </w:r>
            <w:r w:rsidRPr="00F50D5B">
              <w:rPr>
                <w:rFonts w:eastAsia="Arial Unicode MS"/>
                <w:lang w:val="en-US"/>
              </w:rPr>
              <w:t>iei umane sau a schimbărilor climatice;</w:t>
            </w:r>
          </w:p>
          <w:p w:rsidR="006D40C8" w:rsidRDefault="003D0B36" w:rsidP="006D40C8">
            <w:pPr>
              <w:spacing w:before="120"/>
              <w:jc w:val="both"/>
              <w:rPr>
                <w:rFonts w:ascii="inherit" w:hAnsi="inherit"/>
                <w:b/>
                <w:bCs/>
                <w:iCs/>
                <w:color w:val="000000"/>
                <w:lang w:eastAsia="ru-RU"/>
              </w:rPr>
            </w:pPr>
            <w:r w:rsidRPr="00F50D5B">
              <w:rPr>
                <w:lang w:eastAsia="ru-RU"/>
              </w:rPr>
              <w:t xml:space="preserve">        3)„varietate primitivă” înseamnă un ansamblu de popula</w:t>
            </w:r>
            <w:r w:rsidRPr="00F50D5B">
              <w:rPr>
                <w:rFonts w:ascii="Cambria Math" w:hAnsi="Cambria Math"/>
                <w:lang w:eastAsia="ru-RU"/>
              </w:rPr>
              <w:t>ț</w:t>
            </w:r>
            <w:r w:rsidRPr="00F50D5B">
              <w:rPr>
                <w:lang w:eastAsia="ru-RU"/>
              </w:rPr>
              <w:t>ii sau clone ale unei specii de plante care s-au adaptat natural la condi</w:t>
            </w:r>
            <w:r w:rsidRPr="00F50D5B">
              <w:rPr>
                <w:rFonts w:ascii="Cambria Math" w:hAnsi="Cambria Math"/>
                <w:lang w:eastAsia="ru-RU"/>
              </w:rPr>
              <w:t>ț</w:t>
            </w:r>
            <w:r w:rsidRPr="00F50D5B">
              <w:rPr>
                <w:lang w:eastAsia="ru-RU"/>
              </w:rPr>
              <w:t>iile de mediu ale regiunii lor.</w:t>
            </w:r>
            <w:r w:rsidR="006D40C8" w:rsidRPr="00F50D5B">
              <w:rPr>
                <w:rFonts w:ascii="inherit" w:hAnsi="inherit"/>
                <w:b/>
                <w:bCs/>
                <w:iCs/>
                <w:color w:val="000000"/>
                <w:lang w:eastAsia="ru-RU"/>
              </w:rPr>
              <w:t xml:space="preserve"> </w:t>
            </w:r>
          </w:p>
          <w:p w:rsidR="006D40C8" w:rsidRDefault="006D40C8" w:rsidP="006D40C8">
            <w:pPr>
              <w:spacing w:before="75" w:after="120"/>
              <w:ind w:left="142"/>
              <w:jc w:val="center"/>
              <w:rPr>
                <w:rFonts w:ascii="inherit" w:hAnsi="inherit"/>
                <w:b/>
                <w:bCs/>
                <w:iCs/>
                <w:color w:val="000000"/>
                <w:lang w:eastAsia="ru-RU"/>
              </w:rPr>
            </w:pPr>
          </w:p>
          <w:p w:rsidR="006D40C8" w:rsidRDefault="006D40C8" w:rsidP="006D40C8">
            <w:pPr>
              <w:spacing w:before="75" w:after="120"/>
              <w:ind w:left="142"/>
              <w:jc w:val="center"/>
              <w:rPr>
                <w:rFonts w:ascii="inherit" w:hAnsi="inherit"/>
                <w:b/>
                <w:bCs/>
                <w:iCs/>
                <w:color w:val="000000"/>
                <w:lang w:eastAsia="ru-RU"/>
              </w:rPr>
            </w:pPr>
          </w:p>
          <w:p w:rsidR="006D40C8" w:rsidRDefault="006D40C8" w:rsidP="006D40C8">
            <w:pPr>
              <w:spacing w:before="75" w:after="120"/>
              <w:ind w:left="142"/>
              <w:jc w:val="center"/>
              <w:rPr>
                <w:rFonts w:ascii="inherit" w:hAnsi="inherit"/>
                <w:b/>
                <w:bCs/>
                <w:iCs/>
                <w:color w:val="000000"/>
                <w:lang w:eastAsia="ru-RU"/>
              </w:rPr>
            </w:pPr>
          </w:p>
          <w:p w:rsidR="006D40C8" w:rsidRDefault="006D40C8" w:rsidP="006D40C8">
            <w:pPr>
              <w:spacing w:before="75" w:after="120"/>
              <w:ind w:left="142"/>
              <w:jc w:val="center"/>
              <w:rPr>
                <w:rFonts w:ascii="inherit" w:hAnsi="inherit"/>
                <w:b/>
                <w:bCs/>
                <w:iCs/>
                <w:color w:val="000000"/>
                <w:lang w:eastAsia="ru-RU"/>
              </w:rPr>
            </w:pPr>
          </w:p>
          <w:p w:rsidR="006D40C8" w:rsidRDefault="006D40C8" w:rsidP="006D40C8">
            <w:pPr>
              <w:spacing w:before="75" w:after="120"/>
              <w:ind w:left="142"/>
              <w:jc w:val="center"/>
              <w:rPr>
                <w:rFonts w:ascii="inherit" w:hAnsi="inherit"/>
                <w:b/>
                <w:bCs/>
                <w:iCs/>
                <w:color w:val="000000"/>
                <w:lang w:eastAsia="ru-RU"/>
              </w:rPr>
            </w:pPr>
          </w:p>
          <w:p w:rsidR="006D40C8" w:rsidRDefault="006D40C8" w:rsidP="006D40C8">
            <w:pPr>
              <w:spacing w:before="75" w:after="120"/>
              <w:ind w:left="142"/>
              <w:jc w:val="center"/>
              <w:rPr>
                <w:rFonts w:ascii="inherit" w:hAnsi="inherit"/>
                <w:b/>
                <w:bCs/>
                <w:iCs/>
                <w:color w:val="000000"/>
                <w:lang w:eastAsia="ru-RU"/>
              </w:rPr>
            </w:pPr>
          </w:p>
          <w:p w:rsidR="006D40C8" w:rsidRDefault="006D40C8" w:rsidP="006D40C8">
            <w:pPr>
              <w:spacing w:before="75" w:after="120"/>
              <w:ind w:left="142"/>
              <w:jc w:val="center"/>
              <w:rPr>
                <w:rFonts w:ascii="inherit" w:hAnsi="inherit"/>
                <w:b/>
                <w:bCs/>
                <w:iCs/>
                <w:color w:val="000000"/>
                <w:lang w:eastAsia="ru-RU"/>
              </w:rPr>
            </w:pPr>
          </w:p>
          <w:p w:rsidR="006D40C8" w:rsidRDefault="006D40C8" w:rsidP="006D40C8">
            <w:pPr>
              <w:spacing w:before="75" w:after="120"/>
              <w:ind w:left="142"/>
              <w:jc w:val="center"/>
              <w:rPr>
                <w:rFonts w:ascii="inherit" w:hAnsi="inherit"/>
                <w:b/>
                <w:bCs/>
                <w:iCs/>
                <w:color w:val="000000"/>
                <w:lang w:eastAsia="ru-RU"/>
              </w:rPr>
            </w:pPr>
          </w:p>
          <w:p w:rsidR="006D40C8" w:rsidRDefault="006D40C8" w:rsidP="006D40C8">
            <w:pPr>
              <w:spacing w:before="75" w:after="120"/>
              <w:ind w:left="142"/>
              <w:jc w:val="center"/>
              <w:rPr>
                <w:rFonts w:ascii="inherit" w:hAnsi="inherit"/>
                <w:b/>
                <w:bCs/>
                <w:iCs/>
                <w:color w:val="000000"/>
                <w:lang w:eastAsia="ru-RU"/>
              </w:rPr>
            </w:pPr>
          </w:p>
          <w:p w:rsidR="006D40C8" w:rsidRPr="00F50D5B" w:rsidRDefault="006D40C8" w:rsidP="006D40C8">
            <w:pPr>
              <w:spacing w:before="75" w:after="120"/>
              <w:ind w:left="142"/>
              <w:jc w:val="center"/>
              <w:rPr>
                <w:b/>
                <w:bCs/>
                <w:color w:val="000000"/>
                <w:lang w:eastAsia="ru-RU"/>
              </w:rPr>
            </w:pPr>
            <w:r w:rsidRPr="00F50D5B">
              <w:rPr>
                <w:rFonts w:ascii="inherit" w:hAnsi="inherit"/>
                <w:b/>
                <w:bCs/>
                <w:iCs/>
                <w:color w:val="000000"/>
                <w:lang w:eastAsia="ru-RU"/>
              </w:rPr>
              <w:t>Varietă</w:t>
            </w:r>
            <w:r w:rsidRPr="00F50D5B">
              <w:rPr>
                <w:rFonts w:ascii="Cambria Math" w:hAnsi="Cambria Math" w:cs="Cambria Math"/>
                <w:b/>
                <w:bCs/>
                <w:iCs/>
                <w:color w:val="000000"/>
                <w:lang w:eastAsia="ru-RU"/>
              </w:rPr>
              <w:t>ț</w:t>
            </w:r>
            <w:r w:rsidRPr="00F50D5B">
              <w:rPr>
                <w:b/>
                <w:bCs/>
                <w:iCs/>
                <w:color w:val="000000"/>
                <w:lang w:eastAsia="ru-RU"/>
              </w:rPr>
              <w:t>i de conservare</w:t>
            </w:r>
          </w:p>
          <w:p w:rsidR="006D40C8" w:rsidRPr="00F50D5B" w:rsidRDefault="006D40C8" w:rsidP="006D40C8">
            <w:pPr>
              <w:ind w:left="142"/>
              <w:jc w:val="both"/>
              <w:rPr>
                <w:color w:val="000000"/>
                <w:lang w:eastAsia="ru-RU"/>
              </w:rPr>
            </w:pPr>
            <w:r w:rsidRPr="00F50D5B">
              <w:rPr>
                <w:color w:val="000000"/>
                <w:lang w:eastAsia="ru-RU"/>
              </w:rPr>
              <w:t xml:space="preserve">       3. </w:t>
            </w:r>
            <w:r w:rsidRPr="00F50D5B">
              <w:rPr>
                <w:rFonts w:eastAsia="Arial Unicode MS"/>
                <w:color w:val="444444"/>
              </w:rPr>
              <w:t xml:space="preserve">Autoritatea competentă </w:t>
            </w:r>
            <w:r w:rsidRPr="00F50D5B">
              <w:rPr>
                <w:color w:val="000000"/>
                <w:lang w:eastAsia="ru-RU"/>
              </w:rPr>
              <w:t>poate accepta varietă</w:t>
            </w:r>
            <w:r w:rsidRPr="00F50D5B">
              <w:rPr>
                <w:rFonts w:ascii="Cambria Math" w:hAnsi="Cambria Math" w:cs="Cambria Math"/>
                <w:color w:val="000000"/>
                <w:lang w:eastAsia="ru-RU"/>
              </w:rPr>
              <w:t>ț</w:t>
            </w:r>
            <w:r w:rsidRPr="00F50D5B">
              <w:rPr>
                <w:color w:val="000000"/>
                <w:lang w:eastAsia="ru-RU"/>
              </w:rPr>
              <w:t>ile de conservare care fac obiectul cerin</w:t>
            </w:r>
            <w:r w:rsidRPr="00F50D5B">
              <w:rPr>
                <w:rFonts w:ascii="Cambria Math" w:hAnsi="Cambria Math" w:cs="Cambria Math"/>
                <w:color w:val="000000"/>
                <w:lang w:eastAsia="ru-RU"/>
              </w:rPr>
              <w:t>ț</w:t>
            </w:r>
            <w:r w:rsidRPr="00F50D5B">
              <w:rPr>
                <w:color w:val="000000"/>
                <w:lang w:eastAsia="ru-RU"/>
              </w:rPr>
              <w:t>elor men</w:t>
            </w:r>
            <w:r w:rsidRPr="00F50D5B">
              <w:rPr>
                <w:rFonts w:ascii="Cambria Math" w:hAnsi="Cambria Math" w:cs="Cambria Math"/>
                <w:color w:val="000000"/>
                <w:lang w:eastAsia="ru-RU"/>
              </w:rPr>
              <w:t>ț</w:t>
            </w:r>
            <w:r w:rsidRPr="00F50D5B">
              <w:rPr>
                <w:color w:val="000000"/>
                <w:lang w:eastAsia="ru-RU"/>
              </w:rPr>
              <w:t xml:space="preserve">ionate la punctele 5 </w:t>
            </w:r>
            <w:r w:rsidRPr="00F50D5B">
              <w:rPr>
                <w:rFonts w:ascii="Cambria Math" w:hAnsi="Cambria Math" w:cs="Cambria Math"/>
                <w:color w:val="000000"/>
                <w:lang w:eastAsia="ru-RU"/>
              </w:rPr>
              <w:t>ș</w:t>
            </w:r>
            <w:r w:rsidRPr="00F50D5B">
              <w:rPr>
                <w:color w:val="000000"/>
                <w:lang w:eastAsia="ru-RU"/>
              </w:rPr>
              <w:t>i 6.</w:t>
            </w:r>
          </w:p>
          <w:p w:rsidR="006D40C8" w:rsidRPr="00F50D5B" w:rsidRDefault="006D40C8" w:rsidP="006D40C8">
            <w:pPr>
              <w:ind w:left="142"/>
              <w:jc w:val="both"/>
              <w:rPr>
                <w:color w:val="000000"/>
                <w:lang w:eastAsia="ru-RU"/>
              </w:rPr>
            </w:pPr>
            <w:r w:rsidRPr="00F50D5B">
              <w:rPr>
                <w:color w:val="000000"/>
                <w:lang w:eastAsia="ru-RU"/>
              </w:rPr>
              <w:t xml:space="preserve">       4. Varietă</w:t>
            </w:r>
            <w:r w:rsidRPr="00F50D5B">
              <w:rPr>
                <w:rFonts w:ascii="Cambria Math" w:hAnsi="Cambria Math" w:cs="Cambria Math"/>
                <w:color w:val="000000"/>
                <w:lang w:eastAsia="ru-RU"/>
              </w:rPr>
              <w:t>ț</w:t>
            </w:r>
            <w:r w:rsidRPr="00F50D5B">
              <w:rPr>
                <w:color w:val="000000"/>
                <w:lang w:eastAsia="ru-RU"/>
              </w:rPr>
              <w:t>ile de conservare se acceptă după cum urmează:</w:t>
            </w:r>
          </w:p>
          <w:tbl>
            <w:tblPr>
              <w:tblW w:w="5000" w:type="pct"/>
              <w:tblCellSpacing w:w="0" w:type="dxa"/>
              <w:tblLayout w:type="fixed"/>
              <w:tblCellMar>
                <w:left w:w="0" w:type="dxa"/>
                <w:right w:w="0" w:type="dxa"/>
              </w:tblCellMar>
              <w:tblLook w:val="04A0"/>
            </w:tblPr>
            <w:tblGrid>
              <w:gridCol w:w="20"/>
              <w:gridCol w:w="5576"/>
            </w:tblGrid>
            <w:tr w:rsidR="006D40C8" w:rsidRPr="00F50D5B" w:rsidTr="008D5BBD">
              <w:trPr>
                <w:tblCellSpacing w:w="0" w:type="dxa"/>
              </w:trPr>
              <w:tc>
                <w:tcPr>
                  <w:tcW w:w="10" w:type="pct"/>
                  <w:hideMark/>
                </w:tcPr>
                <w:p w:rsidR="006D40C8" w:rsidRPr="00F50D5B" w:rsidRDefault="006D40C8" w:rsidP="006D40C8">
                  <w:pPr>
                    <w:framePr w:hSpace="180" w:wrap="around" w:vAnchor="text" w:hAnchor="text" w:y="1"/>
                    <w:suppressOverlap/>
                    <w:jc w:val="both"/>
                    <w:rPr>
                      <w:rFonts w:ascii="inherit" w:hAnsi="inherit"/>
                      <w:color w:val="000000"/>
                      <w:lang w:val="ro-RO" w:eastAsia="ru-RU"/>
                    </w:rPr>
                  </w:pPr>
                  <w:r w:rsidRPr="00F50D5B">
                    <w:rPr>
                      <w:rFonts w:ascii="inherit" w:hAnsi="inherit"/>
                      <w:color w:val="000000"/>
                      <w:lang w:val="ro-RO" w:eastAsia="ru-RU"/>
                    </w:rPr>
                    <w:t xml:space="preserve">    </w:t>
                  </w:r>
                </w:p>
              </w:tc>
              <w:tc>
                <w:tcPr>
                  <w:tcW w:w="4990" w:type="pct"/>
                  <w:hideMark/>
                </w:tcPr>
                <w:p w:rsidR="006D40C8" w:rsidRPr="00F50D5B" w:rsidRDefault="006D40C8" w:rsidP="006D40C8">
                  <w:pPr>
                    <w:framePr w:hSpace="180" w:wrap="around" w:vAnchor="text" w:hAnchor="text" w:y="1"/>
                    <w:suppressOverlap/>
                    <w:jc w:val="both"/>
                    <w:rPr>
                      <w:rFonts w:ascii="inherit" w:hAnsi="inherit"/>
                      <w:color w:val="000000"/>
                      <w:lang w:eastAsia="ru-RU"/>
                    </w:rPr>
                  </w:pPr>
                  <w:r w:rsidRPr="00F50D5B">
                    <w:rPr>
                      <w:rFonts w:ascii="inherit" w:hAnsi="inherit"/>
                      <w:color w:val="000000"/>
                      <w:lang w:eastAsia="ru-RU"/>
                    </w:rPr>
                    <w:t xml:space="preserve">         1) </w:t>
                  </w:r>
                  <w:r w:rsidRPr="00F50D5B">
                    <w:rPr>
                      <w:rFonts w:eastAsia="Arial Unicode MS"/>
                      <w:color w:val="444444"/>
                    </w:rPr>
                    <w:t xml:space="preserve">Autoritatea competentă </w:t>
                  </w:r>
                  <w:r w:rsidRPr="00F50D5B">
                    <w:rPr>
                      <w:color w:val="000000"/>
                      <w:lang w:eastAsia="ru-RU"/>
                    </w:rPr>
                    <w:t xml:space="preserve">poate </w:t>
                  </w:r>
                  <w:r w:rsidRPr="00F50D5B">
                    <w:rPr>
                      <w:rFonts w:ascii="inherit" w:hAnsi="inherit"/>
                      <w:color w:val="000000"/>
                      <w:lang w:eastAsia="ru-RU"/>
                    </w:rPr>
                    <w:t>accepta o varietate ca varietate ale cărei semin</w:t>
                  </w:r>
                  <w:r w:rsidRPr="00F50D5B">
                    <w:rPr>
                      <w:rFonts w:ascii="Cambria Math" w:hAnsi="Cambria Math" w:cs="Cambria Math"/>
                      <w:color w:val="000000"/>
                      <w:lang w:eastAsia="ru-RU"/>
                    </w:rPr>
                    <w:t>ț</w:t>
                  </w:r>
                  <w:r w:rsidRPr="00F50D5B">
                    <w:rPr>
                      <w:color w:val="000000"/>
                      <w:lang w:eastAsia="ru-RU"/>
                    </w:rPr>
                    <w:t>e pot fi certificate fie ca „semin</w:t>
                  </w:r>
                  <w:r w:rsidRPr="00F50D5B">
                    <w:rPr>
                      <w:rFonts w:ascii="Cambria Math" w:hAnsi="Cambria Math" w:cs="Cambria Math"/>
                      <w:color w:val="000000"/>
                      <w:lang w:eastAsia="ru-RU"/>
                    </w:rPr>
                    <w:t>ț</w:t>
                  </w:r>
                  <w:r w:rsidRPr="00F50D5B">
                    <w:rPr>
                      <w:color w:val="000000"/>
                      <w:lang w:eastAsia="ru-RU"/>
                    </w:rPr>
                    <w:t>e certificate ale unei varietă</w:t>
                  </w:r>
                  <w:r w:rsidRPr="00F50D5B">
                    <w:rPr>
                      <w:rFonts w:ascii="Cambria Math" w:hAnsi="Cambria Math" w:cs="Cambria Math"/>
                      <w:color w:val="000000"/>
                      <w:lang w:eastAsia="ru-RU"/>
                    </w:rPr>
                    <w:t>ț</w:t>
                  </w:r>
                  <w:r w:rsidRPr="00F50D5B">
                    <w:rPr>
                      <w:color w:val="000000"/>
                      <w:lang w:eastAsia="ru-RU"/>
                    </w:rPr>
                    <w:t>i de conservare”, fie controlate ca „semin</w:t>
                  </w:r>
                  <w:r w:rsidRPr="00F50D5B">
                    <w:rPr>
                      <w:rFonts w:ascii="Cambria Math" w:hAnsi="Cambria Math" w:cs="Cambria Math"/>
                      <w:color w:val="000000"/>
                      <w:lang w:eastAsia="ru-RU"/>
                    </w:rPr>
                    <w:t>ț</w:t>
                  </w:r>
                  <w:r w:rsidRPr="00F50D5B">
                    <w:rPr>
                      <w:color w:val="000000"/>
                      <w:lang w:eastAsia="ru-RU"/>
                    </w:rPr>
                    <w:t>e standard ale unei varietă</w:t>
                  </w:r>
                  <w:r w:rsidRPr="00F50D5B">
                    <w:rPr>
                      <w:rFonts w:ascii="Cambria Math" w:hAnsi="Cambria Math" w:cs="Cambria Math"/>
                      <w:color w:val="000000"/>
                      <w:lang w:eastAsia="ru-RU"/>
                    </w:rPr>
                    <w:t>ț</w:t>
                  </w:r>
                  <w:r w:rsidRPr="00F50D5B">
                    <w:rPr>
                      <w:color w:val="000000"/>
                      <w:lang w:eastAsia="ru-RU"/>
                    </w:rPr>
                    <w:t>i de conservare”. O astfel de varietate este înscri</w:t>
                  </w:r>
                  <w:r w:rsidRPr="00F50D5B">
                    <w:rPr>
                      <w:rFonts w:ascii="inherit" w:hAnsi="inherit"/>
                      <w:color w:val="000000"/>
                      <w:lang w:eastAsia="ru-RU"/>
                    </w:rPr>
                    <w:t xml:space="preserve">să în </w:t>
                  </w:r>
                  <w:r w:rsidRPr="00F50D5B">
                    <w:rPr>
                      <w:rFonts w:ascii="inherit" w:hAnsi="inherit"/>
                      <w:color w:val="000000"/>
                      <w:lang w:eastAsia="ru-RU"/>
                    </w:rPr>
                    <w:lastRenderedPageBreak/>
                    <w:t xml:space="preserve">Catalogul  Soiurilor de Plante al Republicii Moldova </w:t>
                  </w:r>
                  <w:r w:rsidRPr="00F50D5B">
                    <w:rPr>
                      <w:color w:val="000000"/>
                      <w:lang w:eastAsia="ru-RU"/>
                    </w:rPr>
                    <w:t>ca „varietate de conservare ale cărei semin</w:t>
                  </w:r>
                  <w:r w:rsidRPr="00F50D5B">
                    <w:rPr>
                      <w:rFonts w:ascii="Cambria Math" w:hAnsi="Cambria Math" w:cs="Cambria Math"/>
                      <w:color w:val="000000"/>
                      <w:lang w:eastAsia="ru-RU"/>
                    </w:rPr>
                    <w:t>ț</w:t>
                  </w:r>
                  <w:r w:rsidRPr="00F50D5B">
                    <w:rPr>
                      <w:color w:val="000000"/>
                      <w:lang w:eastAsia="ru-RU"/>
                    </w:rPr>
                    <w:t xml:space="preserve">e trebuie să fie certificate sau controlate în conformitate cu </w:t>
                  </w:r>
                  <w:r w:rsidRPr="00F50D5B">
                    <w:rPr>
                      <w:lang w:eastAsia="ru-RU"/>
                    </w:rPr>
                    <w:t>punctul 10</w:t>
                  </w:r>
                  <w:r w:rsidRPr="00F50D5B">
                    <w:rPr>
                      <w:color w:val="000000"/>
                      <w:lang w:eastAsia="ru-RU"/>
                    </w:rPr>
                    <w:t xml:space="preserve"> din prezent</w:t>
                  </w:r>
                  <w:r w:rsidRPr="00F50D5B">
                    <w:rPr>
                      <w:rFonts w:ascii="inherit" w:hAnsi="inherit"/>
                      <w:color w:val="000000"/>
                      <w:lang w:eastAsia="ru-RU"/>
                    </w:rPr>
                    <w:t>ele cerinţe”;</w:t>
                  </w:r>
                </w:p>
              </w:tc>
            </w:tr>
          </w:tbl>
          <w:p w:rsidR="006D40C8" w:rsidRPr="00F50D5B" w:rsidRDefault="006D40C8" w:rsidP="006D40C8">
            <w:pPr>
              <w:ind w:left="142"/>
              <w:jc w:val="both"/>
              <w:rPr>
                <w:vanish/>
                <w:lang w:eastAsia="ru-RU"/>
              </w:rPr>
            </w:pPr>
          </w:p>
          <w:tbl>
            <w:tblPr>
              <w:tblW w:w="5000" w:type="pct"/>
              <w:tblCellSpacing w:w="0" w:type="dxa"/>
              <w:tblLayout w:type="fixed"/>
              <w:tblCellMar>
                <w:left w:w="0" w:type="dxa"/>
                <w:right w:w="0" w:type="dxa"/>
              </w:tblCellMar>
              <w:tblLook w:val="04A0"/>
            </w:tblPr>
            <w:tblGrid>
              <w:gridCol w:w="20"/>
              <w:gridCol w:w="5576"/>
            </w:tblGrid>
            <w:tr w:rsidR="006D40C8" w:rsidRPr="00F50D5B" w:rsidTr="008D5BBD">
              <w:trPr>
                <w:tblCellSpacing w:w="0" w:type="dxa"/>
              </w:trPr>
              <w:tc>
                <w:tcPr>
                  <w:tcW w:w="10" w:type="pct"/>
                  <w:hideMark/>
                </w:tcPr>
                <w:p w:rsidR="006D40C8" w:rsidRPr="00F50D5B" w:rsidRDefault="006D40C8" w:rsidP="006D40C8">
                  <w:pPr>
                    <w:framePr w:hSpace="180" w:wrap="around" w:vAnchor="text" w:hAnchor="text" w:y="1"/>
                    <w:ind w:left="142"/>
                    <w:suppressOverlap/>
                    <w:jc w:val="both"/>
                    <w:rPr>
                      <w:rFonts w:ascii="inherit" w:hAnsi="inherit"/>
                      <w:color w:val="000000"/>
                      <w:lang w:eastAsia="ru-RU"/>
                    </w:rPr>
                  </w:pPr>
                </w:p>
              </w:tc>
              <w:tc>
                <w:tcPr>
                  <w:tcW w:w="4990" w:type="pct"/>
                  <w:hideMark/>
                </w:tcPr>
                <w:p w:rsidR="006D40C8" w:rsidRPr="00F50D5B" w:rsidRDefault="006D40C8" w:rsidP="006D40C8">
                  <w:pPr>
                    <w:pStyle w:val="norm"/>
                    <w:framePr w:hSpace="180" w:wrap="around" w:vAnchor="text" w:hAnchor="text" w:y="1"/>
                    <w:shd w:val="clear" w:color="auto" w:fill="FFFFFF"/>
                    <w:spacing w:before="0" w:beforeAutospacing="0" w:after="0" w:afterAutospacing="0"/>
                    <w:suppressOverlap/>
                    <w:jc w:val="both"/>
                    <w:textAlignment w:val="baseline"/>
                    <w:rPr>
                      <w:rFonts w:ascii="inherit" w:hAnsi="inherit"/>
                      <w:color w:val="000000"/>
                      <w:lang w:val="en-US"/>
                    </w:rPr>
                  </w:pPr>
                  <w:r w:rsidRPr="00F50D5B">
                    <w:rPr>
                      <w:rFonts w:ascii="inherit" w:hAnsi="inherit"/>
                      <w:color w:val="000000"/>
                      <w:lang w:val="en-US"/>
                    </w:rPr>
                    <w:t xml:space="preserve">         2) </w:t>
                  </w:r>
                  <w:r w:rsidRPr="00F50D5B">
                    <w:rPr>
                      <w:rFonts w:eastAsia="Arial Unicode MS"/>
                      <w:color w:val="444444"/>
                      <w:lang w:val="en-US"/>
                    </w:rPr>
                    <w:t xml:space="preserve">Autoritatea competentă </w:t>
                  </w:r>
                  <w:r w:rsidRPr="00F50D5B">
                    <w:rPr>
                      <w:color w:val="000000"/>
                      <w:lang w:val="en-US"/>
                    </w:rPr>
                    <w:t xml:space="preserve">poate </w:t>
                  </w:r>
                  <w:r w:rsidRPr="00F50D5B">
                    <w:rPr>
                      <w:rFonts w:ascii="inherit" w:hAnsi="inherit"/>
                      <w:color w:val="000000"/>
                      <w:lang w:val="en-US"/>
                    </w:rPr>
                    <w:t>accepta o varietate ca varietate ale cărei semin</w:t>
                  </w:r>
                  <w:r w:rsidRPr="00F50D5B">
                    <w:rPr>
                      <w:rFonts w:ascii="Cambria Math" w:hAnsi="Cambria Math" w:cs="Cambria Math"/>
                      <w:color w:val="000000"/>
                      <w:lang w:val="en-US"/>
                    </w:rPr>
                    <w:t>ț</w:t>
                  </w:r>
                  <w:r w:rsidRPr="00F50D5B">
                    <w:rPr>
                      <w:color w:val="000000"/>
                      <w:lang w:val="en-US"/>
                    </w:rPr>
                    <w:t>e pot fi controlate doar în calitate de „semin</w:t>
                  </w:r>
                  <w:r w:rsidRPr="00F50D5B">
                    <w:rPr>
                      <w:rFonts w:ascii="Cambria Math" w:hAnsi="Cambria Math" w:cs="Cambria Math"/>
                      <w:color w:val="000000"/>
                      <w:lang w:val="en-US"/>
                    </w:rPr>
                    <w:t>ț</w:t>
                  </w:r>
                  <w:r w:rsidRPr="00F50D5B">
                    <w:rPr>
                      <w:color w:val="000000"/>
                      <w:lang w:val="en-US"/>
                    </w:rPr>
                    <w:t>e standard ale unei varietă</w:t>
                  </w:r>
                  <w:r w:rsidRPr="00F50D5B">
                    <w:rPr>
                      <w:rFonts w:ascii="Cambria Math" w:hAnsi="Cambria Math" w:cs="Cambria Math"/>
                      <w:color w:val="000000"/>
                      <w:lang w:val="en-US"/>
                    </w:rPr>
                    <w:t>ț</w:t>
                  </w:r>
                  <w:r w:rsidRPr="00F50D5B">
                    <w:rPr>
                      <w:color w:val="000000"/>
                      <w:lang w:val="en-US"/>
                    </w:rPr>
                    <w:t xml:space="preserve">i de conservare”. O astfel de varietate este înscrisă în </w:t>
                  </w:r>
                  <w:r w:rsidRPr="00F50D5B">
                    <w:rPr>
                      <w:rFonts w:ascii="inherit" w:hAnsi="inherit"/>
                      <w:color w:val="000000"/>
                      <w:lang w:val="en-US"/>
                    </w:rPr>
                    <w:t xml:space="preserve">Catalogul  Soiurilor de Plante al Republicii Moldova </w:t>
                  </w:r>
                  <w:r w:rsidRPr="00F50D5B">
                    <w:rPr>
                      <w:color w:val="000000"/>
                      <w:lang w:val="en-US"/>
                    </w:rPr>
                    <w:t>ca „</w:t>
                  </w:r>
                  <w:r w:rsidRPr="00F50D5B">
                    <w:rPr>
                      <w:rFonts w:ascii="inherit" w:hAnsi="inherit"/>
                      <w:color w:val="000000"/>
                      <w:lang w:val="en-US"/>
                    </w:rPr>
                    <w:t>varietate de conservare ale cărei semin</w:t>
                  </w:r>
                  <w:r w:rsidRPr="00F50D5B">
                    <w:rPr>
                      <w:rFonts w:ascii="Cambria Math" w:hAnsi="Cambria Math" w:cs="Cambria Math"/>
                      <w:color w:val="000000"/>
                      <w:lang w:val="en-US"/>
                    </w:rPr>
                    <w:t>ț</w:t>
                  </w:r>
                  <w:r w:rsidRPr="00F50D5B">
                    <w:rPr>
                      <w:color w:val="000000"/>
                      <w:lang w:val="en-US"/>
                    </w:rPr>
                    <w:t xml:space="preserve">e trebuie să fie controlate </w:t>
                  </w:r>
                  <w:r w:rsidRPr="00F50D5B">
                    <w:rPr>
                      <w:rFonts w:eastAsia="Arial Unicode MS"/>
                      <w:color w:val="444444"/>
                      <w:lang w:val="en-US"/>
                    </w:rPr>
                    <w:t>în calitate de „semin</w:t>
                  </w:r>
                  <w:r w:rsidRPr="00F50D5B">
                    <w:rPr>
                      <w:rFonts w:eastAsia="Arial Unicode MS" w:hAnsi="Cambria Math"/>
                      <w:color w:val="444444"/>
                      <w:lang w:val="en-US"/>
                    </w:rPr>
                    <w:t>ț</w:t>
                  </w:r>
                  <w:r w:rsidRPr="00F50D5B">
                    <w:rPr>
                      <w:rFonts w:eastAsia="Arial Unicode MS"/>
                      <w:color w:val="444444"/>
                      <w:lang w:val="en-US"/>
                    </w:rPr>
                    <w:t>e standard ale unei varietă</w:t>
                  </w:r>
                  <w:r w:rsidRPr="00F50D5B">
                    <w:rPr>
                      <w:rFonts w:eastAsia="Arial Unicode MS" w:hAnsi="Cambria Math"/>
                      <w:color w:val="444444"/>
                      <w:lang w:val="en-US"/>
                    </w:rPr>
                    <w:t>ț</w:t>
                  </w:r>
                  <w:r w:rsidRPr="00F50D5B">
                    <w:rPr>
                      <w:rFonts w:eastAsia="Arial Unicode MS"/>
                      <w:color w:val="444444"/>
                      <w:lang w:val="en-US"/>
                    </w:rPr>
                    <w:t xml:space="preserve">i de conservare”, </w:t>
                  </w:r>
                  <w:r w:rsidRPr="00F50D5B">
                    <w:rPr>
                      <w:color w:val="000000"/>
                      <w:lang w:val="en-US"/>
                    </w:rPr>
                    <w:t xml:space="preserve">în conformitate cu </w:t>
                  </w:r>
                  <w:r w:rsidRPr="00F50D5B">
                    <w:rPr>
                      <w:lang w:val="en-US"/>
                    </w:rPr>
                    <w:t>punctul 10</w:t>
                  </w:r>
                  <w:r w:rsidRPr="00F50D5B">
                    <w:rPr>
                      <w:color w:val="000000"/>
                      <w:lang w:val="en-US"/>
                    </w:rPr>
                    <w:t xml:space="preserve"> din prezent</w:t>
                  </w:r>
                  <w:r w:rsidRPr="00F50D5B">
                    <w:rPr>
                      <w:rFonts w:ascii="inherit" w:hAnsi="inherit"/>
                      <w:color w:val="000000"/>
                      <w:lang w:val="en-US"/>
                    </w:rPr>
                    <w:t>ele cerinţe”;</w:t>
                  </w:r>
                </w:p>
              </w:tc>
            </w:tr>
          </w:tbl>
          <w:p w:rsidR="006D40C8" w:rsidRPr="00F50D5B" w:rsidRDefault="00E867D5" w:rsidP="006D40C8">
            <w:pPr>
              <w:jc w:val="both"/>
              <w:rPr>
                <w:color w:val="000000"/>
                <w:lang w:eastAsia="ru-RU"/>
              </w:rPr>
            </w:pPr>
            <w:r>
              <w:rPr>
                <w:iCs/>
                <w:color w:val="000000"/>
                <w:lang w:eastAsia="ru-RU"/>
              </w:rPr>
              <w:t xml:space="preserve">     </w:t>
            </w:r>
            <w:r w:rsidR="006D40C8" w:rsidRPr="00F50D5B">
              <w:rPr>
                <w:iCs/>
                <w:color w:val="000000"/>
                <w:lang w:eastAsia="ru-RU"/>
              </w:rPr>
              <w:t xml:space="preserve">5. </w:t>
            </w:r>
            <w:r w:rsidR="006D40C8" w:rsidRPr="00F50D5B">
              <w:rPr>
                <w:color w:val="000000"/>
                <w:lang w:eastAsia="ru-RU"/>
              </w:rPr>
              <w:t>Pentru a fi acceptată ca varietate de conservare, o varietate primitivă sau o varietate men</w:t>
            </w:r>
            <w:r w:rsidR="006D40C8" w:rsidRPr="00F50D5B">
              <w:rPr>
                <w:rFonts w:ascii="Cambria Math" w:hAnsi="Cambria Math" w:cs="Cambria Math"/>
                <w:color w:val="000000"/>
                <w:lang w:eastAsia="ru-RU"/>
              </w:rPr>
              <w:t>ț</w:t>
            </w:r>
            <w:r w:rsidR="006D40C8" w:rsidRPr="00F50D5B">
              <w:rPr>
                <w:color w:val="000000"/>
                <w:lang w:eastAsia="ru-RU"/>
              </w:rPr>
              <w:t>ionată la punctul 1,subpunctul 1), trebuie să prezinte un interes pentru conservarea resurselor genetice ale plantelor.</w:t>
            </w:r>
          </w:p>
          <w:p w:rsidR="003D0B36" w:rsidRDefault="00E867D5" w:rsidP="00E867D5">
            <w:pPr>
              <w:jc w:val="both"/>
              <w:rPr>
                <w:color w:val="000000"/>
                <w:lang w:eastAsia="ru-RU"/>
              </w:rPr>
            </w:pPr>
            <w:r>
              <w:rPr>
                <w:color w:val="000000"/>
                <w:lang w:eastAsia="ru-RU"/>
              </w:rPr>
              <w:t xml:space="preserve">    </w:t>
            </w:r>
            <w:r w:rsidR="006D40C8" w:rsidRPr="00F50D5B">
              <w:rPr>
                <w:color w:val="000000"/>
                <w:lang w:eastAsia="ru-RU"/>
              </w:rPr>
              <w:t>6.  Comisia poate adopta propriile dispozi</w:t>
            </w:r>
            <w:r w:rsidR="006D40C8" w:rsidRPr="00F50D5B">
              <w:rPr>
                <w:rFonts w:ascii="Cambria Math" w:hAnsi="Cambria Math" w:cs="Cambria Math"/>
                <w:color w:val="000000"/>
                <w:lang w:eastAsia="ru-RU"/>
              </w:rPr>
              <w:t>ț</w:t>
            </w:r>
            <w:r w:rsidR="006D40C8" w:rsidRPr="00F50D5B">
              <w:rPr>
                <w:color w:val="000000"/>
                <w:lang w:eastAsia="ru-RU"/>
              </w:rPr>
              <w:t xml:space="preserve">ii privind caracterele distinctive, de stabilitate </w:t>
            </w:r>
            <w:r w:rsidR="006D40C8" w:rsidRPr="00F50D5B">
              <w:rPr>
                <w:rFonts w:ascii="Cambria Math" w:hAnsi="Cambria Math" w:cs="Cambria Math"/>
                <w:color w:val="000000"/>
                <w:lang w:eastAsia="ru-RU"/>
              </w:rPr>
              <w:t>ș</w:t>
            </w:r>
            <w:r w:rsidR="006D40C8" w:rsidRPr="00F50D5B">
              <w:rPr>
                <w:color w:val="000000"/>
                <w:lang w:eastAsia="ru-RU"/>
              </w:rPr>
              <w:t>i de uniformitate ale varietă</w:t>
            </w:r>
            <w:r w:rsidR="006D40C8" w:rsidRPr="00F50D5B">
              <w:rPr>
                <w:rFonts w:ascii="Cambria Math" w:hAnsi="Cambria Math" w:cs="Cambria Math"/>
                <w:color w:val="000000"/>
                <w:lang w:eastAsia="ru-RU"/>
              </w:rPr>
              <w:t>ț</w:t>
            </w:r>
            <w:r w:rsidR="006D40C8" w:rsidRPr="00F50D5B">
              <w:rPr>
                <w:color w:val="000000"/>
                <w:lang w:eastAsia="ru-RU"/>
              </w:rPr>
              <w:t>ilor de conservare.</w:t>
            </w:r>
          </w:p>
          <w:p w:rsidR="00E867D5" w:rsidRDefault="00E867D5" w:rsidP="00E867D5">
            <w:pPr>
              <w:jc w:val="both"/>
              <w:rPr>
                <w:color w:val="000000"/>
                <w:lang w:eastAsia="ru-RU"/>
              </w:rPr>
            </w:pPr>
          </w:p>
          <w:p w:rsidR="00E867D5" w:rsidRDefault="00E867D5" w:rsidP="00E867D5">
            <w:pPr>
              <w:jc w:val="both"/>
              <w:rPr>
                <w:color w:val="000000"/>
                <w:lang w:eastAsia="ru-RU"/>
              </w:rPr>
            </w:pPr>
          </w:p>
          <w:p w:rsidR="00E867D5" w:rsidRDefault="00E867D5" w:rsidP="00E867D5">
            <w:pPr>
              <w:jc w:val="both"/>
              <w:rPr>
                <w:color w:val="000000"/>
                <w:lang w:eastAsia="ru-RU"/>
              </w:rPr>
            </w:pPr>
          </w:p>
          <w:p w:rsidR="00E867D5" w:rsidRPr="00F50D5B" w:rsidRDefault="00E867D5" w:rsidP="00E867D5">
            <w:pPr>
              <w:jc w:val="both"/>
              <w:rPr>
                <w:color w:val="000000"/>
                <w:lang w:eastAsia="ru-RU"/>
              </w:rPr>
            </w:pPr>
            <w:r w:rsidRPr="00F50D5B">
              <w:rPr>
                <w:color w:val="000000"/>
                <w:lang w:eastAsia="ru-RU"/>
              </w:rPr>
              <w:t xml:space="preserve">          În asemenea cazuri, Comisia</w:t>
            </w:r>
            <w:r w:rsidRPr="00F50D5B">
              <w:rPr>
                <w:rFonts w:eastAsia="Arial Unicode MS"/>
                <w:color w:val="444444"/>
              </w:rPr>
              <w:t> </w:t>
            </w:r>
            <w:r w:rsidRPr="00F50D5B">
              <w:rPr>
                <w:color w:val="000000"/>
                <w:lang w:eastAsia="ru-RU"/>
              </w:rPr>
              <w:t>se asigură că se vor aplica, în ceea ce prive</w:t>
            </w:r>
            <w:r w:rsidRPr="00F50D5B">
              <w:rPr>
                <w:rFonts w:ascii="Cambria Math" w:hAnsi="Cambria Math" w:cs="Cambria Math"/>
                <w:color w:val="000000"/>
                <w:lang w:eastAsia="ru-RU"/>
              </w:rPr>
              <w:t>ș</w:t>
            </w:r>
            <w:r w:rsidRPr="00F50D5B">
              <w:rPr>
                <w:color w:val="000000"/>
                <w:lang w:eastAsia="ru-RU"/>
              </w:rPr>
              <w:t xml:space="preserve">te caracterele distinctive </w:t>
            </w:r>
            <w:r w:rsidRPr="00F50D5B">
              <w:rPr>
                <w:rFonts w:ascii="Cambria Math" w:hAnsi="Cambria Math" w:cs="Cambria Math"/>
                <w:color w:val="000000"/>
                <w:lang w:eastAsia="ru-RU"/>
              </w:rPr>
              <w:t>ș</w:t>
            </w:r>
            <w:r w:rsidRPr="00F50D5B">
              <w:rPr>
                <w:color w:val="000000"/>
                <w:lang w:eastAsia="ru-RU"/>
              </w:rPr>
              <w:t>i de stabilitate, cel pu</w:t>
            </w:r>
            <w:r w:rsidRPr="00F50D5B">
              <w:rPr>
                <w:rFonts w:ascii="Cambria Math" w:hAnsi="Cambria Math" w:cs="Cambria Math"/>
                <w:color w:val="000000"/>
                <w:lang w:eastAsia="ru-RU"/>
              </w:rPr>
              <w:t>ț</w:t>
            </w:r>
            <w:r w:rsidRPr="00F50D5B">
              <w:rPr>
                <w:color w:val="000000"/>
                <w:lang w:eastAsia="ru-RU"/>
              </w:rPr>
              <w:t>in caracteristicile men</w:t>
            </w:r>
            <w:r w:rsidRPr="00F50D5B">
              <w:rPr>
                <w:rFonts w:ascii="Cambria Math" w:hAnsi="Cambria Math" w:cs="Cambria Math"/>
                <w:color w:val="000000"/>
                <w:lang w:eastAsia="ru-RU"/>
              </w:rPr>
              <w:t>ț</w:t>
            </w:r>
            <w:r w:rsidRPr="00F50D5B">
              <w:rPr>
                <w:color w:val="000000"/>
                <w:lang w:eastAsia="ru-RU"/>
              </w:rPr>
              <w:t>ionate în:</w:t>
            </w:r>
          </w:p>
          <w:tbl>
            <w:tblPr>
              <w:tblW w:w="5000" w:type="pct"/>
              <w:tblCellSpacing w:w="0" w:type="dxa"/>
              <w:tblLayout w:type="fixed"/>
              <w:tblCellMar>
                <w:left w:w="0" w:type="dxa"/>
                <w:right w:w="0" w:type="dxa"/>
              </w:tblCellMar>
              <w:tblLook w:val="04A0"/>
            </w:tblPr>
            <w:tblGrid>
              <w:gridCol w:w="20"/>
              <w:gridCol w:w="5576"/>
            </w:tblGrid>
            <w:tr w:rsidR="00E867D5" w:rsidRPr="00F50D5B" w:rsidTr="00754E3B">
              <w:trPr>
                <w:tblCellSpacing w:w="0" w:type="dxa"/>
              </w:trPr>
              <w:tc>
                <w:tcPr>
                  <w:tcW w:w="10" w:type="pct"/>
                  <w:hideMark/>
                </w:tcPr>
                <w:p w:rsidR="00E867D5" w:rsidRPr="00F50D5B" w:rsidRDefault="00E867D5" w:rsidP="00E867D5">
                  <w:pPr>
                    <w:framePr w:hSpace="180" w:wrap="around" w:vAnchor="text" w:hAnchor="text" w:y="1"/>
                    <w:ind w:left="142"/>
                    <w:suppressOverlap/>
                    <w:jc w:val="both"/>
                    <w:rPr>
                      <w:color w:val="000000"/>
                      <w:lang w:eastAsia="ru-RU"/>
                    </w:rPr>
                  </w:pPr>
                </w:p>
              </w:tc>
              <w:tc>
                <w:tcPr>
                  <w:tcW w:w="4990" w:type="pct"/>
                  <w:hideMark/>
                </w:tcPr>
                <w:p w:rsidR="00E867D5" w:rsidRPr="00F50D5B" w:rsidRDefault="00E867D5" w:rsidP="00E867D5">
                  <w:pPr>
                    <w:framePr w:hSpace="180" w:wrap="around" w:vAnchor="text" w:hAnchor="text" w:y="1"/>
                    <w:suppressOverlap/>
                    <w:jc w:val="both"/>
                    <w:rPr>
                      <w:color w:val="000000"/>
                      <w:lang w:eastAsia="ru-RU"/>
                    </w:rPr>
                  </w:pPr>
                  <w:r w:rsidRPr="00F50D5B">
                    <w:rPr>
                      <w:color w:val="000000"/>
                      <w:lang w:eastAsia="ru-RU"/>
                    </w:rPr>
                    <w:t xml:space="preserve">           a) chestionarele tehnice asociate protocoalelor de testare ale Oficiului Comunitar pentru Soiuri de Plante (OCSP), în cazul speciilor enumerate în </w:t>
                  </w:r>
                  <w:r w:rsidRPr="00F50D5B">
                    <w:rPr>
                      <w:rFonts w:eastAsia="Arial Unicode MS"/>
                    </w:rPr>
                    <w:t>Hotărîrea Guvernului nr.141 din 2017 şi Hotărîrea Guvernului nr.713</w:t>
                  </w:r>
                  <w:r w:rsidRPr="00F50D5B">
                    <w:rPr>
                      <w:rFonts w:eastAsia="Arial Unicode MS"/>
                      <w:color w:val="444444"/>
                    </w:rPr>
                    <w:t xml:space="preserve"> din 2013 </w:t>
                  </w:r>
                  <w:r w:rsidRPr="00F50D5B">
                    <w:rPr>
                      <w:color w:val="000000"/>
                      <w:lang w:eastAsia="ru-RU"/>
                    </w:rPr>
                    <w:t>care se aplică speciilor respective; sau</w:t>
                  </w:r>
                </w:p>
              </w:tc>
            </w:tr>
          </w:tbl>
          <w:p w:rsidR="00E867D5" w:rsidRPr="00F50D5B" w:rsidRDefault="00E867D5" w:rsidP="00E867D5">
            <w:pPr>
              <w:ind w:left="142"/>
              <w:jc w:val="both"/>
              <w:rPr>
                <w:vanish/>
                <w:lang w:eastAsia="ru-RU"/>
              </w:rPr>
            </w:pPr>
          </w:p>
          <w:tbl>
            <w:tblPr>
              <w:tblW w:w="5000" w:type="pct"/>
              <w:tblCellSpacing w:w="0" w:type="dxa"/>
              <w:tblLayout w:type="fixed"/>
              <w:tblCellMar>
                <w:left w:w="0" w:type="dxa"/>
                <w:right w:w="0" w:type="dxa"/>
              </w:tblCellMar>
              <w:tblLook w:val="04A0"/>
            </w:tblPr>
            <w:tblGrid>
              <w:gridCol w:w="20"/>
              <w:gridCol w:w="5576"/>
            </w:tblGrid>
            <w:tr w:rsidR="00E867D5" w:rsidRPr="00F50D5B" w:rsidTr="00754E3B">
              <w:trPr>
                <w:tblCellSpacing w:w="0" w:type="dxa"/>
              </w:trPr>
              <w:tc>
                <w:tcPr>
                  <w:tcW w:w="10" w:type="pct"/>
                  <w:hideMark/>
                </w:tcPr>
                <w:p w:rsidR="00E867D5" w:rsidRPr="00F50D5B" w:rsidRDefault="00E867D5" w:rsidP="00E867D5">
                  <w:pPr>
                    <w:framePr w:hSpace="180" w:wrap="around" w:vAnchor="text" w:hAnchor="text" w:y="1"/>
                    <w:suppressOverlap/>
                    <w:jc w:val="both"/>
                    <w:rPr>
                      <w:color w:val="000000"/>
                      <w:lang w:eastAsia="ru-RU"/>
                    </w:rPr>
                  </w:pPr>
                </w:p>
              </w:tc>
              <w:tc>
                <w:tcPr>
                  <w:tcW w:w="4990" w:type="pct"/>
                  <w:hideMark/>
                </w:tcPr>
                <w:p w:rsidR="00E867D5" w:rsidRPr="00F50D5B" w:rsidRDefault="00E867D5" w:rsidP="00E867D5">
                  <w:pPr>
                    <w:framePr w:hSpace="180" w:wrap="around" w:vAnchor="text" w:hAnchor="text" w:y="1"/>
                    <w:suppressOverlap/>
                    <w:jc w:val="both"/>
                    <w:rPr>
                      <w:color w:val="000000"/>
                      <w:lang w:eastAsia="ru-RU"/>
                    </w:rPr>
                  </w:pPr>
                  <w:r w:rsidRPr="00F50D5B">
                    <w:rPr>
                      <w:color w:val="000000"/>
                      <w:lang w:eastAsia="ru-RU"/>
                    </w:rPr>
                    <w:t xml:space="preserve">        b) chestionarele tehnice anexate Orientărilor Uniunii Interna</w:t>
                  </w:r>
                  <w:r w:rsidRPr="00F50D5B">
                    <w:rPr>
                      <w:rFonts w:ascii="Cambria Math" w:hAnsi="Cambria Math"/>
                      <w:color w:val="000000"/>
                      <w:lang w:eastAsia="ru-RU"/>
                    </w:rPr>
                    <w:t>ț</w:t>
                  </w:r>
                  <w:r w:rsidRPr="00F50D5B">
                    <w:rPr>
                      <w:color w:val="000000"/>
                      <w:lang w:eastAsia="ru-RU"/>
                    </w:rPr>
                    <w:t>ionale pentru Protec</w:t>
                  </w:r>
                  <w:r w:rsidRPr="00F50D5B">
                    <w:rPr>
                      <w:rFonts w:ascii="Cambria Math" w:hAnsi="Cambria Math"/>
                      <w:color w:val="000000"/>
                      <w:lang w:eastAsia="ru-RU"/>
                    </w:rPr>
                    <w:t>ț</w:t>
                  </w:r>
                  <w:r w:rsidRPr="00F50D5B">
                    <w:rPr>
                      <w:color w:val="000000"/>
                      <w:lang w:eastAsia="ru-RU"/>
                    </w:rPr>
                    <w:t xml:space="preserve">ia Noilor Soiuri de Plante (UPOV), în cazul speciilor enumerate în </w:t>
                  </w:r>
                  <w:r w:rsidRPr="00F50D5B">
                    <w:rPr>
                      <w:rFonts w:eastAsia="Arial Unicode MS"/>
                    </w:rPr>
                    <w:t xml:space="preserve">Hotărîrea Guvernului nr.141 din 2017 </w:t>
                  </w:r>
                  <w:r w:rsidRPr="00F50D5B">
                    <w:rPr>
                      <w:color w:val="000000"/>
                      <w:lang w:eastAsia="ru-RU"/>
                    </w:rPr>
                    <w:t xml:space="preserve"> care se aplică speciilor respective.</w:t>
                  </w:r>
                </w:p>
              </w:tc>
            </w:tr>
          </w:tbl>
          <w:p w:rsidR="00E867D5" w:rsidRPr="00F50D5B" w:rsidRDefault="00E867D5" w:rsidP="00E867D5">
            <w:pPr>
              <w:ind w:firstLine="567"/>
              <w:jc w:val="both"/>
              <w:rPr>
                <w:color w:val="000000"/>
                <w:lang w:eastAsia="ru-RU"/>
              </w:rPr>
            </w:pPr>
            <w:r w:rsidRPr="00F50D5B">
              <w:rPr>
                <w:color w:val="000000"/>
                <w:lang w:eastAsia="ru-RU"/>
              </w:rPr>
              <w:t>În ceea ce prive</w:t>
            </w:r>
            <w:r w:rsidRPr="00F50D5B">
              <w:rPr>
                <w:rFonts w:ascii="Cambria Math" w:hAnsi="Cambria Math"/>
                <w:color w:val="000000"/>
                <w:lang w:eastAsia="ru-RU"/>
              </w:rPr>
              <w:t>ș</w:t>
            </w:r>
            <w:r w:rsidRPr="00F50D5B">
              <w:rPr>
                <w:color w:val="000000"/>
                <w:lang w:eastAsia="ru-RU"/>
              </w:rPr>
              <w:t>te evaluarea uniformită</w:t>
            </w:r>
            <w:r w:rsidRPr="00F50D5B">
              <w:rPr>
                <w:rFonts w:ascii="Cambria Math" w:hAnsi="Cambria Math"/>
                <w:color w:val="000000"/>
                <w:lang w:eastAsia="ru-RU"/>
              </w:rPr>
              <w:t>ț</w:t>
            </w:r>
            <w:r w:rsidRPr="00F50D5B">
              <w:rPr>
                <w:color w:val="000000"/>
                <w:lang w:eastAsia="ru-RU"/>
              </w:rPr>
              <w:t xml:space="preserve">ii, se aplică </w:t>
            </w:r>
            <w:r w:rsidRPr="00F50D5B">
              <w:rPr>
                <w:rFonts w:eastAsia="Arial Unicode MS"/>
              </w:rPr>
              <w:t>Hotărîrea Guvernului nr.141 din 2017 şi Hotărîrea Guvernului nr.713</w:t>
            </w:r>
            <w:r w:rsidRPr="00F50D5B">
              <w:rPr>
                <w:rFonts w:eastAsia="Arial Unicode MS"/>
                <w:color w:val="444444"/>
              </w:rPr>
              <w:t xml:space="preserve"> din 2013</w:t>
            </w:r>
            <w:r w:rsidRPr="00F50D5B">
              <w:rPr>
                <w:color w:val="000000"/>
                <w:lang w:eastAsia="ru-RU"/>
              </w:rPr>
              <w:t>.</w:t>
            </w:r>
          </w:p>
          <w:p w:rsidR="00E867D5" w:rsidRPr="00F50D5B" w:rsidRDefault="00E867D5" w:rsidP="00E867D5">
            <w:pPr>
              <w:ind w:firstLine="567"/>
              <w:jc w:val="both"/>
              <w:rPr>
                <w:color w:val="000000"/>
                <w:lang w:eastAsia="ru-RU"/>
              </w:rPr>
            </w:pPr>
            <w:r w:rsidRPr="00F50D5B">
              <w:rPr>
                <w:color w:val="000000"/>
                <w:lang w:eastAsia="ru-RU"/>
              </w:rPr>
              <w:t>Cu toate acestea, în cazul în care nivelul uniformită</w:t>
            </w:r>
            <w:r w:rsidRPr="00F50D5B">
              <w:rPr>
                <w:rFonts w:ascii="Cambria Math" w:hAnsi="Cambria Math" w:cs="Cambria Math"/>
                <w:color w:val="000000"/>
                <w:lang w:eastAsia="ru-RU"/>
              </w:rPr>
              <w:t>ț</w:t>
            </w:r>
            <w:r w:rsidRPr="00F50D5B">
              <w:rPr>
                <w:color w:val="000000"/>
                <w:lang w:eastAsia="ru-RU"/>
              </w:rPr>
              <w:t>ii este stabilit pe baza varietă</w:t>
            </w:r>
            <w:r w:rsidRPr="00F50D5B">
              <w:rPr>
                <w:rFonts w:ascii="Cambria Math" w:hAnsi="Cambria Math" w:cs="Cambria Math"/>
                <w:color w:val="000000"/>
                <w:lang w:eastAsia="ru-RU"/>
              </w:rPr>
              <w:t>ț</w:t>
            </w:r>
            <w:r w:rsidRPr="00F50D5B">
              <w:rPr>
                <w:color w:val="000000"/>
                <w:lang w:eastAsia="ru-RU"/>
              </w:rPr>
              <w:t>ilor atipice, se aplică o popula</w:t>
            </w:r>
            <w:r w:rsidRPr="00F50D5B">
              <w:rPr>
                <w:rFonts w:ascii="Cambria Math" w:hAnsi="Cambria Math" w:cs="Cambria Math"/>
                <w:color w:val="000000"/>
                <w:lang w:eastAsia="ru-RU"/>
              </w:rPr>
              <w:t>ț</w:t>
            </w:r>
            <w:r w:rsidRPr="00F50D5B">
              <w:rPr>
                <w:color w:val="000000"/>
                <w:lang w:eastAsia="ru-RU"/>
              </w:rPr>
              <w:t xml:space="preserve">ie standard de 10 % </w:t>
            </w:r>
            <w:r w:rsidRPr="00F50D5B">
              <w:rPr>
                <w:rFonts w:ascii="Cambria Math" w:hAnsi="Cambria Math" w:cs="Cambria Math"/>
                <w:color w:val="000000"/>
                <w:lang w:eastAsia="ru-RU"/>
              </w:rPr>
              <w:t>ș</w:t>
            </w:r>
            <w:r w:rsidRPr="00F50D5B">
              <w:rPr>
                <w:color w:val="000000"/>
                <w:lang w:eastAsia="ru-RU"/>
              </w:rPr>
              <w:t>i o probabilitate de acceptare de cel pu</w:t>
            </w:r>
            <w:r w:rsidRPr="00F50D5B">
              <w:rPr>
                <w:rFonts w:ascii="Cambria Math" w:hAnsi="Cambria Math" w:cs="Cambria Math"/>
                <w:color w:val="000000"/>
                <w:lang w:eastAsia="ru-RU"/>
              </w:rPr>
              <w:t>ț</w:t>
            </w:r>
            <w:r w:rsidRPr="00F50D5B">
              <w:rPr>
                <w:color w:val="000000"/>
                <w:lang w:eastAsia="ru-RU"/>
              </w:rPr>
              <w:t>in 90 %.</w:t>
            </w:r>
          </w:p>
          <w:p w:rsidR="00E867D5" w:rsidRPr="00F50D5B" w:rsidRDefault="00E867D5" w:rsidP="00E867D5">
            <w:pPr>
              <w:jc w:val="both"/>
              <w:rPr>
                <w:vanish/>
                <w:lang w:eastAsia="ru-RU"/>
              </w:rPr>
            </w:pPr>
          </w:p>
          <w:tbl>
            <w:tblPr>
              <w:tblW w:w="5011" w:type="pct"/>
              <w:tblCellSpacing w:w="0" w:type="dxa"/>
              <w:tblLayout w:type="fixed"/>
              <w:tblCellMar>
                <w:left w:w="0" w:type="dxa"/>
                <w:right w:w="0" w:type="dxa"/>
              </w:tblCellMar>
              <w:tblLook w:val="04A0"/>
            </w:tblPr>
            <w:tblGrid>
              <w:gridCol w:w="5588"/>
              <w:gridCol w:w="20"/>
            </w:tblGrid>
            <w:tr w:rsidR="003D0B36" w:rsidRPr="00F50D5B" w:rsidTr="008D5BBD">
              <w:trPr>
                <w:trHeight w:val="15597"/>
                <w:tblCellSpacing w:w="0" w:type="dxa"/>
              </w:trPr>
              <w:tc>
                <w:tcPr>
                  <w:tcW w:w="9356" w:type="dxa"/>
                  <w:hideMark/>
                </w:tcPr>
                <w:p w:rsidR="003D0B36" w:rsidRPr="00F50D5B" w:rsidRDefault="003D0B36" w:rsidP="003D0B36">
                  <w:pPr>
                    <w:framePr w:hSpace="180" w:wrap="around" w:vAnchor="text" w:hAnchor="text" w:y="1"/>
                    <w:suppressOverlap/>
                    <w:jc w:val="both"/>
                    <w:rPr>
                      <w:color w:val="000000"/>
                      <w:lang w:eastAsia="ru-RU"/>
                    </w:rPr>
                  </w:pPr>
                  <w:r w:rsidRPr="00F50D5B">
                    <w:rPr>
                      <w:color w:val="000000"/>
                      <w:lang w:eastAsia="ru-RU"/>
                    </w:rPr>
                    <w:lastRenderedPageBreak/>
                    <w:t xml:space="preserve">        7. Nu este necesară nici o examinare oficială în cazul în care sunt suficiente următoarele informa</w:t>
                  </w:r>
                  <w:r w:rsidRPr="00F50D5B">
                    <w:rPr>
                      <w:rFonts w:ascii="Cambria Math" w:hAnsi="Cambria Math" w:cs="Cambria Math"/>
                      <w:color w:val="000000"/>
                      <w:lang w:eastAsia="ru-RU"/>
                    </w:rPr>
                    <w:t>ț</w:t>
                  </w:r>
                  <w:r w:rsidRPr="00F50D5B">
                    <w:rPr>
                      <w:color w:val="000000"/>
                      <w:lang w:eastAsia="ru-RU"/>
                    </w:rPr>
                    <w:t>ii privind decizia referitoare la acceptarea varietă</w:t>
                  </w:r>
                  <w:r w:rsidRPr="00F50D5B">
                    <w:rPr>
                      <w:rFonts w:ascii="Cambria Math" w:hAnsi="Cambria Math" w:cs="Cambria Math"/>
                      <w:color w:val="000000"/>
                      <w:lang w:eastAsia="ru-RU"/>
                    </w:rPr>
                    <w:t>ț</w:t>
                  </w:r>
                  <w:r w:rsidRPr="00F50D5B">
                    <w:rPr>
                      <w:color w:val="000000"/>
                      <w:lang w:eastAsia="ru-RU"/>
                    </w:rPr>
                    <w:t>ilor de conservare:</w:t>
                  </w:r>
                </w:p>
                <w:tbl>
                  <w:tblPr>
                    <w:tblW w:w="5000" w:type="pct"/>
                    <w:tblCellSpacing w:w="0" w:type="dxa"/>
                    <w:tblLayout w:type="fixed"/>
                    <w:tblCellMar>
                      <w:left w:w="0" w:type="dxa"/>
                      <w:right w:w="0" w:type="dxa"/>
                    </w:tblCellMar>
                    <w:tblLook w:val="04A0"/>
                  </w:tblPr>
                  <w:tblGrid>
                    <w:gridCol w:w="663"/>
                    <w:gridCol w:w="4925"/>
                  </w:tblGrid>
                  <w:tr w:rsidR="003D0B36" w:rsidRPr="00F50D5B" w:rsidTr="008D5BBD">
                    <w:trPr>
                      <w:tblCellSpacing w:w="0" w:type="dxa"/>
                    </w:trPr>
                    <w:tc>
                      <w:tcPr>
                        <w:tcW w:w="1082" w:type="dxa"/>
                        <w:hideMark/>
                      </w:tcPr>
                      <w:p w:rsidR="003D0B36" w:rsidRPr="00F50D5B" w:rsidRDefault="003D0B36" w:rsidP="003D0B36">
                        <w:pPr>
                          <w:framePr w:hSpace="180" w:wrap="around" w:vAnchor="text" w:hAnchor="text" w:y="1"/>
                          <w:suppressOverlap/>
                          <w:jc w:val="both"/>
                          <w:rPr>
                            <w:rFonts w:ascii="inherit" w:hAnsi="inherit"/>
                            <w:color w:val="000000"/>
                            <w:lang w:eastAsia="ru-RU"/>
                          </w:rPr>
                        </w:pPr>
                        <w:r w:rsidRPr="00F50D5B">
                          <w:rPr>
                            <w:rFonts w:ascii="inherit" w:hAnsi="inherit"/>
                            <w:color w:val="000000"/>
                            <w:lang w:val="ro-RO" w:eastAsia="ru-RU"/>
                          </w:rPr>
                          <w:t xml:space="preserve">       </w:t>
                        </w:r>
                        <w:r w:rsidRPr="00F50D5B">
                          <w:rPr>
                            <w:rFonts w:ascii="inherit" w:hAnsi="inherit"/>
                            <w:color w:val="000000"/>
                            <w:lang w:eastAsia="ru-RU"/>
                          </w:rPr>
                          <w:t>a)</w:t>
                        </w:r>
                      </w:p>
                    </w:tc>
                    <w:tc>
                      <w:tcPr>
                        <w:tcW w:w="8127" w:type="dxa"/>
                        <w:hideMark/>
                      </w:tcPr>
                      <w:p w:rsidR="003D0B36" w:rsidRPr="00F50D5B" w:rsidRDefault="003D0B36" w:rsidP="003D0B36">
                        <w:pPr>
                          <w:framePr w:hSpace="180" w:wrap="around" w:vAnchor="text" w:hAnchor="text" w:y="1"/>
                          <w:suppressOverlap/>
                          <w:jc w:val="both"/>
                          <w:rPr>
                            <w:rFonts w:ascii="inherit" w:hAnsi="inherit"/>
                            <w:color w:val="000000"/>
                            <w:lang w:eastAsia="ru-RU"/>
                          </w:rPr>
                        </w:pPr>
                        <w:r w:rsidRPr="00F50D5B">
                          <w:rPr>
                            <w:rFonts w:ascii="inherit" w:hAnsi="inherit"/>
                            <w:color w:val="000000"/>
                            <w:lang w:eastAsia="ru-RU"/>
                          </w:rPr>
                          <w:t>descrierea varietă</w:t>
                        </w:r>
                        <w:r w:rsidRPr="00F50D5B">
                          <w:rPr>
                            <w:rFonts w:ascii="Cambria Math" w:hAnsi="Cambria Math" w:cs="Cambria Math"/>
                            <w:color w:val="000000"/>
                            <w:lang w:eastAsia="ru-RU"/>
                          </w:rPr>
                          <w:t>ț</w:t>
                        </w:r>
                        <w:r w:rsidRPr="00F50D5B">
                          <w:rPr>
                            <w:color w:val="000000"/>
                            <w:lang w:eastAsia="ru-RU"/>
                          </w:rPr>
                          <w:t xml:space="preserve">ii de conservare </w:t>
                        </w:r>
                        <w:r w:rsidRPr="00F50D5B">
                          <w:rPr>
                            <w:rFonts w:ascii="Cambria Math" w:hAnsi="Cambria Math" w:cs="Cambria Math"/>
                            <w:color w:val="000000"/>
                            <w:lang w:eastAsia="ru-RU"/>
                          </w:rPr>
                          <w:t>ș</w:t>
                        </w:r>
                        <w:r w:rsidRPr="00F50D5B">
                          <w:rPr>
                            <w:color w:val="000000"/>
                            <w:lang w:eastAsia="ru-RU"/>
                          </w:rPr>
                          <w:t>i denumirea acesteia</w:t>
                        </w:r>
                        <w:r w:rsidRPr="00F50D5B">
                          <w:rPr>
                            <w:rFonts w:ascii="inherit" w:hAnsi="inherit"/>
                            <w:color w:val="000000"/>
                            <w:lang w:eastAsia="ru-RU"/>
                          </w:rPr>
                          <w:t>;</w:t>
                        </w:r>
                      </w:p>
                    </w:tc>
                  </w:tr>
                </w:tbl>
                <w:p w:rsidR="003D0B36" w:rsidRPr="00F50D5B" w:rsidRDefault="003D0B36" w:rsidP="003D0B36">
                  <w:pPr>
                    <w:framePr w:hSpace="180" w:wrap="around" w:vAnchor="text" w:hAnchor="text" w:y="1"/>
                    <w:suppressOverlap/>
                    <w:jc w:val="both"/>
                    <w:rPr>
                      <w:vanish/>
                      <w:lang w:eastAsia="ru-RU"/>
                    </w:rPr>
                  </w:pPr>
                </w:p>
                <w:tbl>
                  <w:tblPr>
                    <w:tblW w:w="4769" w:type="pct"/>
                    <w:tblCellSpacing w:w="0" w:type="dxa"/>
                    <w:tblLayout w:type="fixed"/>
                    <w:tblCellMar>
                      <w:left w:w="0" w:type="dxa"/>
                      <w:right w:w="0" w:type="dxa"/>
                    </w:tblCellMar>
                    <w:tblLook w:val="04A0"/>
                  </w:tblPr>
                  <w:tblGrid>
                    <w:gridCol w:w="243"/>
                    <w:gridCol w:w="5087"/>
                  </w:tblGrid>
                  <w:tr w:rsidR="003D0B36" w:rsidRPr="00F50D5B" w:rsidTr="008D5BBD">
                    <w:trPr>
                      <w:tblCellSpacing w:w="0" w:type="dxa"/>
                    </w:trPr>
                    <w:tc>
                      <w:tcPr>
                        <w:tcW w:w="228" w:type="pct"/>
                        <w:hideMark/>
                      </w:tcPr>
                      <w:p w:rsidR="003D0B36" w:rsidRPr="00F50D5B" w:rsidRDefault="003D0B36" w:rsidP="003D0B36">
                        <w:pPr>
                          <w:framePr w:hSpace="180" w:wrap="around" w:vAnchor="text" w:hAnchor="text" w:y="1"/>
                          <w:suppressOverlap/>
                          <w:jc w:val="both"/>
                          <w:rPr>
                            <w:rFonts w:ascii="inherit" w:hAnsi="inherit"/>
                            <w:color w:val="000000"/>
                            <w:lang w:eastAsia="ru-RU"/>
                          </w:rPr>
                        </w:pPr>
                      </w:p>
                    </w:tc>
                    <w:tc>
                      <w:tcPr>
                        <w:tcW w:w="8383" w:type="dxa"/>
                        <w:hideMark/>
                      </w:tcPr>
                      <w:p w:rsidR="003D0B36" w:rsidRPr="00F50D5B" w:rsidRDefault="003D0B36" w:rsidP="003D0B36">
                        <w:pPr>
                          <w:framePr w:hSpace="180" w:wrap="around" w:vAnchor="text" w:hAnchor="text" w:y="1"/>
                          <w:suppressOverlap/>
                          <w:jc w:val="both"/>
                          <w:rPr>
                            <w:rFonts w:ascii="inherit" w:hAnsi="inherit"/>
                            <w:color w:val="000000"/>
                            <w:lang w:eastAsia="ru-RU"/>
                          </w:rPr>
                        </w:pPr>
                        <w:r w:rsidRPr="00F50D5B">
                          <w:rPr>
                            <w:rFonts w:ascii="inherit" w:hAnsi="inherit"/>
                            <w:color w:val="000000"/>
                            <w:lang w:val="ro-RO" w:eastAsia="ru-RU"/>
                          </w:rPr>
                          <w:t xml:space="preserve"> b) </w:t>
                        </w:r>
                        <w:r w:rsidRPr="00F50D5B">
                          <w:rPr>
                            <w:rFonts w:ascii="inherit" w:hAnsi="inherit"/>
                            <w:color w:val="000000"/>
                            <w:lang w:eastAsia="ru-RU"/>
                          </w:rPr>
                          <w:t>rezultatele testelor neoficiale;</w:t>
                        </w:r>
                      </w:p>
                    </w:tc>
                  </w:tr>
                </w:tbl>
                <w:p w:rsidR="003D0B36" w:rsidRPr="00F50D5B" w:rsidRDefault="003D0B36" w:rsidP="003D0B36">
                  <w:pPr>
                    <w:framePr w:hSpace="180" w:wrap="around" w:vAnchor="text" w:hAnchor="text" w:y="1"/>
                    <w:suppressOverlap/>
                    <w:jc w:val="both"/>
                    <w:rPr>
                      <w:vanish/>
                      <w:lang w:eastAsia="ru-RU"/>
                    </w:rPr>
                  </w:pPr>
                </w:p>
                <w:tbl>
                  <w:tblPr>
                    <w:tblW w:w="4806" w:type="pct"/>
                    <w:tblCellSpacing w:w="0" w:type="dxa"/>
                    <w:tblLayout w:type="fixed"/>
                    <w:tblCellMar>
                      <w:left w:w="0" w:type="dxa"/>
                      <w:right w:w="0" w:type="dxa"/>
                    </w:tblCellMar>
                    <w:tblLook w:val="04A0"/>
                  </w:tblPr>
                  <w:tblGrid>
                    <w:gridCol w:w="20"/>
                    <w:gridCol w:w="5351"/>
                  </w:tblGrid>
                  <w:tr w:rsidR="003D0B36" w:rsidRPr="00F50D5B" w:rsidTr="008D5BBD">
                    <w:trPr>
                      <w:tblCellSpacing w:w="0" w:type="dxa"/>
                    </w:trPr>
                    <w:tc>
                      <w:tcPr>
                        <w:tcW w:w="11" w:type="pct"/>
                        <w:hideMark/>
                      </w:tcPr>
                      <w:p w:rsidR="003D0B36" w:rsidRPr="00F50D5B" w:rsidRDefault="003D0B36" w:rsidP="003D0B36">
                        <w:pPr>
                          <w:framePr w:hSpace="180" w:wrap="around" w:vAnchor="text" w:hAnchor="text" w:y="1"/>
                          <w:suppressOverlap/>
                          <w:jc w:val="both"/>
                          <w:rPr>
                            <w:rFonts w:ascii="inherit" w:hAnsi="inherit"/>
                            <w:color w:val="000000"/>
                            <w:lang w:eastAsia="ru-RU"/>
                          </w:rPr>
                        </w:pPr>
                      </w:p>
                    </w:tc>
                    <w:tc>
                      <w:tcPr>
                        <w:tcW w:w="9380" w:type="dxa"/>
                        <w:hideMark/>
                      </w:tcPr>
                      <w:p w:rsidR="003D0B36" w:rsidRPr="00F50D5B" w:rsidRDefault="003D0B36" w:rsidP="003D0B36">
                        <w:pPr>
                          <w:framePr w:hSpace="180" w:wrap="around" w:vAnchor="text" w:hAnchor="text" w:y="1"/>
                          <w:suppressOverlap/>
                          <w:jc w:val="both"/>
                          <w:rPr>
                            <w:rFonts w:ascii="inherit" w:hAnsi="inherit"/>
                            <w:color w:val="000000"/>
                            <w:lang w:eastAsia="ru-RU"/>
                          </w:rPr>
                        </w:pPr>
                        <w:r w:rsidRPr="00F50D5B">
                          <w:rPr>
                            <w:rFonts w:ascii="inherit" w:hAnsi="inherit"/>
                            <w:color w:val="000000"/>
                            <w:lang w:eastAsia="ru-RU"/>
                          </w:rPr>
                          <w:t xml:space="preserve">      c) cuno</w:t>
                        </w:r>
                        <w:r w:rsidRPr="00F50D5B">
                          <w:rPr>
                            <w:rFonts w:ascii="Cambria Math" w:hAnsi="Cambria Math" w:cs="Cambria Math"/>
                            <w:color w:val="000000"/>
                            <w:lang w:eastAsia="ru-RU"/>
                          </w:rPr>
                          <w:t>ș</w:t>
                        </w:r>
                        <w:r w:rsidRPr="00F50D5B">
                          <w:rPr>
                            <w:color w:val="000000"/>
                            <w:lang w:eastAsia="ru-RU"/>
                          </w:rPr>
                          <w:t>tin</w:t>
                        </w:r>
                        <w:r w:rsidRPr="00F50D5B">
                          <w:rPr>
                            <w:rFonts w:ascii="Cambria Math" w:hAnsi="Cambria Math" w:cs="Cambria Math"/>
                            <w:color w:val="000000"/>
                            <w:lang w:eastAsia="ru-RU"/>
                          </w:rPr>
                          <w:t>ț</w:t>
                        </w:r>
                        <w:r w:rsidRPr="00F50D5B">
                          <w:rPr>
                            <w:color w:val="000000"/>
                            <w:lang w:eastAsia="ru-RU"/>
                          </w:rPr>
                          <w:t>e dobândite din experien</w:t>
                        </w:r>
                        <w:r w:rsidRPr="00F50D5B">
                          <w:rPr>
                            <w:rFonts w:ascii="Cambria Math" w:hAnsi="Cambria Math" w:cs="Cambria Math"/>
                            <w:color w:val="000000"/>
                            <w:lang w:eastAsia="ru-RU"/>
                          </w:rPr>
                          <w:t>ț</w:t>
                        </w:r>
                        <w:r w:rsidRPr="00F50D5B">
                          <w:rPr>
                            <w:color w:val="000000"/>
                            <w:lang w:eastAsia="ru-RU"/>
                          </w:rPr>
                          <w:t xml:space="preserve">a practică în timpul cultivării, reproducerii </w:t>
                        </w:r>
                        <w:r w:rsidRPr="00F50D5B">
                          <w:rPr>
                            <w:rFonts w:ascii="Cambria Math" w:hAnsi="Cambria Math" w:cs="Cambria Math"/>
                            <w:color w:val="000000"/>
                            <w:lang w:eastAsia="ru-RU"/>
                          </w:rPr>
                          <w:t>ș</w:t>
                        </w:r>
                        <w:r w:rsidRPr="00F50D5B">
                          <w:rPr>
                            <w:color w:val="000000"/>
                            <w:lang w:eastAsia="ru-RU"/>
                          </w:rPr>
                          <w:t>i utilizării, astfel cum au fost notificate de către solicitantul altui  stat  respectiv</w:t>
                        </w:r>
                        <w:r w:rsidRPr="00F50D5B">
                          <w:rPr>
                            <w:rFonts w:ascii="inherit" w:hAnsi="inherit"/>
                            <w:color w:val="000000"/>
                            <w:lang w:eastAsia="ru-RU"/>
                          </w:rPr>
                          <w:t>;</w:t>
                        </w:r>
                      </w:p>
                    </w:tc>
                  </w:tr>
                </w:tbl>
                <w:p w:rsidR="003D0B36" w:rsidRPr="00F50D5B" w:rsidRDefault="003D0B36" w:rsidP="003D0B36">
                  <w:pPr>
                    <w:framePr w:hSpace="180" w:wrap="around" w:vAnchor="text" w:hAnchor="text" w:y="1"/>
                    <w:suppressOverlap/>
                    <w:jc w:val="both"/>
                    <w:rPr>
                      <w:vanish/>
                      <w:lang w:eastAsia="ru-RU"/>
                    </w:rPr>
                  </w:pPr>
                </w:p>
                <w:tbl>
                  <w:tblPr>
                    <w:tblW w:w="5000" w:type="pct"/>
                    <w:tblCellSpacing w:w="0" w:type="dxa"/>
                    <w:tblLayout w:type="fixed"/>
                    <w:tblCellMar>
                      <w:left w:w="0" w:type="dxa"/>
                      <w:right w:w="0" w:type="dxa"/>
                    </w:tblCellMar>
                    <w:tblLook w:val="04A0"/>
                  </w:tblPr>
                  <w:tblGrid>
                    <w:gridCol w:w="20"/>
                    <w:gridCol w:w="5568"/>
                  </w:tblGrid>
                  <w:tr w:rsidR="003D0B36" w:rsidRPr="00F50D5B" w:rsidTr="008D5BBD">
                    <w:trPr>
                      <w:tblCellSpacing w:w="0" w:type="dxa"/>
                    </w:trPr>
                    <w:tc>
                      <w:tcPr>
                        <w:tcW w:w="6" w:type="dxa"/>
                        <w:hideMark/>
                      </w:tcPr>
                      <w:p w:rsidR="003D0B36" w:rsidRPr="00F50D5B" w:rsidRDefault="003D0B36" w:rsidP="003D0B36">
                        <w:pPr>
                          <w:framePr w:hSpace="180" w:wrap="around" w:vAnchor="text" w:hAnchor="text" w:y="1"/>
                          <w:suppressOverlap/>
                          <w:jc w:val="both"/>
                          <w:rPr>
                            <w:rFonts w:ascii="inherit" w:hAnsi="inherit"/>
                            <w:color w:val="000000"/>
                            <w:lang w:eastAsia="ru-RU"/>
                          </w:rPr>
                        </w:pPr>
                      </w:p>
                    </w:tc>
                    <w:tc>
                      <w:tcPr>
                        <w:tcW w:w="9203" w:type="dxa"/>
                        <w:hideMark/>
                      </w:tcPr>
                      <w:p w:rsidR="003D0B36" w:rsidRPr="00F50D5B" w:rsidRDefault="003D0B36" w:rsidP="006D40C8">
                        <w:pPr>
                          <w:framePr w:hSpace="180" w:wrap="around" w:vAnchor="text" w:hAnchor="text" w:y="1"/>
                          <w:suppressOverlap/>
                          <w:jc w:val="both"/>
                          <w:rPr>
                            <w:rFonts w:ascii="inherit" w:hAnsi="inherit"/>
                            <w:color w:val="000000"/>
                            <w:lang w:eastAsia="ru-RU"/>
                          </w:rPr>
                        </w:pPr>
                        <w:r w:rsidRPr="00F50D5B">
                          <w:rPr>
                            <w:rFonts w:ascii="inherit" w:hAnsi="inherit"/>
                            <w:color w:val="000000"/>
                            <w:lang w:eastAsia="ru-RU"/>
                          </w:rPr>
                          <w:t xml:space="preserve">      d) alte informa</w:t>
                        </w:r>
                        <w:r w:rsidRPr="00F50D5B">
                          <w:rPr>
                            <w:rFonts w:ascii="Cambria Math" w:hAnsi="Cambria Math" w:cs="Cambria Math"/>
                            <w:color w:val="000000"/>
                            <w:lang w:eastAsia="ru-RU"/>
                          </w:rPr>
                          <w:t>ț</w:t>
                        </w:r>
                        <w:r w:rsidRPr="00F50D5B">
                          <w:rPr>
                            <w:color w:val="000000"/>
                            <w:lang w:eastAsia="ru-RU"/>
                          </w:rPr>
                          <w:t>ii, îndeosebi din partea autorită</w:t>
                        </w:r>
                        <w:r w:rsidRPr="00F50D5B">
                          <w:rPr>
                            <w:rFonts w:ascii="Cambria Math" w:hAnsi="Cambria Math" w:cs="Cambria Math"/>
                            <w:color w:val="000000"/>
                            <w:lang w:eastAsia="ru-RU"/>
                          </w:rPr>
                          <w:t>ț</w:t>
                        </w:r>
                        <w:r w:rsidRPr="00F50D5B">
                          <w:rPr>
                            <w:color w:val="000000"/>
                            <w:lang w:eastAsia="ru-RU"/>
                          </w:rPr>
                          <w:t>ilor competente în domeniul resurselor genetice ale plantelor sau din partea organiza</w:t>
                        </w:r>
                        <w:r w:rsidRPr="00F50D5B">
                          <w:rPr>
                            <w:rFonts w:ascii="Cambria Math" w:hAnsi="Cambria Math" w:cs="Cambria Math"/>
                            <w:color w:val="000000"/>
                            <w:lang w:eastAsia="ru-RU"/>
                          </w:rPr>
                          <w:t>ț</w:t>
                        </w:r>
                        <w:r w:rsidRPr="00F50D5B">
                          <w:rPr>
                            <w:color w:val="000000"/>
                            <w:lang w:eastAsia="ru-RU"/>
                          </w:rPr>
                          <w:t>iilor recunoscute în acest sens de către alte state</w:t>
                        </w:r>
                        <w:r w:rsidRPr="00F50D5B">
                          <w:rPr>
                            <w:rFonts w:ascii="inherit" w:hAnsi="inherit"/>
                            <w:color w:val="000000"/>
                            <w:lang w:eastAsia="ru-RU"/>
                          </w:rPr>
                          <w:t>.</w:t>
                        </w:r>
                      </w:p>
                    </w:tc>
                  </w:tr>
                </w:tbl>
                <w:p w:rsidR="003D0B36" w:rsidRPr="00F50D5B" w:rsidRDefault="003D0B36" w:rsidP="003D0B36">
                  <w:pPr>
                    <w:framePr w:hSpace="180" w:wrap="around" w:vAnchor="text" w:hAnchor="text" w:y="1"/>
                    <w:suppressOverlap/>
                    <w:jc w:val="both"/>
                    <w:rPr>
                      <w:color w:val="000000"/>
                      <w:lang w:eastAsia="ru-RU"/>
                    </w:rPr>
                  </w:pPr>
                  <w:r w:rsidRPr="00F50D5B">
                    <w:rPr>
                      <w:bCs/>
                      <w:color w:val="000000"/>
                      <w:lang w:eastAsia="ru-RU"/>
                    </w:rPr>
                    <w:t xml:space="preserve">        8.</w:t>
                  </w:r>
                  <w:r w:rsidRPr="00F50D5B">
                    <w:rPr>
                      <w:color w:val="000000"/>
                      <w:lang w:eastAsia="ru-RU"/>
                    </w:rPr>
                    <w:t xml:space="preserve"> Nu se acceptă includerea unei varietă</w:t>
                  </w:r>
                  <w:r w:rsidRPr="00F50D5B">
                    <w:rPr>
                      <w:rFonts w:ascii="Cambria Math" w:hAnsi="Cambria Math" w:cs="Cambria Math"/>
                      <w:color w:val="000000"/>
                      <w:lang w:eastAsia="ru-RU"/>
                    </w:rPr>
                    <w:t>ț</w:t>
                  </w:r>
                  <w:r w:rsidRPr="00F50D5B">
                    <w:rPr>
                      <w:color w:val="000000"/>
                      <w:lang w:eastAsia="ru-RU"/>
                    </w:rPr>
                    <w:t>i de conservare în Catalogul Soiurilor de Plante al Republicii Moldova, în cazul în care:</w:t>
                  </w:r>
                </w:p>
                <w:tbl>
                  <w:tblPr>
                    <w:tblW w:w="5000" w:type="pct"/>
                    <w:tblCellSpacing w:w="0" w:type="dxa"/>
                    <w:tblLayout w:type="fixed"/>
                    <w:tblCellMar>
                      <w:left w:w="0" w:type="dxa"/>
                      <w:right w:w="0" w:type="dxa"/>
                    </w:tblCellMar>
                    <w:tblLook w:val="04A0"/>
                  </w:tblPr>
                  <w:tblGrid>
                    <w:gridCol w:w="20"/>
                    <w:gridCol w:w="5568"/>
                  </w:tblGrid>
                  <w:tr w:rsidR="003D0B36" w:rsidRPr="00F50D5B" w:rsidTr="008D5BBD">
                    <w:trPr>
                      <w:tblCellSpacing w:w="0" w:type="dxa"/>
                    </w:trPr>
                    <w:tc>
                      <w:tcPr>
                        <w:tcW w:w="11" w:type="pct"/>
                        <w:hideMark/>
                      </w:tcPr>
                      <w:p w:rsidR="003D0B36" w:rsidRPr="00F50D5B" w:rsidRDefault="003D0B36" w:rsidP="003D0B36">
                        <w:pPr>
                          <w:framePr w:hSpace="180" w:wrap="around" w:vAnchor="text" w:hAnchor="text" w:y="1"/>
                          <w:suppressOverlap/>
                          <w:jc w:val="both"/>
                          <w:rPr>
                            <w:rFonts w:ascii="inherit" w:hAnsi="inherit"/>
                            <w:color w:val="000000"/>
                            <w:lang w:eastAsia="ru-RU"/>
                          </w:rPr>
                        </w:pPr>
                      </w:p>
                    </w:tc>
                    <w:tc>
                      <w:tcPr>
                        <w:tcW w:w="4989" w:type="pct"/>
                        <w:hideMark/>
                      </w:tcPr>
                      <w:p w:rsidR="003D0B36" w:rsidRPr="00F50D5B" w:rsidRDefault="003D0B36" w:rsidP="003D0B36">
                        <w:pPr>
                          <w:framePr w:hSpace="180" w:wrap="around" w:vAnchor="text" w:hAnchor="text" w:y="1"/>
                          <w:suppressOverlap/>
                          <w:jc w:val="both"/>
                          <w:rPr>
                            <w:rFonts w:ascii="inherit" w:hAnsi="inherit"/>
                            <w:lang w:eastAsia="ru-RU"/>
                          </w:rPr>
                        </w:pPr>
                        <w:r w:rsidRPr="00F50D5B">
                          <w:rPr>
                            <w:rFonts w:ascii="inherit" w:hAnsi="inherit"/>
                            <w:lang w:val="ro-RO" w:eastAsia="ru-RU"/>
                          </w:rPr>
                          <w:t xml:space="preserve">       1) </w:t>
                        </w:r>
                        <w:r w:rsidRPr="00F50D5B">
                          <w:rPr>
                            <w:rFonts w:ascii="inherit" w:hAnsi="inherit"/>
                            <w:lang w:eastAsia="ru-RU"/>
                          </w:rPr>
                          <w:t>această varietate este deja men</w:t>
                        </w:r>
                        <w:r w:rsidRPr="00F50D5B">
                          <w:rPr>
                            <w:rFonts w:ascii="Cambria Math" w:hAnsi="Cambria Math" w:cs="Cambria Math"/>
                            <w:lang w:eastAsia="ru-RU"/>
                          </w:rPr>
                          <w:t>ț</w:t>
                        </w:r>
                        <w:r w:rsidRPr="00F50D5B">
                          <w:rPr>
                            <w:lang w:eastAsia="ru-RU"/>
                          </w:rPr>
                          <w:t xml:space="preserve">ionată în Catalogul Soiurilor de Plante al Republicii Moldova cu altă denumire decât varietate de conservare, sau în cazul în care a fost </w:t>
                        </w:r>
                        <w:r w:rsidRPr="00F50D5B">
                          <w:rPr>
                            <w:rFonts w:ascii="Cambria Math" w:hAnsi="Cambria Math" w:cs="Cambria Math"/>
                            <w:lang w:eastAsia="ru-RU"/>
                          </w:rPr>
                          <w:t>ș</w:t>
                        </w:r>
                        <w:r w:rsidRPr="00F50D5B">
                          <w:rPr>
                            <w:lang w:eastAsia="ru-RU"/>
                          </w:rPr>
                          <w:t xml:space="preserve">tearsă din Catalogul Soiurilor de Plante al Republicii Moldova în ultimii doi ani sau poate </w:t>
                        </w:r>
                        <w:r w:rsidRPr="00F50D5B">
                          <w:rPr>
                            <w:rFonts w:eastAsia="Arial Unicode MS"/>
                            <w:shd w:val="clear" w:color="auto" w:fill="FFFFFF"/>
                          </w:rPr>
                          <w:t>acorda un termen de gra</w:t>
                        </w:r>
                        <w:r w:rsidRPr="00F50D5B">
                          <w:rPr>
                            <w:rFonts w:eastAsia="Arial Unicode MS" w:hAnsi="Cambria Math"/>
                            <w:shd w:val="clear" w:color="auto" w:fill="FFFFFF"/>
                          </w:rPr>
                          <w:t>ț</w:t>
                        </w:r>
                        <w:r w:rsidRPr="00F50D5B">
                          <w:rPr>
                            <w:rFonts w:eastAsia="Arial Unicode MS"/>
                            <w:shd w:val="clear" w:color="auto" w:fill="FFFFFF"/>
                          </w:rPr>
                          <w:t>ie pentru certificarea, controlul semin</w:t>
                        </w:r>
                        <w:r w:rsidRPr="00F50D5B">
                          <w:rPr>
                            <w:rFonts w:eastAsia="Arial Unicode MS" w:hAnsi="Cambria Math"/>
                            <w:shd w:val="clear" w:color="auto" w:fill="FFFFFF"/>
                          </w:rPr>
                          <w:t>ț</w:t>
                        </w:r>
                        <w:r w:rsidRPr="00F50D5B">
                          <w:rPr>
                            <w:rFonts w:eastAsia="Arial Unicode MS"/>
                            <w:shd w:val="clear" w:color="auto" w:fill="FFFFFF"/>
                          </w:rPr>
                          <w:t xml:space="preserve">elor standard </w:t>
                        </w:r>
                        <w:r w:rsidRPr="00F50D5B">
                          <w:rPr>
                            <w:rFonts w:eastAsia="Arial Unicode MS" w:hAnsi="Cambria Math"/>
                            <w:shd w:val="clear" w:color="auto" w:fill="FFFFFF"/>
                          </w:rPr>
                          <w:t>ș</w:t>
                        </w:r>
                        <w:r w:rsidRPr="00F50D5B">
                          <w:rPr>
                            <w:rFonts w:eastAsia="Arial Unicode MS"/>
                            <w:shd w:val="clear" w:color="auto" w:fill="FFFFFF"/>
                          </w:rPr>
                          <w:t>i pentru comercializarea semin</w:t>
                        </w:r>
                        <w:r w:rsidRPr="00F50D5B">
                          <w:rPr>
                            <w:rFonts w:eastAsia="Arial Unicode MS" w:hAnsi="Cambria Math"/>
                            <w:shd w:val="clear" w:color="auto" w:fill="FFFFFF"/>
                          </w:rPr>
                          <w:t>ț</w:t>
                        </w:r>
                        <w:r w:rsidRPr="00F50D5B">
                          <w:rPr>
                            <w:rFonts w:eastAsia="Arial Unicode MS"/>
                            <w:shd w:val="clear" w:color="auto" w:fill="FFFFFF"/>
                          </w:rPr>
                          <w:t>elor până cel târziu la data de 30 iunie din al treilea an de la data expirării admiterii</w:t>
                        </w:r>
                        <w:r w:rsidRPr="00F50D5B">
                          <w:rPr>
                            <w:rFonts w:ascii="inherit" w:hAnsi="inherit"/>
                            <w:lang w:eastAsia="ru-RU"/>
                          </w:rPr>
                          <w:t xml:space="preserve"> cu mai pu</w:t>
                        </w:r>
                        <w:r w:rsidRPr="00F50D5B">
                          <w:rPr>
                            <w:rFonts w:ascii="Cambria Math" w:hAnsi="Cambria Math" w:cs="Cambria Math"/>
                            <w:lang w:eastAsia="ru-RU"/>
                          </w:rPr>
                          <w:t>ț</w:t>
                        </w:r>
                        <w:r w:rsidRPr="00F50D5B">
                          <w:rPr>
                            <w:lang w:eastAsia="ru-RU"/>
                          </w:rPr>
                          <w:t>in de doi ani înainte; sa</w:t>
                        </w:r>
                        <w:r w:rsidRPr="00F50D5B">
                          <w:rPr>
                            <w:rFonts w:ascii="inherit" w:hAnsi="inherit"/>
                            <w:lang w:eastAsia="ru-RU"/>
                          </w:rPr>
                          <w:t>u</w:t>
                        </w:r>
                      </w:p>
                    </w:tc>
                  </w:tr>
                </w:tbl>
                <w:p w:rsidR="003D0B36" w:rsidRPr="00F50D5B" w:rsidRDefault="003D0B36" w:rsidP="003D0B36">
                  <w:pPr>
                    <w:framePr w:hSpace="180" w:wrap="around" w:vAnchor="text" w:hAnchor="text" w:y="1"/>
                    <w:suppressOverlap/>
                    <w:jc w:val="both"/>
                    <w:rPr>
                      <w:vanish/>
                      <w:lang w:eastAsia="ru-RU"/>
                    </w:rPr>
                  </w:pPr>
                </w:p>
                <w:tbl>
                  <w:tblPr>
                    <w:tblW w:w="5000" w:type="pct"/>
                    <w:tblCellSpacing w:w="0" w:type="dxa"/>
                    <w:tblLayout w:type="fixed"/>
                    <w:tblCellMar>
                      <w:left w:w="0" w:type="dxa"/>
                      <w:right w:w="0" w:type="dxa"/>
                    </w:tblCellMar>
                    <w:tblLook w:val="04A0"/>
                  </w:tblPr>
                  <w:tblGrid>
                    <w:gridCol w:w="20"/>
                    <w:gridCol w:w="5568"/>
                  </w:tblGrid>
                  <w:tr w:rsidR="003D0B36" w:rsidRPr="00F50D5B" w:rsidTr="008D5BBD">
                    <w:trPr>
                      <w:tblCellSpacing w:w="0" w:type="dxa"/>
                    </w:trPr>
                    <w:tc>
                      <w:tcPr>
                        <w:tcW w:w="6" w:type="dxa"/>
                        <w:hideMark/>
                      </w:tcPr>
                      <w:p w:rsidR="003D0B36" w:rsidRPr="00F50D5B" w:rsidRDefault="003D0B36" w:rsidP="003D0B36">
                        <w:pPr>
                          <w:framePr w:hSpace="180" w:wrap="around" w:vAnchor="text" w:hAnchor="text" w:y="1"/>
                          <w:suppressOverlap/>
                          <w:jc w:val="both"/>
                          <w:rPr>
                            <w:rFonts w:ascii="inherit" w:hAnsi="inherit"/>
                            <w:color w:val="000000"/>
                            <w:lang w:eastAsia="ru-RU"/>
                          </w:rPr>
                        </w:pPr>
                      </w:p>
                    </w:tc>
                    <w:tc>
                      <w:tcPr>
                        <w:tcW w:w="9203" w:type="dxa"/>
                        <w:hideMark/>
                      </w:tcPr>
                      <w:p w:rsidR="003D0B36" w:rsidRPr="00F50D5B" w:rsidRDefault="003D0B36" w:rsidP="003D0B36">
                        <w:pPr>
                          <w:framePr w:hSpace="180" w:wrap="around" w:vAnchor="text" w:hAnchor="text" w:y="1"/>
                          <w:suppressOverlap/>
                          <w:jc w:val="both"/>
                          <w:rPr>
                            <w:rFonts w:ascii="inherit" w:hAnsi="inherit"/>
                            <w:color w:val="000000"/>
                            <w:lang w:eastAsia="ru-RU"/>
                          </w:rPr>
                        </w:pPr>
                        <w:r w:rsidRPr="00F50D5B">
                          <w:rPr>
                            <w:rFonts w:ascii="inherit" w:hAnsi="inherit"/>
                            <w:color w:val="000000"/>
                            <w:lang w:eastAsia="ru-RU"/>
                          </w:rPr>
                          <w:t xml:space="preserve">        2) este protejată de un regim de protec</w:t>
                        </w:r>
                        <w:r w:rsidRPr="00F50D5B">
                          <w:rPr>
                            <w:rFonts w:ascii="Cambria Math" w:hAnsi="Cambria Math" w:cs="Cambria Math"/>
                            <w:color w:val="000000"/>
                            <w:lang w:eastAsia="ru-RU"/>
                          </w:rPr>
                          <w:t>ț</w:t>
                        </w:r>
                        <w:r w:rsidRPr="00F50D5B">
                          <w:rPr>
                            <w:color w:val="000000"/>
                            <w:lang w:eastAsia="ru-RU"/>
                          </w:rPr>
                          <w:t xml:space="preserve">ie comunitară a soiurilor vegetale  </w:t>
                        </w:r>
                        <w:r w:rsidRPr="00F50D5B">
                          <w:rPr>
                            <w:rFonts w:ascii="inherit" w:hAnsi="inherit"/>
                            <w:color w:val="000000"/>
                            <w:lang w:eastAsia="ru-RU"/>
                          </w:rPr>
                          <w:t>sau de un regim de protec</w:t>
                        </w:r>
                        <w:r w:rsidRPr="00F50D5B">
                          <w:rPr>
                            <w:rFonts w:ascii="Cambria Math" w:hAnsi="Cambria Math" w:cs="Cambria Math"/>
                            <w:color w:val="000000"/>
                            <w:lang w:eastAsia="ru-RU"/>
                          </w:rPr>
                          <w:t>ț</w:t>
                        </w:r>
                        <w:r w:rsidRPr="00F50D5B">
                          <w:rPr>
                            <w:color w:val="000000"/>
                            <w:lang w:eastAsia="ru-RU"/>
                          </w:rPr>
                          <w:t>ie na</w:t>
                        </w:r>
                        <w:r w:rsidRPr="00F50D5B">
                          <w:rPr>
                            <w:rFonts w:ascii="Cambria Math" w:hAnsi="Cambria Math" w:cs="Cambria Math"/>
                            <w:color w:val="000000"/>
                            <w:lang w:eastAsia="ru-RU"/>
                          </w:rPr>
                          <w:t>ț</w:t>
                        </w:r>
                        <w:r w:rsidRPr="00F50D5B">
                          <w:rPr>
                            <w:color w:val="000000"/>
                            <w:lang w:eastAsia="ru-RU"/>
                          </w:rPr>
                          <w:t xml:space="preserve">ională a soiurilor vegetale, sau în cazul în care se află </w:t>
                        </w:r>
                        <w:r w:rsidRPr="00F50D5B">
                          <w:rPr>
                            <w:color w:val="000000"/>
                            <w:lang w:eastAsia="ru-RU"/>
                          </w:rPr>
                          <w:lastRenderedPageBreak/>
                          <w:t xml:space="preserve">în curs o cerere în </w:t>
                        </w:r>
                        <w:r w:rsidRPr="00F50D5B">
                          <w:rPr>
                            <w:rFonts w:ascii="inherit" w:hAnsi="inherit"/>
                            <w:color w:val="000000"/>
                            <w:lang w:eastAsia="ru-RU"/>
                          </w:rPr>
                          <w:t>acest sens.</w:t>
                        </w:r>
                      </w:p>
                    </w:tc>
                  </w:tr>
                </w:tbl>
                <w:p w:rsidR="00E867D5" w:rsidRDefault="003D0B36" w:rsidP="003D0B36">
                  <w:pPr>
                    <w:framePr w:hSpace="180" w:wrap="around" w:vAnchor="text" w:hAnchor="text" w:y="1"/>
                    <w:suppressOverlap/>
                    <w:jc w:val="both"/>
                    <w:rPr>
                      <w:b/>
                      <w:iCs/>
                      <w:lang w:eastAsia="ru-RU"/>
                    </w:rPr>
                  </w:pPr>
                  <w:r w:rsidRPr="00F50D5B">
                    <w:rPr>
                      <w:b/>
                      <w:iCs/>
                      <w:lang w:eastAsia="ru-RU"/>
                    </w:rPr>
                    <w:lastRenderedPageBreak/>
                    <w:t xml:space="preserve">        </w:t>
                  </w:r>
                </w:p>
                <w:p w:rsidR="00E867D5" w:rsidRDefault="00E867D5" w:rsidP="003D0B36">
                  <w:pPr>
                    <w:framePr w:hSpace="180" w:wrap="around" w:vAnchor="text" w:hAnchor="text" w:y="1"/>
                    <w:suppressOverlap/>
                    <w:jc w:val="both"/>
                    <w:rPr>
                      <w:b/>
                      <w:iCs/>
                      <w:lang w:eastAsia="ru-RU"/>
                    </w:rPr>
                  </w:pPr>
                </w:p>
                <w:p w:rsidR="00E867D5" w:rsidRDefault="00E867D5" w:rsidP="003D0B36">
                  <w:pPr>
                    <w:framePr w:hSpace="180" w:wrap="around" w:vAnchor="text" w:hAnchor="text" w:y="1"/>
                    <w:suppressOverlap/>
                    <w:jc w:val="both"/>
                    <w:rPr>
                      <w:b/>
                      <w:iCs/>
                      <w:lang w:eastAsia="ru-RU"/>
                    </w:rPr>
                  </w:pPr>
                </w:p>
                <w:p w:rsidR="00E867D5" w:rsidRDefault="00E867D5" w:rsidP="003D0B36">
                  <w:pPr>
                    <w:framePr w:hSpace="180" w:wrap="around" w:vAnchor="text" w:hAnchor="text" w:y="1"/>
                    <w:suppressOverlap/>
                    <w:jc w:val="both"/>
                    <w:rPr>
                      <w:b/>
                      <w:iCs/>
                      <w:lang w:eastAsia="ru-RU"/>
                    </w:rPr>
                  </w:pPr>
                </w:p>
                <w:p w:rsidR="00E867D5" w:rsidRDefault="00E867D5" w:rsidP="003D0B36">
                  <w:pPr>
                    <w:framePr w:hSpace="180" w:wrap="around" w:vAnchor="text" w:hAnchor="text" w:y="1"/>
                    <w:suppressOverlap/>
                    <w:jc w:val="both"/>
                    <w:rPr>
                      <w:b/>
                      <w:iCs/>
                      <w:lang w:eastAsia="ru-RU"/>
                    </w:rPr>
                  </w:pPr>
                </w:p>
                <w:p w:rsidR="00E867D5" w:rsidRDefault="00E867D5" w:rsidP="003D0B36">
                  <w:pPr>
                    <w:framePr w:hSpace="180" w:wrap="around" w:vAnchor="text" w:hAnchor="text" w:y="1"/>
                    <w:suppressOverlap/>
                    <w:jc w:val="both"/>
                    <w:rPr>
                      <w:b/>
                      <w:iCs/>
                      <w:lang w:eastAsia="ru-RU"/>
                    </w:rPr>
                  </w:pPr>
                </w:p>
                <w:p w:rsidR="00E867D5" w:rsidRDefault="00E867D5" w:rsidP="003D0B36">
                  <w:pPr>
                    <w:framePr w:hSpace="180" w:wrap="around" w:vAnchor="text" w:hAnchor="text" w:y="1"/>
                    <w:suppressOverlap/>
                    <w:jc w:val="both"/>
                    <w:rPr>
                      <w:b/>
                      <w:iCs/>
                      <w:lang w:eastAsia="ru-RU"/>
                    </w:rPr>
                  </w:pPr>
                </w:p>
                <w:p w:rsidR="00E867D5" w:rsidRDefault="00E867D5" w:rsidP="003D0B36">
                  <w:pPr>
                    <w:framePr w:hSpace="180" w:wrap="around" w:vAnchor="text" w:hAnchor="text" w:y="1"/>
                    <w:suppressOverlap/>
                    <w:jc w:val="both"/>
                    <w:rPr>
                      <w:b/>
                      <w:iCs/>
                      <w:lang w:eastAsia="ru-RU"/>
                    </w:rPr>
                  </w:pPr>
                </w:p>
                <w:p w:rsidR="003D0B36" w:rsidRPr="00F50D5B" w:rsidRDefault="00E867D5" w:rsidP="003D0B36">
                  <w:pPr>
                    <w:framePr w:hSpace="180" w:wrap="around" w:vAnchor="text" w:hAnchor="text" w:y="1"/>
                    <w:suppressOverlap/>
                    <w:jc w:val="both"/>
                    <w:rPr>
                      <w:lang w:eastAsia="ru-RU"/>
                    </w:rPr>
                  </w:pPr>
                  <w:r>
                    <w:rPr>
                      <w:b/>
                      <w:iCs/>
                      <w:lang w:eastAsia="ru-RU"/>
                    </w:rPr>
                    <w:t xml:space="preserve">        </w:t>
                  </w:r>
                  <w:r w:rsidR="003D0B36" w:rsidRPr="00F50D5B">
                    <w:rPr>
                      <w:iCs/>
                      <w:lang w:eastAsia="ru-RU"/>
                    </w:rPr>
                    <w:t>9.</w:t>
                  </w:r>
                  <w:r w:rsidR="003D0B36" w:rsidRPr="00F50D5B">
                    <w:rPr>
                      <w:lang w:eastAsia="ru-RU"/>
                    </w:rPr>
                    <w:t>  În ceea ce prive</w:t>
                  </w:r>
                  <w:r w:rsidR="003D0B36" w:rsidRPr="00F50D5B">
                    <w:rPr>
                      <w:rFonts w:ascii="Cambria Math" w:hAnsi="Cambria Math" w:cs="Cambria Math"/>
                      <w:lang w:eastAsia="ru-RU"/>
                    </w:rPr>
                    <w:t>ș</w:t>
                  </w:r>
                  <w:r w:rsidR="003D0B36" w:rsidRPr="00F50D5B">
                    <w:rPr>
                      <w:lang w:eastAsia="ru-RU"/>
                    </w:rPr>
                    <w:t>te denumirile varietă</w:t>
                  </w:r>
                  <w:r w:rsidR="003D0B36" w:rsidRPr="00F50D5B">
                    <w:rPr>
                      <w:rFonts w:ascii="Cambria Math" w:hAnsi="Cambria Math" w:cs="Cambria Math"/>
                      <w:lang w:eastAsia="ru-RU"/>
                    </w:rPr>
                    <w:t>ț</w:t>
                  </w:r>
                  <w:r w:rsidR="003D0B36" w:rsidRPr="00F50D5B">
                    <w:rPr>
                      <w:lang w:eastAsia="ru-RU"/>
                    </w:rPr>
                    <w:t>ilor de conservare cunoscute anterior, Comisia poate permite derogări de la reguli, cu excep</w:t>
                  </w:r>
                  <w:r w:rsidR="003D0B36" w:rsidRPr="00F50D5B">
                    <w:rPr>
                      <w:rFonts w:ascii="Cambria Math" w:hAnsi="Cambria Math" w:cs="Cambria Math"/>
                      <w:lang w:eastAsia="ru-RU"/>
                    </w:rPr>
                    <w:t>ț</w:t>
                  </w:r>
                  <w:r w:rsidR="003D0B36" w:rsidRPr="00F50D5B">
                    <w:rPr>
                      <w:lang w:eastAsia="ru-RU"/>
                    </w:rPr>
                    <w:t>ia cazului în care asemenea derogări ar încălca drepturile anterioare ale unei ter</w:t>
                  </w:r>
                  <w:r w:rsidR="003D0B36" w:rsidRPr="00F50D5B">
                    <w:rPr>
                      <w:rFonts w:ascii="Cambria Math" w:hAnsi="Cambria Math" w:cs="Cambria Math"/>
                      <w:lang w:eastAsia="ru-RU"/>
                    </w:rPr>
                    <w:t>ț</w:t>
                  </w:r>
                  <w:r w:rsidR="003D0B36" w:rsidRPr="00F50D5B">
                    <w:rPr>
                      <w:lang w:eastAsia="ru-RU"/>
                    </w:rPr>
                    <w:t>e păr</w:t>
                  </w:r>
                  <w:r w:rsidR="003D0B36" w:rsidRPr="00F50D5B">
                    <w:rPr>
                      <w:rFonts w:ascii="Cambria Math" w:hAnsi="Cambria Math" w:cs="Cambria Math"/>
                      <w:lang w:eastAsia="ru-RU"/>
                    </w:rPr>
                    <w:t>ț</w:t>
                  </w:r>
                  <w:r w:rsidR="003D0B36" w:rsidRPr="00F50D5B">
                    <w:rPr>
                      <w:lang w:eastAsia="ru-RU"/>
                    </w:rPr>
                    <w:t>i care sunt protejate în conformitate cu punctul 7 din prezentele cerinţe.</w:t>
                  </w:r>
                </w:p>
                <w:p w:rsidR="00E867D5" w:rsidRDefault="003D0B36" w:rsidP="003D0B36">
                  <w:pPr>
                    <w:framePr w:hSpace="180" w:wrap="around" w:vAnchor="text" w:hAnchor="text" w:y="1"/>
                    <w:suppressOverlap/>
                    <w:jc w:val="both"/>
                    <w:rPr>
                      <w:lang w:eastAsia="ru-RU"/>
                    </w:rPr>
                  </w:pPr>
                  <w:r w:rsidRPr="00F50D5B">
                    <w:rPr>
                      <w:lang w:eastAsia="ru-RU"/>
                    </w:rPr>
                    <w:t xml:space="preserve">        </w:t>
                  </w:r>
                </w:p>
                <w:p w:rsidR="00E867D5" w:rsidRDefault="00E867D5" w:rsidP="003D0B36">
                  <w:pPr>
                    <w:framePr w:hSpace="180" w:wrap="around" w:vAnchor="text" w:hAnchor="text" w:y="1"/>
                    <w:suppressOverlap/>
                    <w:jc w:val="both"/>
                    <w:rPr>
                      <w:lang w:eastAsia="ru-RU"/>
                    </w:rPr>
                  </w:pPr>
                </w:p>
                <w:p w:rsidR="003D0B36" w:rsidRPr="00F50D5B" w:rsidRDefault="00E867D5" w:rsidP="003D0B36">
                  <w:pPr>
                    <w:framePr w:hSpace="180" w:wrap="around" w:vAnchor="text" w:hAnchor="text" w:y="1"/>
                    <w:suppressOverlap/>
                    <w:jc w:val="both"/>
                    <w:rPr>
                      <w:iCs/>
                      <w:color w:val="000000"/>
                      <w:lang w:eastAsia="ru-RU"/>
                    </w:rPr>
                  </w:pPr>
                  <w:r>
                    <w:rPr>
                      <w:lang w:eastAsia="ru-RU"/>
                    </w:rPr>
                    <w:t xml:space="preserve">     </w:t>
                  </w:r>
                  <w:r w:rsidR="003D0B36" w:rsidRPr="00F50D5B">
                    <w:rPr>
                      <w:lang w:eastAsia="ru-RU"/>
                    </w:rPr>
                    <w:t>10.  Prin derogare de la cazul când la admiterea unui soi în Catalogul Soiurilor,  Comisia  se asigură că soiul respectiv a</w:t>
                  </w:r>
                  <w:r w:rsidR="003D0B36" w:rsidRPr="00F50D5B">
                    <w:rPr>
                      <w:rFonts w:eastAsia="Arial Unicode MS"/>
                      <w:color w:val="444444"/>
                      <w:shd w:val="clear" w:color="auto" w:fill="FFFFFF"/>
                    </w:rPr>
                    <w:t>re, în măsura posibilului, aceea</w:t>
                  </w:r>
                  <w:r w:rsidR="003D0B36" w:rsidRPr="00F50D5B">
                    <w:rPr>
                      <w:rFonts w:eastAsia="Arial Unicode MS" w:hAnsi="Cambria Math"/>
                      <w:color w:val="444444"/>
                      <w:shd w:val="clear" w:color="auto" w:fill="FFFFFF"/>
                    </w:rPr>
                    <w:t>ș</w:t>
                  </w:r>
                  <w:r w:rsidR="003D0B36" w:rsidRPr="00F50D5B">
                    <w:rPr>
                      <w:rFonts w:eastAsia="Arial Unicode MS"/>
                      <w:color w:val="444444"/>
                      <w:shd w:val="clear" w:color="auto" w:fill="FFFFFF"/>
                    </w:rPr>
                    <w:t>i denumire în  alte state</w:t>
                  </w:r>
                  <w:r w:rsidR="003D0B36" w:rsidRPr="00F50D5B">
                    <w:rPr>
                      <w:lang w:eastAsia="ru-RU"/>
                    </w:rPr>
                    <w:t xml:space="preserve"> şi poate accepta mai mult de o denumire pentru un soi, în cazul în care este vorba despre denumiri tradi</w:t>
                  </w:r>
                  <w:r w:rsidR="003D0B36" w:rsidRPr="00F50D5B">
                    <w:rPr>
                      <w:rFonts w:ascii="Cambria Math" w:hAnsi="Cambria Math" w:cs="Cambria Math"/>
                      <w:lang w:eastAsia="ru-RU"/>
                    </w:rPr>
                    <w:t>ț</w:t>
                  </w:r>
                  <w:r w:rsidR="003D0B36" w:rsidRPr="00F50D5B">
                    <w:rPr>
                      <w:lang w:eastAsia="ru-RU"/>
                    </w:rPr>
                    <w:t xml:space="preserve">ionale. </w:t>
                  </w:r>
                  <w:r w:rsidR="003D0B36" w:rsidRPr="00F50D5B">
                    <w:rPr>
                      <w:iCs/>
                      <w:color w:val="000000"/>
                      <w:lang w:eastAsia="ru-RU"/>
                    </w:rPr>
                    <w:t xml:space="preserve">     </w:t>
                  </w:r>
                </w:p>
                <w:p w:rsidR="00E867D5" w:rsidRDefault="003D0B36" w:rsidP="003D0B36">
                  <w:pPr>
                    <w:framePr w:hSpace="180" w:wrap="around" w:vAnchor="text" w:hAnchor="text" w:y="1"/>
                    <w:suppressOverlap/>
                    <w:jc w:val="both"/>
                    <w:rPr>
                      <w:iCs/>
                      <w:color w:val="000000"/>
                      <w:lang w:eastAsia="ru-RU"/>
                    </w:rPr>
                  </w:pPr>
                  <w:r w:rsidRPr="00F50D5B">
                    <w:rPr>
                      <w:iCs/>
                      <w:color w:val="000000"/>
                      <w:lang w:eastAsia="ru-RU"/>
                    </w:rPr>
                    <w:t xml:space="preserve">      </w:t>
                  </w:r>
                </w:p>
                <w:p w:rsidR="00E867D5" w:rsidRDefault="00E867D5" w:rsidP="003D0B36">
                  <w:pPr>
                    <w:framePr w:hSpace="180" w:wrap="around" w:vAnchor="text" w:hAnchor="text" w:y="1"/>
                    <w:suppressOverlap/>
                    <w:jc w:val="both"/>
                    <w:rPr>
                      <w:iCs/>
                      <w:color w:val="000000"/>
                      <w:lang w:eastAsia="ru-RU"/>
                    </w:rPr>
                  </w:pPr>
                </w:p>
                <w:p w:rsidR="003D0B36" w:rsidRPr="00F50D5B" w:rsidRDefault="003D0B36" w:rsidP="003D0B36">
                  <w:pPr>
                    <w:framePr w:hSpace="180" w:wrap="around" w:vAnchor="text" w:hAnchor="text" w:y="1"/>
                    <w:suppressOverlap/>
                    <w:jc w:val="both"/>
                    <w:rPr>
                      <w:lang w:eastAsia="ru-RU"/>
                    </w:rPr>
                  </w:pPr>
                  <w:r w:rsidRPr="00F50D5B">
                    <w:rPr>
                      <w:iCs/>
                      <w:color w:val="000000"/>
                      <w:lang w:eastAsia="ru-RU"/>
                    </w:rPr>
                    <w:t>11.</w:t>
                  </w:r>
                  <w:r w:rsidRPr="00F50D5B">
                    <w:rPr>
                      <w:color w:val="000000"/>
                      <w:lang w:eastAsia="ru-RU"/>
                    </w:rPr>
                    <w:t> În cazul în care</w:t>
                  </w:r>
                  <w:r w:rsidRPr="00F50D5B">
                    <w:rPr>
                      <w:rFonts w:eastAsia="Arial Unicode MS"/>
                      <w:color w:val="444444"/>
                    </w:rPr>
                    <w:t xml:space="preserve"> Autoritatea competentă</w:t>
                  </w:r>
                  <w:r w:rsidRPr="00F50D5B">
                    <w:rPr>
                      <w:color w:val="000000"/>
                      <w:lang w:eastAsia="ru-RU"/>
                    </w:rPr>
                    <w:t xml:space="preserve"> </w:t>
                  </w:r>
                  <w:r w:rsidRPr="00F50D5B">
                    <w:rPr>
                      <w:rFonts w:eastAsia="Arial Unicode MS"/>
                      <w:color w:val="444444"/>
                    </w:rPr>
                    <w:t>  </w:t>
                  </w:r>
                  <w:r w:rsidRPr="00F50D5B">
                    <w:rPr>
                      <w:color w:val="000000"/>
                      <w:lang w:eastAsia="ru-RU"/>
                    </w:rPr>
                    <w:t>acceptă o varietate de conservare, aceasta identifică localitatea sau localită</w:t>
                  </w:r>
                  <w:r w:rsidRPr="00F50D5B">
                    <w:rPr>
                      <w:rFonts w:ascii="Cambria Math" w:hAnsi="Cambria Math" w:cs="Cambria Math"/>
                      <w:color w:val="000000"/>
                      <w:lang w:eastAsia="ru-RU"/>
                    </w:rPr>
                    <w:t>ț</w:t>
                  </w:r>
                  <w:r w:rsidRPr="00F50D5B">
                    <w:rPr>
                      <w:color w:val="000000"/>
                      <w:lang w:eastAsia="ru-RU"/>
                    </w:rPr>
                    <w:t>ile, regiunea sau regiunile în care se cultivă varietatea în mod tradi</w:t>
                  </w:r>
                  <w:r w:rsidRPr="00F50D5B">
                    <w:rPr>
                      <w:rFonts w:ascii="Cambria Math" w:hAnsi="Cambria Math" w:cs="Cambria Math"/>
                      <w:color w:val="000000"/>
                      <w:lang w:eastAsia="ru-RU"/>
                    </w:rPr>
                    <w:t>ț</w:t>
                  </w:r>
                  <w:r w:rsidRPr="00F50D5B">
                    <w:rPr>
                      <w:color w:val="000000"/>
                      <w:lang w:eastAsia="ru-RU"/>
                    </w:rPr>
                    <w:t xml:space="preserve">ional </w:t>
                  </w:r>
                  <w:r w:rsidRPr="00F50D5B">
                    <w:rPr>
                      <w:rFonts w:ascii="Cambria Math" w:hAnsi="Cambria Math" w:cs="Cambria Math"/>
                      <w:color w:val="000000"/>
                      <w:lang w:eastAsia="ru-RU"/>
                    </w:rPr>
                    <w:t>ș</w:t>
                  </w:r>
                  <w:r w:rsidRPr="00F50D5B">
                    <w:rPr>
                      <w:color w:val="000000"/>
                      <w:lang w:eastAsia="ru-RU"/>
                    </w:rPr>
                    <w:t xml:space="preserve">i în care aceasta s-a adaptat în mod natural, denumită în continuare „regiunea de origine”. Aceasta </w:t>
                  </w:r>
                  <w:r w:rsidRPr="00F50D5B">
                    <w:rPr>
                      <w:rFonts w:ascii="Cambria Math" w:hAnsi="Cambria Math" w:cs="Cambria Math"/>
                      <w:color w:val="000000"/>
                      <w:lang w:eastAsia="ru-RU"/>
                    </w:rPr>
                    <w:t>ț</w:t>
                  </w:r>
                  <w:r w:rsidRPr="00F50D5B">
                    <w:rPr>
                      <w:color w:val="000000"/>
                      <w:lang w:eastAsia="ru-RU"/>
                    </w:rPr>
                    <w:t>ine seama de informa</w:t>
                  </w:r>
                  <w:r w:rsidRPr="00F50D5B">
                    <w:rPr>
                      <w:rFonts w:ascii="Cambria Math" w:hAnsi="Cambria Math" w:cs="Cambria Math"/>
                      <w:color w:val="000000"/>
                      <w:lang w:eastAsia="ru-RU"/>
                    </w:rPr>
                    <w:t>ț</w:t>
                  </w:r>
                  <w:r w:rsidRPr="00F50D5B">
                    <w:rPr>
                      <w:color w:val="000000"/>
                      <w:lang w:eastAsia="ru-RU"/>
                    </w:rPr>
                    <w:t>iile furnizate de către autorită</w:t>
                  </w:r>
                  <w:r w:rsidRPr="00F50D5B">
                    <w:rPr>
                      <w:rFonts w:ascii="Cambria Math" w:hAnsi="Cambria Math" w:cs="Cambria Math"/>
                      <w:color w:val="000000"/>
                      <w:lang w:eastAsia="ru-RU"/>
                    </w:rPr>
                    <w:t>ț</w:t>
                  </w:r>
                  <w:r w:rsidRPr="00F50D5B">
                    <w:rPr>
                      <w:color w:val="000000"/>
                      <w:lang w:eastAsia="ru-RU"/>
                    </w:rPr>
                    <w:t>ile competente în domeniul resurselor genetice ale plantelor sau de către organiza</w:t>
                  </w:r>
                  <w:r w:rsidRPr="00F50D5B">
                    <w:rPr>
                      <w:rFonts w:ascii="Cambria Math" w:hAnsi="Cambria Math" w:cs="Cambria Math"/>
                      <w:color w:val="000000"/>
                      <w:lang w:eastAsia="ru-RU"/>
                    </w:rPr>
                    <w:t>ț</w:t>
                  </w:r>
                  <w:r w:rsidRPr="00F50D5B">
                    <w:rPr>
                      <w:color w:val="000000"/>
                      <w:lang w:eastAsia="ru-RU"/>
                    </w:rPr>
                    <w:t xml:space="preserve">iile </w:t>
                  </w:r>
                  <w:r w:rsidRPr="00F50D5B">
                    <w:rPr>
                      <w:color w:val="000000"/>
                      <w:lang w:eastAsia="ru-RU"/>
                    </w:rPr>
                    <w:lastRenderedPageBreak/>
                    <w:t xml:space="preserve">recunoscute în acest sens de </w:t>
                  </w:r>
                  <w:r w:rsidRPr="00F50D5B">
                    <w:rPr>
                      <w:lang w:eastAsia="ru-RU"/>
                    </w:rPr>
                    <w:t>către alte state.</w:t>
                  </w:r>
                </w:p>
                <w:p w:rsidR="00E867D5" w:rsidRDefault="003D0B36" w:rsidP="003D0B36">
                  <w:pPr>
                    <w:framePr w:hSpace="180" w:wrap="around" w:vAnchor="text" w:hAnchor="text" w:y="1"/>
                    <w:suppressOverlap/>
                    <w:jc w:val="both"/>
                    <w:rPr>
                      <w:color w:val="000000"/>
                      <w:lang w:eastAsia="ru-RU"/>
                    </w:rPr>
                  </w:pPr>
                  <w:r w:rsidRPr="00F50D5B">
                    <w:rPr>
                      <w:color w:val="000000"/>
                      <w:lang w:eastAsia="ru-RU"/>
                    </w:rPr>
                    <w:t xml:space="preserve">    </w:t>
                  </w:r>
                </w:p>
                <w:p w:rsidR="003D0B36" w:rsidRPr="00F50D5B" w:rsidRDefault="003D0B36" w:rsidP="003D0B36">
                  <w:pPr>
                    <w:framePr w:hSpace="180" w:wrap="around" w:vAnchor="text" w:hAnchor="text" w:y="1"/>
                    <w:suppressOverlap/>
                    <w:jc w:val="both"/>
                    <w:rPr>
                      <w:color w:val="000000"/>
                      <w:lang w:eastAsia="ru-RU"/>
                    </w:rPr>
                  </w:pPr>
                  <w:r w:rsidRPr="00F50D5B">
                    <w:rPr>
                      <w:color w:val="000000"/>
                      <w:lang w:eastAsia="ru-RU"/>
                    </w:rPr>
                    <w:t xml:space="preserve">  În cazul în care regiunea de origine se situează pe teritoriul mai multor state, aceasta este identificată de comun acord de toate statele în cauză.</w:t>
                  </w:r>
                </w:p>
                <w:p w:rsidR="00E867D5" w:rsidRDefault="003D0B36" w:rsidP="003D0B36">
                  <w:pPr>
                    <w:framePr w:hSpace="180" w:wrap="around" w:vAnchor="text" w:hAnchor="text" w:y="1"/>
                    <w:suppressOverlap/>
                    <w:jc w:val="both"/>
                    <w:rPr>
                      <w:color w:val="000000"/>
                      <w:lang w:eastAsia="ru-RU"/>
                    </w:rPr>
                  </w:pPr>
                  <w:r w:rsidRPr="00F50D5B">
                    <w:rPr>
                      <w:color w:val="000000"/>
                      <w:lang w:eastAsia="ru-RU"/>
                    </w:rPr>
                    <w:t xml:space="preserve">       </w:t>
                  </w:r>
                </w:p>
                <w:p w:rsidR="00E867D5" w:rsidRDefault="00E867D5" w:rsidP="003D0B36">
                  <w:pPr>
                    <w:framePr w:hSpace="180" w:wrap="around" w:vAnchor="text" w:hAnchor="text" w:y="1"/>
                    <w:suppressOverlap/>
                    <w:jc w:val="both"/>
                    <w:rPr>
                      <w:color w:val="000000"/>
                      <w:lang w:eastAsia="ru-RU"/>
                    </w:rPr>
                  </w:pPr>
                </w:p>
                <w:p w:rsidR="003D0B36" w:rsidRPr="00F50D5B" w:rsidRDefault="00E867D5" w:rsidP="003D0B36">
                  <w:pPr>
                    <w:framePr w:hSpace="180" w:wrap="around" w:vAnchor="text" w:hAnchor="text" w:y="1"/>
                    <w:suppressOverlap/>
                    <w:jc w:val="both"/>
                    <w:rPr>
                      <w:iCs/>
                      <w:color w:val="000000"/>
                      <w:lang w:eastAsia="ru-RU"/>
                    </w:rPr>
                  </w:pPr>
                  <w:r>
                    <w:rPr>
                      <w:color w:val="000000"/>
                      <w:lang w:eastAsia="ru-RU"/>
                    </w:rPr>
                    <w:t xml:space="preserve">      </w:t>
                  </w:r>
                  <w:r w:rsidR="003D0B36" w:rsidRPr="00F50D5B">
                    <w:rPr>
                      <w:lang w:eastAsia="ru-RU"/>
                    </w:rPr>
                    <w:t>Statele care procedează la identificarea regiunii de origine notifică Comisiile Naţionale pentru testarea soiurilor.</w:t>
                  </w:r>
                  <w:r w:rsidR="003D0B36" w:rsidRPr="00F50D5B">
                    <w:rPr>
                      <w:iCs/>
                      <w:color w:val="000000"/>
                      <w:lang w:eastAsia="ru-RU"/>
                    </w:rPr>
                    <w:t xml:space="preserve">      </w:t>
                  </w:r>
                </w:p>
                <w:p w:rsidR="00E867D5" w:rsidRDefault="003D0B36" w:rsidP="003D0B36">
                  <w:pPr>
                    <w:framePr w:hSpace="180" w:wrap="around" w:vAnchor="text" w:hAnchor="text" w:y="1"/>
                    <w:suppressOverlap/>
                    <w:jc w:val="both"/>
                    <w:rPr>
                      <w:iCs/>
                      <w:color w:val="000000"/>
                      <w:lang w:eastAsia="ru-RU"/>
                    </w:rPr>
                  </w:pPr>
                  <w:r w:rsidRPr="00F50D5B">
                    <w:rPr>
                      <w:iCs/>
                      <w:color w:val="000000"/>
                      <w:lang w:eastAsia="ru-RU"/>
                    </w:rPr>
                    <w:t xml:space="preserve">      </w:t>
                  </w:r>
                </w:p>
                <w:p w:rsidR="00E867D5" w:rsidRDefault="00E867D5" w:rsidP="003D0B36">
                  <w:pPr>
                    <w:framePr w:hSpace="180" w:wrap="around" w:vAnchor="text" w:hAnchor="text" w:y="1"/>
                    <w:suppressOverlap/>
                    <w:jc w:val="both"/>
                    <w:rPr>
                      <w:iCs/>
                      <w:color w:val="000000"/>
                      <w:lang w:eastAsia="ru-RU"/>
                    </w:rPr>
                  </w:pPr>
                </w:p>
                <w:p w:rsidR="00E867D5" w:rsidRDefault="00E867D5" w:rsidP="003D0B36">
                  <w:pPr>
                    <w:framePr w:hSpace="180" w:wrap="around" w:vAnchor="text" w:hAnchor="text" w:y="1"/>
                    <w:suppressOverlap/>
                    <w:jc w:val="both"/>
                    <w:rPr>
                      <w:iCs/>
                      <w:color w:val="000000"/>
                      <w:lang w:eastAsia="ru-RU"/>
                    </w:rPr>
                  </w:pPr>
                </w:p>
                <w:p w:rsidR="00E867D5" w:rsidRDefault="00E867D5" w:rsidP="003D0B36">
                  <w:pPr>
                    <w:framePr w:hSpace="180" w:wrap="around" w:vAnchor="text" w:hAnchor="text" w:y="1"/>
                    <w:suppressOverlap/>
                    <w:jc w:val="both"/>
                    <w:rPr>
                      <w:iCs/>
                      <w:color w:val="000000"/>
                      <w:lang w:eastAsia="ru-RU"/>
                    </w:rPr>
                  </w:pPr>
                </w:p>
                <w:p w:rsidR="003D0B36" w:rsidRPr="00F50D5B" w:rsidRDefault="003D0B36" w:rsidP="003D0B36">
                  <w:pPr>
                    <w:framePr w:hSpace="180" w:wrap="around" w:vAnchor="text" w:hAnchor="text" w:y="1"/>
                    <w:suppressOverlap/>
                    <w:jc w:val="both"/>
                    <w:rPr>
                      <w:color w:val="000000"/>
                      <w:lang w:eastAsia="ru-RU"/>
                    </w:rPr>
                  </w:pPr>
                  <w:r w:rsidRPr="00F50D5B">
                    <w:rPr>
                      <w:iCs/>
                      <w:color w:val="000000"/>
                      <w:lang w:eastAsia="ru-RU"/>
                    </w:rPr>
                    <w:t>12.</w:t>
                  </w:r>
                  <w:r w:rsidRPr="00F50D5B">
                    <w:rPr>
                      <w:color w:val="000000"/>
                      <w:lang w:eastAsia="ru-RU"/>
                    </w:rPr>
                    <w:t xml:space="preserve"> </w:t>
                  </w:r>
                  <w:r w:rsidRPr="00F50D5B">
                    <w:rPr>
                      <w:rFonts w:eastAsia="Arial Unicode MS"/>
                      <w:color w:val="444444"/>
                    </w:rPr>
                    <w:t xml:space="preserve">Autoritatea competentă </w:t>
                  </w:r>
                  <w:r w:rsidRPr="00F50D5B">
                    <w:rPr>
                      <w:color w:val="000000"/>
                      <w:lang w:eastAsia="ru-RU"/>
                    </w:rPr>
                    <w:t>se asigură că o varietate de conservare trebuie men</w:t>
                  </w:r>
                  <w:r w:rsidRPr="00F50D5B">
                    <w:rPr>
                      <w:rFonts w:ascii="Cambria Math" w:hAnsi="Cambria Math" w:cs="Cambria Math"/>
                      <w:color w:val="000000"/>
                      <w:lang w:eastAsia="ru-RU"/>
                    </w:rPr>
                    <w:t>ț</w:t>
                  </w:r>
                  <w:r w:rsidRPr="00F50D5B">
                    <w:rPr>
                      <w:color w:val="000000"/>
                      <w:lang w:eastAsia="ru-RU"/>
                    </w:rPr>
                    <w:t>inută în regiunea sa de origine.</w:t>
                  </w:r>
                </w:p>
                <w:p w:rsidR="00BE6BF9" w:rsidRDefault="003D0B36" w:rsidP="003D0B36">
                  <w:pPr>
                    <w:framePr w:hSpace="180" w:wrap="around" w:vAnchor="text" w:hAnchor="text" w:y="1"/>
                    <w:suppressOverlap/>
                    <w:jc w:val="both"/>
                    <w:rPr>
                      <w:iCs/>
                      <w:color w:val="000000"/>
                      <w:lang w:eastAsia="ru-RU"/>
                    </w:rPr>
                  </w:pPr>
                  <w:r w:rsidRPr="00F50D5B">
                    <w:rPr>
                      <w:iCs/>
                      <w:color w:val="000000"/>
                      <w:lang w:eastAsia="ru-RU"/>
                    </w:rPr>
                    <w:t xml:space="preserve">      </w:t>
                  </w:r>
                </w:p>
                <w:p w:rsidR="00BE6BF9" w:rsidRDefault="00BE6BF9" w:rsidP="003D0B36">
                  <w:pPr>
                    <w:framePr w:hSpace="180" w:wrap="around" w:vAnchor="text" w:hAnchor="text" w:y="1"/>
                    <w:suppressOverlap/>
                    <w:jc w:val="both"/>
                    <w:rPr>
                      <w:iCs/>
                      <w:color w:val="000000"/>
                      <w:lang w:eastAsia="ru-RU"/>
                    </w:rPr>
                  </w:pPr>
                </w:p>
                <w:p w:rsidR="00BE6BF9" w:rsidRDefault="00BE6BF9" w:rsidP="003D0B36">
                  <w:pPr>
                    <w:framePr w:hSpace="180" w:wrap="around" w:vAnchor="text" w:hAnchor="text" w:y="1"/>
                    <w:suppressOverlap/>
                    <w:jc w:val="both"/>
                    <w:rPr>
                      <w:iCs/>
                      <w:color w:val="000000"/>
                      <w:lang w:eastAsia="ru-RU"/>
                    </w:rPr>
                  </w:pPr>
                </w:p>
                <w:p w:rsidR="00BE6BF9" w:rsidRDefault="00BE6BF9" w:rsidP="003D0B36">
                  <w:pPr>
                    <w:framePr w:hSpace="180" w:wrap="around" w:vAnchor="text" w:hAnchor="text" w:y="1"/>
                    <w:suppressOverlap/>
                    <w:jc w:val="both"/>
                    <w:rPr>
                      <w:iCs/>
                      <w:color w:val="000000"/>
                      <w:lang w:eastAsia="ru-RU"/>
                    </w:rPr>
                  </w:pPr>
                </w:p>
                <w:p w:rsidR="00BE6BF9" w:rsidRDefault="00BE6BF9" w:rsidP="003D0B36">
                  <w:pPr>
                    <w:framePr w:hSpace="180" w:wrap="around" w:vAnchor="text" w:hAnchor="text" w:y="1"/>
                    <w:suppressOverlap/>
                    <w:jc w:val="both"/>
                    <w:rPr>
                      <w:iCs/>
                      <w:color w:val="000000"/>
                      <w:lang w:eastAsia="ru-RU"/>
                    </w:rPr>
                  </w:pPr>
                </w:p>
                <w:p w:rsidR="00BE6BF9" w:rsidRDefault="00BE6BF9" w:rsidP="003D0B36">
                  <w:pPr>
                    <w:framePr w:hSpace="180" w:wrap="around" w:vAnchor="text" w:hAnchor="text" w:y="1"/>
                    <w:suppressOverlap/>
                    <w:jc w:val="both"/>
                    <w:rPr>
                      <w:iCs/>
                      <w:color w:val="000000"/>
                      <w:lang w:eastAsia="ru-RU"/>
                    </w:rPr>
                  </w:pPr>
                </w:p>
                <w:p w:rsidR="00BE6BF9" w:rsidRDefault="00BE6BF9" w:rsidP="003D0B36">
                  <w:pPr>
                    <w:framePr w:hSpace="180" w:wrap="around" w:vAnchor="text" w:hAnchor="text" w:y="1"/>
                    <w:suppressOverlap/>
                    <w:jc w:val="both"/>
                    <w:rPr>
                      <w:iCs/>
                      <w:color w:val="000000"/>
                      <w:lang w:eastAsia="ru-RU"/>
                    </w:rPr>
                  </w:pPr>
                </w:p>
                <w:p w:rsidR="00BE6BF9" w:rsidRDefault="00BE6BF9" w:rsidP="003D0B36">
                  <w:pPr>
                    <w:framePr w:hSpace="180" w:wrap="around" w:vAnchor="text" w:hAnchor="text" w:y="1"/>
                    <w:suppressOverlap/>
                    <w:jc w:val="both"/>
                    <w:rPr>
                      <w:iCs/>
                      <w:color w:val="000000"/>
                      <w:lang w:eastAsia="ru-RU"/>
                    </w:rPr>
                  </w:pPr>
                </w:p>
                <w:p w:rsidR="00BE6BF9" w:rsidRDefault="00BE6BF9" w:rsidP="003D0B36">
                  <w:pPr>
                    <w:framePr w:hSpace="180" w:wrap="around" w:vAnchor="text" w:hAnchor="text" w:y="1"/>
                    <w:suppressOverlap/>
                    <w:jc w:val="both"/>
                    <w:rPr>
                      <w:iCs/>
                      <w:color w:val="000000"/>
                      <w:lang w:eastAsia="ru-RU"/>
                    </w:rPr>
                  </w:pPr>
                </w:p>
                <w:p w:rsidR="00BE6BF9" w:rsidRDefault="00BE6BF9" w:rsidP="003D0B36">
                  <w:pPr>
                    <w:framePr w:hSpace="180" w:wrap="around" w:vAnchor="text" w:hAnchor="text" w:y="1"/>
                    <w:suppressOverlap/>
                    <w:jc w:val="both"/>
                    <w:rPr>
                      <w:iCs/>
                      <w:color w:val="000000"/>
                      <w:lang w:eastAsia="ru-RU"/>
                    </w:rPr>
                  </w:pPr>
                </w:p>
                <w:p w:rsidR="003D0B36" w:rsidRPr="00F50D5B" w:rsidRDefault="003D0B36" w:rsidP="003D0B36">
                  <w:pPr>
                    <w:framePr w:hSpace="180" w:wrap="around" w:vAnchor="text" w:hAnchor="text" w:y="1"/>
                    <w:suppressOverlap/>
                    <w:jc w:val="both"/>
                    <w:rPr>
                      <w:color w:val="000000"/>
                      <w:lang w:eastAsia="ru-RU"/>
                    </w:rPr>
                  </w:pPr>
                  <w:r w:rsidRPr="00F50D5B">
                    <w:rPr>
                      <w:iCs/>
                      <w:color w:val="000000"/>
                      <w:lang w:eastAsia="ru-RU"/>
                    </w:rPr>
                    <w:t>13.</w:t>
                  </w:r>
                  <w:r w:rsidRPr="00F50D5B">
                    <w:rPr>
                      <w:color w:val="000000"/>
                      <w:lang w:eastAsia="ru-RU"/>
                    </w:rPr>
                    <w:t xml:space="preserve"> </w:t>
                  </w:r>
                  <w:r w:rsidRPr="00F50D5B">
                    <w:rPr>
                      <w:rFonts w:eastAsia="Arial Unicode MS"/>
                      <w:color w:val="444444"/>
                    </w:rPr>
                    <w:t>Autoritatea competentă p</w:t>
                  </w:r>
                  <w:r w:rsidRPr="00F50D5B">
                    <w:rPr>
                      <w:color w:val="000000"/>
                      <w:lang w:eastAsia="ru-RU"/>
                    </w:rPr>
                    <w:t>oate stabili că semin</w:t>
                  </w:r>
                  <w:r w:rsidRPr="00F50D5B">
                    <w:rPr>
                      <w:rFonts w:ascii="Cambria Math" w:hAnsi="Cambria Math" w:cs="Cambria Math"/>
                      <w:color w:val="000000"/>
                      <w:lang w:eastAsia="ru-RU"/>
                    </w:rPr>
                    <w:t>ț</w:t>
                  </w:r>
                  <w:r w:rsidRPr="00F50D5B">
                    <w:rPr>
                      <w:color w:val="000000"/>
                      <w:lang w:eastAsia="ru-RU"/>
                    </w:rPr>
                    <w:t>ele varietă</w:t>
                  </w:r>
                  <w:r w:rsidRPr="00F50D5B">
                    <w:rPr>
                      <w:rFonts w:ascii="Cambria Math" w:hAnsi="Cambria Math" w:cs="Cambria Math"/>
                      <w:color w:val="000000"/>
                      <w:lang w:eastAsia="ru-RU"/>
                    </w:rPr>
                    <w:t>ț</w:t>
                  </w:r>
                  <w:r w:rsidRPr="00F50D5B">
                    <w:rPr>
                      <w:color w:val="000000"/>
                      <w:lang w:eastAsia="ru-RU"/>
                    </w:rPr>
                    <w:t>ilor de conservare să fie certificate ca fiind „semin</w:t>
                  </w:r>
                  <w:r w:rsidRPr="00F50D5B">
                    <w:rPr>
                      <w:rFonts w:ascii="Cambria Math" w:hAnsi="Cambria Math" w:cs="Cambria Math"/>
                      <w:color w:val="000000"/>
                      <w:lang w:eastAsia="ru-RU"/>
                    </w:rPr>
                    <w:t>ț</w:t>
                  </w:r>
                  <w:r w:rsidRPr="00F50D5B">
                    <w:rPr>
                      <w:color w:val="000000"/>
                      <w:lang w:eastAsia="ru-RU"/>
                    </w:rPr>
                    <w:t>e certificate ale unei varietă</w:t>
                  </w:r>
                  <w:r w:rsidRPr="00F50D5B">
                    <w:rPr>
                      <w:rFonts w:ascii="Cambria Math" w:hAnsi="Cambria Math" w:cs="Cambria Math"/>
                      <w:color w:val="000000"/>
                      <w:lang w:eastAsia="ru-RU"/>
                    </w:rPr>
                    <w:t>ț</w:t>
                  </w:r>
                  <w:r w:rsidRPr="00F50D5B">
                    <w:rPr>
                      <w:color w:val="000000"/>
                      <w:lang w:eastAsia="ru-RU"/>
                    </w:rPr>
                    <w:t>i de conservare”, dacă îndeplinesc următoarele cerin</w:t>
                  </w:r>
                  <w:r w:rsidRPr="00F50D5B">
                    <w:rPr>
                      <w:rFonts w:ascii="Cambria Math" w:hAnsi="Cambria Math" w:cs="Cambria Math"/>
                      <w:color w:val="000000"/>
                      <w:lang w:eastAsia="ru-RU"/>
                    </w:rPr>
                    <w:t>ț</w:t>
                  </w:r>
                  <w:r w:rsidRPr="00F50D5B">
                    <w:rPr>
                      <w:color w:val="000000"/>
                      <w:lang w:eastAsia="ru-RU"/>
                    </w:rPr>
                    <w:t>e:</w:t>
                  </w:r>
                </w:p>
                <w:tbl>
                  <w:tblPr>
                    <w:tblW w:w="5007" w:type="pct"/>
                    <w:tblCellSpacing w:w="0" w:type="dxa"/>
                    <w:tblLayout w:type="fixed"/>
                    <w:tblCellMar>
                      <w:left w:w="0" w:type="dxa"/>
                      <w:right w:w="0" w:type="dxa"/>
                    </w:tblCellMar>
                    <w:tblLook w:val="04A0"/>
                  </w:tblPr>
                  <w:tblGrid>
                    <w:gridCol w:w="20"/>
                    <w:gridCol w:w="5576"/>
                  </w:tblGrid>
                  <w:tr w:rsidR="003D0B36" w:rsidRPr="00F50D5B" w:rsidTr="008D5BBD">
                    <w:trPr>
                      <w:tblCellSpacing w:w="0" w:type="dxa"/>
                    </w:trPr>
                    <w:tc>
                      <w:tcPr>
                        <w:tcW w:w="10" w:type="pct"/>
                        <w:hideMark/>
                      </w:tcPr>
                      <w:p w:rsidR="003D0B36" w:rsidRPr="00F50D5B" w:rsidRDefault="003D0B36" w:rsidP="003D0B36">
                        <w:pPr>
                          <w:framePr w:hSpace="180" w:wrap="around" w:vAnchor="text" w:hAnchor="text" w:y="1"/>
                          <w:suppressOverlap/>
                          <w:jc w:val="both"/>
                          <w:rPr>
                            <w:rFonts w:ascii="inherit" w:hAnsi="inherit"/>
                            <w:color w:val="000000"/>
                            <w:lang w:val="ro-RO" w:eastAsia="ru-RU"/>
                          </w:rPr>
                        </w:pPr>
                      </w:p>
                    </w:tc>
                    <w:tc>
                      <w:tcPr>
                        <w:tcW w:w="9204" w:type="dxa"/>
                        <w:hideMark/>
                      </w:tcPr>
                      <w:p w:rsidR="003D0B36" w:rsidRPr="00F50D5B" w:rsidRDefault="003D0B36" w:rsidP="003D0B36">
                        <w:pPr>
                          <w:framePr w:hSpace="180" w:wrap="around" w:vAnchor="text" w:hAnchor="text" w:y="1"/>
                          <w:suppressOverlap/>
                          <w:jc w:val="both"/>
                          <w:rPr>
                            <w:rFonts w:ascii="inherit" w:hAnsi="inherit"/>
                            <w:color w:val="000000"/>
                            <w:lang w:eastAsia="ru-RU"/>
                          </w:rPr>
                        </w:pPr>
                        <w:r w:rsidRPr="00F50D5B">
                          <w:rPr>
                            <w:rFonts w:ascii="inherit" w:hAnsi="inherit"/>
                            <w:color w:val="000000"/>
                            <w:lang w:eastAsia="ru-RU"/>
                          </w:rPr>
                          <w:t xml:space="preserve">       1) semin</w:t>
                        </w:r>
                        <w:r w:rsidRPr="00F50D5B">
                          <w:rPr>
                            <w:rFonts w:ascii="Cambria Math" w:hAnsi="Cambria Math" w:cs="Cambria Math"/>
                            <w:color w:val="000000"/>
                            <w:lang w:eastAsia="ru-RU"/>
                          </w:rPr>
                          <w:t>ț</w:t>
                        </w:r>
                        <w:r w:rsidRPr="00F50D5B">
                          <w:rPr>
                            <w:color w:val="000000"/>
                            <w:lang w:eastAsia="ru-RU"/>
                          </w:rPr>
                          <w:t>ele î</w:t>
                        </w:r>
                        <w:r w:rsidRPr="00F50D5B">
                          <w:rPr>
                            <w:rFonts w:ascii="Cambria Math" w:hAnsi="Cambria Math" w:cs="Cambria Math"/>
                            <w:color w:val="000000"/>
                            <w:lang w:eastAsia="ru-RU"/>
                          </w:rPr>
                          <w:t>ș</w:t>
                        </w:r>
                        <w:r w:rsidRPr="00F50D5B">
                          <w:rPr>
                            <w:color w:val="000000"/>
                            <w:lang w:eastAsia="ru-RU"/>
                          </w:rPr>
                          <w:t>i au originea în semin</w:t>
                        </w:r>
                        <w:r w:rsidRPr="00F50D5B">
                          <w:rPr>
                            <w:rFonts w:ascii="Cambria Math" w:hAnsi="Cambria Math" w:cs="Cambria Math"/>
                            <w:color w:val="000000"/>
                            <w:lang w:eastAsia="ru-RU"/>
                          </w:rPr>
                          <w:t>ț</w:t>
                        </w:r>
                        <w:r w:rsidRPr="00F50D5B">
                          <w:rPr>
                            <w:color w:val="000000"/>
                            <w:lang w:eastAsia="ru-RU"/>
                          </w:rPr>
                          <w:t>e produse în conformitate cu practici bine definite în ceea ce prive</w:t>
                        </w:r>
                        <w:r w:rsidRPr="00F50D5B">
                          <w:rPr>
                            <w:rFonts w:ascii="Cambria Math" w:hAnsi="Cambria Math" w:cs="Cambria Math"/>
                            <w:color w:val="000000"/>
                            <w:lang w:eastAsia="ru-RU"/>
                          </w:rPr>
                          <w:t>ș</w:t>
                        </w:r>
                        <w:r w:rsidRPr="00F50D5B">
                          <w:rPr>
                            <w:color w:val="000000"/>
                            <w:lang w:eastAsia="ru-RU"/>
                          </w:rPr>
                          <w:t>te între</w:t>
                        </w:r>
                        <w:r w:rsidRPr="00F50D5B">
                          <w:rPr>
                            <w:rFonts w:ascii="Cambria Math" w:hAnsi="Cambria Math" w:cs="Cambria Math"/>
                            <w:color w:val="000000"/>
                            <w:lang w:eastAsia="ru-RU"/>
                          </w:rPr>
                          <w:t>ț</w:t>
                        </w:r>
                        <w:r w:rsidRPr="00F50D5B">
                          <w:rPr>
                            <w:color w:val="000000"/>
                            <w:lang w:eastAsia="ru-RU"/>
                          </w:rPr>
                          <w:t>inerea varietă</w:t>
                        </w:r>
                        <w:r w:rsidRPr="00F50D5B">
                          <w:rPr>
                            <w:rFonts w:ascii="Cambria Math" w:hAnsi="Cambria Math" w:cs="Cambria Math"/>
                            <w:color w:val="000000"/>
                            <w:lang w:eastAsia="ru-RU"/>
                          </w:rPr>
                          <w:t>ț</w:t>
                        </w:r>
                        <w:r w:rsidRPr="00F50D5B">
                          <w:rPr>
                            <w:color w:val="000000"/>
                            <w:lang w:eastAsia="ru-RU"/>
                          </w:rPr>
                          <w:t>ii</w:t>
                        </w:r>
                        <w:r w:rsidRPr="00F50D5B">
                          <w:rPr>
                            <w:rFonts w:ascii="inherit" w:hAnsi="inherit"/>
                            <w:color w:val="000000"/>
                            <w:lang w:eastAsia="ru-RU"/>
                          </w:rPr>
                          <w:t>;</w:t>
                        </w:r>
                      </w:p>
                    </w:tc>
                  </w:tr>
                </w:tbl>
                <w:p w:rsidR="003D0B36" w:rsidRPr="00F50D5B" w:rsidRDefault="003D0B36" w:rsidP="003D0B36">
                  <w:pPr>
                    <w:framePr w:hSpace="180" w:wrap="around" w:vAnchor="text" w:hAnchor="text" w:y="1"/>
                    <w:suppressOverlap/>
                    <w:jc w:val="both"/>
                    <w:rPr>
                      <w:vanish/>
                      <w:lang w:eastAsia="ru-RU"/>
                    </w:rPr>
                  </w:pPr>
                </w:p>
                <w:tbl>
                  <w:tblPr>
                    <w:tblW w:w="9498" w:type="dxa"/>
                    <w:tblCellSpacing w:w="0" w:type="dxa"/>
                    <w:tblLayout w:type="fixed"/>
                    <w:tblCellMar>
                      <w:left w:w="0" w:type="dxa"/>
                      <w:right w:w="0" w:type="dxa"/>
                    </w:tblCellMar>
                    <w:tblLook w:val="04A0"/>
                  </w:tblPr>
                  <w:tblGrid>
                    <w:gridCol w:w="139"/>
                    <w:gridCol w:w="9359"/>
                  </w:tblGrid>
                  <w:tr w:rsidR="003D0B36" w:rsidRPr="00F50D5B" w:rsidTr="008D5BBD">
                    <w:trPr>
                      <w:tblCellSpacing w:w="0" w:type="dxa"/>
                    </w:trPr>
                    <w:tc>
                      <w:tcPr>
                        <w:tcW w:w="73" w:type="pct"/>
                        <w:hideMark/>
                      </w:tcPr>
                      <w:p w:rsidR="003D0B36" w:rsidRPr="00F50D5B" w:rsidRDefault="003D0B36" w:rsidP="003D0B36">
                        <w:pPr>
                          <w:framePr w:hSpace="180" w:wrap="around" w:vAnchor="text" w:hAnchor="text" w:y="1"/>
                          <w:suppressOverlap/>
                          <w:jc w:val="both"/>
                          <w:rPr>
                            <w:rFonts w:ascii="inherit" w:hAnsi="inherit"/>
                            <w:color w:val="000000"/>
                            <w:lang w:eastAsia="ru-RU"/>
                          </w:rPr>
                        </w:pPr>
                      </w:p>
                    </w:tc>
                    <w:tc>
                      <w:tcPr>
                        <w:tcW w:w="4927" w:type="pct"/>
                        <w:hideMark/>
                      </w:tcPr>
                      <w:p w:rsidR="003D0B36" w:rsidRPr="00F50D5B" w:rsidRDefault="003D0B36" w:rsidP="003D0B36">
                        <w:pPr>
                          <w:framePr w:hSpace="180" w:wrap="around" w:vAnchor="text" w:hAnchor="text" w:y="1"/>
                          <w:suppressOverlap/>
                          <w:jc w:val="both"/>
                          <w:rPr>
                            <w:rFonts w:ascii="inherit" w:hAnsi="inherit"/>
                            <w:color w:val="000000"/>
                            <w:lang w:eastAsia="ru-RU"/>
                          </w:rPr>
                        </w:pPr>
                        <w:r w:rsidRPr="00F50D5B">
                          <w:rPr>
                            <w:rFonts w:ascii="inherit" w:hAnsi="inherit"/>
                            <w:color w:val="000000"/>
                            <w:lang w:eastAsia="ru-RU"/>
                          </w:rPr>
                          <w:t xml:space="preserve">       2) semin</w:t>
                        </w:r>
                        <w:r w:rsidRPr="00F50D5B">
                          <w:rPr>
                            <w:rFonts w:ascii="Cambria Math" w:hAnsi="Cambria Math" w:cs="Cambria Math"/>
                            <w:color w:val="000000"/>
                            <w:lang w:eastAsia="ru-RU"/>
                          </w:rPr>
                          <w:t>ț</w:t>
                        </w:r>
                        <w:r w:rsidRPr="00F50D5B">
                          <w:rPr>
                            <w:color w:val="000000"/>
                            <w:lang w:eastAsia="ru-RU"/>
                          </w:rPr>
                          <w:t>ele îndeplinesc cerin</w:t>
                        </w:r>
                        <w:r w:rsidRPr="00F50D5B">
                          <w:rPr>
                            <w:rFonts w:ascii="Cambria Math" w:hAnsi="Cambria Math" w:cs="Cambria Math"/>
                            <w:color w:val="000000"/>
                            <w:lang w:eastAsia="ru-RU"/>
                          </w:rPr>
                          <w:t>ț</w:t>
                        </w:r>
                        <w:r w:rsidRPr="00F50D5B">
                          <w:rPr>
                            <w:color w:val="000000"/>
                            <w:lang w:eastAsia="ru-RU"/>
                          </w:rPr>
                          <w:t>ele de certificare privind „semin</w:t>
                        </w:r>
                        <w:r w:rsidRPr="00F50D5B">
                          <w:rPr>
                            <w:rFonts w:ascii="Cambria Math" w:hAnsi="Cambria Math" w:cs="Cambria Math"/>
                            <w:color w:val="000000"/>
                            <w:lang w:eastAsia="ru-RU"/>
                          </w:rPr>
                          <w:t>ț</w:t>
                        </w:r>
                        <w:r w:rsidRPr="00F50D5B">
                          <w:rPr>
                            <w:color w:val="000000"/>
                            <w:lang w:eastAsia="ru-RU"/>
                          </w:rPr>
                          <w:t>ele certificate” cu excep</w:t>
                        </w:r>
                        <w:r w:rsidRPr="00F50D5B">
                          <w:rPr>
                            <w:rFonts w:ascii="Cambria Math" w:hAnsi="Cambria Math" w:cs="Cambria Math"/>
                            <w:color w:val="000000"/>
                            <w:lang w:eastAsia="ru-RU"/>
                          </w:rPr>
                          <w:t>ț</w:t>
                        </w:r>
                        <w:r w:rsidRPr="00F50D5B">
                          <w:rPr>
                            <w:color w:val="000000"/>
                            <w:lang w:eastAsia="ru-RU"/>
                          </w:rPr>
                          <w:t>ia cerin</w:t>
                        </w:r>
                        <w:r w:rsidRPr="00F50D5B">
                          <w:rPr>
                            <w:rFonts w:ascii="Cambria Math" w:hAnsi="Cambria Math" w:cs="Cambria Math"/>
                            <w:color w:val="000000"/>
                            <w:lang w:eastAsia="ru-RU"/>
                          </w:rPr>
                          <w:t>ț</w:t>
                        </w:r>
                        <w:r w:rsidRPr="00F50D5B">
                          <w:rPr>
                            <w:color w:val="000000"/>
                            <w:lang w:eastAsia="ru-RU"/>
                          </w:rPr>
                          <w:t>elor referitoare la puritatea minimă a varietă</w:t>
                        </w:r>
                        <w:r w:rsidRPr="00F50D5B">
                          <w:rPr>
                            <w:rFonts w:ascii="Cambria Math" w:hAnsi="Cambria Math" w:cs="Cambria Math"/>
                            <w:color w:val="000000"/>
                            <w:lang w:eastAsia="ru-RU"/>
                          </w:rPr>
                          <w:t>ț</w:t>
                        </w:r>
                        <w:r w:rsidRPr="00F50D5B">
                          <w:rPr>
                            <w:color w:val="000000"/>
                            <w:lang w:eastAsia="ru-RU"/>
                          </w:rPr>
                          <w:t xml:space="preserve">ii </w:t>
                        </w:r>
                        <w:r w:rsidRPr="00F50D5B">
                          <w:rPr>
                            <w:rFonts w:ascii="Cambria Math" w:hAnsi="Cambria Math" w:cs="Cambria Math"/>
                            <w:color w:val="000000"/>
                            <w:lang w:eastAsia="ru-RU"/>
                          </w:rPr>
                          <w:t>ș</w:t>
                        </w:r>
                        <w:r w:rsidRPr="00F50D5B">
                          <w:rPr>
                            <w:color w:val="000000"/>
                            <w:lang w:eastAsia="ru-RU"/>
                          </w:rPr>
                          <w:t>i a cerin</w:t>
                        </w:r>
                        <w:r w:rsidRPr="00F50D5B">
                          <w:rPr>
                            <w:rFonts w:ascii="Cambria Math" w:hAnsi="Cambria Math" w:cs="Cambria Math"/>
                            <w:color w:val="000000"/>
                            <w:lang w:eastAsia="ru-RU"/>
                          </w:rPr>
                          <w:t>ț</w:t>
                        </w:r>
                        <w:r w:rsidRPr="00F50D5B">
                          <w:rPr>
                            <w:color w:val="000000"/>
                            <w:lang w:eastAsia="ru-RU"/>
                          </w:rPr>
                          <w:t>elor privind  examinare</w:t>
                        </w:r>
                        <w:r w:rsidRPr="00F50D5B">
                          <w:rPr>
                            <w:rFonts w:ascii="inherit" w:hAnsi="inherit"/>
                            <w:color w:val="000000"/>
                            <w:lang w:eastAsia="ru-RU"/>
                          </w:rPr>
                          <w:t>a oficială sau examinarea sub supraveghere oficială;</w:t>
                        </w:r>
                      </w:p>
                    </w:tc>
                  </w:tr>
                </w:tbl>
                <w:p w:rsidR="003D0B36" w:rsidRPr="00F50D5B" w:rsidRDefault="003D0B36" w:rsidP="003D0B36">
                  <w:pPr>
                    <w:framePr w:hSpace="180" w:wrap="around" w:vAnchor="text" w:hAnchor="text" w:y="1"/>
                    <w:suppressOverlap/>
                    <w:jc w:val="both"/>
                    <w:rPr>
                      <w:vanish/>
                      <w:lang w:eastAsia="ru-RU"/>
                    </w:rPr>
                  </w:pPr>
                </w:p>
                <w:tbl>
                  <w:tblPr>
                    <w:tblW w:w="5000" w:type="pct"/>
                    <w:tblCellSpacing w:w="0" w:type="dxa"/>
                    <w:tblLayout w:type="fixed"/>
                    <w:tblCellMar>
                      <w:left w:w="0" w:type="dxa"/>
                      <w:right w:w="0" w:type="dxa"/>
                    </w:tblCellMar>
                    <w:tblLook w:val="04A0"/>
                  </w:tblPr>
                  <w:tblGrid>
                    <w:gridCol w:w="666"/>
                    <w:gridCol w:w="4922"/>
                  </w:tblGrid>
                  <w:tr w:rsidR="003D0B36" w:rsidRPr="00F50D5B" w:rsidTr="008D5BBD">
                    <w:trPr>
                      <w:tblCellSpacing w:w="0" w:type="dxa"/>
                    </w:trPr>
                    <w:tc>
                      <w:tcPr>
                        <w:tcW w:w="1087" w:type="dxa"/>
                        <w:hideMark/>
                      </w:tcPr>
                      <w:p w:rsidR="003D0B36" w:rsidRPr="00F50D5B" w:rsidRDefault="003D0B36" w:rsidP="00BE6BF9">
                        <w:pPr>
                          <w:framePr w:hSpace="180" w:wrap="around" w:vAnchor="text" w:hAnchor="text" w:y="1"/>
                          <w:suppressOverlap/>
                          <w:jc w:val="both"/>
                          <w:rPr>
                            <w:rFonts w:ascii="inherit" w:hAnsi="inherit"/>
                            <w:color w:val="000000"/>
                            <w:lang w:eastAsia="ru-RU"/>
                          </w:rPr>
                        </w:pPr>
                        <w:r w:rsidRPr="00F50D5B">
                          <w:rPr>
                            <w:rFonts w:ascii="inherit" w:hAnsi="inherit"/>
                            <w:color w:val="000000"/>
                            <w:lang w:val="ro-RO" w:eastAsia="ru-RU"/>
                          </w:rPr>
                          <w:t xml:space="preserve">        </w:t>
                        </w:r>
                      </w:p>
                    </w:tc>
                    <w:tc>
                      <w:tcPr>
                        <w:tcW w:w="8122" w:type="dxa"/>
                        <w:hideMark/>
                      </w:tcPr>
                      <w:p w:rsidR="003D0B36" w:rsidRPr="00F50D5B" w:rsidRDefault="00BE6BF9" w:rsidP="00BE6BF9">
                        <w:pPr>
                          <w:framePr w:hSpace="180" w:wrap="around" w:vAnchor="text" w:hAnchor="text" w:y="1"/>
                          <w:ind w:right="59"/>
                          <w:suppressOverlap/>
                          <w:jc w:val="both"/>
                          <w:rPr>
                            <w:rFonts w:ascii="inherit" w:hAnsi="inherit"/>
                            <w:color w:val="000000"/>
                            <w:lang w:eastAsia="ru-RU"/>
                          </w:rPr>
                        </w:pPr>
                        <w:r>
                          <w:rPr>
                            <w:rFonts w:ascii="inherit" w:hAnsi="inherit"/>
                            <w:color w:val="000000"/>
                            <w:lang w:eastAsia="ru-RU"/>
                          </w:rPr>
                          <w:t xml:space="preserve">3) </w:t>
                        </w:r>
                        <w:r w:rsidR="003D0B36" w:rsidRPr="00F50D5B">
                          <w:rPr>
                            <w:rFonts w:ascii="inherit" w:hAnsi="inherit"/>
                            <w:color w:val="000000"/>
                            <w:lang w:eastAsia="ru-RU"/>
                          </w:rPr>
                          <w:t>semin</w:t>
                        </w:r>
                        <w:r w:rsidR="003D0B36" w:rsidRPr="00F50D5B">
                          <w:rPr>
                            <w:rFonts w:ascii="Cambria Math" w:hAnsi="Cambria Math" w:cs="Cambria Math"/>
                            <w:color w:val="000000"/>
                            <w:lang w:eastAsia="ru-RU"/>
                          </w:rPr>
                          <w:t>ț</w:t>
                        </w:r>
                        <w:r w:rsidR="003D0B36" w:rsidRPr="00F50D5B">
                          <w:rPr>
                            <w:color w:val="000000"/>
                            <w:lang w:eastAsia="ru-RU"/>
                          </w:rPr>
                          <w:t>ele prezintă un nivel satisfăcător de puritate a varietă</w:t>
                        </w:r>
                        <w:r w:rsidR="003D0B36" w:rsidRPr="00F50D5B">
                          <w:rPr>
                            <w:rFonts w:ascii="Cambria Math" w:hAnsi="Cambria Math" w:cs="Cambria Math"/>
                            <w:color w:val="000000"/>
                            <w:lang w:eastAsia="ru-RU"/>
                          </w:rPr>
                          <w:t>ț</w:t>
                        </w:r>
                        <w:r w:rsidR="003D0B36" w:rsidRPr="00F50D5B">
                          <w:rPr>
                            <w:color w:val="000000"/>
                            <w:lang w:eastAsia="ru-RU"/>
                          </w:rPr>
                          <w:t>ii</w:t>
                        </w:r>
                        <w:r w:rsidR="003D0B36" w:rsidRPr="00F50D5B">
                          <w:rPr>
                            <w:rFonts w:ascii="inherit" w:hAnsi="inherit"/>
                            <w:color w:val="000000"/>
                            <w:lang w:eastAsia="ru-RU"/>
                          </w:rPr>
                          <w:t>.</w:t>
                        </w:r>
                      </w:p>
                    </w:tc>
                  </w:tr>
                </w:tbl>
                <w:p w:rsidR="00BE6BF9" w:rsidRDefault="003D0B36" w:rsidP="003D0B36">
                  <w:pPr>
                    <w:framePr w:hSpace="180" w:wrap="around" w:vAnchor="text" w:hAnchor="text" w:y="1"/>
                    <w:ind w:left="142"/>
                    <w:suppressOverlap/>
                    <w:jc w:val="both"/>
                    <w:rPr>
                      <w:iCs/>
                      <w:color w:val="000000"/>
                      <w:lang w:eastAsia="ru-RU"/>
                    </w:rPr>
                  </w:pPr>
                  <w:r w:rsidRPr="00F50D5B">
                    <w:rPr>
                      <w:iCs/>
                      <w:color w:val="000000"/>
                      <w:lang w:eastAsia="ru-RU"/>
                    </w:rPr>
                    <w:t xml:space="preserve">      </w:t>
                  </w:r>
                </w:p>
                <w:p w:rsidR="00BE6BF9" w:rsidRDefault="00BE6BF9" w:rsidP="003D0B36">
                  <w:pPr>
                    <w:framePr w:hSpace="180" w:wrap="around" w:vAnchor="text" w:hAnchor="text" w:y="1"/>
                    <w:ind w:left="142"/>
                    <w:suppressOverlap/>
                    <w:jc w:val="both"/>
                    <w:rPr>
                      <w:iCs/>
                      <w:color w:val="000000"/>
                      <w:lang w:eastAsia="ru-RU"/>
                    </w:rPr>
                  </w:pPr>
                </w:p>
                <w:p w:rsidR="00BE6BF9" w:rsidRDefault="00BE6BF9" w:rsidP="003D0B36">
                  <w:pPr>
                    <w:framePr w:hSpace="180" w:wrap="around" w:vAnchor="text" w:hAnchor="text" w:y="1"/>
                    <w:ind w:left="142"/>
                    <w:suppressOverlap/>
                    <w:jc w:val="both"/>
                    <w:rPr>
                      <w:iCs/>
                      <w:color w:val="000000"/>
                      <w:lang w:eastAsia="ru-RU"/>
                    </w:rPr>
                  </w:pPr>
                </w:p>
                <w:p w:rsidR="00BE6BF9" w:rsidRDefault="00BE6BF9" w:rsidP="003D0B36">
                  <w:pPr>
                    <w:framePr w:hSpace="180" w:wrap="around" w:vAnchor="text" w:hAnchor="text" w:y="1"/>
                    <w:ind w:left="142"/>
                    <w:suppressOverlap/>
                    <w:jc w:val="both"/>
                    <w:rPr>
                      <w:iCs/>
                      <w:color w:val="000000"/>
                      <w:lang w:eastAsia="ru-RU"/>
                    </w:rPr>
                  </w:pPr>
                </w:p>
                <w:p w:rsidR="00BE6BF9" w:rsidRDefault="00BE6BF9" w:rsidP="003D0B36">
                  <w:pPr>
                    <w:framePr w:hSpace="180" w:wrap="around" w:vAnchor="text" w:hAnchor="text" w:y="1"/>
                    <w:ind w:left="142"/>
                    <w:suppressOverlap/>
                    <w:jc w:val="both"/>
                    <w:rPr>
                      <w:iCs/>
                      <w:color w:val="000000"/>
                      <w:lang w:eastAsia="ru-RU"/>
                    </w:rPr>
                  </w:pPr>
                </w:p>
                <w:p w:rsidR="00BE6BF9" w:rsidRDefault="00BE6BF9" w:rsidP="003D0B36">
                  <w:pPr>
                    <w:framePr w:hSpace="180" w:wrap="around" w:vAnchor="text" w:hAnchor="text" w:y="1"/>
                    <w:ind w:left="142"/>
                    <w:suppressOverlap/>
                    <w:jc w:val="both"/>
                    <w:rPr>
                      <w:iCs/>
                      <w:color w:val="000000"/>
                      <w:lang w:eastAsia="ru-RU"/>
                    </w:rPr>
                  </w:pPr>
                </w:p>
                <w:p w:rsidR="00BE6BF9" w:rsidRDefault="00BE6BF9" w:rsidP="003D0B36">
                  <w:pPr>
                    <w:framePr w:hSpace="180" w:wrap="around" w:vAnchor="text" w:hAnchor="text" w:y="1"/>
                    <w:ind w:left="142"/>
                    <w:suppressOverlap/>
                    <w:jc w:val="both"/>
                    <w:rPr>
                      <w:iCs/>
                      <w:color w:val="000000"/>
                      <w:lang w:eastAsia="ru-RU"/>
                    </w:rPr>
                  </w:pPr>
                </w:p>
                <w:p w:rsidR="00BE6BF9" w:rsidRDefault="00BE6BF9" w:rsidP="003D0B36">
                  <w:pPr>
                    <w:framePr w:hSpace="180" w:wrap="around" w:vAnchor="text" w:hAnchor="text" w:y="1"/>
                    <w:ind w:left="142"/>
                    <w:suppressOverlap/>
                    <w:jc w:val="both"/>
                    <w:rPr>
                      <w:iCs/>
                      <w:color w:val="000000"/>
                      <w:lang w:eastAsia="ru-RU"/>
                    </w:rPr>
                  </w:pPr>
                </w:p>
                <w:p w:rsidR="00BE6BF9" w:rsidRDefault="00BE6BF9" w:rsidP="003D0B36">
                  <w:pPr>
                    <w:framePr w:hSpace="180" w:wrap="around" w:vAnchor="text" w:hAnchor="text" w:y="1"/>
                    <w:ind w:left="142"/>
                    <w:suppressOverlap/>
                    <w:jc w:val="both"/>
                    <w:rPr>
                      <w:iCs/>
                      <w:color w:val="000000"/>
                      <w:lang w:eastAsia="ru-RU"/>
                    </w:rPr>
                  </w:pPr>
                </w:p>
                <w:p w:rsidR="00BE6BF9" w:rsidRDefault="00BE6BF9" w:rsidP="003D0B36">
                  <w:pPr>
                    <w:framePr w:hSpace="180" w:wrap="around" w:vAnchor="text" w:hAnchor="text" w:y="1"/>
                    <w:ind w:left="142"/>
                    <w:suppressOverlap/>
                    <w:jc w:val="both"/>
                    <w:rPr>
                      <w:iCs/>
                      <w:color w:val="000000"/>
                      <w:lang w:eastAsia="ru-RU"/>
                    </w:rPr>
                  </w:pPr>
                </w:p>
                <w:p w:rsidR="003D0B36" w:rsidRPr="00F50D5B" w:rsidRDefault="00BE6BF9" w:rsidP="003D0B36">
                  <w:pPr>
                    <w:framePr w:hSpace="180" w:wrap="around" w:vAnchor="text" w:hAnchor="text" w:y="1"/>
                    <w:ind w:left="142"/>
                    <w:suppressOverlap/>
                    <w:jc w:val="both"/>
                    <w:rPr>
                      <w:color w:val="000000"/>
                      <w:lang w:eastAsia="ru-RU"/>
                    </w:rPr>
                  </w:pPr>
                  <w:r>
                    <w:rPr>
                      <w:iCs/>
                      <w:color w:val="000000"/>
                      <w:lang w:eastAsia="ru-RU"/>
                    </w:rPr>
                    <w:t xml:space="preserve">       </w:t>
                  </w:r>
                  <w:r w:rsidR="003D0B36" w:rsidRPr="00F50D5B">
                    <w:rPr>
                      <w:iCs/>
                      <w:color w:val="000000"/>
                      <w:lang w:eastAsia="ru-RU"/>
                    </w:rPr>
                    <w:t>14.</w:t>
                  </w:r>
                  <w:r w:rsidR="003D0B36" w:rsidRPr="00F50D5B">
                    <w:rPr>
                      <w:color w:val="000000"/>
                      <w:lang w:eastAsia="ru-RU"/>
                    </w:rPr>
                    <w:t xml:space="preserve"> </w:t>
                  </w:r>
                  <w:r w:rsidR="003D0B36" w:rsidRPr="00F50D5B">
                    <w:rPr>
                      <w:rFonts w:eastAsia="Arial Unicode MS"/>
                      <w:color w:val="444444"/>
                    </w:rPr>
                    <w:t xml:space="preserve">Autoritatea competentă </w:t>
                  </w:r>
                  <w:r w:rsidR="003D0B36" w:rsidRPr="00F50D5B">
                    <w:rPr>
                      <w:color w:val="000000"/>
                      <w:lang w:eastAsia="ru-RU"/>
                    </w:rPr>
                    <w:t>poate stabili că semin</w:t>
                  </w:r>
                  <w:r w:rsidR="003D0B36" w:rsidRPr="00F50D5B">
                    <w:rPr>
                      <w:rFonts w:ascii="Cambria Math" w:hAnsi="Cambria Math" w:cs="Cambria Math"/>
                      <w:color w:val="000000"/>
                      <w:lang w:eastAsia="ru-RU"/>
                    </w:rPr>
                    <w:t>ț</w:t>
                  </w:r>
                  <w:r w:rsidR="003D0B36" w:rsidRPr="00F50D5B">
                    <w:rPr>
                      <w:color w:val="000000"/>
                      <w:lang w:eastAsia="ru-RU"/>
                    </w:rPr>
                    <w:t>ele varietă</w:t>
                  </w:r>
                  <w:r w:rsidR="003D0B36" w:rsidRPr="00F50D5B">
                    <w:rPr>
                      <w:rFonts w:ascii="Cambria Math" w:hAnsi="Cambria Math" w:cs="Cambria Math"/>
                      <w:color w:val="000000"/>
                      <w:lang w:eastAsia="ru-RU"/>
                    </w:rPr>
                    <w:t>ț</w:t>
                  </w:r>
                  <w:r w:rsidR="003D0B36" w:rsidRPr="00F50D5B">
                    <w:rPr>
                      <w:color w:val="000000"/>
                      <w:lang w:eastAsia="ru-RU"/>
                    </w:rPr>
                    <w:t>ilor de conservare pot fi controlate în calitate de „semin</w:t>
                  </w:r>
                  <w:r w:rsidR="003D0B36" w:rsidRPr="00F50D5B">
                    <w:rPr>
                      <w:rFonts w:ascii="Cambria Math" w:hAnsi="Cambria Math" w:cs="Cambria Math"/>
                      <w:color w:val="000000"/>
                      <w:lang w:eastAsia="ru-RU"/>
                    </w:rPr>
                    <w:t>ț</w:t>
                  </w:r>
                  <w:r w:rsidR="003D0B36" w:rsidRPr="00F50D5B">
                    <w:rPr>
                      <w:color w:val="000000"/>
                      <w:lang w:eastAsia="ru-RU"/>
                    </w:rPr>
                    <w:t>e standard ale unei varietă</w:t>
                  </w:r>
                  <w:r w:rsidR="003D0B36" w:rsidRPr="00F50D5B">
                    <w:rPr>
                      <w:rFonts w:ascii="Cambria Math" w:hAnsi="Cambria Math" w:cs="Cambria Math"/>
                      <w:color w:val="000000"/>
                      <w:lang w:eastAsia="ru-RU"/>
                    </w:rPr>
                    <w:t>ț</w:t>
                  </w:r>
                  <w:r w:rsidR="003D0B36" w:rsidRPr="00F50D5B">
                    <w:rPr>
                      <w:color w:val="000000"/>
                      <w:lang w:eastAsia="ru-RU"/>
                    </w:rPr>
                    <w:t xml:space="preserve">i de </w:t>
                  </w:r>
                </w:p>
                <w:p w:rsidR="003D0B36" w:rsidRPr="00F50D5B" w:rsidRDefault="003D0B36" w:rsidP="003D0B36">
                  <w:pPr>
                    <w:framePr w:hSpace="180" w:wrap="around" w:vAnchor="text" w:hAnchor="text" w:y="1"/>
                    <w:ind w:left="142"/>
                    <w:suppressOverlap/>
                    <w:jc w:val="both"/>
                    <w:rPr>
                      <w:color w:val="000000"/>
                      <w:lang w:eastAsia="ru-RU"/>
                    </w:rPr>
                  </w:pPr>
                  <w:r w:rsidRPr="00F50D5B">
                    <w:rPr>
                      <w:color w:val="000000"/>
                      <w:lang w:eastAsia="ru-RU"/>
                    </w:rPr>
                    <w:t>conservare”, dacă îndeplinesc următoarele cerin</w:t>
                  </w:r>
                  <w:r w:rsidRPr="00F50D5B">
                    <w:rPr>
                      <w:rFonts w:ascii="Cambria Math" w:hAnsi="Cambria Math" w:cs="Cambria Math"/>
                      <w:color w:val="000000"/>
                      <w:lang w:eastAsia="ru-RU"/>
                    </w:rPr>
                    <w:t>ț</w:t>
                  </w:r>
                  <w:r w:rsidRPr="00F50D5B">
                    <w:rPr>
                      <w:color w:val="000000"/>
                      <w:lang w:eastAsia="ru-RU"/>
                    </w:rPr>
                    <w:t>e:</w:t>
                  </w:r>
                </w:p>
                <w:tbl>
                  <w:tblPr>
                    <w:tblW w:w="5000" w:type="pct"/>
                    <w:tblCellSpacing w:w="0" w:type="dxa"/>
                    <w:tblLayout w:type="fixed"/>
                    <w:tblCellMar>
                      <w:left w:w="0" w:type="dxa"/>
                      <w:right w:w="0" w:type="dxa"/>
                    </w:tblCellMar>
                    <w:tblLook w:val="04A0"/>
                  </w:tblPr>
                  <w:tblGrid>
                    <w:gridCol w:w="20"/>
                    <w:gridCol w:w="5568"/>
                  </w:tblGrid>
                  <w:tr w:rsidR="003D0B36" w:rsidRPr="00F50D5B" w:rsidTr="008D5BBD">
                    <w:trPr>
                      <w:tblCellSpacing w:w="0" w:type="dxa"/>
                    </w:trPr>
                    <w:tc>
                      <w:tcPr>
                        <w:tcW w:w="6" w:type="dxa"/>
                        <w:hideMark/>
                      </w:tcPr>
                      <w:p w:rsidR="003D0B36" w:rsidRPr="00F50D5B" w:rsidRDefault="003D0B36" w:rsidP="003D0B36">
                        <w:pPr>
                          <w:framePr w:hSpace="180" w:wrap="around" w:vAnchor="text" w:hAnchor="text" w:y="1"/>
                          <w:ind w:left="142"/>
                          <w:suppressOverlap/>
                          <w:jc w:val="both"/>
                          <w:rPr>
                            <w:rFonts w:ascii="inherit" w:hAnsi="inherit"/>
                            <w:color w:val="000000"/>
                            <w:lang w:eastAsia="ru-RU"/>
                          </w:rPr>
                        </w:pPr>
                      </w:p>
                    </w:tc>
                    <w:tc>
                      <w:tcPr>
                        <w:tcW w:w="9203" w:type="dxa"/>
                        <w:hideMark/>
                      </w:tcPr>
                      <w:p w:rsidR="003D0B36" w:rsidRPr="00F50D5B" w:rsidRDefault="003D0B36" w:rsidP="003D0B36">
                        <w:pPr>
                          <w:framePr w:hSpace="180" w:wrap="around" w:vAnchor="text" w:hAnchor="text" w:y="1"/>
                          <w:ind w:left="142"/>
                          <w:suppressOverlap/>
                          <w:jc w:val="both"/>
                          <w:rPr>
                            <w:rFonts w:ascii="inherit" w:hAnsi="inherit"/>
                            <w:color w:val="000000"/>
                            <w:lang w:eastAsia="ru-RU"/>
                          </w:rPr>
                        </w:pPr>
                        <w:r w:rsidRPr="00F50D5B">
                          <w:rPr>
                            <w:rFonts w:ascii="inherit" w:hAnsi="inherit"/>
                            <w:color w:val="000000"/>
                            <w:lang w:eastAsia="ru-RU"/>
                          </w:rPr>
                          <w:t xml:space="preserve">       1) semin</w:t>
                        </w:r>
                        <w:r w:rsidRPr="00F50D5B">
                          <w:rPr>
                            <w:rFonts w:ascii="Cambria Math" w:hAnsi="Cambria Math" w:cs="Cambria Math"/>
                            <w:color w:val="000000"/>
                            <w:lang w:eastAsia="ru-RU"/>
                          </w:rPr>
                          <w:t>ț</w:t>
                        </w:r>
                        <w:r w:rsidRPr="00F50D5B">
                          <w:rPr>
                            <w:color w:val="000000"/>
                            <w:lang w:eastAsia="ru-RU"/>
                          </w:rPr>
                          <w:t>ele îndeplinesc cerin</w:t>
                        </w:r>
                        <w:r w:rsidRPr="00F50D5B">
                          <w:rPr>
                            <w:rFonts w:ascii="Cambria Math" w:hAnsi="Cambria Math" w:cs="Cambria Math"/>
                            <w:color w:val="000000"/>
                            <w:lang w:eastAsia="ru-RU"/>
                          </w:rPr>
                          <w:t>ț</w:t>
                        </w:r>
                        <w:r w:rsidRPr="00F50D5B">
                          <w:rPr>
                            <w:color w:val="000000"/>
                            <w:lang w:eastAsia="ru-RU"/>
                          </w:rPr>
                          <w:t>ele privind comercializarea „semin</w:t>
                        </w:r>
                        <w:r w:rsidRPr="00F50D5B">
                          <w:rPr>
                            <w:rFonts w:ascii="Cambria Math" w:hAnsi="Cambria Math" w:cs="Cambria Math"/>
                            <w:color w:val="000000"/>
                            <w:lang w:eastAsia="ru-RU"/>
                          </w:rPr>
                          <w:t>ț</w:t>
                        </w:r>
                        <w:r w:rsidRPr="00F50D5B">
                          <w:rPr>
                            <w:color w:val="000000"/>
                            <w:lang w:eastAsia="ru-RU"/>
                          </w:rPr>
                          <w:t>elor standard”, cu excep</w:t>
                        </w:r>
                        <w:r w:rsidRPr="00F50D5B">
                          <w:rPr>
                            <w:rFonts w:ascii="Cambria Math" w:hAnsi="Cambria Math" w:cs="Cambria Math"/>
                            <w:color w:val="000000"/>
                            <w:lang w:eastAsia="ru-RU"/>
                          </w:rPr>
                          <w:t>ț</w:t>
                        </w:r>
                        <w:r w:rsidRPr="00F50D5B">
                          <w:rPr>
                            <w:color w:val="000000"/>
                            <w:lang w:eastAsia="ru-RU"/>
                          </w:rPr>
                          <w:t>ia cerin</w:t>
                        </w:r>
                        <w:r w:rsidRPr="00F50D5B">
                          <w:rPr>
                            <w:rFonts w:ascii="Cambria Math" w:hAnsi="Cambria Math" w:cs="Cambria Math"/>
                            <w:color w:val="000000"/>
                            <w:lang w:eastAsia="ru-RU"/>
                          </w:rPr>
                          <w:t>ț</w:t>
                        </w:r>
                        <w:r w:rsidRPr="00F50D5B">
                          <w:rPr>
                            <w:color w:val="000000"/>
                            <w:lang w:eastAsia="ru-RU"/>
                          </w:rPr>
                          <w:t>elor privind puritatea minimă a soiului</w:t>
                        </w:r>
                        <w:r w:rsidRPr="00F50D5B">
                          <w:rPr>
                            <w:rFonts w:ascii="inherit" w:hAnsi="inherit"/>
                            <w:color w:val="000000"/>
                            <w:lang w:eastAsia="ru-RU"/>
                          </w:rPr>
                          <w:t>;</w:t>
                        </w:r>
                      </w:p>
                    </w:tc>
                  </w:tr>
                </w:tbl>
                <w:p w:rsidR="003D0B36" w:rsidRPr="00F50D5B" w:rsidRDefault="003D0B36" w:rsidP="003D0B36">
                  <w:pPr>
                    <w:framePr w:hSpace="180" w:wrap="around" w:vAnchor="text" w:hAnchor="text" w:y="1"/>
                    <w:ind w:left="142"/>
                    <w:suppressOverlap/>
                    <w:jc w:val="both"/>
                    <w:rPr>
                      <w:vanish/>
                      <w:lang w:eastAsia="ru-RU"/>
                    </w:rPr>
                  </w:pPr>
                </w:p>
                <w:tbl>
                  <w:tblPr>
                    <w:tblW w:w="4947" w:type="pct"/>
                    <w:tblCellSpacing w:w="0" w:type="dxa"/>
                    <w:tblLayout w:type="fixed"/>
                    <w:tblCellMar>
                      <w:left w:w="0" w:type="dxa"/>
                      <w:right w:w="0" w:type="dxa"/>
                    </w:tblCellMar>
                    <w:tblLook w:val="04A0"/>
                  </w:tblPr>
                  <w:tblGrid>
                    <w:gridCol w:w="647"/>
                    <w:gridCol w:w="4882"/>
                  </w:tblGrid>
                  <w:tr w:rsidR="003D0B36" w:rsidRPr="00F50D5B" w:rsidTr="00BE6BF9">
                    <w:trPr>
                      <w:tblCellSpacing w:w="0" w:type="dxa"/>
                    </w:trPr>
                    <w:tc>
                      <w:tcPr>
                        <w:tcW w:w="647" w:type="dxa"/>
                        <w:hideMark/>
                      </w:tcPr>
                      <w:p w:rsidR="003D0B36" w:rsidRPr="00F50D5B" w:rsidRDefault="003D0B36" w:rsidP="00BE6BF9">
                        <w:pPr>
                          <w:framePr w:hSpace="180" w:wrap="around" w:vAnchor="text" w:hAnchor="text" w:y="1"/>
                          <w:ind w:left="142"/>
                          <w:suppressOverlap/>
                          <w:jc w:val="both"/>
                          <w:rPr>
                            <w:rFonts w:ascii="inherit" w:hAnsi="inherit"/>
                            <w:color w:val="000000"/>
                            <w:lang w:val="ro-RO" w:eastAsia="ru-RU"/>
                          </w:rPr>
                        </w:pPr>
                        <w:r w:rsidRPr="00F50D5B">
                          <w:rPr>
                            <w:rFonts w:ascii="inherit" w:hAnsi="inherit"/>
                            <w:color w:val="000000"/>
                            <w:lang w:val="ro-RO" w:eastAsia="ru-RU"/>
                          </w:rPr>
                          <w:t xml:space="preserve">        </w:t>
                        </w:r>
                        <w:r w:rsidR="00BE6BF9">
                          <w:rPr>
                            <w:rFonts w:ascii="inherit" w:hAnsi="inherit"/>
                            <w:color w:val="000000"/>
                            <w:lang w:val="ro-RO" w:eastAsia="ru-RU"/>
                          </w:rPr>
                          <w:t xml:space="preserve">   </w:t>
                        </w:r>
                      </w:p>
                    </w:tc>
                    <w:tc>
                      <w:tcPr>
                        <w:tcW w:w="4882" w:type="dxa"/>
                        <w:hideMark/>
                      </w:tcPr>
                      <w:p w:rsidR="003D0B36" w:rsidRPr="00F50D5B" w:rsidRDefault="00BE6BF9" w:rsidP="003D0B36">
                        <w:pPr>
                          <w:framePr w:hSpace="180" w:wrap="around" w:vAnchor="text" w:hAnchor="text" w:y="1"/>
                          <w:suppressOverlap/>
                          <w:jc w:val="both"/>
                          <w:rPr>
                            <w:rFonts w:ascii="inherit" w:hAnsi="inherit"/>
                            <w:color w:val="000000"/>
                            <w:lang w:eastAsia="ru-RU"/>
                          </w:rPr>
                        </w:pPr>
                        <w:r>
                          <w:rPr>
                            <w:rFonts w:ascii="inherit" w:hAnsi="inherit"/>
                            <w:color w:val="000000"/>
                            <w:lang w:eastAsia="ru-RU"/>
                          </w:rPr>
                          <w:t xml:space="preserve">2) </w:t>
                        </w:r>
                        <w:r w:rsidR="003D0B36" w:rsidRPr="00F50D5B">
                          <w:rPr>
                            <w:rFonts w:ascii="inherit" w:hAnsi="inherit"/>
                            <w:color w:val="000000"/>
                            <w:lang w:eastAsia="ru-RU"/>
                          </w:rPr>
                          <w:t>semin</w:t>
                        </w:r>
                        <w:r w:rsidR="003D0B36" w:rsidRPr="00F50D5B">
                          <w:rPr>
                            <w:rFonts w:ascii="Cambria Math" w:hAnsi="Cambria Math" w:cs="Cambria Math"/>
                            <w:color w:val="000000"/>
                            <w:lang w:eastAsia="ru-RU"/>
                          </w:rPr>
                          <w:t>ț</w:t>
                        </w:r>
                        <w:r w:rsidR="003D0B36" w:rsidRPr="00F50D5B">
                          <w:rPr>
                            <w:color w:val="000000"/>
                            <w:lang w:eastAsia="ru-RU"/>
                          </w:rPr>
                          <w:t>ele prezintă un nivel suficient de puritate a varietă</w:t>
                        </w:r>
                        <w:r w:rsidR="003D0B36" w:rsidRPr="00F50D5B">
                          <w:rPr>
                            <w:rFonts w:ascii="Cambria Math" w:hAnsi="Cambria Math" w:cs="Cambria Math"/>
                            <w:color w:val="000000"/>
                            <w:lang w:eastAsia="ru-RU"/>
                          </w:rPr>
                          <w:t>ț</w:t>
                        </w:r>
                        <w:r w:rsidR="003D0B36" w:rsidRPr="00F50D5B">
                          <w:rPr>
                            <w:color w:val="000000"/>
                            <w:lang w:eastAsia="ru-RU"/>
                          </w:rPr>
                          <w:t>ii</w:t>
                        </w:r>
                        <w:r w:rsidR="003D0B36" w:rsidRPr="00F50D5B">
                          <w:rPr>
                            <w:rFonts w:ascii="inherit" w:hAnsi="inherit"/>
                            <w:color w:val="000000"/>
                            <w:lang w:eastAsia="ru-RU"/>
                          </w:rPr>
                          <w:t>.</w:t>
                        </w:r>
                      </w:p>
                    </w:tc>
                  </w:tr>
                </w:tbl>
                <w:p w:rsidR="00BE6BF9" w:rsidRDefault="00BE6BF9" w:rsidP="003D0B36">
                  <w:pPr>
                    <w:framePr w:hSpace="180" w:wrap="around" w:vAnchor="text" w:hAnchor="text" w:y="1"/>
                    <w:ind w:left="142"/>
                    <w:suppressOverlap/>
                    <w:jc w:val="both"/>
                    <w:rPr>
                      <w:iCs/>
                      <w:color w:val="000000"/>
                      <w:lang w:eastAsia="ru-RU"/>
                    </w:rPr>
                  </w:pPr>
                  <w:r>
                    <w:rPr>
                      <w:iCs/>
                      <w:color w:val="000000"/>
                      <w:lang w:eastAsia="ru-RU"/>
                    </w:rPr>
                    <w:t xml:space="preserve">     </w:t>
                  </w:r>
                </w:p>
                <w:p w:rsidR="00BE6BF9" w:rsidRDefault="00BE6BF9" w:rsidP="003D0B36">
                  <w:pPr>
                    <w:framePr w:hSpace="180" w:wrap="around" w:vAnchor="text" w:hAnchor="text" w:y="1"/>
                    <w:ind w:left="142"/>
                    <w:suppressOverlap/>
                    <w:jc w:val="both"/>
                    <w:rPr>
                      <w:iCs/>
                      <w:color w:val="000000"/>
                      <w:lang w:eastAsia="ru-RU"/>
                    </w:rPr>
                  </w:pPr>
                </w:p>
                <w:p w:rsidR="00BE6BF9" w:rsidRDefault="00BE6BF9" w:rsidP="003D0B36">
                  <w:pPr>
                    <w:framePr w:hSpace="180" w:wrap="around" w:vAnchor="text" w:hAnchor="text" w:y="1"/>
                    <w:ind w:left="142"/>
                    <w:suppressOverlap/>
                    <w:jc w:val="both"/>
                    <w:rPr>
                      <w:iCs/>
                      <w:color w:val="000000"/>
                      <w:lang w:eastAsia="ru-RU"/>
                    </w:rPr>
                  </w:pPr>
                </w:p>
                <w:p w:rsidR="00BE6BF9" w:rsidRDefault="00BE6BF9" w:rsidP="003D0B36">
                  <w:pPr>
                    <w:framePr w:hSpace="180" w:wrap="around" w:vAnchor="text" w:hAnchor="text" w:y="1"/>
                    <w:ind w:left="142"/>
                    <w:suppressOverlap/>
                    <w:jc w:val="both"/>
                    <w:rPr>
                      <w:iCs/>
                      <w:color w:val="000000"/>
                      <w:lang w:eastAsia="ru-RU"/>
                    </w:rPr>
                  </w:pPr>
                </w:p>
                <w:p w:rsidR="00BE6BF9" w:rsidRDefault="00BE6BF9" w:rsidP="003D0B36">
                  <w:pPr>
                    <w:framePr w:hSpace="180" w:wrap="around" w:vAnchor="text" w:hAnchor="text" w:y="1"/>
                    <w:ind w:left="142"/>
                    <w:suppressOverlap/>
                    <w:jc w:val="both"/>
                    <w:rPr>
                      <w:iCs/>
                      <w:color w:val="000000"/>
                      <w:lang w:eastAsia="ru-RU"/>
                    </w:rPr>
                  </w:pPr>
                </w:p>
                <w:p w:rsidR="00BE6BF9" w:rsidRDefault="00BE6BF9" w:rsidP="003D0B36">
                  <w:pPr>
                    <w:framePr w:hSpace="180" w:wrap="around" w:vAnchor="text" w:hAnchor="text" w:y="1"/>
                    <w:ind w:left="142"/>
                    <w:suppressOverlap/>
                    <w:jc w:val="both"/>
                    <w:rPr>
                      <w:iCs/>
                      <w:color w:val="000000"/>
                      <w:lang w:eastAsia="ru-RU"/>
                    </w:rPr>
                  </w:pPr>
                </w:p>
                <w:p w:rsidR="00BE6BF9" w:rsidRDefault="00BE6BF9" w:rsidP="003D0B36">
                  <w:pPr>
                    <w:framePr w:hSpace="180" w:wrap="around" w:vAnchor="text" w:hAnchor="text" w:y="1"/>
                    <w:ind w:left="142"/>
                    <w:suppressOverlap/>
                    <w:jc w:val="both"/>
                    <w:rPr>
                      <w:iCs/>
                      <w:color w:val="000000"/>
                      <w:lang w:eastAsia="ru-RU"/>
                    </w:rPr>
                  </w:pPr>
                </w:p>
                <w:p w:rsidR="003D0B36" w:rsidRPr="00F50D5B" w:rsidRDefault="00BE6BF9" w:rsidP="003D0B36">
                  <w:pPr>
                    <w:framePr w:hSpace="180" w:wrap="around" w:vAnchor="text" w:hAnchor="text" w:y="1"/>
                    <w:ind w:left="142"/>
                    <w:suppressOverlap/>
                    <w:jc w:val="both"/>
                    <w:rPr>
                      <w:color w:val="000000"/>
                      <w:lang w:eastAsia="ru-RU"/>
                    </w:rPr>
                  </w:pPr>
                  <w:r>
                    <w:rPr>
                      <w:iCs/>
                      <w:color w:val="000000"/>
                      <w:lang w:eastAsia="ru-RU"/>
                    </w:rPr>
                    <w:t xml:space="preserve">      </w:t>
                  </w:r>
                  <w:r w:rsidR="003D0B36" w:rsidRPr="00F50D5B">
                    <w:rPr>
                      <w:iCs/>
                      <w:color w:val="000000"/>
                      <w:lang w:eastAsia="ru-RU"/>
                    </w:rPr>
                    <w:t>15.</w:t>
                  </w:r>
                  <w:r w:rsidR="003D0B36" w:rsidRPr="00F50D5B">
                    <w:rPr>
                      <w:color w:val="000000"/>
                      <w:lang w:eastAsia="ru-RU"/>
                    </w:rPr>
                    <w:t>Testele sunt efectuate pentru a verifica faptul că semin</w:t>
                  </w:r>
                  <w:r w:rsidR="003D0B36" w:rsidRPr="00F50D5B">
                    <w:rPr>
                      <w:rFonts w:ascii="Cambria Math" w:hAnsi="Cambria Math" w:cs="Cambria Math"/>
                      <w:color w:val="000000"/>
                      <w:lang w:eastAsia="ru-RU"/>
                    </w:rPr>
                    <w:t>ț</w:t>
                  </w:r>
                  <w:r w:rsidR="003D0B36" w:rsidRPr="00F50D5B">
                    <w:rPr>
                      <w:color w:val="000000"/>
                      <w:lang w:eastAsia="ru-RU"/>
                    </w:rPr>
                    <w:t>ele varietă</w:t>
                  </w:r>
                  <w:r w:rsidR="003D0B36" w:rsidRPr="00F50D5B">
                    <w:rPr>
                      <w:rFonts w:ascii="Cambria Math" w:hAnsi="Cambria Math" w:cs="Cambria Math"/>
                      <w:color w:val="000000"/>
                      <w:lang w:eastAsia="ru-RU"/>
                    </w:rPr>
                    <w:t>ț</w:t>
                  </w:r>
                  <w:r w:rsidR="003D0B36" w:rsidRPr="00F50D5B">
                    <w:rPr>
                      <w:color w:val="000000"/>
                      <w:lang w:eastAsia="ru-RU"/>
                    </w:rPr>
                    <w:t>ilor de conservare îndeplinesc cerin</w:t>
                  </w:r>
                  <w:r w:rsidR="003D0B36" w:rsidRPr="00F50D5B">
                    <w:rPr>
                      <w:rFonts w:ascii="Cambria Math" w:hAnsi="Cambria Math" w:cs="Cambria Math"/>
                      <w:color w:val="000000"/>
                      <w:lang w:eastAsia="ru-RU"/>
                    </w:rPr>
                    <w:t>ț</w:t>
                  </w:r>
                  <w:r w:rsidR="003D0B36" w:rsidRPr="00F50D5B">
                    <w:rPr>
                      <w:color w:val="000000"/>
                      <w:lang w:eastAsia="ru-RU"/>
                    </w:rPr>
                    <w:t xml:space="preserve">ele stabilite la punctele 13 </w:t>
                  </w:r>
                  <w:r w:rsidR="003D0B36" w:rsidRPr="00F50D5B">
                    <w:rPr>
                      <w:rFonts w:ascii="Cambria Math" w:hAnsi="Cambria Math" w:cs="Cambria Math"/>
                      <w:color w:val="000000"/>
                      <w:lang w:eastAsia="ru-RU"/>
                    </w:rPr>
                    <w:t>ș</w:t>
                  </w:r>
                  <w:r w:rsidR="003D0B36" w:rsidRPr="00F50D5B">
                    <w:rPr>
                      <w:color w:val="000000"/>
                      <w:lang w:eastAsia="ru-RU"/>
                    </w:rPr>
                    <w:t>i 14.</w:t>
                  </w:r>
                </w:p>
                <w:p w:rsidR="003D0B36" w:rsidRPr="00F50D5B" w:rsidRDefault="003D0B36" w:rsidP="003D0B36">
                  <w:pPr>
                    <w:framePr w:hSpace="180" w:wrap="around" w:vAnchor="text" w:hAnchor="text" w:y="1"/>
                    <w:ind w:left="142"/>
                    <w:suppressOverlap/>
                    <w:jc w:val="both"/>
                    <w:rPr>
                      <w:color w:val="000000"/>
                      <w:lang w:eastAsia="ru-RU"/>
                    </w:rPr>
                  </w:pPr>
                  <w:r w:rsidRPr="00F50D5B">
                    <w:rPr>
                      <w:color w:val="000000"/>
                      <w:lang w:eastAsia="ru-RU"/>
                    </w:rPr>
                    <w:t xml:space="preserve">       1)  Testele men</w:t>
                  </w:r>
                  <w:r w:rsidRPr="00F50D5B">
                    <w:rPr>
                      <w:rFonts w:ascii="Cambria Math" w:hAnsi="Cambria Math" w:cs="Cambria Math"/>
                      <w:color w:val="000000"/>
                      <w:lang w:eastAsia="ru-RU"/>
                    </w:rPr>
                    <w:t>ț</w:t>
                  </w:r>
                  <w:r w:rsidRPr="00F50D5B">
                    <w:rPr>
                      <w:color w:val="000000"/>
                      <w:lang w:eastAsia="ru-RU"/>
                    </w:rPr>
                    <w:t>ionate mai sus se efectuează în conformitate cu metodele interna</w:t>
                  </w:r>
                  <w:r w:rsidRPr="00F50D5B">
                    <w:rPr>
                      <w:rFonts w:ascii="Cambria Math" w:hAnsi="Cambria Math" w:cs="Cambria Math"/>
                      <w:color w:val="000000"/>
                      <w:lang w:eastAsia="ru-RU"/>
                    </w:rPr>
                    <w:t>ț</w:t>
                  </w:r>
                  <w:r w:rsidRPr="00F50D5B">
                    <w:rPr>
                      <w:color w:val="000000"/>
                      <w:lang w:eastAsia="ru-RU"/>
                    </w:rPr>
                    <w:t>ionale actuale sau, în cazul în care nu există astfel de metode, în conformitate cu orice metode corespunzătoare.</w:t>
                  </w:r>
                </w:p>
                <w:p w:rsidR="003D0B36" w:rsidRPr="00F50D5B" w:rsidRDefault="003D0B36" w:rsidP="003D0B36">
                  <w:pPr>
                    <w:framePr w:hSpace="180" w:wrap="around" w:vAnchor="text" w:hAnchor="text" w:y="1"/>
                    <w:ind w:left="142"/>
                    <w:suppressOverlap/>
                    <w:jc w:val="both"/>
                    <w:rPr>
                      <w:iCs/>
                      <w:lang w:eastAsia="ru-RU"/>
                    </w:rPr>
                  </w:pPr>
                  <w:r w:rsidRPr="00F50D5B">
                    <w:rPr>
                      <w:color w:val="000000"/>
                      <w:lang w:eastAsia="ru-RU"/>
                    </w:rPr>
                    <w:t xml:space="preserve">       2) </w:t>
                  </w:r>
                  <w:r w:rsidRPr="00F50D5B">
                    <w:rPr>
                      <w:rFonts w:eastAsia="Arial Unicode MS"/>
                      <w:color w:val="444444"/>
                    </w:rPr>
                    <w:t xml:space="preserve">Autoritatea competentă </w:t>
                  </w:r>
                  <w:r w:rsidRPr="00F50D5B">
                    <w:rPr>
                      <w:color w:val="000000"/>
                      <w:lang w:eastAsia="ru-RU"/>
                    </w:rPr>
                    <w:t>se asigură că probele sunt prelevate din loturi omogene la testele men</w:t>
                  </w:r>
                  <w:r w:rsidRPr="00F50D5B">
                    <w:rPr>
                      <w:rFonts w:ascii="Cambria Math" w:hAnsi="Cambria Math" w:cs="Cambria Math"/>
                      <w:color w:val="000000"/>
                      <w:lang w:eastAsia="ru-RU"/>
                    </w:rPr>
                    <w:t>ț</w:t>
                  </w:r>
                  <w:r w:rsidRPr="00F50D5B">
                    <w:rPr>
                      <w:color w:val="000000"/>
                      <w:lang w:eastAsia="ru-RU"/>
                    </w:rPr>
                    <w:t xml:space="preserve">ionate mai sus şi că se aplică normele privind greutatea lotului </w:t>
                  </w:r>
                  <w:r w:rsidRPr="00F50D5B">
                    <w:rPr>
                      <w:rFonts w:ascii="Cambria Math" w:hAnsi="Cambria Math" w:cs="Cambria Math"/>
                      <w:color w:val="000000"/>
                      <w:lang w:eastAsia="ru-RU"/>
                    </w:rPr>
                    <w:t>ș</w:t>
                  </w:r>
                  <w:r w:rsidRPr="00F50D5B">
                    <w:rPr>
                      <w:color w:val="000000"/>
                      <w:lang w:eastAsia="ru-RU"/>
                    </w:rPr>
                    <w:t>i greutatea probei.</w:t>
                  </w:r>
                  <w:r w:rsidRPr="00F50D5B">
                    <w:rPr>
                      <w:iCs/>
                      <w:lang w:eastAsia="ru-RU"/>
                    </w:rPr>
                    <w:t xml:space="preserve">      </w:t>
                  </w:r>
                </w:p>
                <w:p w:rsidR="00BE6BF9" w:rsidRDefault="003D0B36" w:rsidP="003D0B36">
                  <w:pPr>
                    <w:framePr w:hSpace="180" w:wrap="around" w:vAnchor="text" w:hAnchor="text" w:y="1"/>
                    <w:ind w:left="142"/>
                    <w:suppressOverlap/>
                    <w:jc w:val="both"/>
                    <w:rPr>
                      <w:iCs/>
                      <w:lang w:eastAsia="ru-RU"/>
                    </w:rPr>
                  </w:pPr>
                  <w:r w:rsidRPr="00F50D5B">
                    <w:rPr>
                      <w:iCs/>
                      <w:lang w:eastAsia="ru-RU"/>
                    </w:rPr>
                    <w:t xml:space="preserve">      </w:t>
                  </w:r>
                </w:p>
                <w:p w:rsidR="00BE6BF9" w:rsidRDefault="00BE6BF9" w:rsidP="003D0B36">
                  <w:pPr>
                    <w:framePr w:hSpace="180" w:wrap="around" w:vAnchor="text" w:hAnchor="text" w:y="1"/>
                    <w:ind w:left="142"/>
                    <w:suppressOverlap/>
                    <w:jc w:val="both"/>
                    <w:rPr>
                      <w:iCs/>
                      <w:lang w:eastAsia="ru-RU"/>
                    </w:rPr>
                  </w:pPr>
                </w:p>
                <w:p w:rsidR="00BE6BF9" w:rsidRDefault="00BE6BF9" w:rsidP="003D0B36">
                  <w:pPr>
                    <w:framePr w:hSpace="180" w:wrap="around" w:vAnchor="text" w:hAnchor="text" w:y="1"/>
                    <w:ind w:left="142"/>
                    <w:suppressOverlap/>
                    <w:jc w:val="both"/>
                    <w:rPr>
                      <w:iCs/>
                      <w:lang w:eastAsia="ru-RU"/>
                    </w:rPr>
                  </w:pPr>
                </w:p>
                <w:p w:rsidR="00BE6BF9" w:rsidRDefault="00BE6BF9" w:rsidP="003D0B36">
                  <w:pPr>
                    <w:framePr w:hSpace="180" w:wrap="around" w:vAnchor="text" w:hAnchor="text" w:y="1"/>
                    <w:ind w:left="142"/>
                    <w:suppressOverlap/>
                    <w:jc w:val="both"/>
                    <w:rPr>
                      <w:iCs/>
                      <w:lang w:eastAsia="ru-RU"/>
                    </w:rPr>
                  </w:pPr>
                </w:p>
                <w:p w:rsidR="00BE6BF9" w:rsidRDefault="00BE6BF9" w:rsidP="003D0B36">
                  <w:pPr>
                    <w:framePr w:hSpace="180" w:wrap="around" w:vAnchor="text" w:hAnchor="text" w:y="1"/>
                    <w:ind w:left="142"/>
                    <w:suppressOverlap/>
                    <w:jc w:val="both"/>
                    <w:rPr>
                      <w:iCs/>
                      <w:lang w:eastAsia="ru-RU"/>
                    </w:rPr>
                  </w:pPr>
                </w:p>
                <w:p w:rsidR="00BE6BF9" w:rsidRDefault="00BE6BF9" w:rsidP="003D0B36">
                  <w:pPr>
                    <w:framePr w:hSpace="180" w:wrap="around" w:vAnchor="text" w:hAnchor="text" w:y="1"/>
                    <w:ind w:left="142"/>
                    <w:suppressOverlap/>
                    <w:jc w:val="both"/>
                    <w:rPr>
                      <w:iCs/>
                      <w:lang w:eastAsia="ru-RU"/>
                    </w:rPr>
                  </w:pPr>
                </w:p>
                <w:p w:rsidR="00BE6BF9" w:rsidRDefault="00BE6BF9" w:rsidP="003D0B36">
                  <w:pPr>
                    <w:framePr w:hSpace="180" w:wrap="around" w:vAnchor="text" w:hAnchor="text" w:y="1"/>
                    <w:ind w:left="142"/>
                    <w:suppressOverlap/>
                    <w:jc w:val="both"/>
                    <w:rPr>
                      <w:iCs/>
                      <w:lang w:eastAsia="ru-RU"/>
                    </w:rPr>
                  </w:pPr>
                </w:p>
                <w:p w:rsidR="00BE6BF9" w:rsidRDefault="00BE6BF9" w:rsidP="003D0B36">
                  <w:pPr>
                    <w:framePr w:hSpace="180" w:wrap="around" w:vAnchor="text" w:hAnchor="text" w:y="1"/>
                    <w:ind w:left="142"/>
                    <w:suppressOverlap/>
                    <w:jc w:val="both"/>
                    <w:rPr>
                      <w:iCs/>
                      <w:lang w:eastAsia="ru-RU"/>
                    </w:rPr>
                  </w:pPr>
                </w:p>
                <w:p w:rsidR="003D0B36" w:rsidRPr="00F50D5B" w:rsidRDefault="003D0B36" w:rsidP="003D0B36">
                  <w:pPr>
                    <w:framePr w:hSpace="180" w:wrap="around" w:vAnchor="text" w:hAnchor="text" w:y="1"/>
                    <w:ind w:left="142"/>
                    <w:suppressOverlap/>
                    <w:jc w:val="both"/>
                    <w:rPr>
                      <w:color w:val="000000"/>
                      <w:lang w:eastAsia="ru-RU"/>
                    </w:rPr>
                  </w:pPr>
                  <w:r w:rsidRPr="00F50D5B">
                    <w:rPr>
                      <w:iCs/>
                      <w:lang w:eastAsia="ru-RU"/>
                    </w:rPr>
                    <w:t xml:space="preserve">16. </w:t>
                  </w:r>
                  <w:r w:rsidRPr="00F50D5B">
                    <w:rPr>
                      <w:rFonts w:eastAsia="Arial Unicode MS"/>
                      <w:color w:val="444444"/>
                    </w:rPr>
                    <w:t xml:space="preserve">Autoritatea competentă </w:t>
                  </w:r>
                  <w:r w:rsidRPr="00F50D5B">
                    <w:rPr>
                      <w:color w:val="000000"/>
                      <w:lang w:eastAsia="ru-RU"/>
                    </w:rPr>
                    <w:t>se asigură că semin</w:t>
                  </w:r>
                  <w:r w:rsidRPr="00F50D5B">
                    <w:rPr>
                      <w:rFonts w:ascii="Cambria Math" w:hAnsi="Cambria Math" w:cs="Cambria Math"/>
                      <w:color w:val="000000"/>
                      <w:lang w:eastAsia="ru-RU"/>
                    </w:rPr>
                    <w:t>ț</w:t>
                  </w:r>
                  <w:r w:rsidRPr="00F50D5B">
                    <w:rPr>
                      <w:color w:val="000000"/>
                      <w:lang w:eastAsia="ru-RU"/>
                    </w:rPr>
                    <w:t>ele unei varietă</w:t>
                  </w:r>
                  <w:r w:rsidRPr="00F50D5B">
                    <w:rPr>
                      <w:rFonts w:ascii="Cambria Math" w:hAnsi="Cambria Math" w:cs="Cambria Math"/>
                      <w:color w:val="000000"/>
                      <w:lang w:eastAsia="ru-RU"/>
                    </w:rPr>
                    <w:t>ț</w:t>
                  </w:r>
                  <w:r w:rsidRPr="00F50D5B">
                    <w:rPr>
                      <w:color w:val="000000"/>
                      <w:lang w:eastAsia="ru-RU"/>
                    </w:rPr>
                    <w:t>i de conservare pot fi produse numai în regiunea de origine.</w:t>
                  </w:r>
                </w:p>
                <w:p w:rsidR="003D0B36" w:rsidRPr="00F50D5B" w:rsidRDefault="003D0B36" w:rsidP="003D0B36">
                  <w:pPr>
                    <w:framePr w:hSpace="180" w:wrap="around" w:vAnchor="text" w:hAnchor="text" w:y="1"/>
                    <w:ind w:left="142"/>
                    <w:suppressOverlap/>
                    <w:jc w:val="both"/>
                    <w:rPr>
                      <w:color w:val="000000"/>
                      <w:lang w:eastAsia="ru-RU"/>
                    </w:rPr>
                  </w:pPr>
                  <w:r w:rsidRPr="00F50D5B">
                    <w:rPr>
                      <w:color w:val="000000"/>
                      <w:lang w:eastAsia="ru-RU"/>
                    </w:rPr>
                    <w:t xml:space="preserve">        În cazul în care sămân</w:t>
                  </w:r>
                  <w:r w:rsidRPr="00F50D5B">
                    <w:rPr>
                      <w:rFonts w:ascii="Cambria Math" w:hAnsi="Cambria Math" w:cs="Cambria Math"/>
                      <w:color w:val="000000"/>
                      <w:lang w:eastAsia="ru-RU"/>
                    </w:rPr>
                    <w:t>ț</w:t>
                  </w:r>
                  <w:r w:rsidRPr="00F50D5B">
                    <w:rPr>
                      <w:color w:val="000000"/>
                      <w:lang w:eastAsia="ru-RU"/>
                    </w:rPr>
                    <w:t>a nu poate fi produsă în regiunea respectivă, din cauza unei probleme de mediu specifice, se aprobă regiuni suplimentare pentru producerea semin</w:t>
                  </w:r>
                  <w:r w:rsidRPr="00F50D5B">
                    <w:rPr>
                      <w:rFonts w:ascii="Cambria Math" w:hAnsi="Cambria Math" w:cs="Cambria Math"/>
                      <w:color w:val="000000"/>
                      <w:lang w:eastAsia="ru-RU"/>
                    </w:rPr>
                    <w:t>ț</w:t>
                  </w:r>
                  <w:r w:rsidRPr="00F50D5B">
                    <w:rPr>
                      <w:color w:val="000000"/>
                      <w:lang w:eastAsia="ru-RU"/>
                    </w:rPr>
                    <w:t>elor</w:t>
                  </w:r>
                  <w:r w:rsidR="000E1B30">
                    <w:rPr>
                      <w:sz w:val="28"/>
                      <w:szCs w:val="28"/>
                    </w:rPr>
                    <w:t xml:space="preserve"> </w:t>
                  </w:r>
                  <w:r w:rsidR="000E1B30" w:rsidRPr="000E1B30">
                    <w:t xml:space="preserve">la care s-a constatat  în urma unor examinări oficiale, că îndeplinesc condiţiile menţionate </w:t>
                  </w:r>
                  <w:r w:rsidR="000E1B30" w:rsidRPr="000E1B30">
                    <w:rPr>
                      <w:rFonts w:eastAsia="Arial Unicode MS"/>
                      <w:color w:val="444444"/>
                    </w:rPr>
                    <w:t xml:space="preserve">în  </w:t>
                  </w:r>
                  <w:r w:rsidR="000E1B30" w:rsidRPr="000E1B30">
                    <w:rPr>
                      <w:rFonts w:eastAsia="Arial Unicode MS"/>
                      <w:bCs/>
                      <w:color w:val="444444"/>
                      <w:shd w:val="clear" w:color="auto" w:fill="FFFFFF"/>
                    </w:rPr>
                    <w:t xml:space="preserve">Hotărîrea Guvernului nr.836 din </w:t>
                  </w:r>
                  <w:r w:rsidR="000E1B30" w:rsidRPr="000E1B30">
                    <w:rPr>
                      <w:rFonts w:eastAsia="Calibri"/>
                      <w:lang w:val="ro-RO"/>
                    </w:rPr>
                    <w:t xml:space="preserve">11 noiembrie </w:t>
                  </w:r>
                  <w:r w:rsidR="000E1B30" w:rsidRPr="000E1B30">
                    <w:rPr>
                      <w:rFonts w:eastAsia="Arial Unicode MS"/>
                      <w:bCs/>
                      <w:color w:val="444444"/>
                      <w:shd w:val="clear" w:color="auto" w:fill="FFFFFF"/>
                    </w:rPr>
                    <w:t>2011, Hotărîrea Guvernului</w:t>
                  </w:r>
                  <w:r w:rsidR="000E1B30" w:rsidRPr="000E1B30">
                    <w:rPr>
                      <w:rFonts w:eastAsia="Arial Unicode MS"/>
                      <w:color w:val="444444"/>
                      <w:lang w:val="ro-RO"/>
                    </w:rPr>
                    <w:t xml:space="preserve"> nr.1211 din </w:t>
                  </w:r>
                  <w:r w:rsidR="000E1B30" w:rsidRPr="000E1B30">
                    <w:rPr>
                      <w:bCs/>
                      <w:color w:val="000000"/>
                    </w:rPr>
                    <w:t xml:space="preserve">20 octombrie </w:t>
                  </w:r>
                  <w:r w:rsidR="000E1B30" w:rsidRPr="000E1B30">
                    <w:rPr>
                      <w:rFonts w:eastAsia="Arial Unicode MS"/>
                      <w:color w:val="444444"/>
                      <w:lang w:val="ro-RO"/>
                    </w:rPr>
                    <w:t xml:space="preserve">2008, </w:t>
                  </w:r>
                  <w:r w:rsidR="000E1B30" w:rsidRPr="000E1B30">
                    <w:rPr>
                      <w:rFonts w:eastAsia="Arial Unicode MS"/>
                      <w:bCs/>
                      <w:color w:val="444444"/>
                      <w:shd w:val="clear" w:color="auto" w:fill="FFFFFF"/>
                    </w:rPr>
                    <w:t>Hotărîrea Guvernului</w:t>
                  </w:r>
                  <w:r w:rsidR="000E1B30" w:rsidRPr="000E1B30">
                    <w:rPr>
                      <w:rFonts w:eastAsia="Arial Unicode MS"/>
                      <w:color w:val="444444"/>
                      <w:lang w:val="ro-RO"/>
                    </w:rPr>
                    <w:t xml:space="preserve"> nr.600 din </w:t>
                  </w:r>
                  <w:r w:rsidR="000E1B30" w:rsidRPr="000E1B30">
                    <w:t>18 iulie</w:t>
                  </w:r>
                  <w:r w:rsidR="000E1B30" w:rsidRPr="000E1B30">
                    <w:rPr>
                      <w:rFonts w:eastAsia="Arial Unicode MS"/>
                      <w:color w:val="444444"/>
                      <w:lang w:val="ro-RO"/>
                    </w:rPr>
                    <w:t xml:space="preserve"> 2014, </w:t>
                  </w:r>
                  <w:r w:rsidR="000E1B30" w:rsidRPr="000E1B30">
                    <w:rPr>
                      <w:rFonts w:eastAsia="Arial Unicode MS"/>
                      <w:bCs/>
                      <w:color w:val="444444"/>
                      <w:shd w:val="clear" w:color="auto" w:fill="FFFFFF"/>
                    </w:rPr>
                    <w:t xml:space="preserve">Hotărîrea Guvernului </w:t>
                  </w:r>
                  <w:r w:rsidR="000E1B30" w:rsidRPr="000E1B30">
                    <w:rPr>
                      <w:rFonts w:eastAsia="Arial Unicode MS"/>
                      <w:color w:val="444444"/>
                      <w:lang w:val="ro-RO"/>
                    </w:rPr>
                    <w:t xml:space="preserve">nr.713 din 12 septembrie 2013, </w:t>
                  </w:r>
                  <w:r w:rsidR="000E1B30" w:rsidRPr="000E1B30">
                    <w:rPr>
                      <w:rFonts w:eastAsia="Arial Unicode MS"/>
                      <w:bCs/>
                      <w:color w:val="444444"/>
                      <w:shd w:val="clear" w:color="auto" w:fill="FFFFFF"/>
                    </w:rPr>
                    <w:t>Hotărîrea Guvernului</w:t>
                  </w:r>
                  <w:r w:rsidR="000E1B30" w:rsidRPr="000E1B30">
                    <w:rPr>
                      <w:rFonts w:eastAsia="Arial Unicode MS"/>
                      <w:color w:val="444444"/>
                      <w:lang w:val="ro-RO"/>
                    </w:rPr>
                    <w:t xml:space="preserve"> nr. 915 din </w:t>
                  </w:r>
                  <w:r w:rsidR="000E1B30" w:rsidRPr="000E1B30">
                    <w:rPr>
                      <w:lang w:val="ro-RO"/>
                    </w:rPr>
                    <w:t xml:space="preserve">07 </w:t>
                  </w:r>
                  <w:r w:rsidR="000E1B30" w:rsidRPr="000E1B30">
                    <w:rPr>
                      <w:lang w:val="ro-RO"/>
                    </w:rPr>
                    <w:lastRenderedPageBreak/>
                    <w:t>decembrie</w:t>
                  </w:r>
                  <w:r w:rsidR="000E1B30" w:rsidRPr="000E1B30">
                    <w:rPr>
                      <w:rFonts w:eastAsia="Arial Unicode MS"/>
                      <w:color w:val="444444"/>
                      <w:lang w:val="ro-RO"/>
                    </w:rPr>
                    <w:t xml:space="preserve"> 2011 şi Hotărîrea Guvernului nr.141 din 10 matie 2017 și</w:t>
                  </w:r>
                  <w:r w:rsidR="000E1B30" w:rsidRPr="00A51445">
                    <w:rPr>
                      <w:color w:val="000000"/>
                      <w:sz w:val="28"/>
                      <w:szCs w:val="28"/>
                      <w:lang w:eastAsia="ru-RU"/>
                    </w:rPr>
                    <w:t xml:space="preserve"> </w:t>
                  </w:r>
                  <w:r w:rsidRPr="00F50D5B">
                    <w:rPr>
                      <w:color w:val="000000"/>
                      <w:lang w:eastAsia="ru-RU"/>
                    </w:rPr>
                    <w:t xml:space="preserve"> </w:t>
                  </w:r>
                  <w:r w:rsidRPr="00F50D5B">
                    <w:rPr>
                      <w:rFonts w:ascii="Cambria Math" w:hAnsi="Cambria Math" w:cs="Cambria Math"/>
                      <w:color w:val="000000"/>
                      <w:lang w:eastAsia="ru-RU"/>
                    </w:rPr>
                    <w:t>ț</w:t>
                  </w:r>
                  <w:r w:rsidRPr="00F50D5B">
                    <w:rPr>
                      <w:color w:val="000000"/>
                      <w:lang w:eastAsia="ru-RU"/>
                    </w:rPr>
                    <w:t>inând seama de informa</w:t>
                  </w:r>
                  <w:r w:rsidRPr="00F50D5B">
                    <w:rPr>
                      <w:rFonts w:ascii="Cambria Math" w:hAnsi="Cambria Math" w:cs="Cambria Math"/>
                      <w:color w:val="000000"/>
                      <w:lang w:eastAsia="ru-RU"/>
                    </w:rPr>
                    <w:t>ț</w:t>
                  </w:r>
                  <w:r w:rsidRPr="00F50D5B">
                    <w:rPr>
                      <w:color w:val="000000"/>
                      <w:lang w:eastAsia="ru-RU"/>
                    </w:rPr>
                    <w:t>iile furnizate de către autorită</w:t>
                  </w:r>
                  <w:r w:rsidRPr="00F50D5B">
                    <w:rPr>
                      <w:rFonts w:ascii="Cambria Math" w:hAnsi="Cambria Math" w:cs="Cambria Math"/>
                      <w:color w:val="000000"/>
                      <w:lang w:eastAsia="ru-RU"/>
                    </w:rPr>
                    <w:t>ț</w:t>
                  </w:r>
                  <w:r w:rsidRPr="00F50D5B">
                    <w:rPr>
                      <w:color w:val="000000"/>
                      <w:lang w:eastAsia="ru-RU"/>
                    </w:rPr>
                    <w:t>ile însărcinate cu resursele genetice ale plantelor sau de către organiza</w:t>
                  </w:r>
                  <w:r w:rsidRPr="00F50D5B">
                    <w:rPr>
                      <w:rFonts w:ascii="Cambria Math" w:hAnsi="Cambria Math" w:cs="Cambria Math"/>
                      <w:color w:val="000000"/>
                      <w:lang w:eastAsia="ru-RU"/>
                    </w:rPr>
                    <w:t>ț</w:t>
                  </w:r>
                  <w:r w:rsidRPr="00F50D5B">
                    <w:rPr>
                      <w:color w:val="000000"/>
                      <w:lang w:eastAsia="ru-RU"/>
                    </w:rPr>
                    <w:t>iile recunoscute în acest sens de către alte state. Cu toate acestea, semin</w:t>
                  </w:r>
                  <w:r w:rsidRPr="00F50D5B">
                    <w:rPr>
                      <w:rFonts w:ascii="Cambria Math" w:hAnsi="Cambria Math" w:cs="Cambria Math"/>
                      <w:color w:val="000000"/>
                      <w:lang w:eastAsia="ru-RU"/>
                    </w:rPr>
                    <w:t>ț</w:t>
                  </w:r>
                  <w:r w:rsidRPr="00F50D5B">
                    <w:rPr>
                      <w:color w:val="000000"/>
                      <w:lang w:eastAsia="ru-RU"/>
                    </w:rPr>
                    <w:t>ele produse în aceste regiuni suplimentare sunt utilizate exclusiv în regiunea de origine.</w:t>
                  </w:r>
                </w:p>
                <w:p w:rsidR="003D0B36" w:rsidRPr="00F50D5B" w:rsidRDefault="003D0B36" w:rsidP="003D0B36">
                  <w:pPr>
                    <w:framePr w:hSpace="180" w:wrap="around" w:vAnchor="text" w:hAnchor="text" w:y="1"/>
                    <w:ind w:left="142"/>
                    <w:suppressOverlap/>
                    <w:jc w:val="both"/>
                    <w:rPr>
                      <w:lang w:eastAsia="ru-RU"/>
                    </w:rPr>
                  </w:pPr>
                  <w:r w:rsidRPr="00F50D5B">
                    <w:rPr>
                      <w:lang w:eastAsia="ru-RU"/>
                    </w:rPr>
                    <w:t xml:space="preserve">       17.  </w:t>
                  </w:r>
                  <w:r w:rsidRPr="00F50D5B">
                    <w:rPr>
                      <w:rFonts w:eastAsia="Arial Unicode MS"/>
                      <w:color w:val="444444"/>
                    </w:rPr>
                    <w:t>Autoritatea competentă t</w:t>
                  </w:r>
                  <w:r w:rsidRPr="00F50D5B">
                    <w:rPr>
                      <w:lang w:eastAsia="ru-RU"/>
                    </w:rPr>
                    <w:t xml:space="preserve">rebuie să notifice Comisiei </w:t>
                  </w:r>
                  <w:r w:rsidRPr="00F50D5B">
                    <w:rPr>
                      <w:rFonts w:ascii="Cambria Math" w:hAnsi="Cambria Math" w:cs="Cambria Math"/>
                      <w:lang w:eastAsia="ru-RU"/>
                    </w:rPr>
                    <w:t>ș</w:t>
                  </w:r>
                  <w:r w:rsidRPr="00F50D5B">
                    <w:rPr>
                      <w:lang w:eastAsia="ru-RU"/>
                    </w:rPr>
                    <w:t>i  altor state, după caz, regiunile suplimentare pe care inten</w:t>
                  </w:r>
                  <w:r w:rsidRPr="00F50D5B">
                    <w:rPr>
                      <w:rFonts w:ascii="Cambria Math" w:hAnsi="Cambria Math" w:cs="Cambria Math"/>
                      <w:lang w:eastAsia="ru-RU"/>
                    </w:rPr>
                    <w:t>ț</w:t>
                  </w:r>
                  <w:r w:rsidRPr="00F50D5B">
                    <w:rPr>
                      <w:lang w:eastAsia="ru-RU"/>
                    </w:rPr>
                    <w:t>ionează să le aprobe în vederea producerii de semin</w:t>
                  </w:r>
                  <w:r w:rsidRPr="00F50D5B">
                    <w:rPr>
                      <w:rFonts w:ascii="Cambria Math" w:hAnsi="Cambria Math" w:cs="Cambria Math"/>
                      <w:lang w:eastAsia="ru-RU"/>
                    </w:rPr>
                    <w:t>ț</w:t>
                  </w:r>
                  <w:r w:rsidRPr="00F50D5B">
                    <w:rPr>
                      <w:lang w:eastAsia="ru-RU"/>
                    </w:rPr>
                    <w:t>e, în conformitate cu punctul 16.</w:t>
                  </w:r>
                </w:p>
                <w:p w:rsidR="003D0B36" w:rsidRPr="00F50D5B" w:rsidRDefault="003D0B36" w:rsidP="003D0B36">
                  <w:pPr>
                    <w:framePr w:hSpace="180" w:wrap="around" w:vAnchor="text" w:hAnchor="text" w:y="1"/>
                    <w:ind w:left="142" w:firstLine="566"/>
                    <w:suppressOverlap/>
                    <w:jc w:val="both"/>
                    <w:rPr>
                      <w:lang w:eastAsia="ru-RU"/>
                    </w:rPr>
                  </w:pPr>
                  <w:r w:rsidRPr="00F50D5B">
                    <w:rPr>
                      <w:lang w:eastAsia="ru-RU"/>
                    </w:rPr>
                    <w:t>Comisia poate, în termen de 20 de zile lucrătoare de la data primirii acestor notificări, să stabilească, după caz, restric</w:t>
                  </w:r>
                  <w:r w:rsidRPr="00F50D5B">
                    <w:rPr>
                      <w:rFonts w:ascii="Cambria Math" w:hAnsi="Cambria Math" w:cs="Cambria Math"/>
                      <w:lang w:eastAsia="ru-RU"/>
                    </w:rPr>
                    <w:t>ț</w:t>
                  </w:r>
                  <w:r w:rsidRPr="00F50D5B">
                    <w:rPr>
                      <w:lang w:eastAsia="ru-RU"/>
                    </w:rPr>
                    <w:t>ii sau condi</w:t>
                  </w:r>
                  <w:r w:rsidRPr="00F50D5B">
                    <w:rPr>
                      <w:rFonts w:ascii="Cambria Math" w:hAnsi="Cambria Math" w:cs="Cambria Math"/>
                      <w:lang w:eastAsia="ru-RU"/>
                    </w:rPr>
                    <w:t>ț</w:t>
                  </w:r>
                  <w:r w:rsidRPr="00F50D5B">
                    <w:rPr>
                      <w:lang w:eastAsia="ru-RU"/>
                    </w:rPr>
                    <w:t>ii privind desemnarea acestor regiuni.</w:t>
                  </w:r>
                </w:p>
                <w:p w:rsidR="003D0B36" w:rsidRPr="00F50D5B" w:rsidRDefault="003D0B36" w:rsidP="003D0B36">
                  <w:pPr>
                    <w:framePr w:hSpace="180" w:wrap="around" w:vAnchor="text" w:hAnchor="text" w:y="1"/>
                    <w:ind w:left="142" w:firstLine="566"/>
                    <w:suppressOverlap/>
                    <w:jc w:val="both"/>
                    <w:rPr>
                      <w:lang w:eastAsia="ru-RU"/>
                    </w:rPr>
                  </w:pPr>
                  <w:r w:rsidRPr="00F50D5B">
                    <w:rPr>
                      <w:lang w:eastAsia="ru-RU"/>
                    </w:rPr>
                    <w:t xml:space="preserve">În cazul în care nici Comisia, nici  alte state nu efectuează o solicitare în temeiul celui de al doilea paragraf, </w:t>
                  </w:r>
                  <w:r w:rsidRPr="00F50D5B">
                    <w:rPr>
                      <w:rFonts w:eastAsia="Arial Unicode MS"/>
                      <w:color w:val="444444"/>
                    </w:rPr>
                    <w:t>Autoritatea competentă î</w:t>
                  </w:r>
                  <w:r w:rsidRPr="00F50D5B">
                    <w:rPr>
                      <w:lang w:eastAsia="ru-RU"/>
                    </w:rPr>
                    <w:t>n cauză poate aproba regiunile suplimentare în vederea producerii semin</w:t>
                  </w:r>
                  <w:r w:rsidRPr="00F50D5B">
                    <w:rPr>
                      <w:rFonts w:ascii="Cambria Math" w:hAnsi="Cambria Math" w:cs="Cambria Math"/>
                      <w:lang w:eastAsia="ru-RU"/>
                    </w:rPr>
                    <w:t>ț</w:t>
                  </w:r>
                  <w:r w:rsidRPr="00F50D5B">
                    <w:rPr>
                      <w:lang w:eastAsia="ru-RU"/>
                    </w:rPr>
                    <w:t xml:space="preserve">elor conform notificării. </w:t>
                  </w:r>
                </w:p>
                <w:p w:rsidR="00BE6BF9" w:rsidRDefault="006D40C8" w:rsidP="003D0B36">
                  <w:pPr>
                    <w:framePr w:hSpace="180" w:wrap="around" w:vAnchor="text" w:hAnchor="text" w:y="1"/>
                    <w:ind w:left="142"/>
                    <w:suppressOverlap/>
                    <w:jc w:val="both"/>
                    <w:rPr>
                      <w:iCs/>
                      <w:color w:val="000000"/>
                      <w:lang w:eastAsia="ru-RU"/>
                    </w:rPr>
                  </w:pPr>
                  <w:r>
                    <w:rPr>
                      <w:iCs/>
                      <w:color w:val="000000"/>
                      <w:lang w:eastAsia="ru-RU"/>
                    </w:rPr>
                    <w:t xml:space="preserve">      </w:t>
                  </w:r>
                </w:p>
                <w:p w:rsidR="00BE6BF9" w:rsidRDefault="00BE6BF9" w:rsidP="003D0B36">
                  <w:pPr>
                    <w:framePr w:hSpace="180" w:wrap="around" w:vAnchor="text" w:hAnchor="text" w:y="1"/>
                    <w:ind w:left="142"/>
                    <w:suppressOverlap/>
                    <w:jc w:val="both"/>
                    <w:rPr>
                      <w:iCs/>
                      <w:color w:val="000000"/>
                      <w:lang w:eastAsia="ru-RU"/>
                    </w:rPr>
                  </w:pPr>
                </w:p>
                <w:p w:rsidR="00BE6BF9" w:rsidRDefault="00BE6BF9" w:rsidP="003D0B36">
                  <w:pPr>
                    <w:framePr w:hSpace="180" w:wrap="around" w:vAnchor="text" w:hAnchor="text" w:y="1"/>
                    <w:ind w:left="142"/>
                    <w:suppressOverlap/>
                    <w:jc w:val="both"/>
                    <w:rPr>
                      <w:iCs/>
                      <w:color w:val="000000"/>
                      <w:lang w:eastAsia="ru-RU"/>
                    </w:rPr>
                  </w:pPr>
                </w:p>
                <w:p w:rsidR="00BE6BF9" w:rsidRDefault="00BE6BF9" w:rsidP="003D0B36">
                  <w:pPr>
                    <w:framePr w:hSpace="180" w:wrap="around" w:vAnchor="text" w:hAnchor="text" w:y="1"/>
                    <w:ind w:left="142"/>
                    <w:suppressOverlap/>
                    <w:jc w:val="both"/>
                    <w:rPr>
                      <w:iCs/>
                      <w:color w:val="000000"/>
                      <w:lang w:eastAsia="ru-RU"/>
                    </w:rPr>
                  </w:pPr>
                </w:p>
                <w:p w:rsidR="00BE6BF9" w:rsidRDefault="00BE6BF9" w:rsidP="003D0B36">
                  <w:pPr>
                    <w:framePr w:hSpace="180" w:wrap="around" w:vAnchor="text" w:hAnchor="text" w:y="1"/>
                    <w:ind w:left="142"/>
                    <w:suppressOverlap/>
                    <w:jc w:val="both"/>
                    <w:rPr>
                      <w:iCs/>
                      <w:color w:val="000000"/>
                      <w:lang w:eastAsia="ru-RU"/>
                    </w:rPr>
                  </w:pPr>
                </w:p>
                <w:p w:rsidR="00BE6BF9" w:rsidRDefault="00BE6BF9" w:rsidP="003D0B36">
                  <w:pPr>
                    <w:framePr w:hSpace="180" w:wrap="around" w:vAnchor="text" w:hAnchor="text" w:y="1"/>
                    <w:ind w:left="142"/>
                    <w:suppressOverlap/>
                    <w:jc w:val="both"/>
                    <w:rPr>
                      <w:iCs/>
                      <w:color w:val="000000"/>
                      <w:lang w:eastAsia="ru-RU"/>
                    </w:rPr>
                  </w:pPr>
                </w:p>
                <w:p w:rsidR="00BE6BF9" w:rsidRDefault="00BE6BF9" w:rsidP="003D0B36">
                  <w:pPr>
                    <w:framePr w:hSpace="180" w:wrap="around" w:vAnchor="text" w:hAnchor="text" w:y="1"/>
                    <w:ind w:left="142"/>
                    <w:suppressOverlap/>
                    <w:jc w:val="both"/>
                    <w:rPr>
                      <w:iCs/>
                      <w:color w:val="000000"/>
                      <w:lang w:eastAsia="ru-RU"/>
                    </w:rPr>
                  </w:pPr>
                </w:p>
                <w:p w:rsidR="003D0B36" w:rsidRPr="00F50D5B" w:rsidRDefault="00BE6BF9" w:rsidP="003D0B36">
                  <w:pPr>
                    <w:framePr w:hSpace="180" w:wrap="around" w:vAnchor="text" w:hAnchor="text" w:y="1"/>
                    <w:ind w:left="142"/>
                    <w:suppressOverlap/>
                    <w:jc w:val="both"/>
                    <w:rPr>
                      <w:color w:val="000000"/>
                      <w:lang w:eastAsia="ru-RU"/>
                    </w:rPr>
                  </w:pPr>
                  <w:r>
                    <w:rPr>
                      <w:iCs/>
                      <w:color w:val="000000"/>
                      <w:lang w:eastAsia="ru-RU"/>
                    </w:rPr>
                    <w:t xml:space="preserve">      </w:t>
                  </w:r>
                  <w:r w:rsidR="003D0B36" w:rsidRPr="00F50D5B">
                    <w:rPr>
                      <w:iCs/>
                      <w:color w:val="000000"/>
                      <w:lang w:eastAsia="ru-RU"/>
                    </w:rPr>
                    <w:t xml:space="preserve">18. </w:t>
                  </w:r>
                  <w:r w:rsidR="003D0B36" w:rsidRPr="00F50D5B">
                    <w:rPr>
                      <w:color w:val="000000"/>
                      <w:lang w:eastAsia="ru-RU"/>
                    </w:rPr>
                    <w:t>Semin</w:t>
                  </w:r>
                  <w:r w:rsidR="003D0B36" w:rsidRPr="00F50D5B">
                    <w:rPr>
                      <w:rFonts w:ascii="Cambria Math" w:hAnsi="Cambria Math" w:cs="Cambria Math"/>
                      <w:color w:val="000000"/>
                      <w:lang w:eastAsia="ru-RU"/>
                    </w:rPr>
                    <w:t>ț</w:t>
                  </w:r>
                  <w:r w:rsidR="003D0B36" w:rsidRPr="00F50D5B">
                    <w:rPr>
                      <w:color w:val="000000"/>
                      <w:lang w:eastAsia="ru-RU"/>
                    </w:rPr>
                    <w:t>ele unei varietă</w:t>
                  </w:r>
                  <w:r w:rsidR="003D0B36" w:rsidRPr="00F50D5B">
                    <w:rPr>
                      <w:rFonts w:ascii="Cambria Math" w:hAnsi="Cambria Math" w:cs="Cambria Math"/>
                      <w:color w:val="000000"/>
                      <w:lang w:eastAsia="ru-RU"/>
                    </w:rPr>
                    <w:t>ț</w:t>
                  </w:r>
                  <w:r w:rsidR="003D0B36" w:rsidRPr="00F50D5B">
                    <w:rPr>
                      <w:color w:val="000000"/>
                      <w:lang w:eastAsia="ru-RU"/>
                    </w:rPr>
                    <w:t>i de conservare pot fi comercializate numai în următoarele condi</w:t>
                  </w:r>
                  <w:r w:rsidR="003D0B36" w:rsidRPr="00F50D5B">
                    <w:rPr>
                      <w:rFonts w:ascii="Cambria Math" w:hAnsi="Cambria Math" w:cs="Cambria Math"/>
                      <w:color w:val="000000"/>
                      <w:lang w:eastAsia="ru-RU"/>
                    </w:rPr>
                    <w:t>ț</w:t>
                  </w:r>
                  <w:r w:rsidR="003D0B36" w:rsidRPr="00F50D5B">
                    <w:rPr>
                      <w:color w:val="000000"/>
                      <w:lang w:eastAsia="ru-RU"/>
                    </w:rPr>
                    <w:t>ii:</w:t>
                  </w:r>
                </w:p>
                <w:tbl>
                  <w:tblPr>
                    <w:tblW w:w="5000" w:type="pct"/>
                    <w:tblCellSpacing w:w="0" w:type="dxa"/>
                    <w:tblLayout w:type="fixed"/>
                    <w:tblCellMar>
                      <w:left w:w="0" w:type="dxa"/>
                      <w:right w:w="0" w:type="dxa"/>
                    </w:tblCellMar>
                    <w:tblLook w:val="04A0"/>
                  </w:tblPr>
                  <w:tblGrid>
                    <w:gridCol w:w="20"/>
                    <w:gridCol w:w="5568"/>
                  </w:tblGrid>
                  <w:tr w:rsidR="003D0B36" w:rsidRPr="00F50D5B" w:rsidTr="008D5BBD">
                    <w:trPr>
                      <w:tblCellSpacing w:w="0" w:type="dxa"/>
                    </w:trPr>
                    <w:tc>
                      <w:tcPr>
                        <w:tcW w:w="6" w:type="dxa"/>
                        <w:hideMark/>
                      </w:tcPr>
                      <w:p w:rsidR="003D0B36" w:rsidRPr="00F50D5B" w:rsidRDefault="003D0B36" w:rsidP="006D40C8">
                        <w:pPr>
                          <w:framePr w:hSpace="180" w:wrap="around" w:vAnchor="text" w:hAnchor="text" w:y="1"/>
                          <w:ind w:left="142"/>
                          <w:suppressOverlap/>
                          <w:jc w:val="both"/>
                          <w:rPr>
                            <w:rFonts w:ascii="inherit" w:hAnsi="inherit"/>
                            <w:color w:val="000000"/>
                            <w:lang w:eastAsia="ru-RU"/>
                          </w:rPr>
                        </w:pPr>
                      </w:p>
                    </w:tc>
                    <w:tc>
                      <w:tcPr>
                        <w:tcW w:w="9203" w:type="dxa"/>
                        <w:hideMark/>
                      </w:tcPr>
                      <w:p w:rsidR="003D0B36" w:rsidRPr="00F50D5B" w:rsidRDefault="003D0B36" w:rsidP="006D40C8">
                        <w:pPr>
                          <w:framePr w:hSpace="180" w:wrap="around" w:vAnchor="text" w:hAnchor="text" w:y="1"/>
                          <w:ind w:left="142"/>
                          <w:suppressOverlap/>
                          <w:jc w:val="both"/>
                          <w:rPr>
                            <w:rFonts w:ascii="inherit" w:hAnsi="inherit"/>
                            <w:color w:val="000000"/>
                            <w:lang w:eastAsia="ru-RU"/>
                          </w:rPr>
                        </w:pPr>
                        <w:r w:rsidRPr="00F50D5B">
                          <w:rPr>
                            <w:rFonts w:ascii="inherit" w:hAnsi="inherit"/>
                            <w:color w:val="000000"/>
                            <w:lang w:eastAsia="ru-RU"/>
                          </w:rPr>
                          <w:t xml:space="preserve">       </w:t>
                        </w:r>
                        <w:r w:rsidRPr="00F50D5B">
                          <w:rPr>
                            <w:rFonts w:ascii="inherit" w:hAnsi="inherit"/>
                            <w:color w:val="000000"/>
                            <w:lang w:val="ro-RO" w:eastAsia="ru-RU"/>
                          </w:rPr>
                          <w:t xml:space="preserve">1) </w:t>
                        </w:r>
                        <w:r w:rsidRPr="00F50D5B">
                          <w:rPr>
                            <w:rFonts w:ascii="inherit" w:hAnsi="inherit"/>
                            <w:color w:val="000000"/>
                            <w:lang w:eastAsia="ru-RU"/>
                          </w:rPr>
                          <w:t>au fost produse în regiunea de origine a acesteia sau într-o regiune men</w:t>
                        </w:r>
                        <w:r w:rsidRPr="00F50D5B">
                          <w:rPr>
                            <w:rFonts w:ascii="Cambria Math" w:hAnsi="Cambria Math" w:cs="Cambria Math"/>
                            <w:color w:val="000000"/>
                            <w:lang w:eastAsia="ru-RU"/>
                          </w:rPr>
                          <w:t>ț</w:t>
                        </w:r>
                        <w:r w:rsidRPr="00F50D5B">
                          <w:rPr>
                            <w:color w:val="000000"/>
                            <w:lang w:eastAsia="ru-RU"/>
                          </w:rPr>
                          <w:t>ionată la punctul 16</w:t>
                        </w:r>
                        <w:r w:rsidRPr="00F50D5B">
                          <w:rPr>
                            <w:rFonts w:ascii="inherit" w:hAnsi="inherit"/>
                            <w:color w:val="000000"/>
                            <w:lang w:eastAsia="ru-RU"/>
                          </w:rPr>
                          <w:t>;</w:t>
                        </w:r>
                      </w:p>
                    </w:tc>
                  </w:tr>
                </w:tbl>
                <w:p w:rsidR="003D0B36" w:rsidRPr="00F50D5B" w:rsidRDefault="00755C09" w:rsidP="006D40C8">
                  <w:pPr>
                    <w:framePr w:hSpace="180" w:wrap="around" w:vAnchor="text" w:hAnchor="text" w:y="1"/>
                    <w:ind w:left="142"/>
                    <w:suppressOverlap/>
                    <w:jc w:val="both"/>
                    <w:rPr>
                      <w:vanish/>
                      <w:lang w:eastAsia="ru-RU"/>
                    </w:rPr>
                  </w:pPr>
                  <w:r>
                    <w:rPr>
                      <w:rFonts w:ascii="inherit" w:hAnsi="inherit"/>
                      <w:color w:val="000000"/>
                      <w:lang w:eastAsia="ru-RU"/>
                    </w:rPr>
                    <w:t xml:space="preserve">       2) </w:t>
                  </w:r>
                  <w:r w:rsidRPr="00F50D5B">
                    <w:rPr>
                      <w:rFonts w:ascii="inherit" w:hAnsi="inherit"/>
                      <w:color w:val="000000"/>
                      <w:lang w:eastAsia="ru-RU"/>
                    </w:rPr>
                    <w:t>comerci</w:t>
                  </w:r>
                  <w:r>
                    <w:rPr>
                      <w:rFonts w:ascii="inherit" w:hAnsi="inherit"/>
                      <w:color w:val="000000"/>
                      <w:lang w:eastAsia="ru-RU"/>
                    </w:rPr>
                    <w:t xml:space="preserve">alizarea are loc în regiunea sa </w:t>
                  </w:r>
                  <w:r w:rsidRPr="00F50D5B">
                    <w:rPr>
                      <w:rFonts w:ascii="inherit" w:hAnsi="inherit"/>
                      <w:color w:val="000000"/>
                      <w:lang w:eastAsia="ru-RU"/>
                    </w:rPr>
                    <w:t>de origine.</w:t>
                  </w:r>
                </w:p>
                <w:tbl>
                  <w:tblPr>
                    <w:tblW w:w="4566" w:type="pct"/>
                    <w:tblCellSpacing w:w="0" w:type="dxa"/>
                    <w:tblLayout w:type="fixed"/>
                    <w:tblCellMar>
                      <w:left w:w="0" w:type="dxa"/>
                      <w:right w:w="0" w:type="dxa"/>
                    </w:tblCellMar>
                    <w:tblLook w:val="04A0"/>
                  </w:tblPr>
                  <w:tblGrid>
                    <w:gridCol w:w="688"/>
                    <w:gridCol w:w="4415"/>
                  </w:tblGrid>
                  <w:tr w:rsidR="003D0B36" w:rsidRPr="00F50D5B" w:rsidTr="006D40C8">
                    <w:trPr>
                      <w:tblCellSpacing w:w="0" w:type="dxa"/>
                    </w:trPr>
                    <w:tc>
                      <w:tcPr>
                        <w:tcW w:w="674" w:type="pct"/>
                        <w:hideMark/>
                      </w:tcPr>
                      <w:p w:rsidR="003D0B36" w:rsidRPr="00F50D5B" w:rsidRDefault="003D0B36" w:rsidP="006D40C8">
                        <w:pPr>
                          <w:framePr w:hSpace="180" w:wrap="around" w:vAnchor="text" w:hAnchor="text" w:y="1"/>
                          <w:ind w:left="142"/>
                          <w:suppressOverlap/>
                          <w:jc w:val="both"/>
                          <w:rPr>
                            <w:rFonts w:ascii="inherit" w:hAnsi="inherit"/>
                            <w:color w:val="000000"/>
                            <w:lang w:val="ro-RO" w:eastAsia="ru-RU"/>
                          </w:rPr>
                        </w:pPr>
                        <w:r w:rsidRPr="00F50D5B">
                          <w:rPr>
                            <w:rFonts w:ascii="inherit" w:hAnsi="inherit"/>
                            <w:color w:val="000000"/>
                            <w:lang w:val="ro-RO" w:eastAsia="ru-RU"/>
                          </w:rPr>
                          <w:t xml:space="preserve">       </w:t>
                        </w:r>
                      </w:p>
                    </w:tc>
                    <w:tc>
                      <w:tcPr>
                        <w:tcW w:w="4326" w:type="pct"/>
                        <w:hideMark/>
                      </w:tcPr>
                      <w:p w:rsidR="003D0B36" w:rsidRPr="00F50D5B" w:rsidRDefault="003D0B36" w:rsidP="006D40C8">
                        <w:pPr>
                          <w:framePr w:hSpace="180" w:wrap="around" w:vAnchor="text" w:hAnchor="text" w:y="1"/>
                          <w:ind w:right="285"/>
                          <w:suppressOverlap/>
                          <w:jc w:val="both"/>
                          <w:rPr>
                            <w:rFonts w:ascii="inherit" w:hAnsi="inherit"/>
                            <w:color w:val="000000"/>
                            <w:lang w:eastAsia="ru-RU"/>
                          </w:rPr>
                        </w:pPr>
                      </w:p>
                    </w:tc>
                  </w:tr>
                </w:tbl>
                <w:p w:rsidR="003D0B36" w:rsidRPr="00F50D5B" w:rsidRDefault="003D0B36" w:rsidP="003D0B36">
                  <w:pPr>
                    <w:framePr w:hSpace="180" w:wrap="around" w:vAnchor="text" w:hAnchor="text" w:y="1"/>
                    <w:ind w:left="142"/>
                    <w:suppressOverlap/>
                    <w:jc w:val="both"/>
                    <w:rPr>
                      <w:color w:val="000000"/>
                      <w:lang w:eastAsia="ru-RU"/>
                    </w:rPr>
                  </w:pPr>
                  <w:r w:rsidRPr="00F50D5B">
                    <w:rPr>
                      <w:color w:val="000000"/>
                      <w:lang w:eastAsia="ru-RU"/>
                    </w:rPr>
                    <w:lastRenderedPageBreak/>
                    <w:t xml:space="preserve">       </w:t>
                  </w:r>
                  <w:r w:rsidRPr="00F50D5B">
                    <w:rPr>
                      <w:rFonts w:eastAsia="Arial Unicode MS"/>
                      <w:color w:val="444444"/>
                    </w:rPr>
                    <w:t>Autoritatea competentă</w:t>
                  </w:r>
                  <w:r w:rsidRPr="00F50D5B">
                    <w:rPr>
                      <w:color w:val="000000"/>
                      <w:lang w:eastAsia="ru-RU"/>
                    </w:rPr>
                    <w:t xml:space="preserve"> poate să aprobe regiuni suplimentare pe teritoriul său pentru comercializarea semin</w:t>
                  </w:r>
                  <w:r w:rsidRPr="00F50D5B">
                    <w:rPr>
                      <w:rFonts w:ascii="Cambria Math" w:hAnsi="Cambria Math" w:cs="Cambria Math"/>
                      <w:color w:val="000000"/>
                      <w:lang w:eastAsia="ru-RU"/>
                    </w:rPr>
                    <w:t>ț</w:t>
                  </w:r>
                  <w:r w:rsidRPr="00F50D5B">
                    <w:rPr>
                      <w:color w:val="000000"/>
                      <w:lang w:eastAsia="ru-RU"/>
                    </w:rPr>
                    <w:t>elor dintr-o varietate de conservare, cu condi</w:t>
                  </w:r>
                  <w:r w:rsidRPr="00F50D5B">
                    <w:rPr>
                      <w:rFonts w:ascii="Cambria Math" w:hAnsi="Cambria Math" w:cs="Cambria Math"/>
                      <w:color w:val="000000"/>
                      <w:lang w:eastAsia="ru-RU"/>
                    </w:rPr>
                    <w:t>ț</w:t>
                  </w:r>
                  <w:r w:rsidRPr="00F50D5B">
                    <w:rPr>
                      <w:color w:val="000000"/>
                      <w:lang w:eastAsia="ru-RU"/>
                    </w:rPr>
                    <w:t>ia ca regiunile respective să fie comparabile cu regiunea de origine în ceea ce prive</w:t>
                  </w:r>
                  <w:r w:rsidRPr="00F50D5B">
                    <w:rPr>
                      <w:rFonts w:ascii="Cambria Math" w:hAnsi="Cambria Math" w:cs="Cambria Math"/>
                      <w:color w:val="000000"/>
                      <w:lang w:eastAsia="ru-RU"/>
                    </w:rPr>
                    <w:t>ș</w:t>
                  </w:r>
                  <w:r w:rsidRPr="00F50D5B">
                    <w:rPr>
                      <w:color w:val="000000"/>
                      <w:lang w:eastAsia="ru-RU"/>
                    </w:rPr>
                    <w:t xml:space="preserve">te habitatele naturale </w:t>
                  </w:r>
                  <w:r w:rsidRPr="00F50D5B">
                    <w:rPr>
                      <w:rFonts w:ascii="Cambria Math" w:hAnsi="Cambria Math" w:cs="Cambria Math"/>
                      <w:color w:val="000000"/>
                      <w:lang w:eastAsia="ru-RU"/>
                    </w:rPr>
                    <w:t>ș</w:t>
                  </w:r>
                  <w:r w:rsidRPr="00F50D5B">
                    <w:rPr>
                      <w:color w:val="000000"/>
                      <w:lang w:eastAsia="ru-RU"/>
                    </w:rPr>
                    <w:t>i seminaturale ale varietă</w:t>
                  </w:r>
                  <w:r w:rsidRPr="00F50D5B">
                    <w:rPr>
                      <w:rFonts w:ascii="Cambria Math" w:hAnsi="Cambria Math" w:cs="Cambria Math"/>
                      <w:color w:val="000000"/>
                      <w:lang w:eastAsia="ru-RU"/>
                    </w:rPr>
                    <w:t>ț</w:t>
                  </w:r>
                  <w:r w:rsidRPr="00F50D5B">
                    <w:rPr>
                      <w:color w:val="000000"/>
                      <w:lang w:eastAsia="ru-RU"/>
                    </w:rPr>
                    <w:t>ii în cauză.</w:t>
                  </w:r>
                </w:p>
                <w:p w:rsidR="003D0B36" w:rsidRPr="00F50D5B" w:rsidRDefault="003D0B36" w:rsidP="003D0B36">
                  <w:pPr>
                    <w:framePr w:hSpace="180" w:wrap="around" w:vAnchor="text" w:hAnchor="text" w:y="1"/>
                    <w:ind w:left="142"/>
                    <w:suppressOverlap/>
                    <w:jc w:val="both"/>
                    <w:rPr>
                      <w:color w:val="000000"/>
                      <w:lang w:eastAsia="ru-RU"/>
                    </w:rPr>
                  </w:pPr>
                  <w:r w:rsidRPr="00F50D5B">
                    <w:rPr>
                      <w:color w:val="000000"/>
                      <w:lang w:eastAsia="ru-RU"/>
                    </w:rPr>
                    <w:t xml:space="preserve">        În cazul în care se aprobă astfel de regiuni suplimentare se asigură că volumul de semin</w:t>
                  </w:r>
                  <w:r w:rsidRPr="00F50D5B">
                    <w:rPr>
                      <w:rFonts w:ascii="Cambria Math" w:hAnsi="Cambria Math" w:cs="Cambria Math"/>
                      <w:color w:val="000000"/>
                      <w:lang w:eastAsia="ru-RU"/>
                    </w:rPr>
                    <w:t>ț</w:t>
                  </w:r>
                  <w:r w:rsidRPr="00F50D5B">
                    <w:rPr>
                      <w:color w:val="000000"/>
                      <w:lang w:eastAsia="ru-RU"/>
                    </w:rPr>
                    <w:t>e necesare pentru producerea cel pu</w:t>
                  </w:r>
                  <w:r w:rsidRPr="00F50D5B">
                    <w:rPr>
                      <w:rFonts w:ascii="Cambria Math" w:hAnsi="Cambria Math" w:cs="Cambria Math"/>
                      <w:color w:val="000000"/>
                      <w:lang w:eastAsia="ru-RU"/>
                    </w:rPr>
                    <w:t>ț</w:t>
                  </w:r>
                  <w:r w:rsidRPr="00F50D5B">
                    <w:rPr>
                      <w:color w:val="000000"/>
                      <w:lang w:eastAsia="ru-RU"/>
                    </w:rPr>
                    <w:t>in a cantită</w:t>
                  </w:r>
                  <w:r w:rsidRPr="00F50D5B">
                    <w:rPr>
                      <w:rFonts w:ascii="Cambria Math" w:hAnsi="Cambria Math" w:cs="Cambria Math"/>
                      <w:color w:val="000000"/>
                      <w:lang w:eastAsia="ru-RU"/>
                    </w:rPr>
                    <w:t>ț</w:t>
                  </w:r>
                  <w:r w:rsidRPr="00F50D5B">
                    <w:rPr>
                      <w:color w:val="000000"/>
                      <w:lang w:eastAsia="ru-RU"/>
                    </w:rPr>
                    <w:t>ii de semin</w:t>
                  </w:r>
                  <w:r w:rsidRPr="00F50D5B">
                    <w:rPr>
                      <w:rFonts w:ascii="Cambria Math" w:hAnsi="Cambria Math" w:cs="Cambria Math"/>
                      <w:color w:val="000000"/>
                      <w:lang w:eastAsia="ru-RU"/>
                    </w:rPr>
                    <w:t>ț</w:t>
                  </w:r>
                  <w:r w:rsidRPr="00F50D5B">
                    <w:rPr>
                      <w:color w:val="000000"/>
                      <w:lang w:eastAsia="ru-RU"/>
                    </w:rPr>
                    <w:t>e men</w:t>
                  </w:r>
                  <w:r w:rsidRPr="00F50D5B">
                    <w:rPr>
                      <w:rFonts w:ascii="Cambria Math" w:hAnsi="Cambria Math" w:cs="Cambria Math"/>
                      <w:color w:val="000000"/>
                      <w:lang w:eastAsia="ru-RU"/>
                    </w:rPr>
                    <w:t>ț</w:t>
                  </w:r>
                  <w:r w:rsidRPr="00F50D5B">
                    <w:rPr>
                      <w:color w:val="000000"/>
                      <w:lang w:eastAsia="ru-RU"/>
                    </w:rPr>
                    <w:t>ionate la punctul 16 este rezervat în scopul conservării varietă</w:t>
                  </w:r>
                  <w:r w:rsidRPr="00F50D5B">
                    <w:rPr>
                      <w:rFonts w:ascii="Cambria Math" w:hAnsi="Cambria Math" w:cs="Cambria Math"/>
                      <w:color w:val="000000"/>
                      <w:lang w:eastAsia="ru-RU"/>
                    </w:rPr>
                    <w:t>ț</w:t>
                  </w:r>
                  <w:r w:rsidRPr="00F50D5B">
                    <w:rPr>
                      <w:color w:val="000000"/>
                      <w:lang w:eastAsia="ru-RU"/>
                    </w:rPr>
                    <w:t>ii în regiunea sa de origine.</w:t>
                  </w:r>
                </w:p>
                <w:p w:rsidR="00BE6BF9" w:rsidRDefault="003D0B36" w:rsidP="003D0B36">
                  <w:pPr>
                    <w:framePr w:hSpace="180" w:wrap="around" w:vAnchor="text" w:hAnchor="text" w:y="1"/>
                    <w:ind w:left="142"/>
                    <w:suppressOverlap/>
                    <w:jc w:val="both"/>
                    <w:rPr>
                      <w:color w:val="000000"/>
                      <w:lang w:eastAsia="ru-RU"/>
                    </w:rPr>
                  </w:pPr>
                  <w:r w:rsidRPr="00F50D5B">
                    <w:rPr>
                      <w:color w:val="000000"/>
                      <w:lang w:eastAsia="ru-RU"/>
                    </w:rPr>
                    <w:t xml:space="preserve">       </w:t>
                  </w:r>
                </w:p>
                <w:p w:rsidR="00BE6BF9" w:rsidRDefault="00BE6BF9" w:rsidP="003D0B36">
                  <w:pPr>
                    <w:framePr w:hSpace="180" w:wrap="around" w:vAnchor="text" w:hAnchor="text" w:y="1"/>
                    <w:ind w:left="142"/>
                    <w:suppressOverlap/>
                    <w:jc w:val="both"/>
                    <w:rPr>
                      <w:color w:val="000000"/>
                      <w:lang w:eastAsia="ru-RU"/>
                    </w:rPr>
                  </w:pPr>
                </w:p>
                <w:p w:rsidR="00BE6BF9" w:rsidRDefault="00BE6BF9" w:rsidP="003D0B36">
                  <w:pPr>
                    <w:framePr w:hSpace="180" w:wrap="around" w:vAnchor="text" w:hAnchor="text" w:y="1"/>
                    <w:ind w:left="142"/>
                    <w:suppressOverlap/>
                    <w:jc w:val="both"/>
                    <w:rPr>
                      <w:color w:val="000000"/>
                      <w:lang w:eastAsia="ru-RU"/>
                    </w:rPr>
                  </w:pPr>
                </w:p>
                <w:p w:rsidR="00BE6BF9" w:rsidRDefault="00BE6BF9" w:rsidP="003D0B36">
                  <w:pPr>
                    <w:framePr w:hSpace="180" w:wrap="around" w:vAnchor="text" w:hAnchor="text" w:y="1"/>
                    <w:ind w:left="142"/>
                    <w:suppressOverlap/>
                    <w:jc w:val="both"/>
                    <w:rPr>
                      <w:color w:val="000000"/>
                      <w:lang w:eastAsia="ru-RU"/>
                    </w:rPr>
                  </w:pPr>
                </w:p>
                <w:p w:rsidR="00BE6BF9" w:rsidRDefault="00BE6BF9" w:rsidP="003D0B36">
                  <w:pPr>
                    <w:framePr w:hSpace="180" w:wrap="around" w:vAnchor="text" w:hAnchor="text" w:y="1"/>
                    <w:ind w:left="142"/>
                    <w:suppressOverlap/>
                    <w:jc w:val="both"/>
                    <w:rPr>
                      <w:color w:val="000000"/>
                      <w:lang w:eastAsia="ru-RU"/>
                    </w:rPr>
                  </w:pPr>
                </w:p>
                <w:p w:rsidR="00BE6BF9" w:rsidRDefault="00BE6BF9" w:rsidP="003D0B36">
                  <w:pPr>
                    <w:framePr w:hSpace="180" w:wrap="around" w:vAnchor="text" w:hAnchor="text" w:y="1"/>
                    <w:ind w:left="142"/>
                    <w:suppressOverlap/>
                    <w:jc w:val="both"/>
                    <w:rPr>
                      <w:color w:val="000000"/>
                      <w:lang w:eastAsia="ru-RU"/>
                    </w:rPr>
                  </w:pPr>
                </w:p>
                <w:p w:rsidR="00BE6BF9" w:rsidRDefault="00BE6BF9" w:rsidP="003D0B36">
                  <w:pPr>
                    <w:framePr w:hSpace="180" w:wrap="around" w:vAnchor="text" w:hAnchor="text" w:y="1"/>
                    <w:ind w:left="142"/>
                    <w:suppressOverlap/>
                    <w:jc w:val="both"/>
                    <w:rPr>
                      <w:color w:val="000000"/>
                      <w:lang w:eastAsia="ru-RU"/>
                    </w:rPr>
                  </w:pPr>
                </w:p>
                <w:p w:rsidR="00BE6BF9" w:rsidRDefault="00BE6BF9" w:rsidP="003D0B36">
                  <w:pPr>
                    <w:framePr w:hSpace="180" w:wrap="around" w:vAnchor="text" w:hAnchor="text" w:y="1"/>
                    <w:ind w:left="142"/>
                    <w:suppressOverlap/>
                    <w:jc w:val="both"/>
                    <w:rPr>
                      <w:color w:val="000000"/>
                      <w:lang w:eastAsia="ru-RU"/>
                    </w:rPr>
                  </w:pPr>
                </w:p>
                <w:p w:rsidR="00BE6BF9" w:rsidRDefault="00BE6BF9" w:rsidP="003D0B36">
                  <w:pPr>
                    <w:framePr w:hSpace="180" w:wrap="around" w:vAnchor="text" w:hAnchor="text" w:y="1"/>
                    <w:ind w:left="142"/>
                    <w:suppressOverlap/>
                    <w:jc w:val="both"/>
                    <w:rPr>
                      <w:color w:val="000000"/>
                      <w:lang w:eastAsia="ru-RU"/>
                    </w:rPr>
                  </w:pPr>
                </w:p>
                <w:p w:rsidR="00BE6BF9" w:rsidRDefault="00BE6BF9" w:rsidP="003D0B36">
                  <w:pPr>
                    <w:framePr w:hSpace="180" w:wrap="around" w:vAnchor="text" w:hAnchor="text" w:y="1"/>
                    <w:ind w:left="142"/>
                    <w:suppressOverlap/>
                    <w:jc w:val="both"/>
                    <w:rPr>
                      <w:color w:val="000000"/>
                      <w:lang w:eastAsia="ru-RU"/>
                    </w:rPr>
                  </w:pPr>
                </w:p>
                <w:p w:rsidR="00BE6BF9" w:rsidRDefault="00BE6BF9" w:rsidP="003D0B36">
                  <w:pPr>
                    <w:framePr w:hSpace="180" w:wrap="around" w:vAnchor="text" w:hAnchor="text" w:y="1"/>
                    <w:ind w:left="142"/>
                    <w:suppressOverlap/>
                    <w:jc w:val="both"/>
                    <w:rPr>
                      <w:color w:val="000000"/>
                      <w:lang w:eastAsia="ru-RU"/>
                    </w:rPr>
                  </w:pPr>
                </w:p>
                <w:p w:rsidR="003D0B36" w:rsidRPr="00F50D5B" w:rsidRDefault="003D0B36" w:rsidP="003D0B36">
                  <w:pPr>
                    <w:framePr w:hSpace="180" w:wrap="around" w:vAnchor="text" w:hAnchor="text" w:y="1"/>
                    <w:ind w:left="142"/>
                    <w:suppressOverlap/>
                    <w:jc w:val="both"/>
                    <w:rPr>
                      <w:color w:val="000000"/>
                      <w:lang w:eastAsia="ru-RU"/>
                    </w:rPr>
                  </w:pPr>
                  <w:r w:rsidRPr="00F50D5B">
                    <w:rPr>
                      <w:color w:val="000000"/>
                      <w:lang w:eastAsia="ru-RU"/>
                    </w:rPr>
                    <w:t xml:space="preserve">În cazul în care </w:t>
                  </w:r>
                  <w:r w:rsidRPr="00F50D5B">
                    <w:rPr>
                      <w:rFonts w:eastAsia="Arial Unicode MS"/>
                      <w:color w:val="444444"/>
                    </w:rPr>
                    <w:t>Autoritatea competentă</w:t>
                  </w:r>
                  <w:r w:rsidRPr="00F50D5B">
                    <w:rPr>
                      <w:color w:val="000000"/>
                      <w:lang w:eastAsia="ru-RU"/>
                    </w:rPr>
                    <w:t xml:space="preserve"> aprobă regiuni suplimentare pentru producerea de semin</w:t>
                  </w:r>
                  <w:r w:rsidRPr="00F50D5B">
                    <w:rPr>
                      <w:rFonts w:ascii="Cambria Math" w:hAnsi="Cambria Math" w:cs="Cambria Math"/>
                      <w:color w:val="000000"/>
                      <w:lang w:eastAsia="ru-RU"/>
                    </w:rPr>
                    <w:t>ț</w:t>
                  </w:r>
                  <w:r w:rsidRPr="00F50D5B">
                    <w:rPr>
                      <w:color w:val="000000"/>
                      <w:lang w:eastAsia="ru-RU"/>
                    </w:rPr>
                    <w:t>e, în conformitate cu punctul 16, nu va face uz de derogarea prevăzută la subpunctul 2) din prezentul punct.</w:t>
                  </w:r>
                </w:p>
                <w:p w:rsidR="00BE6BF9" w:rsidRDefault="003D0B36" w:rsidP="003D0B36">
                  <w:pPr>
                    <w:framePr w:hSpace="180" w:wrap="around" w:vAnchor="text" w:hAnchor="text" w:y="1"/>
                    <w:ind w:left="142"/>
                    <w:suppressOverlap/>
                    <w:jc w:val="both"/>
                    <w:rPr>
                      <w:iCs/>
                      <w:color w:val="000000"/>
                      <w:lang w:eastAsia="ru-RU"/>
                    </w:rPr>
                  </w:pPr>
                  <w:r w:rsidRPr="00F50D5B">
                    <w:rPr>
                      <w:iCs/>
                      <w:color w:val="000000"/>
                      <w:lang w:eastAsia="ru-RU"/>
                    </w:rPr>
                    <w:t xml:space="preserve">      </w:t>
                  </w:r>
                  <w:r w:rsidR="00755C09">
                    <w:rPr>
                      <w:iCs/>
                      <w:color w:val="000000"/>
                      <w:lang w:eastAsia="ru-RU"/>
                    </w:rPr>
                    <w:t xml:space="preserve">  </w:t>
                  </w:r>
                </w:p>
                <w:p w:rsidR="00BE6BF9" w:rsidRDefault="00BE6BF9" w:rsidP="003D0B36">
                  <w:pPr>
                    <w:framePr w:hSpace="180" w:wrap="around" w:vAnchor="text" w:hAnchor="text" w:y="1"/>
                    <w:ind w:left="142"/>
                    <w:suppressOverlap/>
                    <w:jc w:val="both"/>
                    <w:rPr>
                      <w:iCs/>
                      <w:color w:val="000000"/>
                      <w:lang w:eastAsia="ru-RU"/>
                    </w:rPr>
                  </w:pPr>
                </w:p>
                <w:p w:rsidR="00BE6BF9" w:rsidRDefault="00BE6BF9" w:rsidP="003D0B36">
                  <w:pPr>
                    <w:framePr w:hSpace="180" w:wrap="around" w:vAnchor="text" w:hAnchor="text" w:y="1"/>
                    <w:ind w:left="142"/>
                    <w:suppressOverlap/>
                    <w:jc w:val="both"/>
                    <w:rPr>
                      <w:iCs/>
                      <w:color w:val="000000"/>
                      <w:lang w:eastAsia="ru-RU"/>
                    </w:rPr>
                  </w:pPr>
                </w:p>
                <w:p w:rsidR="00BE6BF9" w:rsidRDefault="00BE6BF9" w:rsidP="003D0B36">
                  <w:pPr>
                    <w:framePr w:hSpace="180" w:wrap="around" w:vAnchor="text" w:hAnchor="text" w:y="1"/>
                    <w:ind w:left="142"/>
                    <w:suppressOverlap/>
                    <w:jc w:val="both"/>
                    <w:rPr>
                      <w:iCs/>
                      <w:color w:val="000000"/>
                      <w:lang w:eastAsia="ru-RU"/>
                    </w:rPr>
                  </w:pPr>
                </w:p>
                <w:p w:rsidR="00BE6BF9" w:rsidRDefault="00BE6BF9" w:rsidP="003D0B36">
                  <w:pPr>
                    <w:framePr w:hSpace="180" w:wrap="around" w:vAnchor="text" w:hAnchor="text" w:y="1"/>
                    <w:ind w:left="142"/>
                    <w:suppressOverlap/>
                    <w:jc w:val="both"/>
                    <w:rPr>
                      <w:iCs/>
                      <w:color w:val="000000"/>
                      <w:lang w:eastAsia="ru-RU"/>
                    </w:rPr>
                  </w:pPr>
                </w:p>
                <w:p w:rsidR="003D0B36" w:rsidRPr="00F50D5B" w:rsidRDefault="00BE6BF9" w:rsidP="003D0B36">
                  <w:pPr>
                    <w:framePr w:hSpace="180" w:wrap="around" w:vAnchor="text" w:hAnchor="text" w:y="1"/>
                    <w:ind w:left="142"/>
                    <w:suppressOverlap/>
                    <w:jc w:val="both"/>
                    <w:rPr>
                      <w:iCs/>
                      <w:color w:val="000000"/>
                      <w:lang w:eastAsia="ru-RU"/>
                    </w:rPr>
                  </w:pPr>
                  <w:r>
                    <w:rPr>
                      <w:iCs/>
                      <w:color w:val="000000"/>
                      <w:lang w:eastAsia="ru-RU"/>
                    </w:rPr>
                    <w:t xml:space="preserve">       </w:t>
                  </w:r>
                  <w:r w:rsidR="003D0B36" w:rsidRPr="00F50D5B">
                    <w:rPr>
                      <w:iCs/>
                      <w:color w:val="000000"/>
                      <w:lang w:eastAsia="ru-RU"/>
                    </w:rPr>
                    <w:t>19.</w:t>
                  </w:r>
                  <w:r w:rsidR="003D0B36" w:rsidRPr="00F50D5B">
                    <w:rPr>
                      <w:rFonts w:eastAsia="Arial Unicode MS"/>
                      <w:color w:val="444444"/>
                    </w:rPr>
                    <w:t xml:space="preserve">Autoritatea competentă </w:t>
                  </w:r>
                  <w:r w:rsidR="003D0B36" w:rsidRPr="00F50D5B">
                    <w:rPr>
                      <w:color w:val="000000"/>
                      <w:lang w:eastAsia="ru-RU"/>
                    </w:rPr>
                    <w:t>se asigură că, pentru fiecare varietate de conservare, cantitatea de semin</w:t>
                  </w:r>
                  <w:r w:rsidR="003D0B36" w:rsidRPr="00F50D5B">
                    <w:rPr>
                      <w:rFonts w:ascii="Cambria Math" w:hAnsi="Cambria Math" w:cs="Cambria Math"/>
                      <w:color w:val="000000"/>
                      <w:lang w:eastAsia="ru-RU"/>
                    </w:rPr>
                    <w:t>ț</w:t>
                  </w:r>
                  <w:r w:rsidR="003D0B36" w:rsidRPr="00F50D5B">
                    <w:rPr>
                      <w:color w:val="000000"/>
                      <w:lang w:eastAsia="ru-RU"/>
                    </w:rPr>
                    <w:t xml:space="preserve">e </w:t>
                  </w:r>
                  <w:r w:rsidR="003D0B36" w:rsidRPr="00F50D5B">
                    <w:rPr>
                      <w:color w:val="000000"/>
                      <w:lang w:eastAsia="ru-RU"/>
                    </w:rPr>
                    <w:lastRenderedPageBreak/>
                    <w:t>comercializate pe an nu depă</w:t>
                  </w:r>
                  <w:r w:rsidR="003D0B36" w:rsidRPr="00F50D5B">
                    <w:rPr>
                      <w:rFonts w:ascii="Cambria Math" w:hAnsi="Cambria Math" w:cs="Cambria Math"/>
                      <w:color w:val="000000"/>
                      <w:lang w:eastAsia="ru-RU"/>
                    </w:rPr>
                    <w:t>ș</w:t>
                  </w:r>
                  <w:r w:rsidR="003D0B36" w:rsidRPr="00F50D5B">
                    <w:rPr>
                      <w:color w:val="000000"/>
                      <w:lang w:eastAsia="ru-RU"/>
                    </w:rPr>
                    <w:t>e</w:t>
                  </w:r>
                  <w:r w:rsidR="003D0B36" w:rsidRPr="00F50D5B">
                    <w:rPr>
                      <w:rFonts w:ascii="Cambria Math" w:hAnsi="Cambria Math" w:cs="Cambria Math"/>
                      <w:color w:val="000000"/>
                      <w:lang w:eastAsia="ru-RU"/>
                    </w:rPr>
                    <w:t>ș</w:t>
                  </w:r>
                  <w:r w:rsidR="003D0B36" w:rsidRPr="00F50D5B">
                    <w:rPr>
                      <w:color w:val="000000"/>
                      <w:lang w:eastAsia="ru-RU"/>
                    </w:rPr>
                    <w:t>te cantitatea necesară pentru produc</w:t>
                  </w:r>
                  <w:r w:rsidR="003D0B36" w:rsidRPr="00F50D5B">
                    <w:rPr>
                      <w:rFonts w:ascii="Cambria Math" w:hAnsi="Cambria Math" w:cs="Cambria Math"/>
                      <w:color w:val="000000"/>
                      <w:lang w:eastAsia="ru-RU"/>
                    </w:rPr>
                    <w:t>ț</w:t>
                  </w:r>
                  <w:r w:rsidR="003D0B36" w:rsidRPr="00F50D5B">
                    <w:rPr>
                      <w:color w:val="000000"/>
                      <w:lang w:eastAsia="ru-RU"/>
                    </w:rPr>
                    <w:t xml:space="preserve">ia de legume pe numărul de hectare stabilit </w:t>
                  </w:r>
                  <w:r w:rsidR="003D0B36" w:rsidRPr="00F50D5B">
                    <w:rPr>
                      <w:lang w:eastAsia="ru-RU"/>
                    </w:rPr>
                    <w:t xml:space="preserve">în anexa </w:t>
                  </w:r>
                  <w:r w:rsidR="003D0B36" w:rsidRPr="00F50D5B">
                    <w:rPr>
                      <w:color w:val="000000"/>
                      <w:lang w:eastAsia="ru-RU"/>
                    </w:rPr>
                    <w:t xml:space="preserve"> 1  la prezentele cerinţe.</w:t>
                  </w:r>
                  <w:r w:rsidR="003D0B36" w:rsidRPr="00F50D5B">
                    <w:rPr>
                      <w:iCs/>
                      <w:color w:val="000000"/>
                      <w:lang w:eastAsia="ru-RU"/>
                    </w:rPr>
                    <w:t xml:space="preserve">     </w:t>
                  </w:r>
                </w:p>
                <w:p w:rsidR="00BE6BF9" w:rsidRDefault="003D0B36" w:rsidP="003D0B36">
                  <w:pPr>
                    <w:framePr w:hSpace="180" w:wrap="around" w:vAnchor="text" w:hAnchor="text" w:y="1"/>
                    <w:ind w:left="142"/>
                    <w:suppressOverlap/>
                    <w:jc w:val="both"/>
                    <w:rPr>
                      <w:iCs/>
                      <w:color w:val="000000"/>
                      <w:lang w:eastAsia="ru-RU"/>
                    </w:rPr>
                  </w:pPr>
                  <w:r w:rsidRPr="00F50D5B">
                    <w:rPr>
                      <w:iCs/>
                      <w:color w:val="000000"/>
                      <w:lang w:eastAsia="ru-RU"/>
                    </w:rPr>
                    <w:t xml:space="preserve">         </w:t>
                  </w:r>
                </w:p>
                <w:p w:rsidR="00BE6BF9" w:rsidRDefault="00BE6BF9" w:rsidP="003D0B36">
                  <w:pPr>
                    <w:framePr w:hSpace="180" w:wrap="around" w:vAnchor="text" w:hAnchor="text" w:y="1"/>
                    <w:ind w:left="142"/>
                    <w:suppressOverlap/>
                    <w:jc w:val="both"/>
                    <w:rPr>
                      <w:iCs/>
                      <w:color w:val="000000"/>
                      <w:lang w:eastAsia="ru-RU"/>
                    </w:rPr>
                  </w:pPr>
                </w:p>
                <w:p w:rsidR="00BE6BF9" w:rsidRDefault="00BE6BF9" w:rsidP="003D0B36">
                  <w:pPr>
                    <w:framePr w:hSpace="180" w:wrap="around" w:vAnchor="text" w:hAnchor="text" w:y="1"/>
                    <w:ind w:left="142"/>
                    <w:suppressOverlap/>
                    <w:jc w:val="both"/>
                    <w:rPr>
                      <w:iCs/>
                      <w:color w:val="000000"/>
                      <w:lang w:eastAsia="ru-RU"/>
                    </w:rPr>
                  </w:pPr>
                </w:p>
                <w:p w:rsidR="00BE6BF9" w:rsidRDefault="00BE6BF9" w:rsidP="003D0B36">
                  <w:pPr>
                    <w:framePr w:hSpace="180" w:wrap="around" w:vAnchor="text" w:hAnchor="text" w:y="1"/>
                    <w:ind w:left="142"/>
                    <w:suppressOverlap/>
                    <w:jc w:val="both"/>
                    <w:rPr>
                      <w:iCs/>
                      <w:color w:val="000000"/>
                      <w:lang w:eastAsia="ru-RU"/>
                    </w:rPr>
                  </w:pPr>
                </w:p>
                <w:p w:rsidR="00BE6BF9" w:rsidRDefault="00BE6BF9" w:rsidP="003D0B36">
                  <w:pPr>
                    <w:framePr w:hSpace="180" w:wrap="around" w:vAnchor="text" w:hAnchor="text" w:y="1"/>
                    <w:ind w:left="142"/>
                    <w:suppressOverlap/>
                    <w:jc w:val="both"/>
                    <w:rPr>
                      <w:iCs/>
                      <w:color w:val="000000"/>
                      <w:lang w:eastAsia="ru-RU"/>
                    </w:rPr>
                  </w:pPr>
                </w:p>
                <w:p w:rsidR="003D0B36" w:rsidRPr="00F50D5B" w:rsidRDefault="00BE6BF9" w:rsidP="003D0B36">
                  <w:pPr>
                    <w:framePr w:hSpace="180" w:wrap="around" w:vAnchor="text" w:hAnchor="text" w:y="1"/>
                    <w:ind w:left="142"/>
                    <w:suppressOverlap/>
                    <w:jc w:val="both"/>
                    <w:rPr>
                      <w:color w:val="000000"/>
                      <w:lang w:eastAsia="ru-RU"/>
                    </w:rPr>
                  </w:pPr>
                  <w:r>
                    <w:rPr>
                      <w:iCs/>
                      <w:color w:val="000000"/>
                      <w:lang w:eastAsia="ru-RU"/>
                    </w:rPr>
                    <w:t xml:space="preserve">       </w:t>
                  </w:r>
                  <w:r w:rsidR="003D0B36" w:rsidRPr="00F50D5B">
                    <w:rPr>
                      <w:iCs/>
                      <w:color w:val="000000"/>
                      <w:lang w:eastAsia="ru-RU"/>
                    </w:rPr>
                    <w:t xml:space="preserve">20. </w:t>
                  </w:r>
                  <w:r w:rsidR="003D0B36" w:rsidRPr="00F50D5B">
                    <w:rPr>
                      <w:rFonts w:eastAsia="Arial Unicode MS"/>
                      <w:color w:val="444444"/>
                    </w:rPr>
                    <w:t xml:space="preserve">Autoritatea competentă </w:t>
                  </w:r>
                  <w:r w:rsidR="003D0B36" w:rsidRPr="00F50D5B">
                    <w:rPr>
                      <w:color w:val="000000"/>
                      <w:lang w:eastAsia="ru-RU"/>
                    </w:rPr>
                    <w:t>se asigură că producătorii vor notifica autoritatea înainte de începutul fiecărui sezon de produc</w:t>
                  </w:r>
                  <w:r w:rsidR="003D0B36" w:rsidRPr="00F50D5B">
                    <w:rPr>
                      <w:rFonts w:ascii="Cambria Math" w:hAnsi="Cambria Math" w:cs="Cambria Math"/>
                      <w:color w:val="000000"/>
                      <w:lang w:eastAsia="ru-RU"/>
                    </w:rPr>
                    <w:t>ț</w:t>
                  </w:r>
                  <w:r w:rsidR="003D0B36" w:rsidRPr="00F50D5B">
                    <w:rPr>
                      <w:color w:val="000000"/>
                      <w:lang w:eastAsia="ru-RU"/>
                    </w:rPr>
                    <w:t>ie, datele privind suprafa</w:t>
                  </w:r>
                  <w:r w:rsidR="003D0B36" w:rsidRPr="00F50D5B">
                    <w:rPr>
                      <w:rFonts w:ascii="Cambria Math" w:hAnsi="Cambria Math" w:cs="Cambria Math"/>
                      <w:color w:val="000000"/>
                      <w:lang w:eastAsia="ru-RU"/>
                    </w:rPr>
                    <w:t>ț</w:t>
                  </w:r>
                  <w:r w:rsidR="003D0B36" w:rsidRPr="00F50D5B">
                    <w:rPr>
                      <w:color w:val="000000"/>
                      <w:lang w:eastAsia="ru-RU"/>
                    </w:rPr>
                    <w:t xml:space="preserve">a </w:t>
                  </w:r>
                  <w:r w:rsidR="003D0B36" w:rsidRPr="00F50D5B">
                    <w:rPr>
                      <w:rFonts w:ascii="Cambria Math" w:hAnsi="Cambria Math" w:cs="Cambria Math"/>
                      <w:color w:val="000000"/>
                      <w:lang w:eastAsia="ru-RU"/>
                    </w:rPr>
                    <w:t>ș</w:t>
                  </w:r>
                  <w:r w:rsidR="003D0B36" w:rsidRPr="00F50D5B">
                    <w:rPr>
                      <w:color w:val="000000"/>
                      <w:lang w:eastAsia="ru-RU"/>
                    </w:rPr>
                    <w:t>i loca</w:t>
                  </w:r>
                  <w:r w:rsidR="003D0B36" w:rsidRPr="00F50D5B">
                    <w:rPr>
                      <w:rFonts w:ascii="Cambria Math" w:hAnsi="Cambria Math" w:cs="Cambria Math"/>
                      <w:color w:val="000000"/>
                      <w:lang w:eastAsia="ru-RU"/>
                    </w:rPr>
                    <w:t>ț</w:t>
                  </w:r>
                  <w:r w:rsidR="003D0B36" w:rsidRPr="00F50D5B">
                    <w:rPr>
                      <w:color w:val="000000"/>
                      <w:lang w:eastAsia="ru-RU"/>
                    </w:rPr>
                    <w:t>ia zonei destinate produc</w:t>
                  </w:r>
                  <w:r w:rsidR="003D0B36" w:rsidRPr="00F50D5B">
                    <w:rPr>
                      <w:rFonts w:ascii="Cambria Math" w:hAnsi="Cambria Math" w:cs="Cambria Math"/>
                      <w:color w:val="000000"/>
                      <w:lang w:eastAsia="ru-RU"/>
                    </w:rPr>
                    <w:t>ț</w:t>
                  </w:r>
                  <w:r w:rsidR="003D0B36" w:rsidRPr="00F50D5B">
                    <w:rPr>
                      <w:color w:val="000000"/>
                      <w:lang w:eastAsia="ru-RU"/>
                    </w:rPr>
                    <w:t>iei de semin</w:t>
                  </w:r>
                  <w:r w:rsidR="003D0B36" w:rsidRPr="00F50D5B">
                    <w:rPr>
                      <w:rFonts w:ascii="Cambria Math" w:hAnsi="Cambria Math" w:cs="Cambria Math"/>
                      <w:color w:val="000000"/>
                      <w:lang w:eastAsia="ru-RU"/>
                    </w:rPr>
                    <w:t>ț</w:t>
                  </w:r>
                  <w:r w:rsidR="003D0B36" w:rsidRPr="00F50D5B">
                    <w:rPr>
                      <w:color w:val="000000"/>
                      <w:lang w:eastAsia="ru-RU"/>
                    </w:rPr>
                    <w:t>e.</w:t>
                  </w:r>
                </w:p>
                <w:p w:rsidR="003D0B36" w:rsidRPr="00F50D5B" w:rsidRDefault="003D0B36" w:rsidP="003D0B36">
                  <w:pPr>
                    <w:framePr w:hSpace="180" w:wrap="around" w:vAnchor="text" w:hAnchor="text" w:y="1"/>
                    <w:ind w:left="142"/>
                    <w:suppressOverlap/>
                    <w:jc w:val="both"/>
                    <w:rPr>
                      <w:iCs/>
                      <w:color w:val="000000"/>
                      <w:lang w:eastAsia="ru-RU"/>
                    </w:rPr>
                  </w:pPr>
                  <w:r w:rsidRPr="00F50D5B">
                    <w:rPr>
                      <w:color w:val="000000"/>
                      <w:lang w:eastAsia="ru-RU"/>
                    </w:rPr>
                    <w:t xml:space="preserve">        21. În cazul în care, pe baza notificărilor men</w:t>
                  </w:r>
                  <w:r w:rsidRPr="00F50D5B">
                    <w:rPr>
                      <w:rFonts w:ascii="Cambria Math" w:hAnsi="Cambria Math" w:cs="Cambria Math"/>
                      <w:color w:val="000000"/>
                      <w:lang w:eastAsia="ru-RU"/>
                    </w:rPr>
                    <w:t>ț</w:t>
                  </w:r>
                  <w:r w:rsidRPr="00F50D5B">
                    <w:rPr>
                      <w:color w:val="000000"/>
                      <w:lang w:eastAsia="ru-RU"/>
                    </w:rPr>
                    <w:t>ionate la punctul 20, cantită</w:t>
                  </w:r>
                  <w:r w:rsidRPr="00F50D5B">
                    <w:rPr>
                      <w:rFonts w:ascii="Cambria Math" w:hAnsi="Cambria Math" w:cs="Cambria Math"/>
                      <w:color w:val="000000"/>
                      <w:lang w:eastAsia="ru-RU"/>
                    </w:rPr>
                    <w:t>ț</w:t>
                  </w:r>
                  <w:r w:rsidRPr="00F50D5B">
                    <w:rPr>
                      <w:color w:val="000000"/>
                      <w:lang w:eastAsia="ru-RU"/>
                    </w:rPr>
                    <w:t>ile stabilite  în conformitate cu punctul 19, sunt susceptibile de a fi depă</w:t>
                  </w:r>
                  <w:r w:rsidRPr="00F50D5B">
                    <w:rPr>
                      <w:rFonts w:ascii="Cambria Math" w:hAnsi="Cambria Math" w:cs="Cambria Math"/>
                      <w:color w:val="000000"/>
                      <w:lang w:eastAsia="ru-RU"/>
                    </w:rPr>
                    <w:t>ș</w:t>
                  </w:r>
                  <w:r w:rsidRPr="00F50D5B">
                    <w:rPr>
                      <w:color w:val="000000"/>
                      <w:lang w:eastAsia="ru-RU"/>
                    </w:rPr>
                    <w:t xml:space="preserve">ite, </w:t>
                  </w:r>
                  <w:r w:rsidRPr="00F50D5B">
                    <w:rPr>
                      <w:rFonts w:eastAsia="Arial Unicode MS"/>
                      <w:color w:val="444444"/>
                    </w:rPr>
                    <w:t xml:space="preserve">Autoritatea competentă </w:t>
                  </w:r>
                  <w:r w:rsidRPr="00F50D5B">
                    <w:rPr>
                      <w:color w:val="000000"/>
                      <w:lang w:eastAsia="ru-RU"/>
                    </w:rPr>
                    <w:t>alocă fiecărui producător în cauză cantitatea pe care ar putea să o comercializeze în respectivul sezon de produc</w:t>
                  </w:r>
                  <w:r w:rsidRPr="00F50D5B">
                    <w:rPr>
                      <w:rFonts w:ascii="Cambria Math" w:hAnsi="Cambria Math" w:cs="Cambria Math"/>
                      <w:color w:val="000000"/>
                      <w:lang w:eastAsia="ru-RU"/>
                    </w:rPr>
                    <w:t>ț</w:t>
                  </w:r>
                  <w:r w:rsidRPr="00F50D5B">
                    <w:rPr>
                      <w:color w:val="000000"/>
                      <w:lang w:eastAsia="ru-RU"/>
                    </w:rPr>
                    <w:t>ie.</w:t>
                  </w:r>
                </w:p>
                <w:p w:rsidR="00BE6BF9" w:rsidRDefault="003D0B36" w:rsidP="003D0B36">
                  <w:pPr>
                    <w:framePr w:hSpace="180" w:wrap="around" w:vAnchor="text" w:hAnchor="text" w:y="1"/>
                    <w:ind w:left="142"/>
                    <w:suppressOverlap/>
                    <w:jc w:val="both"/>
                    <w:rPr>
                      <w:iCs/>
                      <w:color w:val="000000"/>
                      <w:lang w:eastAsia="ru-RU"/>
                    </w:rPr>
                  </w:pPr>
                  <w:r w:rsidRPr="00F50D5B">
                    <w:rPr>
                      <w:iCs/>
                      <w:color w:val="000000"/>
                      <w:lang w:eastAsia="ru-RU"/>
                    </w:rPr>
                    <w:t xml:space="preserve">       </w:t>
                  </w:r>
                </w:p>
                <w:p w:rsidR="00BE6BF9" w:rsidRDefault="00BE6BF9" w:rsidP="003D0B36">
                  <w:pPr>
                    <w:framePr w:hSpace="180" w:wrap="around" w:vAnchor="text" w:hAnchor="text" w:y="1"/>
                    <w:ind w:left="142"/>
                    <w:suppressOverlap/>
                    <w:jc w:val="both"/>
                    <w:rPr>
                      <w:iCs/>
                      <w:color w:val="000000"/>
                      <w:lang w:eastAsia="ru-RU"/>
                    </w:rPr>
                  </w:pPr>
                </w:p>
                <w:p w:rsidR="00BE6BF9" w:rsidRDefault="00BE6BF9" w:rsidP="003D0B36">
                  <w:pPr>
                    <w:framePr w:hSpace="180" w:wrap="around" w:vAnchor="text" w:hAnchor="text" w:y="1"/>
                    <w:ind w:left="142"/>
                    <w:suppressOverlap/>
                    <w:jc w:val="both"/>
                    <w:rPr>
                      <w:iCs/>
                      <w:color w:val="000000"/>
                      <w:lang w:eastAsia="ru-RU"/>
                    </w:rPr>
                  </w:pPr>
                </w:p>
                <w:p w:rsidR="00BE6BF9" w:rsidRDefault="00BE6BF9" w:rsidP="003D0B36">
                  <w:pPr>
                    <w:framePr w:hSpace="180" w:wrap="around" w:vAnchor="text" w:hAnchor="text" w:y="1"/>
                    <w:ind w:left="142"/>
                    <w:suppressOverlap/>
                    <w:jc w:val="both"/>
                    <w:rPr>
                      <w:iCs/>
                      <w:color w:val="000000"/>
                      <w:lang w:eastAsia="ru-RU"/>
                    </w:rPr>
                  </w:pPr>
                </w:p>
                <w:p w:rsidR="00BE6BF9" w:rsidRDefault="00BE6BF9" w:rsidP="003D0B36">
                  <w:pPr>
                    <w:framePr w:hSpace="180" w:wrap="around" w:vAnchor="text" w:hAnchor="text" w:y="1"/>
                    <w:ind w:left="142"/>
                    <w:suppressOverlap/>
                    <w:jc w:val="both"/>
                    <w:rPr>
                      <w:iCs/>
                      <w:color w:val="000000"/>
                      <w:lang w:eastAsia="ru-RU"/>
                    </w:rPr>
                  </w:pPr>
                </w:p>
                <w:p w:rsidR="003D0B36" w:rsidRPr="00F50D5B" w:rsidRDefault="00BE6BF9" w:rsidP="003D0B36">
                  <w:pPr>
                    <w:framePr w:hSpace="180" w:wrap="around" w:vAnchor="text" w:hAnchor="text" w:y="1"/>
                    <w:ind w:left="142"/>
                    <w:suppressOverlap/>
                    <w:jc w:val="both"/>
                    <w:rPr>
                      <w:lang w:eastAsia="ru-RU"/>
                    </w:rPr>
                  </w:pPr>
                  <w:r>
                    <w:rPr>
                      <w:iCs/>
                      <w:color w:val="000000"/>
                      <w:lang w:eastAsia="ru-RU"/>
                    </w:rPr>
                    <w:t xml:space="preserve">       </w:t>
                  </w:r>
                  <w:r w:rsidR="003D0B36" w:rsidRPr="00F50D5B">
                    <w:rPr>
                      <w:iCs/>
                      <w:color w:val="000000"/>
                      <w:lang w:eastAsia="ru-RU"/>
                    </w:rPr>
                    <w:t>22</w:t>
                  </w:r>
                  <w:r w:rsidR="003D0B36" w:rsidRPr="00F50D5B">
                    <w:rPr>
                      <w:iCs/>
                      <w:lang w:eastAsia="ru-RU"/>
                    </w:rPr>
                    <w:t xml:space="preserve">. </w:t>
                  </w:r>
                  <w:r w:rsidR="003D0B36" w:rsidRPr="00F50D5B">
                    <w:rPr>
                      <w:lang w:eastAsia="ru-RU"/>
                    </w:rPr>
                    <w:t>Semin</w:t>
                  </w:r>
                  <w:r w:rsidR="003D0B36" w:rsidRPr="00F50D5B">
                    <w:rPr>
                      <w:rFonts w:ascii="Cambria Math" w:hAnsi="Cambria Math" w:cs="Cambria Math"/>
                      <w:lang w:eastAsia="ru-RU"/>
                    </w:rPr>
                    <w:t>ț</w:t>
                  </w:r>
                  <w:r w:rsidR="003D0B36" w:rsidRPr="00F50D5B">
                    <w:rPr>
                      <w:lang w:eastAsia="ru-RU"/>
                    </w:rPr>
                    <w:t>ele din varietă</w:t>
                  </w:r>
                  <w:r w:rsidR="003D0B36" w:rsidRPr="00F50D5B">
                    <w:rPr>
                      <w:rFonts w:ascii="Cambria Math" w:hAnsi="Cambria Math" w:cs="Cambria Math"/>
                      <w:lang w:eastAsia="ru-RU"/>
                    </w:rPr>
                    <w:t>ț</w:t>
                  </w:r>
                  <w:r w:rsidR="003D0B36" w:rsidRPr="00F50D5B">
                    <w:rPr>
                      <w:lang w:eastAsia="ru-RU"/>
                    </w:rPr>
                    <w:t>ile de conservare sunt comercializate numai în ambalaje închise prevăzute cu un sistem de închidere.</w:t>
                  </w:r>
                </w:p>
                <w:p w:rsidR="003D0B36" w:rsidRPr="00F50D5B" w:rsidRDefault="003D0B36" w:rsidP="003D0B36">
                  <w:pPr>
                    <w:framePr w:hSpace="180" w:wrap="around" w:vAnchor="text" w:hAnchor="text" w:y="1"/>
                    <w:ind w:left="142"/>
                    <w:suppressOverlap/>
                    <w:jc w:val="both"/>
                    <w:rPr>
                      <w:lang w:eastAsia="ru-RU"/>
                    </w:rPr>
                  </w:pPr>
                  <w:r w:rsidRPr="00F50D5B">
                    <w:rPr>
                      <w:lang w:eastAsia="ru-RU"/>
                    </w:rPr>
                    <w:t xml:space="preserve">       23.   Furnizorul închide ambalajele semin</w:t>
                  </w:r>
                  <w:r w:rsidRPr="00F50D5B">
                    <w:rPr>
                      <w:rFonts w:ascii="Cambria Math" w:hAnsi="Cambria Math" w:cs="Cambria Math"/>
                      <w:lang w:eastAsia="ru-RU"/>
                    </w:rPr>
                    <w:t>ț</w:t>
                  </w:r>
                  <w:r w:rsidRPr="00F50D5B">
                    <w:rPr>
                      <w:lang w:eastAsia="ru-RU"/>
                    </w:rPr>
                    <w:t xml:space="preserve">elor în asemenea mod încât să nu poată fi deschise fără ca sistemul de închidere să se deterioreze sau fără să lase urme de manipulare pe eticheta furnizorului sau pe ambalaj. </w:t>
                  </w:r>
                </w:p>
                <w:p w:rsidR="00BE6BF9" w:rsidRDefault="003D0B36" w:rsidP="003D0B36">
                  <w:pPr>
                    <w:framePr w:hSpace="180" w:wrap="around" w:vAnchor="text" w:hAnchor="text" w:y="1"/>
                    <w:ind w:left="142"/>
                    <w:suppressOverlap/>
                    <w:jc w:val="both"/>
                    <w:rPr>
                      <w:lang w:eastAsia="ru-RU"/>
                    </w:rPr>
                  </w:pPr>
                  <w:r w:rsidRPr="00F50D5B">
                    <w:rPr>
                      <w:lang w:eastAsia="ru-RU"/>
                    </w:rPr>
                    <w:t xml:space="preserve">       </w:t>
                  </w:r>
                </w:p>
                <w:p w:rsidR="00BE6BF9" w:rsidRDefault="00BE6BF9" w:rsidP="003D0B36">
                  <w:pPr>
                    <w:framePr w:hSpace="180" w:wrap="around" w:vAnchor="text" w:hAnchor="text" w:y="1"/>
                    <w:ind w:left="142"/>
                    <w:suppressOverlap/>
                    <w:jc w:val="both"/>
                    <w:rPr>
                      <w:lang w:eastAsia="ru-RU"/>
                    </w:rPr>
                  </w:pPr>
                </w:p>
                <w:p w:rsidR="003D0B36" w:rsidRPr="00F50D5B" w:rsidRDefault="00BE6BF9" w:rsidP="003D0B36">
                  <w:pPr>
                    <w:framePr w:hSpace="180" w:wrap="around" w:vAnchor="text" w:hAnchor="text" w:y="1"/>
                    <w:ind w:left="142"/>
                    <w:suppressOverlap/>
                    <w:jc w:val="both"/>
                    <w:rPr>
                      <w:iCs/>
                      <w:color w:val="000000"/>
                      <w:lang w:eastAsia="ru-RU"/>
                    </w:rPr>
                  </w:pPr>
                  <w:r>
                    <w:rPr>
                      <w:lang w:eastAsia="ru-RU"/>
                    </w:rPr>
                    <w:lastRenderedPageBreak/>
                    <w:t xml:space="preserve">       </w:t>
                  </w:r>
                  <w:r w:rsidR="003D0B36" w:rsidRPr="00F50D5B">
                    <w:rPr>
                      <w:lang w:eastAsia="ru-RU"/>
                    </w:rPr>
                    <w:t>24.   În vederea asigurării închiderii în conformitate cu punctul 23, sistemul de închidere cuprinde cel pu</w:t>
                  </w:r>
                  <w:r w:rsidR="003D0B36" w:rsidRPr="00F50D5B">
                    <w:rPr>
                      <w:rFonts w:ascii="Cambria Math" w:hAnsi="Cambria Math" w:cs="Cambria Math"/>
                      <w:lang w:eastAsia="ru-RU"/>
                    </w:rPr>
                    <w:t>ț</w:t>
                  </w:r>
                  <w:r w:rsidR="003D0B36" w:rsidRPr="00F50D5B">
                    <w:rPr>
                      <w:lang w:eastAsia="ru-RU"/>
                    </w:rPr>
                    <w:t>in eticheta sau aplicarea unui sigiliu.</w:t>
                  </w:r>
                  <w:r w:rsidR="003D0B36" w:rsidRPr="00F50D5B">
                    <w:rPr>
                      <w:iCs/>
                      <w:color w:val="000000"/>
                      <w:lang w:eastAsia="ru-RU"/>
                    </w:rPr>
                    <w:t xml:space="preserve">         </w:t>
                  </w:r>
                </w:p>
                <w:p w:rsidR="003D0B36" w:rsidRPr="00F50D5B" w:rsidRDefault="003D0B36" w:rsidP="003D0B36">
                  <w:pPr>
                    <w:framePr w:hSpace="180" w:wrap="around" w:vAnchor="text" w:hAnchor="text" w:y="1"/>
                    <w:ind w:left="142"/>
                    <w:suppressOverlap/>
                    <w:jc w:val="both"/>
                    <w:rPr>
                      <w:lang w:eastAsia="ru-RU"/>
                    </w:rPr>
                  </w:pPr>
                  <w:r w:rsidRPr="00F50D5B">
                    <w:rPr>
                      <w:iCs/>
                      <w:color w:val="000000"/>
                      <w:lang w:eastAsia="ru-RU"/>
                    </w:rPr>
                    <w:t xml:space="preserve">       25.</w:t>
                  </w:r>
                  <w:r w:rsidRPr="00F50D5B">
                    <w:rPr>
                      <w:lang w:eastAsia="ru-RU"/>
                    </w:rPr>
                    <w:t xml:space="preserve"> </w:t>
                  </w:r>
                  <w:r w:rsidRPr="00F50D5B">
                    <w:rPr>
                      <w:rFonts w:eastAsia="Arial Unicode MS"/>
                      <w:color w:val="444444"/>
                    </w:rPr>
                    <w:t xml:space="preserve">Autoritatea competentă </w:t>
                  </w:r>
                  <w:r w:rsidRPr="00F50D5B">
                    <w:rPr>
                      <w:lang w:eastAsia="ru-RU"/>
                    </w:rPr>
                    <w:t>se asigură că ambalajele sau recipientele cu semin</w:t>
                  </w:r>
                  <w:r w:rsidRPr="00F50D5B">
                    <w:rPr>
                      <w:rFonts w:ascii="Cambria Math" w:hAnsi="Cambria Math" w:cs="Cambria Math"/>
                      <w:lang w:eastAsia="ru-RU"/>
                    </w:rPr>
                    <w:t>ț</w:t>
                  </w:r>
                  <w:r w:rsidRPr="00F50D5B">
                    <w:rPr>
                      <w:lang w:eastAsia="ru-RU"/>
                    </w:rPr>
                    <w:t>e din varietă</w:t>
                  </w:r>
                  <w:r w:rsidRPr="00F50D5B">
                    <w:rPr>
                      <w:rFonts w:ascii="Cambria Math" w:hAnsi="Cambria Math" w:cs="Cambria Math"/>
                      <w:lang w:eastAsia="ru-RU"/>
                    </w:rPr>
                    <w:t>ț</w:t>
                  </w:r>
                  <w:r w:rsidRPr="00F50D5B">
                    <w:rPr>
                      <w:lang w:eastAsia="ru-RU"/>
                    </w:rPr>
                    <w:t>i de conservare poartă o etichetă a furnizorului sau o men</w:t>
                  </w:r>
                  <w:r w:rsidRPr="00F50D5B">
                    <w:rPr>
                      <w:rFonts w:ascii="Cambria Math" w:hAnsi="Cambria Math" w:cs="Cambria Math"/>
                      <w:lang w:eastAsia="ru-RU"/>
                    </w:rPr>
                    <w:t>ț</w:t>
                  </w:r>
                  <w:r w:rsidRPr="00F50D5B">
                    <w:rPr>
                      <w:lang w:eastAsia="ru-RU"/>
                    </w:rPr>
                    <w:t>iune tipărită care cuprinde următoarele informa</w:t>
                  </w:r>
                  <w:r w:rsidRPr="00F50D5B">
                    <w:rPr>
                      <w:rFonts w:ascii="Cambria Math" w:hAnsi="Cambria Math" w:cs="Cambria Math"/>
                      <w:lang w:eastAsia="ru-RU"/>
                    </w:rPr>
                    <w:t>ț</w:t>
                  </w:r>
                  <w:r w:rsidRPr="00F50D5B">
                    <w:rPr>
                      <w:lang w:eastAsia="ru-RU"/>
                    </w:rPr>
                    <w:t>ii:</w:t>
                  </w:r>
                </w:p>
                <w:tbl>
                  <w:tblPr>
                    <w:tblW w:w="5000" w:type="pct"/>
                    <w:tblCellSpacing w:w="0" w:type="dxa"/>
                    <w:tblLayout w:type="fixed"/>
                    <w:tblCellMar>
                      <w:left w:w="0" w:type="dxa"/>
                      <w:right w:w="0" w:type="dxa"/>
                    </w:tblCellMar>
                    <w:tblLook w:val="04A0"/>
                  </w:tblPr>
                  <w:tblGrid>
                    <w:gridCol w:w="20"/>
                    <w:gridCol w:w="5568"/>
                  </w:tblGrid>
                  <w:tr w:rsidR="003D0B36" w:rsidRPr="00F50D5B" w:rsidTr="008D5BBD">
                    <w:trPr>
                      <w:tblCellSpacing w:w="0" w:type="dxa"/>
                    </w:trPr>
                    <w:tc>
                      <w:tcPr>
                        <w:tcW w:w="18" w:type="dxa"/>
                        <w:hideMark/>
                      </w:tcPr>
                      <w:p w:rsidR="003D0B36" w:rsidRPr="00F50D5B" w:rsidRDefault="003D0B36" w:rsidP="00755C09">
                        <w:pPr>
                          <w:framePr w:hSpace="180" w:wrap="around" w:vAnchor="text" w:hAnchor="text" w:y="1"/>
                          <w:ind w:left="142"/>
                          <w:suppressOverlap/>
                          <w:jc w:val="both"/>
                          <w:rPr>
                            <w:rFonts w:ascii="inherit" w:hAnsi="inherit"/>
                            <w:lang w:eastAsia="ru-RU"/>
                          </w:rPr>
                        </w:pPr>
                      </w:p>
                    </w:tc>
                    <w:tc>
                      <w:tcPr>
                        <w:tcW w:w="9191" w:type="dxa"/>
                        <w:hideMark/>
                      </w:tcPr>
                      <w:p w:rsidR="003D0B36" w:rsidRPr="00F50D5B" w:rsidRDefault="003D0B36" w:rsidP="00755C09">
                        <w:pPr>
                          <w:framePr w:hSpace="180" w:wrap="around" w:vAnchor="text" w:hAnchor="text" w:y="1"/>
                          <w:ind w:left="-951" w:firstLine="293"/>
                          <w:suppressOverlap/>
                          <w:jc w:val="both"/>
                          <w:rPr>
                            <w:rFonts w:ascii="inherit" w:hAnsi="inherit"/>
                            <w:lang w:eastAsia="ru-RU"/>
                          </w:rPr>
                        </w:pPr>
                        <w:r w:rsidRPr="00F50D5B">
                          <w:rPr>
                            <w:rFonts w:ascii="inherit" w:hAnsi="inherit"/>
                            <w:lang w:eastAsia="ru-RU"/>
                          </w:rPr>
                          <w:t>textul           1)  textul „Cerinţe naţionale</w:t>
                        </w:r>
                        <w:r w:rsidRPr="00F50D5B">
                          <w:rPr>
                            <w:lang w:eastAsia="ru-RU"/>
                          </w:rPr>
                          <w:t>”</w:t>
                        </w:r>
                        <w:r w:rsidRPr="00F50D5B">
                          <w:rPr>
                            <w:rFonts w:ascii="inherit" w:hAnsi="inherit"/>
                            <w:lang w:eastAsia="ru-RU"/>
                          </w:rPr>
                          <w:t>;</w:t>
                        </w:r>
                      </w:p>
                    </w:tc>
                  </w:tr>
                </w:tbl>
                <w:p w:rsidR="003D0B36" w:rsidRPr="00F50D5B" w:rsidRDefault="003D0B36" w:rsidP="00755C09">
                  <w:pPr>
                    <w:framePr w:hSpace="180" w:wrap="around" w:vAnchor="text" w:hAnchor="text" w:y="1"/>
                    <w:ind w:left="142"/>
                    <w:suppressOverlap/>
                    <w:jc w:val="both"/>
                    <w:rPr>
                      <w:vanish/>
                      <w:lang w:eastAsia="ru-RU"/>
                    </w:rPr>
                  </w:pPr>
                </w:p>
                <w:tbl>
                  <w:tblPr>
                    <w:tblW w:w="5000" w:type="pct"/>
                    <w:tblCellSpacing w:w="0" w:type="dxa"/>
                    <w:tblLayout w:type="fixed"/>
                    <w:tblCellMar>
                      <w:left w:w="0" w:type="dxa"/>
                      <w:right w:w="0" w:type="dxa"/>
                    </w:tblCellMar>
                    <w:tblLook w:val="04A0"/>
                  </w:tblPr>
                  <w:tblGrid>
                    <w:gridCol w:w="20"/>
                    <w:gridCol w:w="5568"/>
                  </w:tblGrid>
                  <w:tr w:rsidR="003D0B36" w:rsidRPr="00F50D5B" w:rsidTr="008D5BBD">
                    <w:trPr>
                      <w:tblCellSpacing w:w="0" w:type="dxa"/>
                    </w:trPr>
                    <w:tc>
                      <w:tcPr>
                        <w:tcW w:w="6" w:type="dxa"/>
                        <w:hideMark/>
                      </w:tcPr>
                      <w:p w:rsidR="003D0B36" w:rsidRPr="00F50D5B" w:rsidRDefault="003D0B36" w:rsidP="00755C09">
                        <w:pPr>
                          <w:framePr w:hSpace="180" w:wrap="around" w:vAnchor="text" w:hAnchor="text" w:y="1"/>
                          <w:ind w:left="142"/>
                          <w:suppressOverlap/>
                          <w:jc w:val="both"/>
                          <w:rPr>
                            <w:rFonts w:ascii="inherit" w:hAnsi="inherit"/>
                            <w:lang w:eastAsia="ru-RU"/>
                          </w:rPr>
                        </w:pPr>
                      </w:p>
                    </w:tc>
                    <w:tc>
                      <w:tcPr>
                        <w:tcW w:w="9203" w:type="dxa"/>
                        <w:hideMark/>
                      </w:tcPr>
                      <w:p w:rsidR="003D0B36" w:rsidRPr="00F50D5B" w:rsidRDefault="003D0B36" w:rsidP="00755C09">
                        <w:pPr>
                          <w:framePr w:hSpace="180" w:wrap="around" w:vAnchor="text" w:hAnchor="text" w:y="1"/>
                          <w:ind w:left="142"/>
                          <w:suppressOverlap/>
                          <w:jc w:val="both"/>
                          <w:rPr>
                            <w:rFonts w:ascii="inherit" w:hAnsi="inherit"/>
                            <w:lang w:eastAsia="ru-RU"/>
                          </w:rPr>
                        </w:pPr>
                        <w:r w:rsidRPr="00F50D5B">
                          <w:rPr>
                            <w:rFonts w:ascii="inherit" w:hAnsi="inherit"/>
                            <w:lang w:eastAsia="ru-RU"/>
                          </w:rPr>
                          <w:t xml:space="preserve">         2) numele </w:t>
                        </w:r>
                        <w:r w:rsidRPr="00F50D5B">
                          <w:rPr>
                            <w:rFonts w:ascii="Cambria Math" w:hAnsi="Cambria Math" w:cs="Cambria Math"/>
                            <w:lang w:eastAsia="ru-RU"/>
                          </w:rPr>
                          <w:t>ș</w:t>
                        </w:r>
                        <w:r w:rsidRPr="00F50D5B">
                          <w:rPr>
                            <w:lang w:eastAsia="ru-RU"/>
                          </w:rPr>
                          <w:t>i adresa persoanei însărcinate cu aplicarea etichetelor sau marca de identificare a acesteia</w:t>
                        </w:r>
                        <w:r w:rsidRPr="00F50D5B">
                          <w:rPr>
                            <w:rFonts w:ascii="inherit" w:hAnsi="inherit"/>
                            <w:lang w:eastAsia="ru-RU"/>
                          </w:rPr>
                          <w:t>;</w:t>
                        </w:r>
                      </w:p>
                    </w:tc>
                  </w:tr>
                </w:tbl>
                <w:p w:rsidR="003D0B36" w:rsidRPr="00F50D5B" w:rsidRDefault="003D0B36" w:rsidP="00755C09">
                  <w:pPr>
                    <w:framePr w:hSpace="180" w:wrap="around" w:vAnchor="text" w:hAnchor="text" w:y="1"/>
                    <w:ind w:left="142"/>
                    <w:suppressOverlap/>
                    <w:jc w:val="both"/>
                    <w:rPr>
                      <w:vanish/>
                      <w:lang w:eastAsia="ru-RU"/>
                    </w:rPr>
                  </w:pPr>
                </w:p>
                <w:tbl>
                  <w:tblPr>
                    <w:tblW w:w="5000" w:type="pct"/>
                    <w:tblCellSpacing w:w="0" w:type="dxa"/>
                    <w:tblLayout w:type="fixed"/>
                    <w:tblCellMar>
                      <w:left w:w="0" w:type="dxa"/>
                      <w:right w:w="0" w:type="dxa"/>
                    </w:tblCellMar>
                    <w:tblLook w:val="04A0"/>
                  </w:tblPr>
                  <w:tblGrid>
                    <w:gridCol w:w="20"/>
                    <w:gridCol w:w="5568"/>
                  </w:tblGrid>
                  <w:tr w:rsidR="003D0B36" w:rsidRPr="00F50D5B" w:rsidTr="008D5BBD">
                    <w:trPr>
                      <w:tblCellSpacing w:w="0" w:type="dxa"/>
                    </w:trPr>
                    <w:tc>
                      <w:tcPr>
                        <w:tcW w:w="6" w:type="dxa"/>
                        <w:hideMark/>
                      </w:tcPr>
                      <w:p w:rsidR="003D0B36" w:rsidRPr="00F50D5B" w:rsidRDefault="003D0B36" w:rsidP="00755C09">
                        <w:pPr>
                          <w:framePr w:hSpace="180" w:wrap="around" w:vAnchor="text" w:hAnchor="text" w:y="1"/>
                          <w:ind w:left="142"/>
                          <w:suppressOverlap/>
                          <w:jc w:val="both"/>
                          <w:rPr>
                            <w:rFonts w:ascii="inherit" w:hAnsi="inherit"/>
                            <w:lang w:eastAsia="ru-RU"/>
                          </w:rPr>
                        </w:pPr>
                      </w:p>
                    </w:tc>
                    <w:tc>
                      <w:tcPr>
                        <w:tcW w:w="9203" w:type="dxa"/>
                        <w:hideMark/>
                      </w:tcPr>
                      <w:p w:rsidR="003D0B36" w:rsidRPr="00F50D5B" w:rsidRDefault="003D0B36" w:rsidP="00755C09">
                        <w:pPr>
                          <w:framePr w:hSpace="180" w:wrap="around" w:vAnchor="text" w:hAnchor="text" w:y="1"/>
                          <w:ind w:left="142"/>
                          <w:suppressOverlap/>
                          <w:jc w:val="both"/>
                          <w:rPr>
                            <w:rFonts w:ascii="inherit" w:hAnsi="inherit"/>
                            <w:lang w:eastAsia="ru-RU"/>
                          </w:rPr>
                        </w:pPr>
                        <w:r w:rsidRPr="00F50D5B">
                          <w:rPr>
                            <w:rFonts w:ascii="inherit" w:hAnsi="inherit"/>
                            <w:lang w:eastAsia="ru-RU"/>
                          </w:rPr>
                          <w:t xml:space="preserve">         3)anul închiderii, exprimat după cum urmează: „închis …” (anul), sau anul ultimei prelevării de e</w:t>
                        </w:r>
                        <w:r w:rsidRPr="00F50D5B">
                          <w:rPr>
                            <w:rFonts w:ascii="Cambria Math" w:hAnsi="Cambria Math" w:cs="Cambria Math"/>
                            <w:lang w:eastAsia="ru-RU"/>
                          </w:rPr>
                          <w:t>ș</w:t>
                        </w:r>
                        <w:r w:rsidRPr="00F50D5B">
                          <w:rPr>
                            <w:lang w:eastAsia="ru-RU"/>
                          </w:rPr>
                          <w:t>antioane în vederea efectuării ultimei analize de germinare, exprimat după cum urmează: „e</w:t>
                        </w:r>
                        <w:r w:rsidRPr="00F50D5B">
                          <w:rPr>
                            <w:rFonts w:ascii="Cambria Math" w:hAnsi="Cambria Math" w:cs="Cambria Math"/>
                            <w:lang w:eastAsia="ru-RU"/>
                          </w:rPr>
                          <w:t>ș</w:t>
                        </w:r>
                        <w:r w:rsidRPr="00F50D5B">
                          <w:rPr>
                            <w:lang w:eastAsia="ru-RU"/>
                          </w:rPr>
                          <w:t>antionat …” (anul)</w:t>
                        </w:r>
                        <w:r w:rsidRPr="00F50D5B">
                          <w:rPr>
                            <w:rFonts w:ascii="inherit" w:hAnsi="inherit"/>
                            <w:lang w:eastAsia="ru-RU"/>
                          </w:rPr>
                          <w:t>;</w:t>
                        </w:r>
                      </w:p>
                    </w:tc>
                  </w:tr>
                </w:tbl>
                <w:p w:rsidR="003D0B36" w:rsidRPr="00F50D5B" w:rsidRDefault="003D0B36" w:rsidP="00755C09">
                  <w:pPr>
                    <w:framePr w:hSpace="180" w:wrap="around" w:vAnchor="text" w:hAnchor="text" w:y="1"/>
                    <w:ind w:left="142"/>
                    <w:suppressOverlap/>
                    <w:jc w:val="both"/>
                    <w:rPr>
                      <w:vanish/>
                      <w:lang w:eastAsia="ru-RU"/>
                    </w:rPr>
                  </w:pPr>
                </w:p>
                <w:tbl>
                  <w:tblPr>
                    <w:tblW w:w="5000" w:type="pct"/>
                    <w:tblCellSpacing w:w="0" w:type="dxa"/>
                    <w:tblLayout w:type="fixed"/>
                    <w:tblCellMar>
                      <w:left w:w="0" w:type="dxa"/>
                      <w:right w:w="0" w:type="dxa"/>
                    </w:tblCellMar>
                    <w:tblLook w:val="04A0"/>
                  </w:tblPr>
                  <w:tblGrid>
                    <w:gridCol w:w="26"/>
                    <w:gridCol w:w="5562"/>
                  </w:tblGrid>
                  <w:tr w:rsidR="003D0B36" w:rsidRPr="00F50D5B" w:rsidTr="008D5BBD">
                    <w:trPr>
                      <w:tblCellSpacing w:w="0" w:type="dxa"/>
                    </w:trPr>
                    <w:tc>
                      <w:tcPr>
                        <w:tcW w:w="30" w:type="dxa"/>
                        <w:hideMark/>
                      </w:tcPr>
                      <w:p w:rsidR="003D0B36" w:rsidRPr="00F50D5B" w:rsidRDefault="003D0B36" w:rsidP="00755C09">
                        <w:pPr>
                          <w:framePr w:hSpace="180" w:wrap="around" w:vAnchor="text" w:hAnchor="text" w:y="1"/>
                          <w:tabs>
                            <w:tab w:val="left" w:pos="4476"/>
                            <w:tab w:val="left" w:pos="4962"/>
                            <w:tab w:val="left" w:pos="8262"/>
                          </w:tabs>
                          <w:ind w:right="266"/>
                          <w:suppressOverlap/>
                          <w:jc w:val="both"/>
                          <w:rPr>
                            <w:rFonts w:ascii="inherit" w:hAnsi="inherit"/>
                            <w:color w:val="000000"/>
                            <w:lang w:val="ro-RO" w:eastAsia="ru-RU"/>
                          </w:rPr>
                        </w:pPr>
                      </w:p>
                    </w:tc>
                    <w:tc>
                      <w:tcPr>
                        <w:tcW w:w="9179" w:type="dxa"/>
                        <w:hideMark/>
                      </w:tcPr>
                      <w:p w:rsidR="003D0B36" w:rsidRPr="00F50D5B" w:rsidRDefault="003D0B36" w:rsidP="00755C09">
                        <w:pPr>
                          <w:framePr w:hSpace="180" w:wrap="around" w:vAnchor="text" w:hAnchor="text" w:y="1"/>
                          <w:suppressOverlap/>
                          <w:jc w:val="both"/>
                          <w:rPr>
                            <w:rFonts w:ascii="inherit" w:hAnsi="inherit"/>
                            <w:color w:val="000000"/>
                            <w:lang w:eastAsia="ru-RU"/>
                          </w:rPr>
                        </w:pPr>
                        <w:r w:rsidRPr="00F50D5B">
                          <w:rPr>
                            <w:rFonts w:ascii="inherit" w:hAnsi="inherit"/>
                            <w:color w:val="000000"/>
                            <w:lang w:val="ro-RO" w:eastAsia="ru-RU"/>
                          </w:rPr>
                          <w:t xml:space="preserve">          4)  </w:t>
                        </w:r>
                        <w:r w:rsidRPr="00F50D5B">
                          <w:rPr>
                            <w:rFonts w:ascii="inherit" w:hAnsi="inherit"/>
                            <w:color w:val="000000"/>
                            <w:lang w:eastAsia="ru-RU"/>
                          </w:rPr>
                          <w:t>specia;</w:t>
                        </w:r>
                      </w:p>
                    </w:tc>
                  </w:tr>
                </w:tbl>
                <w:p w:rsidR="003D0B36" w:rsidRPr="00F50D5B" w:rsidRDefault="003D0B36" w:rsidP="00755C09">
                  <w:pPr>
                    <w:framePr w:hSpace="180" w:wrap="around" w:vAnchor="text" w:hAnchor="text" w:y="1"/>
                    <w:ind w:left="142"/>
                    <w:suppressOverlap/>
                    <w:jc w:val="both"/>
                    <w:rPr>
                      <w:vanish/>
                      <w:lang w:eastAsia="ru-RU"/>
                    </w:rPr>
                  </w:pPr>
                </w:p>
                <w:tbl>
                  <w:tblPr>
                    <w:tblW w:w="5000" w:type="pct"/>
                    <w:tblCellSpacing w:w="0" w:type="dxa"/>
                    <w:tblLayout w:type="fixed"/>
                    <w:tblCellMar>
                      <w:left w:w="0" w:type="dxa"/>
                      <w:right w:w="0" w:type="dxa"/>
                    </w:tblCellMar>
                    <w:tblLook w:val="04A0"/>
                  </w:tblPr>
                  <w:tblGrid>
                    <w:gridCol w:w="20"/>
                    <w:gridCol w:w="5568"/>
                  </w:tblGrid>
                  <w:tr w:rsidR="003D0B36" w:rsidRPr="00F50D5B" w:rsidTr="008D5BBD">
                    <w:trPr>
                      <w:tblCellSpacing w:w="0" w:type="dxa"/>
                    </w:trPr>
                    <w:tc>
                      <w:tcPr>
                        <w:tcW w:w="11" w:type="dxa"/>
                        <w:hideMark/>
                      </w:tcPr>
                      <w:p w:rsidR="003D0B36" w:rsidRPr="00F50D5B" w:rsidRDefault="003D0B36" w:rsidP="00755C09">
                        <w:pPr>
                          <w:framePr w:hSpace="180" w:wrap="around" w:vAnchor="text" w:hAnchor="text" w:y="1"/>
                          <w:ind w:left="142"/>
                          <w:suppressOverlap/>
                          <w:jc w:val="both"/>
                          <w:rPr>
                            <w:rFonts w:ascii="inherit" w:hAnsi="inherit"/>
                            <w:color w:val="000000"/>
                            <w:lang w:eastAsia="ru-RU"/>
                          </w:rPr>
                        </w:pPr>
                      </w:p>
                    </w:tc>
                    <w:tc>
                      <w:tcPr>
                        <w:tcW w:w="9198" w:type="dxa"/>
                        <w:hideMark/>
                      </w:tcPr>
                      <w:p w:rsidR="003D0B36" w:rsidRPr="00F50D5B" w:rsidRDefault="003D0B36" w:rsidP="00755C09">
                        <w:pPr>
                          <w:framePr w:hSpace="180" w:wrap="around" w:vAnchor="text" w:hAnchor="text" w:y="1"/>
                          <w:suppressOverlap/>
                          <w:jc w:val="both"/>
                          <w:rPr>
                            <w:rFonts w:ascii="inherit" w:hAnsi="inherit"/>
                            <w:color w:val="000000"/>
                            <w:lang w:eastAsia="ru-RU"/>
                          </w:rPr>
                        </w:pPr>
                        <w:r w:rsidRPr="00F50D5B">
                          <w:rPr>
                            <w:rFonts w:ascii="inherit" w:hAnsi="inherit"/>
                            <w:color w:val="000000"/>
                            <w:lang w:val="ro-RO" w:eastAsia="ru-RU"/>
                          </w:rPr>
                          <w:t xml:space="preserve">          5) </w:t>
                        </w:r>
                        <w:r w:rsidRPr="00F50D5B">
                          <w:rPr>
                            <w:rFonts w:ascii="inherit" w:hAnsi="inherit"/>
                            <w:color w:val="000000"/>
                            <w:lang w:eastAsia="ru-RU"/>
                          </w:rPr>
                          <w:t>denumirea varietă</w:t>
                        </w:r>
                        <w:r w:rsidRPr="00F50D5B">
                          <w:rPr>
                            <w:rFonts w:ascii="Cambria Math" w:hAnsi="Cambria Math" w:cs="Cambria Math"/>
                            <w:color w:val="000000"/>
                            <w:lang w:eastAsia="ru-RU"/>
                          </w:rPr>
                          <w:t>ț</w:t>
                        </w:r>
                        <w:r w:rsidRPr="00F50D5B">
                          <w:rPr>
                            <w:color w:val="000000"/>
                            <w:lang w:eastAsia="ru-RU"/>
                          </w:rPr>
                          <w:t>ii de conservare</w:t>
                        </w:r>
                        <w:r w:rsidRPr="00F50D5B">
                          <w:rPr>
                            <w:rFonts w:ascii="inherit" w:hAnsi="inherit"/>
                            <w:color w:val="000000"/>
                            <w:lang w:eastAsia="ru-RU"/>
                          </w:rPr>
                          <w:t>;</w:t>
                        </w:r>
                      </w:p>
                    </w:tc>
                  </w:tr>
                </w:tbl>
                <w:p w:rsidR="003D0B36" w:rsidRPr="00F50D5B" w:rsidRDefault="003D0B36" w:rsidP="00755C09">
                  <w:pPr>
                    <w:framePr w:hSpace="180" w:wrap="around" w:vAnchor="text" w:hAnchor="text" w:y="1"/>
                    <w:ind w:left="142"/>
                    <w:suppressOverlap/>
                    <w:jc w:val="both"/>
                    <w:rPr>
                      <w:vanish/>
                      <w:lang w:eastAsia="ru-RU"/>
                    </w:rPr>
                  </w:pPr>
                </w:p>
                <w:tbl>
                  <w:tblPr>
                    <w:tblW w:w="5000" w:type="pct"/>
                    <w:tblCellSpacing w:w="0" w:type="dxa"/>
                    <w:tblLayout w:type="fixed"/>
                    <w:tblCellMar>
                      <w:left w:w="0" w:type="dxa"/>
                      <w:right w:w="0" w:type="dxa"/>
                    </w:tblCellMar>
                    <w:tblLook w:val="04A0"/>
                  </w:tblPr>
                  <w:tblGrid>
                    <w:gridCol w:w="20"/>
                    <w:gridCol w:w="5568"/>
                  </w:tblGrid>
                  <w:tr w:rsidR="003D0B36" w:rsidRPr="00F50D5B" w:rsidTr="008D5BBD">
                    <w:trPr>
                      <w:tblCellSpacing w:w="0" w:type="dxa"/>
                    </w:trPr>
                    <w:tc>
                      <w:tcPr>
                        <w:tcW w:w="6" w:type="dxa"/>
                        <w:hideMark/>
                      </w:tcPr>
                      <w:p w:rsidR="003D0B36" w:rsidRPr="00F50D5B" w:rsidRDefault="003D0B36" w:rsidP="00755C09">
                        <w:pPr>
                          <w:framePr w:hSpace="180" w:wrap="around" w:vAnchor="text" w:hAnchor="text" w:y="1"/>
                          <w:ind w:left="142"/>
                          <w:suppressOverlap/>
                          <w:jc w:val="both"/>
                          <w:rPr>
                            <w:rFonts w:ascii="inherit" w:hAnsi="inherit"/>
                            <w:color w:val="000000"/>
                            <w:lang w:eastAsia="ru-RU"/>
                          </w:rPr>
                        </w:pPr>
                      </w:p>
                    </w:tc>
                    <w:tc>
                      <w:tcPr>
                        <w:tcW w:w="9203" w:type="dxa"/>
                        <w:hideMark/>
                      </w:tcPr>
                      <w:p w:rsidR="003D0B36" w:rsidRPr="00F50D5B" w:rsidRDefault="003D0B36" w:rsidP="00755C09">
                        <w:pPr>
                          <w:framePr w:hSpace="180" w:wrap="around" w:vAnchor="text" w:hAnchor="text" w:y="1"/>
                          <w:ind w:left="142"/>
                          <w:suppressOverlap/>
                          <w:jc w:val="both"/>
                          <w:rPr>
                            <w:rFonts w:ascii="inherit" w:hAnsi="inherit"/>
                            <w:color w:val="000000"/>
                            <w:lang w:eastAsia="ru-RU"/>
                          </w:rPr>
                        </w:pPr>
                        <w:r w:rsidRPr="00F50D5B">
                          <w:rPr>
                            <w:rFonts w:ascii="inherit" w:hAnsi="inherit"/>
                            <w:color w:val="000000"/>
                            <w:lang w:eastAsia="ru-RU"/>
                          </w:rPr>
                          <w:t xml:space="preserve">        6) textul „semin</w:t>
                        </w:r>
                        <w:r w:rsidRPr="00F50D5B">
                          <w:rPr>
                            <w:rFonts w:ascii="Cambria Math" w:hAnsi="Cambria Math" w:cs="Cambria Math"/>
                            <w:color w:val="000000"/>
                            <w:lang w:eastAsia="ru-RU"/>
                          </w:rPr>
                          <w:t>ț</w:t>
                        </w:r>
                        <w:r w:rsidRPr="00F50D5B">
                          <w:rPr>
                            <w:color w:val="000000"/>
                            <w:lang w:eastAsia="ru-RU"/>
                          </w:rPr>
                          <w:t>e certificate ale unei varietă</w:t>
                        </w:r>
                        <w:r w:rsidRPr="00F50D5B">
                          <w:rPr>
                            <w:rFonts w:ascii="Cambria Math" w:hAnsi="Cambria Math" w:cs="Cambria Math"/>
                            <w:color w:val="000000"/>
                            <w:lang w:eastAsia="ru-RU"/>
                          </w:rPr>
                          <w:t>ț</w:t>
                        </w:r>
                        <w:r w:rsidRPr="00F50D5B">
                          <w:rPr>
                            <w:color w:val="000000"/>
                            <w:lang w:eastAsia="ru-RU"/>
                          </w:rPr>
                          <w:t>i de conservare” sau „semin</w:t>
                        </w:r>
                        <w:r w:rsidRPr="00F50D5B">
                          <w:rPr>
                            <w:rFonts w:ascii="Cambria Math" w:hAnsi="Cambria Math" w:cs="Cambria Math"/>
                            <w:color w:val="000000"/>
                            <w:lang w:eastAsia="ru-RU"/>
                          </w:rPr>
                          <w:t>ț</w:t>
                        </w:r>
                        <w:r w:rsidRPr="00F50D5B">
                          <w:rPr>
                            <w:color w:val="000000"/>
                            <w:lang w:eastAsia="ru-RU"/>
                          </w:rPr>
                          <w:t>e standard ale unei varietă</w:t>
                        </w:r>
                        <w:r w:rsidRPr="00F50D5B">
                          <w:rPr>
                            <w:rFonts w:ascii="Cambria Math" w:hAnsi="Cambria Math" w:cs="Cambria Math"/>
                            <w:color w:val="000000"/>
                            <w:lang w:eastAsia="ru-RU"/>
                          </w:rPr>
                          <w:t>ț</w:t>
                        </w:r>
                        <w:r w:rsidRPr="00F50D5B">
                          <w:rPr>
                            <w:color w:val="000000"/>
                            <w:lang w:eastAsia="ru-RU"/>
                          </w:rPr>
                          <w:t>i de conservare”</w:t>
                        </w:r>
                        <w:r w:rsidRPr="00F50D5B">
                          <w:rPr>
                            <w:rFonts w:ascii="inherit" w:hAnsi="inherit"/>
                            <w:color w:val="000000"/>
                            <w:lang w:eastAsia="ru-RU"/>
                          </w:rPr>
                          <w:t>;</w:t>
                        </w:r>
                      </w:p>
                    </w:tc>
                  </w:tr>
                </w:tbl>
                <w:p w:rsidR="003D0B36" w:rsidRPr="00F50D5B" w:rsidRDefault="003D0B36" w:rsidP="00755C09">
                  <w:pPr>
                    <w:framePr w:hSpace="180" w:wrap="around" w:vAnchor="text" w:hAnchor="text" w:y="1"/>
                    <w:ind w:left="142"/>
                    <w:suppressOverlap/>
                    <w:jc w:val="both"/>
                    <w:rPr>
                      <w:vanish/>
                      <w:lang w:eastAsia="ru-RU"/>
                    </w:rPr>
                  </w:pPr>
                </w:p>
                <w:tbl>
                  <w:tblPr>
                    <w:tblW w:w="5000" w:type="pct"/>
                    <w:tblCellSpacing w:w="0" w:type="dxa"/>
                    <w:tblLayout w:type="fixed"/>
                    <w:tblCellMar>
                      <w:left w:w="0" w:type="dxa"/>
                      <w:right w:w="0" w:type="dxa"/>
                    </w:tblCellMar>
                    <w:tblLook w:val="04A0"/>
                  </w:tblPr>
                  <w:tblGrid>
                    <w:gridCol w:w="20"/>
                    <w:gridCol w:w="5568"/>
                  </w:tblGrid>
                  <w:tr w:rsidR="003D0B36" w:rsidRPr="00F50D5B" w:rsidTr="008D5BBD">
                    <w:trPr>
                      <w:tblCellSpacing w:w="0" w:type="dxa"/>
                    </w:trPr>
                    <w:tc>
                      <w:tcPr>
                        <w:tcW w:w="17" w:type="dxa"/>
                        <w:hideMark/>
                      </w:tcPr>
                      <w:p w:rsidR="003D0B36" w:rsidRPr="00F50D5B" w:rsidRDefault="003D0B36" w:rsidP="00755C09">
                        <w:pPr>
                          <w:framePr w:hSpace="180" w:wrap="around" w:vAnchor="text" w:hAnchor="text" w:y="1"/>
                          <w:ind w:left="142"/>
                          <w:suppressOverlap/>
                          <w:jc w:val="both"/>
                          <w:rPr>
                            <w:rFonts w:ascii="inherit" w:hAnsi="inherit"/>
                            <w:color w:val="000000"/>
                            <w:lang w:eastAsia="ru-RU"/>
                          </w:rPr>
                        </w:pPr>
                      </w:p>
                    </w:tc>
                    <w:tc>
                      <w:tcPr>
                        <w:tcW w:w="9192" w:type="dxa"/>
                        <w:hideMark/>
                      </w:tcPr>
                      <w:p w:rsidR="003D0B36" w:rsidRPr="00F50D5B" w:rsidRDefault="003D0B36" w:rsidP="00755C09">
                        <w:pPr>
                          <w:framePr w:hSpace="180" w:wrap="around" w:vAnchor="text" w:hAnchor="text" w:y="1"/>
                          <w:ind w:left="142"/>
                          <w:suppressOverlap/>
                          <w:jc w:val="both"/>
                          <w:rPr>
                            <w:rFonts w:ascii="inherit" w:hAnsi="inherit"/>
                            <w:color w:val="000000"/>
                            <w:lang w:eastAsia="ru-RU"/>
                          </w:rPr>
                        </w:pPr>
                        <w:r w:rsidRPr="00F50D5B">
                          <w:rPr>
                            <w:rFonts w:ascii="inherit" w:hAnsi="inherit"/>
                            <w:color w:val="000000"/>
                            <w:lang w:val="ro-RO" w:eastAsia="ru-RU"/>
                          </w:rPr>
                          <w:t xml:space="preserve">        7) </w:t>
                        </w:r>
                        <w:r w:rsidRPr="00F50D5B">
                          <w:rPr>
                            <w:rFonts w:ascii="inherit" w:hAnsi="inherit"/>
                            <w:color w:val="000000"/>
                            <w:lang w:eastAsia="ru-RU"/>
                          </w:rPr>
                          <w:t>regiunea de origine;</w:t>
                        </w:r>
                      </w:p>
                    </w:tc>
                  </w:tr>
                </w:tbl>
                <w:p w:rsidR="003D0B36" w:rsidRPr="00F50D5B" w:rsidRDefault="003D0B36" w:rsidP="00755C09">
                  <w:pPr>
                    <w:framePr w:hSpace="180" w:wrap="around" w:vAnchor="text" w:hAnchor="text" w:y="1"/>
                    <w:ind w:left="142"/>
                    <w:suppressOverlap/>
                    <w:jc w:val="both"/>
                    <w:rPr>
                      <w:vanish/>
                      <w:lang w:eastAsia="ru-RU"/>
                    </w:rPr>
                  </w:pPr>
                </w:p>
                <w:tbl>
                  <w:tblPr>
                    <w:tblW w:w="5000" w:type="pct"/>
                    <w:tblCellSpacing w:w="0" w:type="dxa"/>
                    <w:tblLayout w:type="fixed"/>
                    <w:tblCellMar>
                      <w:left w:w="0" w:type="dxa"/>
                      <w:right w:w="0" w:type="dxa"/>
                    </w:tblCellMar>
                    <w:tblLook w:val="04A0"/>
                  </w:tblPr>
                  <w:tblGrid>
                    <w:gridCol w:w="20"/>
                    <w:gridCol w:w="5568"/>
                  </w:tblGrid>
                  <w:tr w:rsidR="003D0B36" w:rsidRPr="00F50D5B" w:rsidTr="008D5BBD">
                    <w:trPr>
                      <w:tblCellSpacing w:w="0" w:type="dxa"/>
                    </w:trPr>
                    <w:tc>
                      <w:tcPr>
                        <w:tcW w:w="6" w:type="dxa"/>
                        <w:hideMark/>
                      </w:tcPr>
                      <w:p w:rsidR="003D0B36" w:rsidRPr="00F50D5B" w:rsidRDefault="003D0B36" w:rsidP="00755C09">
                        <w:pPr>
                          <w:framePr w:hSpace="180" w:wrap="around" w:vAnchor="text" w:hAnchor="text" w:y="1"/>
                          <w:ind w:left="142"/>
                          <w:suppressOverlap/>
                          <w:jc w:val="both"/>
                          <w:rPr>
                            <w:rFonts w:ascii="inherit" w:hAnsi="inherit"/>
                            <w:color w:val="000000"/>
                            <w:lang w:eastAsia="ru-RU"/>
                          </w:rPr>
                        </w:pPr>
                      </w:p>
                    </w:tc>
                    <w:tc>
                      <w:tcPr>
                        <w:tcW w:w="9203" w:type="dxa"/>
                        <w:hideMark/>
                      </w:tcPr>
                      <w:p w:rsidR="003D0B36" w:rsidRPr="00F50D5B" w:rsidRDefault="003D0B36" w:rsidP="00755C09">
                        <w:pPr>
                          <w:framePr w:hSpace="180" w:wrap="around" w:vAnchor="text" w:hAnchor="text" w:y="1"/>
                          <w:ind w:left="142"/>
                          <w:suppressOverlap/>
                          <w:jc w:val="both"/>
                          <w:rPr>
                            <w:rFonts w:ascii="inherit" w:hAnsi="inherit"/>
                            <w:color w:val="000000"/>
                            <w:lang w:eastAsia="ru-RU"/>
                          </w:rPr>
                        </w:pPr>
                        <w:r w:rsidRPr="00F50D5B">
                          <w:rPr>
                            <w:rFonts w:ascii="inherit" w:hAnsi="inherit"/>
                            <w:color w:val="000000"/>
                            <w:lang w:eastAsia="ru-RU"/>
                          </w:rPr>
                          <w:t xml:space="preserve">        8) în cazul în care regiunea producătoare de semin</w:t>
                        </w:r>
                        <w:r w:rsidRPr="00F50D5B">
                          <w:rPr>
                            <w:rFonts w:ascii="Cambria Math" w:hAnsi="Cambria Math" w:cs="Cambria Math"/>
                            <w:color w:val="000000"/>
                            <w:lang w:eastAsia="ru-RU"/>
                          </w:rPr>
                          <w:t>ț</w:t>
                        </w:r>
                        <w:r w:rsidRPr="00F50D5B">
                          <w:rPr>
                            <w:color w:val="000000"/>
                            <w:lang w:eastAsia="ru-RU"/>
                          </w:rPr>
                          <w:t>e este diferită de regiunea de origine, se indică regiunea producătoare de semin</w:t>
                        </w:r>
                        <w:r w:rsidRPr="00F50D5B">
                          <w:rPr>
                            <w:rFonts w:ascii="Cambria Math" w:hAnsi="Cambria Math" w:cs="Cambria Math"/>
                            <w:color w:val="000000"/>
                            <w:lang w:eastAsia="ru-RU"/>
                          </w:rPr>
                          <w:t>ț</w:t>
                        </w:r>
                        <w:r w:rsidRPr="00F50D5B">
                          <w:rPr>
                            <w:color w:val="000000"/>
                            <w:lang w:eastAsia="ru-RU"/>
                          </w:rPr>
                          <w:t>e</w:t>
                        </w:r>
                        <w:r w:rsidRPr="00F50D5B">
                          <w:rPr>
                            <w:rFonts w:ascii="inherit" w:hAnsi="inherit"/>
                            <w:color w:val="000000"/>
                            <w:lang w:eastAsia="ru-RU"/>
                          </w:rPr>
                          <w:t>;</w:t>
                        </w:r>
                      </w:p>
                    </w:tc>
                  </w:tr>
                </w:tbl>
                <w:p w:rsidR="003D0B36" w:rsidRPr="00F50D5B" w:rsidRDefault="003D0B36" w:rsidP="00755C09">
                  <w:pPr>
                    <w:framePr w:hSpace="180" w:wrap="around" w:vAnchor="text" w:hAnchor="text" w:y="1"/>
                    <w:ind w:left="142"/>
                    <w:suppressOverlap/>
                    <w:jc w:val="both"/>
                    <w:rPr>
                      <w:vanish/>
                      <w:lang w:eastAsia="ru-RU"/>
                    </w:rPr>
                  </w:pPr>
                </w:p>
                <w:tbl>
                  <w:tblPr>
                    <w:tblW w:w="5000" w:type="pct"/>
                    <w:tblCellSpacing w:w="0" w:type="dxa"/>
                    <w:tblLayout w:type="fixed"/>
                    <w:tblCellMar>
                      <w:left w:w="0" w:type="dxa"/>
                      <w:right w:w="0" w:type="dxa"/>
                    </w:tblCellMar>
                    <w:tblLook w:val="04A0"/>
                  </w:tblPr>
                  <w:tblGrid>
                    <w:gridCol w:w="20"/>
                    <w:gridCol w:w="5568"/>
                  </w:tblGrid>
                  <w:tr w:rsidR="003D0B36" w:rsidRPr="00F50D5B" w:rsidTr="008D5BBD">
                    <w:trPr>
                      <w:tblCellSpacing w:w="0" w:type="dxa"/>
                    </w:trPr>
                    <w:tc>
                      <w:tcPr>
                        <w:tcW w:w="6" w:type="dxa"/>
                        <w:hideMark/>
                      </w:tcPr>
                      <w:p w:rsidR="003D0B36" w:rsidRPr="00F50D5B" w:rsidRDefault="003D0B36" w:rsidP="00755C09">
                        <w:pPr>
                          <w:framePr w:hSpace="180" w:wrap="around" w:vAnchor="text" w:hAnchor="text" w:y="1"/>
                          <w:ind w:left="142"/>
                          <w:suppressOverlap/>
                          <w:jc w:val="both"/>
                          <w:rPr>
                            <w:rFonts w:ascii="inherit" w:hAnsi="inherit"/>
                            <w:color w:val="000000"/>
                            <w:lang w:eastAsia="ru-RU"/>
                          </w:rPr>
                        </w:pPr>
                      </w:p>
                    </w:tc>
                    <w:tc>
                      <w:tcPr>
                        <w:tcW w:w="9203" w:type="dxa"/>
                        <w:hideMark/>
                      </w:tcPr>
                      <w:p w:rsidR="003D0B36" w:rsidRPr="00F50D5B" w:rsidRDefault="003D0B36" w:rsidP="00755C09">
                        <w:pPr>
                          <w:framePr w:hSpace="180" w:wrap="around" w:vAnchor="text" w:hAnchor="text" w:y="1"/>
                          <w:ind w:left="142"/>
                          <w:suppressOverlap/>
                          <w:jc w:val="both"/>
                          <w:rPr>
                            <w:rFonts w:ascii="inherit" w:hAnsi="inherit"/>
                            <w:color w:val="000000"/>
                            <w:lang w:eastAsia="ru-RU"/>
                          </w:rPr>
                        </w:pPr>
                        <w:r w:rsidRPr="00F50D5B">
                          <w:rPr>
                            <w:rFonts w:ascii="inherit" w:hAnsi="inherit"/>
                            <w:color w:val="000000"/>
                            <w:lang w:eastAsia="ru-RU"/>
                          </w:rPr>
                          <w:t xml:space="preserve">        9) numărul de referin</w:t>
                        </w:r>
                        <w:r w:rsidRPr="00F50D5B">
                          <w:rPr>
                            <w:rFonts w:ascii="Cambria Math" w:hAnsi="Cambria Math" w:cs="Cambria Math"/>
                            <w:color w:val="000000"/>
                            <w:lang w:eastAsia="ru-RU"/>
                          </w:rPr>
                          <w:t>ț</w:t>
                        </w:r>
                        <w:r w:rsidRPr="00F50D5B">
                          <w:rPr>
                            <w:color w:val="000000"/>
                            <w:lang w:eastAsia="ru-RU"/>
                          </w:rPr>
                          <w:t>ă al lotului, dat de persoana însărcinată cu aplicarea etichetelor</w:t>
                        </w:r>
                        <w:r w:rsidRPr="00F50D5B">
                          <w:rPr>
                            <w:rFonts w:ascii="inherit" w:hAnsi="inherit"/>
                            <w:color w:val="000000"/>
                            <w:lang w:eastAsia="ru-RU"/>
                          </w:rPr>
                          <w:t>;</w:t>
                        </w:r>
                      </w:p>
                    </w:tc>
                  </w:tr>
                </w:tbl>
                <w:p w:rsidR="003D0B36" w:rsidRPr="00F50D5B" w:rsidRDefault="003D0B36" w:rsidP="00755C09">
                  <w:pPr>
                    <w:framePr w:hSpace="180" w:wrap="around" w:vAnchor="text" w:hAnchor="text" w:y="1"/>
                    <w:ind w:left="142"/>
                    <w:suppressOverlap/>
                    <w:jc w:val="both"/>
                    <w:rPr>
                      <w:vanish/>
                      <w:lang w:eastAsia="ru-RU"/>
                    </w:rPr>
                  </w:pPr>
                </w:p>
                <w:tbl>
                  <w:tblPr>
                    <w:tblW w:w="5000" w:type="pct"/>
                    <w:tblCellSpacing w:w="0" w:type="dxa"/>
                    <w:tblLayout w:type="fixed"/>
                    <w:tblCellMar>
                      <w:left w:w="0" w:type="dxa"/>
                      <w:right w:w="0" w:type="dxa"/>
                    </w:tblCellMar>
                    <w:tblLook w:val="04A0"/>
                  </w:tblPr>
                  <w:tblGrid>
                    <w:gridCol w:w="626"/>
                    <w:gridCol w:w="4962"/>
                  </w:tblGrid>
                  <w:tr w:rsidR="003D0B36" w:rsidRPr="00F50D5B" w:rsidTr="008D5BBD">
                    <w:trPr>
                      <w:tblCellSpacing w:w="0" w:type="dxa"/>
                    </w:trPr>
                    <w:tc>
                      <w:tcPr>
                        <w:tcW w:w="1021" w:type="dxa"/>
                        <w:hideMark/>
                      </w:tcPr>
                      <w:p w:rsidR="003D0B36" w:rsidRPr="00F50D5B" w:rsidRDefault="003D0B36" w:rsidP="00771B6A">
                        <w:pPr>
                          <w:framePr w:hSpace="180" w:wrap="around" w:vAnchor="text" w:hAnchor="text" w:y="1"/>
                          <w:ind w:left="142"/>
                          <w:suppressOverlap/>
                          <w:jc w:val="both"/>
                          <w:rPr>
                            <w:rFonts w:ascii="inherit" w:hAnsi="inherit"/>
                            <w:color w:val="000000"/>
                            <w:lang w:eastAsia="ru-RU"/>
                          </w:rPr>
                        </w:pPr>
                        <w:r w:rsidRPr="00F50D5B">
                          <w:rPr>
                            <w:rFonts w:ascii="inherit" w:hAnsi="inherit"/>
                            <w:color w:val="000000"/>
                            <w:lang w:val="ro-RO" w:eastAsia="ru-RU"/>
                          </w:rPr>
                          <w:t xml:space="preserve">       </w:t>
                        </w:r>
                        <w:r w:rsidR="00771B6A">
                          <w:rPr>
                            <w:rFonts w:ascii="inherit" w:hAnsi="inherit"/>
                            <w:color w:val="000000"/>
                            <w:lang w:val="ro-RO" w:eastAsia="ru-RU"/>
                          </w:rPr>
                          <w:t xml:space="preserve">                     </w:t>
                        </w:r>
                      </w:p>
                    </w:tc>
                    <w:tc>
                      <w:tcPr>
                        <w:tcW w:w="8188" w:type="dxa"/>
                        <w:hideMark/>
                      </w:tcPr>
                      <w:p w:rsidR="003D0B36" w:rsidRPr="00F50D5B" w:rsidRDefault="00755C09" w:rsidP="00755C09">
                        <w:pPr>
                          <w:framePr w:hSpace="180" w:wrap="around" w:vAnchor="text" w:hAnchor="text" w:y="1"/>
                          <w:suppressOverlap/>
                          <w:jc w:val="both"/>
                          <w:rPr>
                            <w:rFonts w:ascii="inherit" w:hAnsi="inherit"/>
                            <w:color w:val="000000"/>
                            <w:lang w:eastAsia="ru-RU"/>
                          </w:rPr>
                        </w:pPr>
                        <w:r>
                          <w:rPr>
                            <w:rFonts w:ascii="inherit" w:hAnsi="inherit"/>
                            <w:color w:val="000000"/>
                            <w:lang w:eastAsia="ru-RU"/>
                          </w:rPr>
                          <w:t xml:space="preserve">10) </w:t>
                        </w:r>
                        <w:r w:rsidR="003D0B36" w:rsidRPr="00F50D5B">
                          <w:rPr>
                            <w:rFonts w:ascii="inherit" w:hAnsi="inherit"/>
                            <w:color w:val="000000"/>
                            <w:lang w:eastAsia="ru-RU"/>
                          </w:rPr>
                          <w:t>greutatea netă sau brută declarată sau numărul</w:t>
                        </w:r>
                        <w:r>
                          <w:rPr>
                            <w:rFonts w:ascii="inherit" w:hAnsi="inherit"/>
                            <w:color w:val="000000"/>
                            <w:lang w:eastAsia="ru-RU"/>
                          </w:rPr>
                          <w:t xml:space="preserve"> </w:t>
                        </w:r>
                        <w:r w:rsidR="003D0B36" w:rsidRPr="00F50D5B">
                          <w:rPr>
                            <w:rFonts w:ascii="inherit" w:hAnsi="inherit"/>
                            <w:color w:val="000000"/>
                            <w:lang w:eastAsia="ru-RU"/>
                          </w:rPr>
                          <w:t>declarat de semin</w:t>
                        </w:r>
                        <w:r w:rsidR="003D0B36" w:rsidRPr="00F50D5B">
                          <w:rPr>
                            <w:rFonts w:ascii="Cambria Math" w:hAnsi="Cambria Math" w:cs="Cambria Math"/>
                            <w:color w:val="000000"/>
                            <w:lang w:eastAsia="ru-RU"/>
                          </w:rPr>
                          <w:t>ț</w:t>
                        </w:r>
                        <w:r w:rsidR="003D0B36" w:rsidRPr="00F50D5B">
                          <w:rPr>
                            <w:color w:val="000000"/>
                            <w:lang w:eastAsia="ru-RU"/>
                          </w:rPr>
                          <w:t>e</w:t>
                        </w:r>
                        <w:r w:rsidR="003D0B36" w:rsidRPr="00F50D5B">
                          <w:rPr>
                            <w:rFonts w:ascii="inherit" w:hAnsi="inherit"/>
                            <w:color w:val="000000"/>
                            <w:lang w:eastAsia="ru-RU"/>
                          </w:rPr>
                          <w:t>;</w:t>
                        </w:r>
                      </w:p>
                    </w:tc>
                  </w:tr>
                </w:tbl>
                <w:p w:rsidR="003D0B36" w:rsidRPr="00F50D5B" w:rsidRDefault="003D0B36" w:rsidP="003D0B36">
                  <w:pPr>
                    <w:framePr w:hSpace="180" w:wrap="around" w:vAnchor="text" w:hAnchor="text" w:y="1"/>
                    <w:ind w:left="142"/>
                    <w:suppressOverlap/>
                    <w:jc w:val="both"/>
                    <w:rPr>
                      <w:vanish/>
                      <w:lang w:eastAsia="ru-RU"/>
                    </w:rPr>
                  </w:pPr>
                </w:p>
                <w:tbl>
                  <w:tblPr>
                    <w:tblW w:w="5000" w:type="pct"/>
                    <w:tblCellSpacing w:w="0" w:type="dxa"/>
                    <w:tblLayout w:type="fixed"/>
                    <w:tblCellMar>
                      <w:left w:w="0" w:type="dxa"/>
                      <w:right w:w="0" w:type="dxa"/>
                    </w:tblCellMar>
                    <w:tblLook w:val="04A0"/>
                  </w:tblPr>
                  <w:tblGrid>
                    <w:gridCol w:w="20"/>
                    <w:gridCol w:w="5568"/>
                  </w:tblGrid>
                  <w:tr w:rsidR="003D0B36" w:rsidRPr="00AB73E2" w:rsidTr="008D5BBD">
                    <w:trPr>
                      <w:tblCellSpacing w:w="0" w:type="dxa"/>
                    </w:trPr>
                    <w:tc>
                      <w:tcPr>
                        <w:tcW w:w="6" w:type="dxa"/>
                        <w:hideMark/>
                      </w:tcPr>
                      <w:p w:rsidR="003D0B36" w:rsidRPr="00F50D5B" w:rsidRDefault="003D0B36" w:rsidP="003D0B36">
                        <w:pPr>
                          <w:framePr w:hSpace="180" w:wrap="around" w:vAnchor="text" w:hAnchor="text" w:y="1"/>
                          <w:ind w:left="142"/>
                          <w:suppressOverlap/>
                          <w:jc w:val="both"/>
                          <w:rPr>
                            <w:rFonts w:ascii="inherit" w:hAnsi="inherit"/>
                            <w:color w:val="000000"/>
                            <w:lang w:eastAsia="ru-RU"/>
                          </w:rPr>
                        </w:pPr>
                      </w:p>
                    </w:tc>
                    <w:tc>
                      <w:tcPr>
                        <w:tcW w:w="9203" w:type="dxa"/>
                        <w:hideMark/>
                      </w:tcPr>
                      <w:p w:rsidR="003D0B36" w:rsidRPr="00F50D5B" w:rsidRDefault="003D0B36" w:rsidP="003D0B36">
                        <w:pPr>
                          <w:framePr w:hSpace="180" w:wrap="around" w:vAnchor="text" w:hAnchor="text" w:y="1"/>
                          <w:ind w:left="142"/>
                          <w:suppressOverlap/>
                          <w:jc w:val="both"/>
                          <w:rPr>
                            <w:rFonts w:ascii="inherit" w:hAnsi="inherit"/>
                            <w:color w:val="000000"/>
                            <w:lang w:val="ro-RO" w:eastAsia="ru-RU"/>
                          </w:rPr>
                        </w:pPr>
                        <w:r w:rsidRPr="00F50D5B">
                          <w:rPr>
                            <w:rFonts w:ascii="inherit" w:hAnsi="inherit"/>
                            <w:color w:val="000000"/>
                            <w:lang w:val="ro-RO" w:eastAsia="ru-RU"/>
                          </w:rPr>
                          <w:t xml:space="preserve">       11) în cazul în care se indică greutatea </w:t>
                        </w:r>
                        <w:r w:rsidRPr="00F50D5B">
                          <w:rPr>
                            <w:rFonts w:ascii="Cambria Math" w:hAnsi="Cambria Math" w:cs="Cambria Math"/>
                            <w:color w:val="000000"/>
                            <w:lang w:val="ro-RO" w:eastAsia="ru-RU"/>
                          </w:rPr>
                          <w:t>ș</w:t>
                        </w:r>
                        <w:r w:rsidRPr="00F50D5B">
                          <w:rPr>
                            <w:color w:val="000000"/>
                            <w:lang w:val="ro-RO" w:eastAsia="ru-RU"/>
                          </w:rPr>
                          <w:t>i faptul că au fost utilizate pesticide granulate, substan</w:t>
                        </w:r>
                        <w:r w:rsidRPr="00F50D5B">
                          <w:rPr>
                            <w:rFonts w:ascii="Cambria Math" w:hAnsi="Cambria Math" w:cs="Cambria Math"/>
                            <w:color w:val="000000"/>
                            <w:lang w:val="ro-RO" w:eastAsia="ru-RU"/>
                          </w:rPr>
                          <w:t>ț</w:t>
                        </w:r>
                        <w:r w:rsidRPr="00F50D5B">
                          <w:rPr>
                            <w:color w:val="000000"/>
                            <w:lang w:val="ro-RO" w:eastAsia="ru-RU"/>
                          </w:rPr>
                          <w:t>e de drajare sau al</w:t>
                        </w:r>
                        <w:r w:rsidRPr="00F50D5B">
                          <w:rPr>
                            <w:rFonts w:ascii="Cambria Math" w:hAnsi="Cambria Math" w:cs="Cambria Math"/>
                            <w:color w:val="000000"/>
                            <w:lang w:val="ro-RO" w:eastAsia="ru-RU"/>
                          </w:rPr>
                          <w:t>ț</w:t>
                        </w:r>
                        <w:r w:rsidRPr="00F50D5B">
                          <w:rPr>
                            <w:color w:val="000000"/>
                            <w:lang w:val="ro-RO" w:eastAsia="ru-RU"/>
                          </w:rPr>
                          <w:t xml:space="preserve">i aditivi solizi, tipul tratamentului chimic sau al aditivului, precum </w:t>
                        </w:r>
                        <w:r w:rsidRPr="00F50D5B">
                          <w:rPr>
                            <w:rFonts w:ascii="Cambria Math" w:hAnsi="Cambria Math" w:cs="Cambria Math"/>
                            <w:color w:val="000000"/>
                            <w:lang w:val="ro-RO" w:eastAsia="ru-RU"/>
                          </w:rPr>
                          <w:t>ș</w:t>
                        </w:r>
                        <w:r w:rsidRPr="00F50D5B">
                          <w:rPr>
                            <w:color w:val="000000"/>
                            <w:lang w:val="ro-RO" w:eastAsia="ru-RU"/>
                          </w:rPr>
                          <w:t>i raportul aproximativ dintre greutatea glomerulelor pentru semin</w:t>
                        </w:r>
                        <w:r w:rsidRPr="00F50D5B">
                          <w:rPr>
                            <w:rFonts w:ascii="Cambria Math" w:hAnsi="Cambria Math" w:cs="Cambria Math"/>
                            <w:color w:val="000000"/>
                            <w:lang w:val="ro-RO" w:eastAsia="ru-RU"/>
                          </w:rPr>
                          <w:t>ț</w:t>
                        </w:r>
                        <w:r w:rsidRPr="00F50D5B">
                          <w:rPr>
                            <w:color w:val="000000"/>
                            <w:lang w:val="ro-RO" w:eastAsia="ru-RU"/>
                          </w:rPr>
                          <w:t>e</w:t>
                        </w:r>
                        <w:r w:rsidRPr="00F50D5B">
                          <w:rPr>
                            <w:rFonts w:ascii="inherit" w:hAnsi="inherit"/>
                            <w:color w:val="000000"/>
                            <w:lang w:val="ro-RO" w:eastAsia="ru-RU"/>
                          </w:rPr>
                          <w:t xml:space="preserve">le pure </w:t>
                        </w:r>
                        <w:r w:rsidRPr="00F50D5B">
                          <w:rPr>
                            <w:rFonts w:ascii="Cambria Math" w:hAnsi="Cambria Math" w:cs="Cambria Math"/>
                            <w:color w:val="000000"/>
                            <w:lang w:val="ro-RO" w:eastAsia="ru-RU"/>
                          </w:rPr>
                          <w:t>ș</w:t>
                        </w:r>
                        <w:r w:rsidRPr="00F50D5B">
                          <w:rPr>
                            <w:color w:val="000000"/>
                            <w:lang w:val="ro-RO" w:eastAsia="ru-RU"/>
                          </w:rPr>
                          <w:t>i greutatea totală</w:t>
                        </w:r>
                        <w:r w:rsidRPr="00F50D5B">
                          <w:rPr>
                            <w:rFonts w:ascii="inherit" w:hAnsi="inherit"/>
                            <w:color w:val="000000"/>
                            <w:lang w:val="ro-RO" w:eastAsia="ru-RU"/>
                          </w:rPr>
                          <w:t>.</w:t>
                        </w:r>
                      </w:p>
                    </w:tc>
                  </w:tr>
                </w:tbl>
                <w:p w:rsidR="003D0B36" w:rsidRPr="00F50D5B" w:rsidRDefault="003D0B36" w:rsidP="003D0B36">
                  <w:pPr>
                    <w:framePr w:hSpace="180" w:wrap="around" w:vAnchor="text" w:hAnchor="text" w:y="1"/>
                    <w:ind w:left="142"/>
                    <w:suppressOverlap/>
                    <w:jc w:val="both"/>
                    <w:rPr>
                      <w:color w:val="000000"/>
                      <w:lang w:eastAsia="ru-RU"/>
                    </w:rPr>
                  </w:pPr>
                  <w:r w:rsidRPr="00F50D5B">
                    <w:rPr>
                      <w:iCs/>
                      <w:color w:val="000000"/>
                      <w:lang w:val="ro-RO" w:eastAsia="ru-RU"/>
                    </w:rPr>
                    <w:t xml:space="preserve">         </w:t>
                  </w:r>
                  <w:r w:rsidRPr="00F50D5B">
                    <w:rPr>
                      <w:iCs/>
                      <w:color w:val="000000"/>
                      <w:lang w:eastAsia="ru-RU"/>
                    </w:rPr>
                    <w:t>26.</w:t>
                  </w:r>
                  <w:r w:rsidRPr="00F50D5B">
                    <w:rPr>
                      <w:color w:val="000000"/>
                      <w:lang w:eastAsia="ru-RU"/>
                    </w:rPr>
                    <w:t xml:space="preserve"> </w:t>
                  </w:r>
                  <w:r w:rsidRPr="00F50D5B">
                    <w:rPr>
                      <w:rFonts w:eastAsia="Arial Unicode MS"/>
                      <w:color w:val="444444"/>
                    </w:rPr>
                    <w:t xml:space="preserve">Autoritatea competentă </w:t>
                  </w:r>
                  <w:r w:rsidRPr="00F50D5B">
                    <w:rPr>
                      <w:color w:val="000000"/>
                      <w:lang w:eastAsia="ru-RU"/>
                    </w:rPr>
                    <w:t>se asigură că sămân</w:t>
                  </w:r>
                  <w:r w:rsidRPr="00F50D5B">
                    <w:rPr>
                      <w:rFonts w:ascii="Cambria Math" w:hAnsi="Cambria Math" w:cs="Cambria Math"/>
                      <w:color w:val="000000"/>
                      <w:lang w:eastAsia="ru-RU"/>
                    </w:rPr>
                    <w:t>ț</w:t>
                  </w:r>
                  <w:r w:rsidRPr="00F50D5B">
                    <w:rPr>
                      <w:color w:val="000000"/>
                      <w:lang w:eastAsia="ru-RU"/>
                    </w:rPr>
                    <w:t>a unei varietă</w:t>
                  </w:r>
                  <w:r w:rsidRPr="00F50D5B">
                    <w:rPr>
                      <w:rFonts w:ascii="Cambria Math" w:hAnsi="Cambria Math" w:cs="Cambria Math"/>
                      <w:color w:val="000000"/>
                      <w:lang w:eastAsia="ru-RU"/>
                    </w:rPr>
                    <w:t>ț</w:t>
                  </w:r>
                  <w:r w:rsidRPr="00F50D5B">
                    <w:rPr>
                      <w:color w:val="000000"/>
                      <w:lang w:eastAsia="ru-RU"/>
                    </w:rPr>
                    <w:t>i de conservare comercializată în temeiul prezentei hotărîri face obiectul unui control oficial </w:t>
                  </w:r>
                  <w:r w:rsidRPr="00F50D5B">
                    <w:rPr>
                      <w:rFonts w:ascii="inherit" w:hAnsi="inherit"/>
                      <w:i/>
                      <w:iCs/>
                      <w:color w:val="000000"/>
                      <w:lang w:eastAsia="ru-RU"/>
                    </w:rPr>
                    <w:t>a posteriori</w:t>
                  </w:r>
                  <w:r w:rsidRPr="00F50D5B">
                    <w:rPr>
                      <w:color w:val="000000"/>
                      <w:lang w:eastAsia="ru-RU"/>
                    </w:rPr>
                    <w:t> prin intermediul inspec</w:t>
                  </w:r>
                  <w:r w:rsidRPr="00F50D5B">
                    <w:rPr>
                      <w:rFonts w:ascii="Cambria Math" w:hAnsi="Cambria Math" w:cs="Cambria Math"/>
                      <w:color w:val="000000"/>
                      <w:lang w:eastAsia="ru-RU"/>
                    </w:rPr>
                    <w:t>ț</w:t>
                  </w:r>
                  <w:r w:rsidRPr="00F50D5B">
                    <w:rPr>
                      <w:color w:val="000000"/>
                      <w:lang w:eastAsia="ru-RU"/>
                    </w:rPr>
                    <w:t xml:space="preserve">iilor aleatorii menite să verifice identitatea </w:t>
                  </w:r>
                  <w:r w:rsidRPr="00F50D5B">
                    <w:rPr>
                      <w:rFonts w:ascii="Cambria Math" w:hAnsi="Cambria Math" w:cs="Cambria Math"/>
                      <w:color w:val="000000"/>
                      <w:lang w:eastAsia="ru-RU"/>
                    </w:rPr>
                    <w:t>ș</w:t>
                  </w:r>
                  <w:r w:rsidRPr="00F50D5B">
                    <w:rPr>
                      <w:color w:val="000000"/>
                      <w:lang w:eastAsia="ru-RU"/>
                    </w:rPr>
                    <w:t>i puritatea varietă</w:t>
                  </w:r>
                  <w:r w:rsidRPr="00F50D5B">
                    <w:rPr>
                      <w:rFonts w:ascii="Cambria Math" w:hAnsi="Cambria Math" w:cs="Cambria Math"/>
                      <w:color w:val="000000"/>
                      <w:lang w:eastAsia="ru-RU"/>
                    </w:rPr>
                    <w:t>ț</w:t>
                  </w:r>
                  <w:r w:rsidRPr="00F50D5B">
                    <w:rPr>
                      <w:color w:val="000000"/>
                      <w:lang w:eastAsia="ru-RU"/>
                    </w:rPr>
                    <w:t>ilor de semin</w:t>
                  </w:r>
                  <w:r w:rsidRPr="00F50D5B">
                    <w:rPr>
                      <w:rFonts w:ascii="Cambria Math" w:hAnsi="Cambria Math" w:cs="Cambria Math"/>
                      <w:color w:val="000000"/>
                      <w:lang w:eastAsia="ru-RU"/>
                    </w:rPr>
                    <w:t>ț</w:t>
                  </w:r>
                  <w:r w:rsidRPr="00F50D5B">
                    <w:rPr>
                      <w:color w:val="000000"/>
                      <w:lang w:eastAsia="ru-RU"/>
                    </w:rPr>
                    <w:t>e.</w:t>
                  </w:r>
                </w:p>
                <w:p w:rsidR="003D0B36" w:rsidRPr="00F50D5B" w:rsidRDefault="003D0B36" w:rsidP="003D0B36">
                  <w:pPr>
                    <w:framePr w:hSpace="180" w:wrap="around" w:vAnchor="text" w:hAnchor="text" w:y="1"/>
                    <w:ind w:left="142"/>
                    <w:suppressOverlap/>
                    <w:jc w:val="center"/>
                    <w:rPr>
                      <w:rFonts w:ascii="inherit" w:hAnsi="inherit"/>
                      <w:b/>
                      <w:bCs/>
                      <w:iCs/>
                      <w:color w:val="000000"/>
                      <w:lang w:eastAsia="ru-RU"/>
                    </w:rPr>
                  </w:pPr>
                </w:p>
                <w:p w:rsidR="003D0B36" w:rsidRPr="00F50D5B" w:rsidRDefault="003D0B36" w:rsidP="003D0B36">
                  <w:pPr>
                    <w:framePr w:hSpace="180" w:wrap="around" w:vAnchor="text" w:hAnchor="text" w:y="1"/>
                    <w:ind w:left="142"/>
                    <w:suppressOverlap/>
                    <w:jc w:val="center"/>
                    <w:rPr>
                      <w:b/>
                      <w:bCs/>
                      <w:color w:val="000000"/>
                      <w:lang w:eastAsia="ru-RU"/>
                    </w:rPr>
                  </w:pPr>
                </w:p>
                <w:p w:rsidR="00BE6BF9" w:rsidRDefault="003D0B36" w:rsidP="00E867D5">
                  <w:pPr>
                    <w:framePr w:hSpace="180" w:wrap="around" w:vAnchor="text" w:hAnchor="text" w:y="1"/>
                    <w:ind w:left="142"/>
                    <w:suppressOverlap/>
                    <w:jc w:val="center"/>
                    <w:rPr>
                      <w:rFonts w:ascii="inherit" w:hAnsi="inherit"/>
                      <w:b/>
                      <w:bCs/>
                      <w:iCs/>
                      <w:color w:val="000000"/>
                      <w:lang w:eastAsia="ru-RU"/>
                    </w:rPr>
                  </w:pPr>
                  <w:r w:rsidRPr="00F50D5B">
                    <w:rPr>
                      <w:iCs/>
                      <w:color w:val="000000"/>
                      <w:lang w:eastAsia="ru-RU"/>
                    </w:rPr>
                    <w:t xml:space="preserve">       </w:t>
                  </w:r>
                  <w:r w:rsidR="00E867D5" w:rsidRPr="00811DD9">
                    <w:rPr>
                      <w:rFonts w:ascii="inherit" w:hAnsi="inherit"/>
                      <w:b/>
                      <w:bCs/>
                      <w:iCs/>
                      <w:color w:val="000000"/>
                      <w:lang w:eastAsia="ru-RU"/>
                    </w:rPr>
                    <w:t xml:space="preserve"> </w:t>
                  </w:r>
                </w:p>
                <w:p w:rsidR="00BE6BF9" w:rsidRDefault="00BE6BF9" w:rsidP="00E867D5">
                  <w:pPr>
                    <w:framePr w:hSpace="180" w:wrap="around" w:vAnchor="text" w:hAnchor="text" w:y="1"/>
                    <w:ind w:left="142"/>
                    <w:suppressOverlap/>
                    <w:jc w:val="center"/>
                    <w:rPr>
                      <w:rFonts w:ascii="inherit" w:hAnsi="inherit"/>
                      <w:b/>
                      <w:bCs/>
                      <w:iCs/>
                      <w:color w:val="000000"/>
                      <w:lang w:eastAsia="ru-RU"/>
                    </w:rPr>
                  </w:pPr>
                </w:p>
                <w:p w:rsidR="00BE6BF9" w:rsidRDefault="00BE6BF9" w:rsidP="00E867D5">
                  <w:pPr>
                    <w:framePr w:hSpace="180" w:wrap="around" w:vAnchor="text" w:hAnchor="text" w:y="1"/>
                    <w:ind w:left="142"/>
                    <w:suppressOverlap/>
                    <w:jc w:val="center"/>
                    <w:rPr>
                      <w:rFonts w:ascii="inherit" w:hAnsi="inherit"/>
                      <w:b/>
                      <w:bCs/>
                      <w:iCs/>
                      <w:color w:val="000000"/>
                      <w:lang w:eastAsia="ru-RU"/>
                    </w:rPr>
                  </w:pPr>
                </w:p>
                <w:p w:rsidR="00BE6BF9" w:rsidRDefault="00BE6BF9" w:rsidP="00E867D5">
                  <w:pPr>
                    <w:framePr w:hSpace="180" w:wrap="around" w:vAnchor="text" w:hAnchor="text" w:y="1"/>
                    <w:ind w:left="142"/>
                    <w:suppressOverlap/>
                    <w:jc w:val="center"/>
                    <w:rPr>
                      <w:rFonts w:ascii="inherit" w:hAnsi="inherit"/>
                      <w:b/>
                      <w:bCs/>
                      <w:iCs/>
                      <w:color w:val="000000"/>
                      <w:lang w:eastAsia="ru-RU"/>
                    </w:rPr>
                  </w:pPr>
                </w:p>
                <w:p w:rsidR="00DE0733" w:rsidRDefault="00DE0733" w:rsidP="00E867D5">
                  <w:pPr>
                    <w:framePr w:hSpace="180" w:wrap="around" w:vAnchor="text" w:hAnchor="text" w:y="1"/>
                    <w:ind w:left="142"/>
                    <w:suppressOverlap/>
                    <w:jc w:val="center"/>
                    <w:rPr>
                      <w:rFonts w:ascii="inherit" w:hAnsi="inherit"/>
                      <w:b/>
                      <w:bCs/>
                      <w:iCs/>
                      <w:color w:val="000000"/>
                      <w:lang w:eastAsia="ru-RU"/>
                    </w:rPr>
                  </w:pPr>
                </w:p>
                <w:p w:rsidR="00DE0733" w:rsidRDefault="00DE0733" w:rsidP="00E867D5">
                  <w:pPr>
                    <w:framePr w:hSpace="180" w:wrap="around" w:vAnchor="text" w:hAnchor="text" w:y="1"/>
                    <w:ind w:left="142"/>
                    <w:suppressOverlap/>
                    <w:jc w:val="center"/>
                    <w:rPr>
                      <w:rFonts w:ascii="inherit" w:hAnsi="inherit"/>
                      <w:b/>
                      <w:bCs/>
                      <w:iCs/>
                      <w:color w:val="000000"/>
                      <w:lang w:eastAsia="ru-RU"/>
                    </w:rPr>
                  </w:pPr>
                </w:p>
                <w:p w:rsidR="00DE0733" w:rsidRDefault="00DE0733" w:rsidP="00E867D5">
                  <w:pPr>
                    <w:framePr w:hSpace="180" w:wrap="around" w:vAnchor="text" w:hAnchor="text" w:y="1"/>
                    <w:ind w:left="142"/>
                    <w:suppressOverlap/>
                    <w:jc w:val="center"/>
                    <w:rPr>
                      <w:rFonts w:ascii="inherit" w:hAnsi="inherit"/>
                      <w:b/>
                      <w:bCs/>
                      <w:iCs/>
                      <w:color w:val="000000"/>
                      <w:lang w:eastAsia="ru-RU"/>
                    </w:rPr>
                  </w:pPr>
                </w:p>
                <w:p w:rsidR="00DE0733" w:rsidRDefault="00DE0733" w:rsidP="00E867D5">
                  <w:pPr>
                    <w:framePr w:hSpace="180" w:wrap="around" w:vAnchor="text" w:hAnchor="text" w:y="1"/>
                    <w:ind w:left="142"/>
                    <w:suppressOverlap/>
                    <w:jc w:val="center"/>
                    <w:rPr>
                      <w:rFonts w:ascii="inherit" w:hAnsi="inherit"/>
                      <w:b/>
                      <w:bCs/>
                      <w:iCs/>
                      <w:color w:val="000000"/>
                      <w:lang w:eastAsia="ru-RU"/>
                    </w:rPr>
                  </w:pPr>
                </w:p>
                <w:p w:rsidR="00DE0733" w:rsidRDefault="00DE0733" w:rsidP="00E867D5">
                  <w:pPr>
                    <w:framePr w:hSpace="180" w:wrap="around" w:vAnchor="text" w:hAnchor="text" w:y="1"/>
                    <w:ind w:left="142"/>
                    <w:suppressOverlap/>
                    <w:jc w:val="center"/>
                    <w:rPr>
                      <w:rFonts w:ascii="inherit" w:hAnsi="inherit"/>
                      <w:b/>
                      <w:bCs/>
                      <w:iCs/>
                      <w:color w:val="000000"/>
                      <w:lang w:eastAsia="ru-RU"/>
                    </w:rPr>
                  </w:pPr>
                </w:p>
                <w:p w:rsidR="00DE0733" w:rsidRDefault="00DE0733" w:rsidP="00E867D5">
                  <w:pPr>
                    <w:framePr w:hSpace="180" w:wrap="around" w:vAnchor="text" w:hAnchor="text" w:y="1"/>
                    <w:ind w:left="142"/>
                    <w:suppressOverlap/>
                    <w:jc w:val="center"/>
                    <w:rPr>
                      <w:rFonts w:ascii="inherit" w:hAnsi="inherit"/>
                      <w:b/>
                      <w:bCs/>
                      <w:iCs/>
                      <w:color w:val="000000"/>
                      <w:lang w:eastAsia="ru-RU"/>
                    </w:rPr>
                  </w:pPr>
                </w:p>
                <w:p w:rsidR="00DE0733" w:rsidRDefault="00DE0733" w:rsidP="00E867D5">
                  <w:pPr>
                    <w:framePr w:hSpace="180" w:wrap="around" w:vAnchor="text" w:hAnchor="text" w:y="1"/>
                    <w:ind w:left="142"/>
                    <w:suppressOverlap/>
                    <w:jc w:val="center"/>
                    <w:rPr>
                      <w:rFonts w:ascii="inherit" w:hAnsi="inherit"/>
                      <w:b/>
                      <w:bCs/>
                      <w:iCs/>
                      <w:color w:val="000000"/>
                      <w:lang w:eastAsia="ru-RU"/>
                    </w:rPr>
                  </w:pPr>
                </w:p>
                <w:p w:rsidR="00DE0733" w:rsidRDefault="00DE0733" w:rsidP="00E867D5">
                  <w:pPr>
                    <w:framePr w:hSpace="180" w:wrap="around" w:vAnchor="text" w:hAnchor="text" w:y="1"/>
                    <w:ind w:left="142"/>
                    <w:suppressOverlap/>
                    <w:jc w:val="center"/>
                    <w:rPr>
                      <w:rFonts w:ascii="inherit" w:hAnsi="inherit"/>
                      <w:b/>
                      <w:bCs/>
                      <w:iCs/>
                      <w:color w:val="000000"/>
                      <w:lang w:eastAsia="ru-RU"/>
                    </w:rPr>
                  </w:pPr>
                </w:p>
                <w:p w:rsidR="00DE0733" w:rsidRDefault="00DE0733" w:rsidP="00E867D5">
                  <w:pPr>
                    <w:framePr w:hSpace="180" w:wrap="around" w:vAnchor="text" w:hAnchor="text" w:y="1"/>
                    <w:ind w:left="142"/>
                    <w:suppressOverlap/>
                    <w:jc w:val="center"/>
                    <w:rPr>
                      <w:rFonts w:ascii="inherit" w:hAnsi="inherit"/>
                      <w:b/>
                      <w:bCs/>
                      <w:iCs/>
                      <w:color w:val="000000"/>
                      <w:lang w:eastAsia="ru-RU"/>
                    </w:rPr>
                  </w:pPr>
                </w:p>
                <w:p w:rsidR="00DE0733" w:rsidRDefault="00DE0733" w:rsidP="00E867D5">
                  <w:pPr>
                    <w:framePr w:hSpace="180" w:wrap="around" w:vAnchor="text" w:hAnchor="text" w:y="1"/>
                    <w:ind w:left="142"/>
                    <w:suppressOverlap/>
                    <w:jc w:val="center"/>
                    <w:rPr>
                      <w:rFonts w:ascii="inherit" w:hAnsi="inherit"/>
                      <w:b/>
                      <w:bCs/>
                      <w:iCs/>
                      <w:color w:val="000000"/>
                      <w:lang w:eastAsia="ru-RU"/>
                    </w:rPr>
                  </w:pPr>
                </w:p>
                <w:p w:rsidR="00DE0733" w:rsidRDefault="00DE0733" w:rsidP="00E867D5">
                  <w:pPr>
                    <w:framePr w:hSpace="180" w:wrap="around" w:vAnchor="text" w:hAnchor="text" w:y="1"/>
                    <w:ind w:left="142"/>
                    <w:suppressOverlap/>
                    <w:jc w:val="center"/>
                    <w:rPr>
                      <w:rFonts w:ascii="inherit" w:hAnsi="inherit"/>
                      <w:b/>
                      <w:bCs/>
                      <w:iCs/>
                      <w:color w:val="000000"/>
                      <w:lang w:eastAsia="ru-RU"/>
                    </w:rPr>
                  </w:pPr>
                </w:p>
                <w:p w:rsidR="00DE0733" w:rsidRDefault="00DE0733" w:rsidP="00E867D5">
                  <w:pPr>
                    <w:framePr w:hSpace="180" w:wrap="around" w:vAnchor="text" w:hAnchor="text" w:y="1"/>
                    <w:ind w:left="142"/>
                    <w:suppressOverlap/>
                    <w:jc w:val="center"/>
                    <w:rPr>
                      <w:rFonts w:ascii="inherit" w:hAnsi="inherit"/>
                      <w:b/>
                      <w:bCs/>
                      <w:iCs/>
                      <w:color w:val="000000"/>
                      <w:lang w:eastAsia="ru-RU"/>
                    </w:rPr>
                  </w:pPr>
                </w:p>
                <w:p w:rsidR="00DE0733" w:rsidRDefault="00DE0733" w:rsidP="00E867D5">
                  <w:pPr>
                    <w:framePr w:hSpace="180" w:wrap="around" w:vAnchor="text" w:hAnchor="text" w:y="1"/>
                    <w:ind w:left="142"/>
                    <w:suppressOverlap/>
                    <w:jc w:val="center"/>
                    <w:rPr>
                      <w:rFonts w:ascii="inherit" w:hAnsi="inherit"/>
                      <w:b/>
                      <w:bCs/>
                      <w:iCs/>
                      <w:color w:val="000000"/>
                      <w:lang w:eastAsia="ru-RU"/>
                    </w:rPr>
                  </w:pPr>
                </w:p>
                <w:p w:rsidR="00DE0733" w:rsidRDefault="00DE0733" w:rsidP="00E867D5">
                  <w:pPr>
                    <w:framePr w:hSpace="180" w:wrap="around" w:vAnchor="text" w:hAnchor="text" w:y="1"/>
                    <w:ind w:left="142"/>
                    <w:suppressOverlap/>
                    <w:jc w:val="center"/>
                    <w:rPr>
                      <w:rFonts w:ascii="inherit" w:hAnsi="inherit"/>
                      <w:b/>
                      <w:bCs/>
                      <w:iCs/>
                      <w:color w:val="000000"/>
                      <w:lang w:eastAsia="ru-RU"/>
                    </w:rPr>
                  </w:pPr>
                </w:p>
                <w:p w:rsidR="00DE0733" w:rsidRDefault="00DE0733" w:rsidP="00E867D5">
                  <w:pPr>
                    <w:framePr w:hSpace="180" w:wrap="around" w:vAnchor="text" w:hAnchor="text" w:y="1"/>
                    <w:ind w:left="142"/>
                    <w:suppressOverlap/>
                    <w:jc w:val="center"/>
                    <w:rPr>
                      <w:rFonts w:ascii="inherit" w:hAnsi="inherit"/>
                      <w:b/>
                      <w:bCs/>
                      <w:iCs/>
                      <w:color w:val="000000"/>
                      <w:lang w:eastAsia="ru-RU"/>
                    </w:rPr>
                  </w:pPr>
                </w:p>
                <w:p w:rsidR="00DE0733" w:rsidRDefault="00DE0733" w:rsidP="00E867D5">
                  <w:pPr>
                    <w:framePr w:hSpace="180" w:wrap="around" w:vAnchor="text" w:hAnchor="text" w:y="1"/>
                    <w:ind w:left="142"/>
                    <w:suppressOverlap/>
                    <w:jc w:val="center"/>
                    <w:rPr>
                      <w:rFonts w:ascii="inherit" w:hAnsi="inherit"/>
                      <w:b/>
                      <w:bCs/>
                      <w:iCs/>
                      <w:color w:val="000000"/>
                      <w:lang w:eastAsia="ru-RU"/>
                    </w:rPr>
                  </w:pPr>
                </w:p>
                <w:p w:rsidR="00DE0733" w:rsidRDefault="00DE0733" w:rsidP="00E867D5">
                  <w:pPr>
                    <w:framePr w:hSpace="180" w:wrap="around" w:vAnchor="text" w:hAnchor="text" w:y="1"/>
                    <w:ind w:left="142"/>
                    <w:suppressOverlap/>
                    <w:jc w:val="center"/>
                    <w:rPr>
                      <w:rFonts w:ascii="inherit" w:hAnsi="inherit"/>
                      <w:b/>
                      <w:bCs/>
                      <w:iCs/>
                      <w:color w:val="000000"/>
                      <w:lang w:eastAsia="ru-RU"/>
                    </w:rPr>
                  </w:pPr>
                </w:p>
                <w:p w:rsidR="00DE0733" w:rsidRDefault="00DE0733" w:rsidP="00E867D5">
                  <w:pPr>
                    <w:framePr w:hSpace="180" w:wrap="around" w:vAnchor="text" w:hAnchor="text" w:y="1"/>
                    <w:ind w:left="142"/>
                    <w:suppressOverlap/>
                    <w:jc w:val="center"/>
                    <w:rPr>
                      <w:rFonts w:ascii="inherit" w:hAnsi="inherit"/>
                      <w:b/>
                      <w:bCs/>
                      <w:iCs/>
                      <w:color w:val="000000"/>
                      <w:lang w:eastAsia="ru-RU"/>
                    </w:rPr>
                  </w:pPr>
                </w:p>
                <w:p w:rsidR="00DE0733" w:rsidRDefault="00DE0733" w:rsidP="00E867D5">
                  <w:pPr>
                    <w:framePr w:hSpace="180" w:wrap="around" w:vAnchor="text" w:hAnchor="text" w:y="1"/>
                    <w:ind w:left="142"/>
                    <w:suppressOverlap/>
                    <w:jc w:val="center"/>
                    <w:rPr>
                      <w:rFonts w:ascii="inherit" w:hAnsi="inherit"/>
                      <w:b/>
                      <w:bCs/>
                      <w:iCs/>
                      <w:color w:val="000000"/>
                      <w:lang w:eastAsia="ru-RU"/>
                    </w:rPr>
                  </w:pPr>
                </w:p>
                <w:p w:rsidR="00DE0733" w:rsidRDefault="00DE0733" w:rsidP="00E867D5">
                  <w:pPr>
                    <w:framePr w:hSpace="180" w:wrap="around" w:vAnchor="text" w:hAnchor="text" w:y="1"/>
                    <w:ind w:left="142"/>
                    <w:suppressOverlap/>
                    <w:jc w:val="center"/>
                    <w:rPr>
                      <w:rFonts w:ascii="inherit" w:hAnsi="inherit"/>
                      <w:b/>
                      <w:bCs/>
                      <w:iCs/>
                      <w:color w:val="000000"/>
                      <w:lang w:eastAsia="ru-RU"/>
                    </w:rPr>
                  </w:pPr>
                </w:p>
                <w:p w:rsidR="00DE0733" w:rsidRDefault="00DE0733" w:rsidP="00E867D5">
                  <w:pPr>
                    <w:framePr w:hSpace="180" w:wrap="around" w:vAnchor="text" w:hAnchor="text" w:y="1"/>
                    <w:ind w:left="142"/>
                    <w:suppressOverlap/>
                    <w:jc w:val="center"/>
                    <w:rPr>
                      <w:rFonts w:ascii="inherit" w:hAnsi="inherit"/>
                      <w:b/>
                      <w:bCs/>
                      <w:iCs/>
                      <w:color w:val="000000"/>
                      <w:lang w:eastAsia="ru-RU"/>
                    </w:rPr>
                  </w:pPr>
                </w:p>
                <w:p w:rsidR="00DE0733" w:rsidRDefault="00DE0733" w:rsidP="00E867D5">
                  <w:pPr>
                    <w:framePr w:hSpace="180" w:wrap="around" w:vAnchor="text" w:hAnchor="text" w:y="1"/>
                    <w:ind w:left="142"/>
                    <w:suppressOverlap/>
                    <w:jc w:val="center"/>
                    <w:rPr>
                      <w:rFonts w:ascii="inherit" w:hAnsi="inherit"/>
                      <w:b/>
                      <w:bCs/>
                      <w:iCs/>
                      <w:color w:val="000000"/>
                      <w:lang w:eastAsia="ru-RU"/>
                    </w:rPr>
                  </w:pPr>
                </w:p>
                <w:p w:rsidR="00E867D5" w:rsidRPr="00811DD9" w:rsidRDefault="00E867D5" w:rsidP="00E867D5">
                  <w:pPr>
                    <w:framePr w:hSpace="180" w:wrap="around" w:vAnchor="text" w:hAnchor="text" w:y="1"/>
                    <w:ind w:left="142"/>
                    <w:suppressOverlap/>
                    <w:jc w:val="center"/>
                    <w:rPr>
                      <w:b/>
                      <w:bCs/>
                      <w:iCs/>
                      <w:color w:val="000000"/>
                      <w:lang w:eastAsia="ru-RU"/>
                    </w:rPr>
                  </w:pPr>
                  <w:r w:rsidRPr="00811DD9">
                    <w:rPr>
                      <w:rFonts w:ascii="inherit" w:hAnsi="inherit"/>
                      <w:b/>
                      <w:bCs/>
                      <w:iCs/>
                      <w:color w:val="000000"/>
                      <w:lang w:eastAsia="ru-RU"/>
                    </w:rPr>
                    <w:t>III. Soiuri create pentru a fi cultivate în condi</w:t>
                  </w:r>
                  <w:r w:rsidRPr="00811DD9">
                    <w:rPr>
                      <w:rFonts w:ascii="Cambria Math" w:hAnsi="Cambria Math" w:cs="Cambria Math"/>
                      <w:b/>
                      <w:bCs/>
                      <w:iCs/>
                      <w:color w:val="000000"/>
                      <w:lang w:eastAsia="ru-RU"/>
                    </w:rPr>
                    <w:t>ț</w:t>
                  </w:r>
                  <w:r w:rsidRPr="00811DD9">
                    <w:rPr>
                      <w:b/>
                      <w:bCs/>
                      <w:iCs/>
                      <w:color w:val="000000"/>
                      <w:lang w:eastAsia="ru-RU"/>
                    </w:rPr>
                    <w:t>ii speciale</w:t>
                  </w:r>
                </w:p>
                <w:p w:rsidR="00E867D5" w:rsidRPr="00811DD9" w:rsidRDefault="00E867D5" w:rsidP="00E867D5">
                  <w:pPr>
                    <w:framePr w:hSpace="180" w:wrap="around" w:vAnchor="text" w:hAnchor="text" w:y="1"/>
                    <w:ind w:left="142"/>
                    <w:suppressOverlap/>
                    <w:jc w:val="center"/>
                    <w:rPr>
                      <w:b/>
                      <w:bCs/>
                      <w:color w:val="000000"/>
                      <w:lang w:eastAsia="ru-RU"/>
                    </w:rPr>
                  </w:pPr>
                </w:p>
                <w:p w:rsidR="00E867D5" w:rsidRPr="00811DD9" w:rsidRDefault="00E867D5" w:rsidP="00E867D5">
                  <w:pPr>
                    <w:framePr w:hSpace="180" w:wrap="around" w:vAnchor="text" w:hAnchor="text" w:y="1"/>
                    <w:ind w:left="142"/>
                    <w:suppressOverlap/>
                    <w:rPr>
                      <w:color w:val="000000"/>
                      <w:lang w:eastAsia="ru-RU"/>
                    </w:rPr>
                  </w:pPr>
                  <w:r w:rsidRPr="00811DD9">
                    <w:rPr>
                      <w:iCs/>
                      <w:color w:val="000000"/>
                      <w:lang w:eastAsia="ru-RU"/>
                    </w:rPr>
                    <w:t xml:space="preserve">        27. Se </w:t>
                  </w:r>
                  <w:r w:rsidRPr="00811DD9">
                    <w:rPr>
                      <w:color w:val="000000"/>
                      <w:lang w:eastAsia="ru-RU"/>
                    </w:rPr>
                    <w:t>acceptă soiurile create pentru a fi cultivate în condi</w:t>
                  </w:r>
                  <w:r w:rsidRPr="00811DD9">
                    <w:rPr>
                      <w:rFonts w:ascii="Cambria Math" w:hAnsi="Cambria Math" w:cs="Cambria Math"/>
                      <w:color w:val="000000"/>
                      <w:lang w:eastAsia="ru-RU"/>
                    </w:rPr>
                    <w:t>ț</w:t>
                  </w:r>
                  <w:r w:rsidRPr="00811DD9">
                    <w:rPr>
                      <w:color w:val="000000"/>
                      <w:lang w:eastAsia="ru-RU"/>
                    </w:rPr>
                    <w:t>ii speciale care fac obiectul cerin</w:t>
                  </w:r>
                  <w:r w:rsidRPr="00811DD9">
                    <w:rPr>
                      <w:rFonts w:ascii="Cambria Math" w:hAnsi="Cambria Math" w:cs="Cambria Math"/>
                      <w:color w:val="000000"/>
                      <w:lang w:eastAsia="ru-RU"/>
                    </w:rPr>
                    <w:t>ț</w:t>
                  </w:r>
                  <w:r w:rsidRPr="00811DD9">
                    <w:rPr>
                      <w:color w:val="000000"/>
                      <w:lang w:eastAsia="ru-RU"/>
                    </w:rPr>
                    <w:t>elor men</w:t>
                  </w:r>
                  <w:r w:rsidRPr="00811DD9">
                    <w:rPr>
                      <w:rFonts w:ascii="Cambria Math" w:hAnsi="Cambria Math" w:cs="Cambria Math"/>
                      <w:color w:val="000000"/>
                      <w:lang w:eastAsia="ru-RU"/>
                    </w:rPr>
                    <w:t>ț</w:t>
                  </w:r>
                  <w:r w:rsidRPr="00811DD9">
                    <w:rPr>
                      <w:color w:val="000000"/>
                      <w:lang w:eastAsia="ru-RU"/>
                    </w:rPr>
                    <w:t xml:space="preserve">ionate la punctele 29 </w:t>
                  </w:r>
                  <w:r w:rsidRPr="00811DD9">
                    <w:rPr>
                      <w:rFonts w:ascii="Cambria Math" w:hAnsi="Cambria Math" w:cs="Cambria Math"/>
                      <w:color w:val="000000"/>
                      <w:lang w:eastAsia="ru-RU"/>
                    </w:rPr>
                    <w:t>ș</w:t>
                  </w:r>
                  <w:r w:rsidRPr="00811DD9">
                    <w:rPr>
                      <w:color w:val="000000"/>
                      <w:lang w:eastAsia="ru-RU"/>
                    </w:rPr>
                    <w:t>i 31.</w:t>
                  </w:r>
                </w:p>
                <w:p w:rsidR="00E867D5" w:rsidRPr="00811DD9" w:rsidRDefault="00E867D5" w:rsidP="00E867D5">
                  <w:pPr>
                    <w:framePr w:hSpace="180" w:wrap="around" w:vAnchor="text" w:hAnchor="text" w:y="1"/>
                    <w:ind w:left="142"/>
                    <w:suppressOverlap/>
                    <w:jc w:val="both"/>
                    <w:rPr>
                      <w:color w:val="000000"/>
                      <w:lang w:eastAsia="ru-RU"/>
                    </w:rPr>
                  </w:pPr>
                  <w:r w:rsidRPr="00811DD9">
                    <w:rPr>
                      <w:color w:val="000000"/>
                      <w:lang w:eastAsia="ru-RU"/>
                    </w:rPr>
                    <w:t xml:space="preserve">        28.</w:t>
                  </w:r>
                  <w:r w:rsidRPr="00811DD9">
                    <w:rPr>
                      <w:rFonts w:eastAsia="Arial Unicode MS"/>
                      <w:color w:val="444444"/>
                    </w:rPr>
                    <w:t xml:space="preserve"> Se </w:t>
                  </w:r>
                  <w:r w:rsidRPr="00811DD9">
                    <w:rPr>
                      <w:color w:val="000000"/>
                      <w:lang w:eastAsia="ru-RU"/>
                    </w:rPr>
                    <w:t xml:space="preserve"> acceptă un soi creat pentru a fi cultivat în condi</w:t>
                  </w:r>
                  <w:r w:rsidRPr="00811DD9">
                    <w:rPr>
                      <w:rFonts w:ascii="Cambria Math" w:hAnsi="Cambria Math" w:cs="Cambria Math"/>
                      <w:color w:val="000000"/>
                      <w:lang w:eastAsia="ru-RU"/>
                    </w:rPr>
                    <w:t>ț</w:t>
                  </w:r>
                  <w:r w:rsidRPr="00811DD9">
                    <w:rPr>
                      <w:color w:val="000000"/>
                      <w:lang w:eastAsia="ru-RU"/>
                    </w:rPr>
                    <w:t>ii speciale ca soi ale cărui semin</w:t>
                  </w:r>
                  <w:r w:rsidRPr="00811DD9">
                    <w:rPr>
                      <w:rFonts w:ascii="Cambria Math" w:hAnsi="Cambria Math" w:cs="Cambria Math"/>
                      <w:color w:val="000000"/>
                      <w:lang w:eastAsia="ru-RU"/>
                    </w:rPr>
                    <w:t>ț</w:t>
                  </w:r>
                  <w:r w:rsidRPr="00811DD9">
                    <w:rPr>
                      <w:color w:val="000000"/>
                      <w:lang w:eastAsia="ru-RU"/>
                    </w:rPr>
                    <w:t>e pot fi controlate doar în calitate de „semin</w:t>
                  </w:r>
                  <w:r w:rsidRPr="00811DD9">
                    <w:rPr>
                      <w:rFonts w:ascii="Cambria Math" w:hAnsi="Cambria Math" w:cs="Cambria Math"/>
                      <w:color w:val="000000"/>
                      <w:lang w:eastAsia="ru-RU"/>
                    </w:rPr>
                    <w:t>ț</w:t>
                  </w:r>
                  <w:r w:rsidRPr="00811DD9">
                    <w:rPr>
                      <w:color w:val="000000"/>
                      <w:lang w:eastAsia="ru-RU"/>
                    </w:rPr>
                    <w:t>e standard ale unui soi creat pentru a fi cultivat în condi</w:t>
                  </w:r>
                  <w:r w:rsidRPr="00811DD9">
                    <w:rPr>
                      <w:rFonts w:ascii="Cambria Math" w:hAnsi="Cambria Math" w:cs="Cambria Math"/>
                      <w:color w:val="000000"/>
                      <w:lang w:eastAsia="ru-RU"/>
                    </w:rPr>
                    <w:t>ț</w:t>
                  </w:r>
                  <w:r w:rsidRPr="00811DD9">
                    <w:rPr>
                      <w:color w:val="000000"/>
                      <w:lang w:eastAsia="ru-RU"/>
                    </w:rPr>
                    <w:t>ii speciale”. Un astfel de soi este înscris în Catalogul Soiurilor de Plante al Republicii Moldova ca „soi creat pentru a fi cultivat în condi</w:t>
                  </w:r>
                  <w:r w:rsidRPr="00811DD9">
                    <w:rPr>
                      <w:rFonts w:ascii="Cambria Math" w:hAnsi="Cambria Math" w:cs="Cambria Math"/>
                      <w:color w:val="000000"/>
                      <w:lang w:eastAsia="ru-RU"/>
                    </w:rPr>
                    <w:t>ț</w:t>
                  </w:r>
                  <w:r w:rsidRPr="00811DD9">
                    <w:rPr>
                      <w:color w:val="000000"/>
                      <w:lang w:eastAsia="ru-RU"/>
                    </w:rPr>
                    <w:t>ii speciale ale cărui semin</w:t>
                  </w:r>
                  <w:r w:rsidRPr="00811DD9">
                    <w:rPr>
                      <w:rFonts w:ascii="Cambria Math" w:hAnsi="Cambria Math" w:cs="Cambria Math"/>
                      <w:color w:val="000000"/>
                      <w:lang w:eastAsia="ru-RU"/>
                    </w:rPr>
                    <w:t>ț</w:t>
                  </w:r>
                  <w:r w:rsidRPr="00811DD9">
                    <w:rPr>
                      <w:color w:val="000000"/>
                      <w:lang w:eastAsia="ru-RU"/>
                    </w:rPr>
                    <w:t>e trebuie să fie controlate în conformitate cu punctul 34 din prezenta hotărîre.</w:t>
                  </w:r>
                </w:p>
                <w:p w:rsidR="00DE0733" w:rsidRDefault="00E867D5" w:rsidP="00E867D5">
                  <w:pPr>
                    <w:framePr w:hSpace="180" w:wrap="around" w:vAnchor="text" w:hAnchor="text" w:y="1"/>
                    <w:ind w:left="142"/>
                    <w:suppressOverlap/>
                    <w:jc w:val="both"/>
                    <w:rPr>
                      <w:iCs/>
                      <w:color w:val="000000"/>
                      <w:lang w:eastAsia="ru-RU"/>
                    </w:rPr>
                  </w:pPr>
                  <w:r w:rsidRPr="00811DD9">
                    <w:rPr>
                      <w:iCs/>
                      <w:color w:val="000000"/>
                      <w:lang w:eastAsia="ru-RU"/>
                    </w:rPr>
                    <w:t xml:space="preserve">       </w:t>
                  </w: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E867D5" w:rsidRPr="00811DD9" w:rsidRDefault="00E867D5" w:rsidP="00E867D5">
                  <w:pPr>
                    <w:framePr w:hSpace="180" w:wrap="around" w:vAnchor="text" w:hAnchor="text" w:y="1"/>
                    <w:ind w:left="142"/>
                    <w:suppressOverlap/>
                    <w:jc w:val="both"/>
                    <w:rPr>
                      <w:color w:val="000000"/>
                      <w:lang w:eastAsia="ru-RU"/>
                    </w:rPr>
                  </w:pPr>
                  <w:r w:rsidRPr="00811DD9">
                    <w:rPr>
                      <w:iCs/>
                      <w:color w:val="000000"/>
                      <w:lang w:eastAsia="ru-RU"/>
                    </w:rPr>
                    <w:t>29.</w:t>
                  </w:r>
                  <w:r w:rsidRPr="00811DD9">
                    <w:rPr>
                      <w:color w:val="000000"/>
                      <w:lang w:eastAsia="ru-RU"/>
                    </w:rPr>
                    <w:t> Pentru a fi acceptate ca soi creat pentru a fi cultivat în condi</w:t>
                  </w:r>
                  <w:r w:rsidRPr="00811DD9">
                    <w:rPr>
                      <w:rFonts w:ascii="Cambria Math" w:hAnsi="Cambria Math" w:cs="Cambria Math"/>
                      <w:color w:val="000000"/>
                      <w:lang w:eastAsia="ru-RU"/>
                    </w:rPr>
                    <w:t>ț</w:t>
                  </w:r>
                  <w:r w:rsidRPr="00811DD9">
                    <w:rPr>
                      <w:color w:val="000000"/>
                      <w:lang w:eastAsia="ru-RU"/>
                    </w:rPr>
                    <w:t>ii speciale, astfel cum se men</w:t>
                  </w:r>
                  <w:r w:rsidRPr="00811DD9">
                    <w:rPr>
                      <w:rFonts w:ascii="Cambria Math" w:hAnsi="Cambria Math" w:cs="Cambria Math"/>
                      <w:color w:val="000000"/>
                      <w:lang w:eastAsia="ru-RU"/>
                    </w:rPr>
                    <w:t>ț</w:t>
                  </w:r>
                  <w:r w:rsidRPr="00811DD9">
                    <w:rPr>
                      <w:color w:val="000000"/>
                      <w:lang w:eastAsia="ru-RU"/>
                    </w:rPr>
                    <w:t>ionează la punctul 1, subpunctul 2), un soi nu trebuie să aibă valoare intrinsecă pentru produc</w:t>
                  </w:r>
                  <w:r w:rsidRPr="00811DD9">
                    <w:rPr>
                      <w:rFonts w:ascii="Cambria Math" w:hAnsi="Cambria Math" w:cs="Cambria Math"/>
                      <w:color w:val="000000"/>
                      <w:lang w:eastAsia="ru-RU"/>
                    </w:rPr>
                    <w:t>ț</w:t>
                  </w:r>
                  <w:r w:rsidRPr="00811DD9">
                    <w:rPr>
                      <w:color w:val="000000"/>
                      <w:lang w:eastAsia="ru-RU"/>
                    </w:rPr>
                    <w:t>ia comercială, dar trebuie să fie creat pentru a fi cultivat în condi</w:t>
                  </w:r>
                  <w:r w:rsidRPr="00811DD9">
                    <w:rPr>
                      <w:rFonts w:ascii="Cambria Math" w:hAnsi="Cambria Math" w:cs="Cambria Math"/>
                      <w:color w:val="000000"/>
                      <w:lang w:eastAsia="ru-RU"/>
                    </w:rPr>
                    <w:t>ț</w:t>
                  </w:r>
                  <w:r w:rsidRPr="00811DD9">
                    <w:rPr>
                      <w:color w:val="000000"/>
                      <w:lang w:eastAsia="ru-RU"/>
                    </w:rPr>
                    <w:t>ii speciale. Un soi este considerat a fi creat pentru a fi cultivat în condi</w:t>
                  </w:r>
                  <w:r w:rsidRPr="00811DD9">
                    <w:rPr>
                      <w:rFonts w:ascii="Cambria Math" w:hAnsi="Cambria Math" w:cs="Cambria Math"/>
                      <w:color w:val="000000"/>
                      <w:lang w:eastAsia="ru-RU"/>
                    </w:rPr>
                    <w:t>ț</w:t>
                  </w:r>
                  <w:r w:rsidRPr="00811DD9">
                    <w:rPr>
                      <w:color w:val="000000"/>
                      <w:lang w:eastAsia="ru-RU"/>
                    </w:rPr>
                    <w:t>ii speciale dacă a fost destinat cultivării în condi</w:t>
                  </w:r>
                  <w:r w:rsidRPr="00811DD9">
                    <w:rPr>
                      <w:rFonts w:ascii="Cambria Math" w:hAnsi="Cambria Math" w:cs="Cambria Math"/>
                      <w:color w:val="000000"/>
                      <w:lang w:eastAsia="ru-RU"/>
                    </w:rPr>
                    <w:t>ț</w:t>
                  </w:r>
                  <w:r w:rsidRPr="00811DD9">
                    <w:rPr>
                      <w:color w:val="000000"/>
                      <w:lang w:eastAsia="ru-RU"/>
                    </w:rPr>
                    <w:t>ii agrotehnice, climatice sau pedologice specifice.</w:t>
                  </w:r>
                </w:p>
                <w:p w:rsidR="00E867D5" w:rsidRPr="00811DD9" w:rsidRDefault="00E867D5" w:rsidP="00E867D5">
                  <w:pPr>
                    <w:framePr w:hSpace="180" w:wrap="around" w:vAnchor="text" w:hAnchor="text" w:y="1"/>
                    <w:ind w:left="142"/>
                    <w:suppressOverlap/>
                    <w:jc w:val="both"/>
                    <w:rPr>
                      <w:color w:val="000000"/>
                      <w:lang w:eastAsia="ru-RU"/>
                    </w:rPr>
                  </w:pPr>
                  <w:r w:rsidRPr="00811DD9">
                    <w:rPr>
                      <w:color w:val="000000"/>
                      <w:lang w:eastAsia="ru-RU"/>
                    </w:rPr>
                    <w:t xml:space="preserve">       30. Comisia aplică caracterele distinctive, de stabilitate </w:t>
                  </w:r>
                  <w:r w:rsidRPr="00811DD9">
                    <w:rPr>
                      <w:rFonts w:ascii="Cambria Math" w:hAnsi="Cambria Math" w:cs="Cambria Math"/>
                      <w:color w:val="000000"/>
                      <w:lang w:eastAsia="ru-RU"/>
                    </w:rPr>
                    <w:t>ș</w:t>
                  </w:r>
                  <w:r w:rsidRPr="00811DD9">
                    <w:rPr>
                      <w:color w:val="000000"/>
                      <w:lang w:eastAsia="ru-RU"/>
                    </w:rPr>
                    <w:t>i de uniformitate ale varietă</w:t>
                  </w:r>
                  <w:r w:rsidRPr="00811DD9">
                    <w:rPr>
                      <w:rFonts w:ascii="Cambria Math" w:hAnsi="Cambria Math" w:cs="Cambria Math"/>
                      <w:color w:val="000000"/>
                      <w:lang w:eastAsia="ru-RU"/>
                    </w:rPr>
                    <w:t>ț</w:t>
                  </w:r>
                  <w:r w:rsidRPr="00811DD9">
                    <w:rPr>
                      <w:color w:val="000000"/>
                      <w:lang w:eastAsia="ru-RU"/>
                    </w:rPr>
                    <w:t>ilor create pentru a fi cultivate în condi</w:t>
                  </w:r>
                  <w:r w:rsidRPr="00811DD9">
                    <w:rPr>
                      <w:rFonts w:ascii="Cambria Math" w:hAnsi="Cambria Math" w:cs="Cambria Math"/>
                      <w:color w:val="000000"/>
                      <w:lang w:eastAsia="ru-RU"/>
                    </w:rPr>
                    <w:t>ț</w:t>
                  </w:r>
                  <w:r w:rsidRPr="00811DD9">
                    <w:rPr>
                      <w:color w:val="000000"/>
                      <w:lang w:eastAsia="ru-RU"/>
                    </w:rPr>
                    <w:t xml:space="preserve">ii speciale. În asemenea cazuri,  se vor aplica caracterele distinctive </w:t>
                  </w:r>
                  <w:r w:rsidRPr="00811DD9">
                    <w:rPr>
                      <w:rFonts w:ascii="Cambria Math" w:hAnsi="Cambria Math" w:cs="Cambria Math"/>
                      <w:color w:val="000000"/>
                      <w:lang w:eastAsia="ru-RU"/>
                    </w:rPr>
                    <w:t>ș</w:t>
                  </w:r>
                  <w:r w:rsidRPr="00811DD9">
                    <w:rPr>
                      <w:color w:val="000000"/>
                      <w:lang w:eastAsia="ru-RU"/>
                    </w:rPr>
                    <w:t>i de stabilitate,  men</w:t>
                  </w:r>
                  <w:r w:rsidRPr="00811DD9">
                    <w:rPr>
                      <w:rFonts w:ascii="Cambria Math" w:hAnsi="Cambria Math" w:cs="Cambria Math"/>
                      <w:color w:val="000000"/>
                      <w:lang w:eastAsia="ru-RU"/>
                    </w:rPr>
                    <w:t>ț</w:t>
                  </w:r>
                  <w:r w:rsidRPr="00811DD9">
                    <w:rPr>
                      <w:color w:val="000000"/>
                      <w:lang w:eastAsia="ru-RU"/>
                    </w:rPr>
                    <w:t>ionate în:</w:t>
                  </w:r>
                </w:p>
                <w:tbl>
                  <w:tblPr>
                    <w:tblW w:w="5000" w:type="pct"/>
                    <w:tblCellSpacing w:w="0" w:type="dxa"/>
                    <w:tblLayout w:type="fixed"/>
                    <w:tblCellMar>
                      <w:left w:w="0" w:type="dxa"/>
                      <w:right w:w="0" w:type="dxa"/>
                    </w:tblCellMar>
                    <w:tblLook w:val="04A0"/>
                  </w:tblPr>
                  <w:tblGrid>
                    <w:gridCol w:w="20"/>
                    <w:gridCol w:w="5568"/>
                  </w:tblGrid>
                  <w:tr w:rsidR="00E867D5" w:rsidRPr="00811DD9" w:rsidTr="00754E3B">
                    <w:trPr>
                      <w:tblCellSpacing w:w="0" w:type="dxa"/>
                    </w:trPr>
                    <w:tc>
                      <w:tcPr>
                        <w:tcW w:w="6" w:type="dxa"/>
                        <w:hideMark/>
                      </w:tcPr>
                      <w:p w:rsidR="00E867D5" w:rsidRPr="00811DD9" w:rsidRDefault="00E867D5" w:rsidP="00E867D5">
                        <w:pPr>
                          <w:framePr w:hSpace="180" w:wrap="around" w:vAnchor="text" w:hAnchor="text" w:y="1"/>
                          <w:ind w:left="142"/>
                          <w:suppressOverlap/>
                          <w:jc w:val="both"/>
                          <w:rPr>
                            <w:rFonts w:ascii="inherit" w:hAnsi="inherit"/>
                            <w:color w:val="000000"/>
                            <w:lang w:eastAsia="ru-RU"/>
                          </w:rPr>
                        </w:pPr>
                      </w:p>
                    </w:tc>
                    <w:tc>
                      <w:tcPr>
                        <w:tcW w:w="9203" w:type="dxa"/>
                        <w:hideMark/>
                      </w:tcPr>
                      <w:p w:rsidR="00E867D5" w:rsidRPr="00811DD9" w:rsidRDefault="00E867D5" w:rsidP="00E867D5">
                        <w:pPr>
                          <w:framePr w:hSpace="180" w:wrap="around" w:vAnchor="text" w:hAnchor="text" w:y="1"/>
                          <w:suppressOverlap/>
                          <w:jc w:val="both"/>
                          <w:rPr>
                            <w:rFonts w:ascii="inherit" w:hAnsi="inherit"/>
                            <w:color w:val="000000"/>
                            <w:lang w:eastAsia="ru-RU"/>
                          </w:rPr>
                        </w:pPr>
                        <w:r w:rsidRPr="00811DD9">
                          <w:rPr>
                            <w:rFonts w:ascii="inherit" w:hAnsi="inherit"/>
                            <w:color w:val="000000"/>
                            <w:lang w:eastAsia="ru-RU"/>
                          </w:rPr>
                          <w:t xml:space="preserve">          1) chestionarele tehnice asociate protocoalelor de testare ale Oficiului Comunitar pentru Soiuri de Plante (OCSP), în cazul speciilor enumerate </w:t>
                        </w:r>
                        <w:r w:rsidRPr="00811DD9">
                          <w:rPr>
                            <w:rFonts w:eastAsia="Arial Unicode MS"/>
                          </w:rPr>
                          <w:t>în Hotărîrea Guvernului nr.713din 2013</w:t>
                        </w:r>
                        <w:r w:rsidRPr="00811DD9">
                          <w:rPr>
                            <w:rFonts w:ascii="inherit" w:hAnsi="inherit"/>
                            <w:color w:val="000000"/>
                            <w:lang w:eastAsia="ru-RU"/>
                          </w:rPr>
                          <w:t>, care se aplică speciilor respective; sau</w:t>
                        </w:r>
                      </w:p>
                    </w:tc>
                  </w:tr>
                </w:tbl>
                <w:p w:rsidR="00E867D5" w:rsidRPr="00811DD9" w:rsidRDefault="00E867D5" w:rsidP="00E867D5">
                  <w:pPr>
                    <w:framePr w:hSpace="180" w:wrap="around" w:vAnchor="text" w:hAnchor="text" w:y="1"/>
                    <w:ind w:left="142"/>
                    <w:suppressOverlap/>
                    <w:jc w:val="both"/>
                    <w:rPr>
                      <w:vanish/>
                      <w:lang w:eastAsia="ru-RU"/>
                    </w:rPr>
                  </w:pPr>
                </w:p>
                <w:tbl>
                  <w:tblPr>
                    <w:tblW w:w="5000" w:type="pct"/>
                    <w:tblCellSpacing w:w="0" w:type="dxa"/>
                    <w:tblLayout w:type="fixed"/>
                    <w:tblCellMar>
                      <w:left w:w="0" w:type="dxa"/>
                      <w:right w:w="0" w:type="dxa"/>
                    </w:tblCellMar>
                    <w:tblLook w:val="04A0"/>
                  </w:tblPr>
                  <w:tblGrid>
                    <w:gridCol w:w="20"/>
                    <w:gridCol w:w="5568"/>
                  </w:tblGrid>
                  <w:tr w:rsidR="00E867D5" w:rsidRPr="00811DD9" w:rsidTr="00754E3B">
                    <w:trPr>
                      <w:tblCellSpacing w:w="0" w:type="dxa"/>
                    </w:trPr>
                    <w:tc>
                      <w:tcPr>
                        <w:tcW w:w="6" w:type="dxa"/>
                        <w:hideMark/>
                      </w:tcPr>
                      <w:p w:rsidR="00E867D5" w:rsidRPr="00811DD9" w:rsidRDefault="00E867D5" w:rsidP="00E867D5">
                        <w:pPr>
                          <w:framePr w:hSpace="180" w:wrap="around" w:vAnchor="text" w:hAnchor="text" w:y="1"/>
                          <w:ind w:left="142"/>
                          <w:suppressOverlap/>
                          <w:jc w:val="both"/>
                          <w:rPr>
                            <w:rFonts w:ascii="inherit" w:hAnsi="inherit"/>
                            <w:color w:val="000000"/>
                            <w:lang w:eastAsia="ru-RU"/>
                          </w:rPr>
                        </w:pPr>
                      </w:p>
                    </w:tc>
                    <w:tc>
                      <w:tcPr>
                        <w:tcW w:w="9203" w:type="dxa"/>
                        <w:hideMark/>
                      </w:tcPr>
                      <w:p w:rsidR="00E867D5" w:rsidRPr="00811DD9" w:rsidRDefault="00E867D5" w:rsidP="00E867D5">
                        <w:pPr>
                          <w:framePr w:hSpace="180" w:wrap="around" w:vAnchor="text" w:hAnchor="text" w:y="1"/>
                          <w:ind w:left="142"/>
                          <w:suppressOverlap/>
                          <w:jc w:val="both"/>
                          <w:rPr>
                            <w:rFonts w:ascii="inherit" w:hAnsi="inherit"/>
                            <w:color w:val="000000"/>
                            <w:lang w:eastAsia="ru-RU"/>
                          </w:rPr>
                        </w:pPr>
                        <w:r w:rsidRPr="00811DD9">
                          <w:rPr>
                            <w:rFonts w:ascii="inherit" w:hAnsi="inherit"/>
                            <w:color w:val="000000"/>
                            <w:lang w:eastAsia="ru-RU"/>
                          </w:rPr>
                          <w:t xml:space="preserve">         2) chestionarele tehnice anexate Orientărilor Uniunii Interna</w:t>
                        </w:r>
                        <w:r w:rsidRPr="00811DD9">
                          <w:rPr>
                            <w:rFonts w:ascii="Cambria Math" w:hAnsi="Cambria Math" w:cs="Cambria Math"/>
                            <w:color w:val="000000"/>
                            <w:lang w:eastAsia="ru-RU"/>
                          </w:rPr>
                          <w:t>ț</w:t>
                        </w:r>
                        <w:r w:rsidRPr="00811DD9">
                          <w:rPr>
                            <w:color w:val="000000"/>
                            <w:lang w:eastAsia="ru-RU"/>
                          </w:rPr>
                          <w:t>ionale pentru Protec</w:t>
                        </w:r>
                        <w:r w:rsidRPr="00811DD9">
                          <w:rPr>
                            <w:rFonts w:ascii="Cambria Math" w:hAnsi="Cambria Math" w:cs="Cambria Math"/>
                            <w:color w:val="000000"/>
                            <w:lang w:eastAsia="ru-RU"/>
                          </w:rPr>
                          <w:t>ț</w:t>
                        </w:r>
                        <w:r w:rsidRPr="00811DD9">
                          <w:rPr>
                            <w:color w:val="000000"/>
                            <w:lang w:eastAsia="ru-RU"/>
                          </w:rPr>
                          <w:t xml:space="preserve">ia Noilor Soiuri de Plante (UPOV), în cazul speciilor enumerate în </w:t>
                        </w:r>
                        <w:r w:rsidRPr="00811DD9">
                          <w:rPr>
                            <w:rFonts w:eastAsia="Arial Unicode MS"/>
                          </w:rPr>
                          <w:t>Hotărîrea Guvernului nr.713</w:t>
                        </w:r>
                        <w:r w:rsidRPr="00811DD9">
                          <w:rPr>
                            <w:color w:val="000000"/>
                            <w:lang w:eastAsia="ru-RU"/>
                          </w:rPr>
                          <w:t>din 2003, care se aplică speciilor respective</w:t>
                        </w:r>
                        <w:r w:rsidRPr="00811DD9">
                          <w:rPr>
                            <w:rFonts w:ascii="inherit" w:hAnsi="inherit"/>
                            <w:color w:val="000000"/>
                            <w:lang w:eastAsia="ru-RU"/>
                          </w:rPr>
                          <w:t>.</w:t>
                        </w:r>
                      </w:p>
                    </w:tc>
                  </w:tr>
                </w:tbl>
                <w:p w:rsidR="00E867D5" w:rsidRPr="00811DD9" w:rsidRDefault="00E867D5" w:rsidP="00E867D5">
                  <w:pPr>
                    <w:framePr w:hSpace="180" w:wrap="around" w:vAnchor="text" w:hAnchor="text" w:y="1"/>
                    <w:ind w:left="142"/>
                    <w:suppressOverlap/>
                    <w:jc w:val="both"/>
                    <w:rPr>
                      <w:lang w:eastAsia="ru-RU"/>
                    </w:rPr>
                  </w:pPr>
                  <w:r w:rsidRPr="00811DD9">
                    <w:rPr>
                      <w:color w:val="000000"/>
                      <w:lang w:eastAsia="ru-RU"/>
                    </w:rPr>
                    <w:t xml:space="preserve">       În ceea ce prive</w:t>
                  </w:r>
                  <w:r w:rsidRPr="00811DD9">
                    <w:rPr>
                      <w:rFonts w:ascii="Cambria Math" w:hAnsi="Cambria Math" w:cs="Cambria Math"/>
                      <w:color w:val="000000"/>
                      <w:lang w:eastAsia="ru-RU"/>
                    </w:rPr>
                    <w:t>ș</w:t>
                  </w:r>
                  <w:r w:rsidRPr="00811DD9">
                    <w:rPr>
                      <w:color w:val="000000"/>
                      <w:lang w:eastAsia="ru-RU"/>
                    </w:rPr>
                    <w:t>te evaluarea uniformită</w:t>
                  </w:r>
                  <w:r w:rsidRPr="00811DD9">
                    <w:rPr>
                      <w:rFonts w:ascii="Cambria Math" w:hAnsi="Cambria Math" w:cs="Cambria Math"/>
                      <w:color w:val="000000"/>
                      <w:lang w:eastAsia="ru-RU"/>
                    </w:rPr>
                    <w:t>ț</w:t>
                  </w:r>
                  <w:r w:rsidRPr="00811DD9">
                    <w:rPr>
                      <w:color w:val="000000"/>
                      <w:lang w:eastAsia="ru-RU"/>
                    </w:rPr>
                    <w:t xml:space="preserve">ii, se aplică </w:t>
                  </w:r>
                  <w:r w:rsidRPr="00811DD9">
                    <w:rPr>
                      <w:rFonts w:eastAsia="Arial Unicode MS"/>
                    </w:rPr>
                    <w:t>Hotărîrea Guvernului nr.713 din 2003</w:t>
                  </w:r>
                  <w:r w:rsidRPr="00811DD9">
                    <w:rPr>
                      <w:lang w:eastAsia="ru-RU"/>
                    </w:rPr>
                    <w:t>.</w:t>
                  </w:r>
                </w:p>
                <w:p w:rsidR="00E867D5" w:rsidRPr="00811DD9" w:rsidRDefault="00E867D5" w:rsidP="00E867D5">
                  <w:pPr>
                    <w:framePr w:hSpace="180" w:wrap="around" w:vAnchor="text" w:hAnchor="text" w:y="1"/>
                    <w:ind w:left="142" w:firstLine="566"/>
                    <w:suppressOverlap/>
                    <w:jc w:val="both"/>
                    <w:rPr>
                      <w:color w:val="000000"/>
                      <w:lang w:eastAsia="ru-RU"/>
                    </w:rPr>
                  </w:pPr>
                  <w:r w:rsidRPr="00811DD9">
                    <w:rPr>
                      <w:color w:val="000000"/>
                      <w:lang w:eastAsia="ru-RU"/>
                    </w:rPr>
                    <w:t>Cu toate acestea, în cazul în care nivelul uniformită</w:t>
                  </w:r>
                  <w:r w:rsidRPr="00811DD9">
                    <w:rPr>
                      <w:rFonts w:ascii="Cambria Math" w:hAnsi="Cambria Math" w:cs="Cambria Math"/>
                      <w:color w:val="000000"/>
                      <w:lang w:eastAsia="ru-RU"/>
                    </w:rPr>
                    <w:t>ț</w:t>
                  </w:r>
                  <w:r w:rsidRPr="00811DD9">
                    <w:rPr>
                      <w:color w:val="000000"/>
                      <w:lang w:eastAsia="ru-RU"/>
                    </w:rPr>
                    <w:t>ii este stabilit pe baza varietă</w:t>
                  </w:r>
                  <w:r w:rsidRPr="00811DD9">
                    <w:rPr>
                      <w:rFonts w:ascii="Cambria Math" w:hAnsi="Cambria Math" w:cs="Cambria Math"/>
                      <w:color w:val="000000"/>
                      <w:lang w:eastAsia="ru-RU"/>
                    </w:rPr>
                    <w:t>ț</w:t>
                  </w:r>
                  <w:r w:rsidRPr="00811DD9">
                    <w:rPr>
                      <w:color w:val="000000"/>
                      <w:lang w:eastAsia="ru-RU"/>
                    </w:rPr>
                    <w:t>ilor atipice, se aplică o popula</w:t>
                  </w:r>
                  <w:r w:rsidRPr="00811DD9">
                    <w:rPr>
                      <w:rFonts w:ascii="Cambria Math" w:hAnsi="Cambria Math" w:cs="Cambria Math"/>
                      <w:color w:val="000000"/>
                      <w:lang w:eastAsia="ru-RU"/>
                    </w:rPr>
                    <w:t>ț</w:t>
                  </w:r>
                  <w:r w:rsidRPr="00811DD9">
                    <w:rPr>
                      <w:color w:val="000000"/>
                      <w:lang w:eastAsia="ru-RU"/>
                    </w:rPr>
                    <w:t xml:space="preserve">ie standard de 10 % </w:t>
                  </w:r>
                  <w:r w:rsidRPr="00811DD9">
                    <w:rPr>
                      <w:rFonts w:ascii="Cambria Math" w:hAnsi="Cambria Math" w:cs="Cambria Math"/>
                      <w:color w:val="000000"/>
                      <w:lang w:eastAsia="ru-RU"/>
                    </w:rPr>
                    <w:t>ș</w:t>
                  </w:r>
                  <w:r w:rsidRPr="00811DD9">
                    <w:rPr>
                      <w:color w:val="000000"/>
                      <w:lang w:eastAsia="ru-RU"/>
                    </w:rPr>
                    <w:t>i o probabilitate de acceptare de cel pu</w:t>
                  </w:r>
                  <w:r w:rsidRPr="00811DD9">
                    <w:rPr>
                      <w:rFonts w:ascii="Cambria Math" w:hAnsi="Cambria Math" w:cs="Cambria Math"/>
                      <w:color w:val="000000"/>
                      <w:lang w:eastAsia="ru-RU"/>
                    </w:rPr>
                    <w:t>ț</w:t>
                  </w:r>
                  <w:r w:rsidRPr="00811DD9">
                    <w:rPr>
                      <w:color w:val="000000"/>
                      <w:lang w:eastAsia="ru-RU"/>
                    </w:rPr>
                    <w:t>in 90 %.</w:t>
                  </w:r>
                </w:p>
                <w:p w:rsidR="00DE0733" w:rsidRDefault="00E867D5" w:rsidP="00E867D5">
                  <w:pPr>
                    <w:framePr w:hSpace="180" w:wrap="around" w:vAnchor="text" w:hAnchor="text" w:y="1"/>
                    <w:ind w:left="142"/>
                    <w:suppressOverlap/>
                    <w:jc w:val="both"/>
                    <w:rPr>
                      <w:iCs/>
                      <w:color w:val="000000"/>
                      <w:lang w:eastAsia="ru-RU"/>
                    </w:rPr>
                  </w:pPr>
                  <w:r w:rsidRPr="00811DD9">
                    <w:rPr>
                      <w:iCs/>
                      <w:color w:val="000000"/>
                      <w:lang w:eastAsia="ru-RU"/>
                    </w:rPr>
                    <w:lastRenderedPageBreak/>
                    <w:t xml:space="preserve">        </w:t>
                  </w: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E867D5" w:rsidRPr="00811DD9" w:rsidRDefault="00E867D5" w:rsidP="00E867D5">
                  <w:pPr>
                    <w:framePr w:hSpace="180" w:wrap="around" w:vAnchor="text" w:hAnchor="text" w:y="1"/>
                    <w:ind w:left="142"/>
                    <w:suppressOverlap/>
                    <w:jc w:val="both"/>
                    <w:rPr>
                      <w:color w:val="000000"/>
                      <w:lang w:eastAsia="ru-RU"/>
                    </w:rPr>
                  </w:pPr>
                  <w:r w:rsidRPr="00811DD9">
                    <w:rPr>
                      <w:iCs/>
                      <w:color w:val="000000"/>
                      <w:lang w:eastAsia="ru-RU"/>
                    </w:rPr>
                    <w:t xml:space="preserve">31. </w:t>
                  </w:r>
                  <w:r w:rsidRPr="00811DD9">
                    <w:rPr>
                      <w:color w:val="000000"/>
                      <w:lang w:eastAsia="ru-RU"/>
                    </w:rPr>
                    <w:t>Nu este necesară nicio examinare oficială în cazul în care sunt suficiente următoarele informa</w:t>
                  </w:r>
                  <w:r w:rsidRPr="00811DD9">
                    <w:rPr>
                      <w:rFonts w:ascii="Cambria Math" w:hAnsi="Cambria Math" w:cs="Cambria Math"/>
                      <w:color w:val="000000"/>
                      <w:lang w:eastAsia="ru-RU"/>
                    </w:rPr>
                    <w:t>ț</w:t>
                  </w:r>
                  <w:r w:rsidRPr="00811DD9">
                    <w:rPr>
                      <w:color w:val="000000"/>
                      <w:lang w:eastAsia="ru-RU"/>
                    </w:rPr>
                    <w:t>ii privind decizia referitoare la acceptarea soiurilor create pentru a fi cultivate în condi</w:t>
                  </w:r>
                  <w:r w:rsidRPr="00811DD9">
                    <w:rPr>
                      <w:rFonts w:ascii="Cambria Math" w:hAnsi="Cambria Math" w:cs="Cambria Math"/>
                      <w:color w:val="000000"/>
                      <w:lang w:eastAsia="ru-RU"/>
                    </w:rPr>
                    <w:t>ț</w:t>
                  </w:r>
                  <w:r w:rsidRPr="00811DD9">
                    <w:rPr>
                      <w:color w:val="000000"/>
                      <w:lang w:eastAsia="ru-RU"/>
                    </w:rPr>
                    <w:t>ii speciale:</w:t>
                  </w:r>
                </w:p>
                <w:tbl>
                  <w:tblPr>
                    <w:tblW w:w="4844" w:type="pct"/>
                    <w:tblCellSpacing w:w="0" w:type="dxa"/>
                    <w:tblLayout w:type="fixed"/>
                    <w:tblCellMar>
                      <w:left w:w="0" w:type="dxa"/>
                      <w:right w:w="0" w:type="dxa"/>
                    </w:tblCellMar>
                    <w:tblLook w:val="04A0"/>
                  </w:tblPr>
                  <w:tblGrid>
                    <w:gridCol w:w="87"/>
                    <w:gridCol w:w="5327"/>
                  </w:tblGrid>
                  <w:tr w:rsidR="00E867D5" w:rsidRPr="00811DD9" w:rsidTr="00754E3B">
                    <w:trPr>
                      <w:tblCellSpacing w:w="0" w:type="dxa"/>
                    </w:trPr>
                    <w:tc>
                      <w:tcPr>
                        <w:tcW w:w="80" w:type="pct"/>
                        <w:hideMark/>
                      </w:tcPr>
                      <w:p w:rsidR="00E867D5" w:rsidRPr="00811DD9" w:rsidRDefault="00E867D5" w:rsidP="00E867D5">
                        <w:pPr>
                          <w:framePr w:hSpace="180" w:wrap="around" w:vAnchor="text" w:hAnchor="text" w:y="1"/>
                          <w:ind w:left="142"/>
                          <w:suppressOverlap/>
                          <w:jc w:val="both"/>
                          <w:rPr>
                            <w:rFonts w:ascii="inherit" w:hAnsi="inherit"/>
                            <w:color w:val="000000"/>
                            <w:lang w:eastAsia="ru-RU"/>
                          </w:rPr>
                        </w:pPr>
                      </w:p>
                    </w:tc>
                    <w:tc>
                      <w:tcPr>
                        <w:tcW w:w="4920" w:type="pct"/>
                        <w:hideMark/>
                      </w:tcPr>
                      <w:p w:rsidR="00E867D5" w:rsidRPr="00811DD9" w:rsidRDefault="00E867D5" w:rsidP="00E867D5">
                        <w:pPr>
                          <w:framePr w:hSpace="180" w:wrap="around" w:vAnchor="text" w:hAnchor="text" w:y="1"/>
                          <w:numPr>
                            <w:ilvl w:val="0"/>
                            <w:numId w:val="16"/>
                          </w:numPr>
                          <w:ind w:left="-287"/>
                          <w:contextualSpacing/>
                          <w:suppressOverlap/>
                          <w:jc w:val="both"/>
                          <w:rPr>
                            <w:rFonts w:ascii="inherit" w:hAnsi="inherit"/>
                            <w:color w:val="000000"/>
                            <w:lang w:eastAsia="ru-RU"/>
                          </w:rPr>
                        </w:pPr>
                        <w:r w:rsidRPr="00811DD9">
                          <w:rPr>
                            <w:rFonts w:ascii="inherit" w:hAnsi="inherit"/>
                            <w:color w:val="000000"/>
                            <w:lang w:eastAsia="ru-RU"/>
                          </w:rPr>
                          <w:t xml:space="preserve">        </w:t>
                        </w:r>
                        <w:r w:rsidR="00BE6BF9">
                          <w:rPr>
                            <w:rFonts w:ascii="inherit" w:hAnsi="inherit"/>
                            <w:color w:val="000000"/>
                            <w:lang w:eastAsia="ru-RU"/>
                          </w:rPr>
                          <w:t xml:space="preserve">    </w:t>
                        </w:r>
                        <w:r w:rsidRPr="00811DD9">
                          <w:rPr>
                            <w:rFonts w:ascii="inherit" w:hAnsi="inherit"/>
                            <w:color w:val="000000"/>
                            <w:lang w:eastAsia="ru-RU"/>
                          </w:rPr>
                          <w:t>1) descrierea soiului destinat cultivării în condi</w:t>
                        </w:r>
                        <w:r w:rsidRPr="00811DD9">
                          <w:rPr>
                            <w:rFonts w:ascii="Cambria Math" w:hAnsi="Cambria Math" w:cs="Cambria Math"/>
                            <w:color w:val="000000"/>
                            <w:lang w:eastAsia="ru-RU"/>
                          </w:rPr>
                          <w:t>ț</w:t>
                        </w:r>
                        <w:r w:rsidRPr="00811DD9">
                          <w:rPr>
                            <w:color w:val="000000"/>
                            <w:lang w:eastAsia="ru-RU"/>
                          </w:rPr>
                          <w:t xml:space="preserve">ii speciale </w:t>
                        </w:r>
                        <w:r w:rsidRPr="00811DD9">
                          <w:rPr>
                            <w:rFonts w:ascii="Cambria Math" w:hAnsi="Cambria Math" w:cs="Cambria Math"/>
                            <w:color w:val="000000"/>
                            <w:lang w:eastAsia="ru-RU"/>
                          </w:rPr>
                          <w:t>ș</w:t>
                        </w:r>
                        <w:r w:rsidRPr="00811DD9">
                          <w:rPr>
                            <w:color w:val="000000"/>
                            <w:lang w:eastAsia="ru-RU"/>
                          </w:rPr>
                          <w:t xml:space="preserve">i denumirea </w:t>
                        </w:r>
                      </w:p>
                      <w:p w:rsidR="00E867D5" w:rsidRPr="00811DD9" w:rsidRDefault="00E867D5" w:rsidP="00E867D5">
                        <w:pPr>
                          <w:framePr w:hSpace="180" w:wrap="around" w:vAnchor="text" w:hAnchor="text" w:y="1"/>
                          <w:numPr>
                            <w:ilvl w:val="0"/>
                            <w:numId w:val="16"/>
                          </w:numPr>
                          <w:ind w:left="-287"/>
                          <w:contextualSpacing/>
                          <w:suppressOverlap/>
                          <w:jc w:val="both"/>
                          <w:rPr>
                            <w:rFonts w:ascii="inherit" w:hAnsi="inherit"/>
                            <w:color w:val="000000"/>
                            <w:lang w:eastAsia="ru-RU"/>
                          </w:rPr>
                        </w:pPr>
                        <w:r w:rsidRPr="00811DD9">
                          <w:rPr>
                            <w:color w:val="000000"/>
                            <w:lang w:eastAsia="ru-RU"/>
                          </w:rPr>
                          <w:t>acestuia</w:t>
                        </w:r>
                        <w:r w:rsidRPr="00811DD9">
                          <w:rPr>
                            <w:rFonts w:ascii="inherit" w:hAnsi="inherit"/>
                            <w:color w:val="000000"/>
                            <w:lang w:eastAsia="ru-RU"/>
                          </w:rPr>
                          <w:t>;</w:t>
                        </w:r>
                      </w:p>
                    </w:tc>
                  </w:tr>
                </w:tbl>
                <w:p w:rsidR="00E867D5" w:rsidRPr="00811DD9" w:rsidRDefault="00E867D5" w:rsidP="00E867D5">
                  <w:pPr>
                    <w:framePr w:hSpace="180" w:wrap="around" w:vAnchor="text" w:hAnchor="text" w:y="1"/>
                    <w:ind w:left="142"/>
                    <w:suppressOverlap/>
                    <w:jc w:val="both"/>
                    <w:rPr>
                      <w:vanish/>
                      <w:lang w:val="ru-RU" w:eastAsia="ru-RU"/>
                    </w:rPr>
                  </w:pPr>
                </w:p>
                <w:tbl>
                  <w:tblPr>
                    <w:tblW w:w="4769" w:type="pct"/>
                    <w:tblCellSpacing w:w="0" w:type="dxa"/>
                    <w:tblLayout w:type="fixed"/>
                    <w:tblCellMar>
                      <w:left w:w="0" w:type="dxa"/>
                      <w:right w:w="0" w:type="dxa"/>
                    </w:tblCellMar>
                    <w:tblLook w:val="04A0"/>
                  </w:tblPr>
                  <w:tblGrid>
                    <w:gridCol w:w="344"/>
                    <w:gridCol w:w="4986"/>
                  </w:tblGrid>
                  <w:tr w:rsidR="00E867D5" w:rsidRPr="00811DD9" w:rsidTr="00754E3B">
                    <w:trPr>
                      <w:tblCellSpacing w:w="0" w:type="dxa"/>
                    </w:trPr>
                    <w:tc>
                      <w:tcPr>
                        <w:tcW w:w="323" w:type="pct"/>
                        <w:hideMark/>
                      </w:tcPr>
                      <w:p w:rsidR="00E867D5" w:rsidRPr="00811DD9" w:rsidRDefault="00E867D5" w:rsidP="00E867D5">
                        <w:pPr>
                          <w:framePr w:hSpace="180" w:wrap="around" w:vAnchor="text" w:hAnchor="text" w:y="1"/>
                          <w:ind w:left="142"/>
                          <w:suppressOverlap/>
                          <w:jc w:val="both"/>
                          <w:rPr>
                            <w:rFonts w:ascii="inherit" w:hAnsi="inherit"/>
                            <w:color w:val="000000"/>
                            <w:lang w:val="ru-RU" w:eastAsia="ru-RU"/>
                          </w:rPr>
                        </w:pPr>
                      </w:p>
                    </w:tc>
                    <w:tc>
                      <w:tcPr>
                        <w:tcW w:w="4677" w:type="pct"/>
                        <w:hideMark/>
                      </w:tcPr>
                      <w:p w:rsidR="00E867D5" w:rsidRPr="00811DD9" w:rsidRDefault="00E867D5" w:rsidP="00E867D5">
                        <w:pPr>
                          <w:framePr w:hSpace="180" w:wrap="around" w:vAnchor="text" w:hAnchor="text" w:y="1"/>
                          <w:ind w:left="142"/>
                          <w:suppressOverlap/>
                          <w:jc w:val="both"/>
                          <w:rPr>
                            <w:rFonts w:ascii="inherit" w:hAnsi="inherit"/>
                            <w:color w:val="000000"/>
                            <w:lang w:val="ru-RU" w:eastAsia="ru-RU"/>
                          </w:rPr>
                        </w:pPr>
                        <w:r w:rsidRPr="00811DD9">
                          <w:rPr>
                            <w:rFonts w:ascii="inherit" w:hAnsi="inherit"/>
                            <w:color w:val="000000"/>
                            <w:lang w:val="ro-RO" w:eastAsia="ru-RU"/>
                          </w:rPr>
                          <w:t>2</w:t>
                        </w:r>
                        <w:r w:rsidRPr="00811DD9">
                          <w:rPr>
                            <w:rFonts w:ascii="inherit" w:hAnsi="inherit"/>
                            <w:color w:val="000000"/>
                            <w:lang w:val="ru-RU" w:eastAsia="ru-RU"/>
                          </w:rPr>
                          <w:t>)</w:t>
                        </w:r>
                        <w:r w:rsidRPr="00811DD9">
                          <w:rPr>
                            <w:rFonts w:ascii="inherit" w:hAnsi="inherit"/>
                            <w:color w:val="000000"/>
                            <w:lang w:val="ro-RO" w:eastAsia="ru-RU"/>
                          </w:rPr>
                          <w:t xml:space="preserve">  </w:t>
                        </w:r>
                        <w:r w:rsidRPr="00811DD9">
                          <w:rPr>
                            <w:rFonts w:ascii="inherit" w:hAnsi="inherit"/>
                            <w:color w:val="000000"/>
                            <w:lang w:val="ru-RU" w:eastAsia="ru-RU"/>
                          </w:rPr>
                          <w:t>rezultatele testelor neoficiale;</w:t>
                        </w:r>
                      </w:p>
                    </w:tc>
                  </w:tr>
                </w:tbl>
                <w:p w:rsidR="00E867D5" w:rsidRPr="00811DD9" w:rsidRDefault="00E867D5" w:rsidP="00E867D5">
                  <w:pPr>
                    <w:framePr w:hSpace="180" w:wrap="around" w:vAnchor="text" w:hAnchor="text" w:y="1"/>
                    <w:ind w:left="142"/>
                    <w:suppressOverlap/>
                    <w:jc w:val="both"/>
                    <w:rPr>
                      <w:vanish/>
                      <w:lang w:val="ru-RU" w:eastAsia="ru-RU"/>
                    </w:rPr>
                  </w:pPr>
                </w:p>
                <w:tbl>
                  <w:tblPr>
                    <w:tblW w:w="5000" w:type="pct"/>
                    <w:tblCellSpacing w:w="0" w:type="dxa"/>
                    <w:tblLayout w:type="fixed"/>
                    <w:tblCellMar>
                      <w:left w:w="0" w:type="dxa"/>
                      <w:right w:w="0" w:type="dxa"/>
                    </w:tblCellMar>
                    <w:tblLook w:val="04A0"/>
                  </w:tblPr>
                  <w:tblGrid>
                    <w:gridCol w:w="20"/>
                    <w:gridCol w:w="5568"/>
                  </w:tblGrid>
                  <w:tr w:rsidR="00E867D5" w:rsidRPr="00811DD9" w:rsidTr="00754E3B">
                    <w:trPr>
                      <w:tblCellSpacing w:w="0" w:type="dxa"/>
                    </w:trPr>
                    <w:tc>
                      <w:tcPr>
                        <w:tcW w:w="6" w:type="dxa"/>
                        <w:hideMark/>
                      </w:tcPr>
                      <w:p w:rsidR="00E867D5" w:rsidRPr="00811DD9" w:rsidRDefault="00E867D5" w:rsidP="00E867D5">
                        <w:pPr>
                          <w:framePr w:hSpace="180" w:wrap="around" w:vAnchor="text" w:hAnchor="text" w:y="1"/>
                          <w:ind w:left="142"/>
                          <w:suppressOverlap/>
                          <w:jc w:val="both"/>
                          <w:rPr>
                            <w:rFonts w:ascii="inherit" w:hAnsi="inherit"/>
                            <w:color w:val="000000"/>
                            <w:lang w:val="ru-RU" w:eastAsia="ru-RU"/>
                          </w:rPr>
                        </w:pPr>
                      </w:p>
                    </w:tc>
                    <w:tc>
                      <w:tcPr>
                        <w:tcW w:w="9203" w:type="dxa"/>
                        <w:hideMark/>
                      </w:tcPr>
                      <w:p w:rsidR="00E867D5" w:rsidRPr="00811DD9" w:rsidRDefault="00BE6BF9" w:rsidP="00E867D5">
                        <w:pPr>
                          <w:framePr w:hSpace="180" w:wrap="around" w:vAnchor="text" w:hAnchor="text" w:y="1"/>
                          <w:ind w:left="136"/>
                          <w:contextualSpacing/>
                          <w:suppressOverlap/>
                          <w:jc w:val="both"/>
                          <w:rPr>
                            <w:rFonts w:ascii="inherit" w:hAnsi="inherit"/>
                            <w:color w:val="000000"/>
                            <w:lang w:eastAsia="ru-RU"/>
                          </w:rPr>
                        </w:pPr>
                        <w:r>
                          <w:rPr>
                            <w:rFonts w:ascii="inherit" w:hAnsi="inherit"/>
                            <w:color w:val="000000"/>
                            <w:lang w:eastAsia="ru-RU"/>
                          </w:rPr>
                          <w:t xml:space="preserve">     </w:t>
                        </w:r>
                        <w:r w:rsidR="00E867D5" w:rsidRPr="00811DD9">
                          <w:rPr>
                            <w:rFonts w:ascii="inherit" w:hAnsi="inherit"/>
                            <w:color w:val="000000"/>
                            <w:lang w:eastAsia="ru-RU"/>
                          </w:rPr>
                          <w:t>3) cuno</w:t>
                        </w:r>
                        <w:r w:rsidR="00E867D5" w:rsidRPr="00811DD9">
                          <w:rPr>
                            <w:rFonts w:ascii="Cambria Math" w:hAnsi="Cambria Math" w:cs="Cambria Math"/>
                            <w:color w:val="000000"/>
                            <w:lang w:eastAsia="ru-RU"/>
                          </w:rPr>
                          <w:t>ș</w:t>
                        </w:r>
                        <w:r w:rsidR="00E867D5" w:rsidRPr="00811DD9">
                          <w:rPr>
                            <w:color w:val="000000"/>
                            <w:lang w:eastAsia="ru-RU"/>
                          </w:rPr>
                          <w:t>tin</w:t>
                        </w:r>
                        <w:r w:rsidR="00E867D5" w:rsidRPr="00811DD9">
                          <w:rPr>
                            <w:rFonts w:ascii="Cambria Math" w:hAnsi="Cambria Math" w:cs="Cambria Math"/>
                            <w:color w:val="000000"/>
                            <w:lang w:eastAsia="ru-RU"/>
                          </w:rPr>
                          <w:t>ț</w:t>
                        </w:r>
                        <w:r w:rsidR="00E867D5" w:rsidRPr="00811DD9">
                          <w:rPr>
                            <w:color w:val="000000"/>
                            <w:lang w:eastAsia="ru-RU"/>
                          </w:rPr>
                          <w:t>e dobândite din experien</w:t>
                        </w:r>
                        <w:r w:rsidR="00E867D5" w:rsidRPr="00811DD9">
                          <w:rPr>
                            <w:rFonts w:ascii="Cambria Math" w:hAnsi="Cambria Math" w:cs="Cambria Math"/>
                            <w:color w:val="000000"/>
                            <w:lang w:eastAsia="ru-RU"/>
                          </w:rPr>
                          <w:t>ț</w:t>
                        </w:r>
                        <w:r w:rsidR="00E867D5" w:rsidRPr="00811DD9">
                          <w:rPr>
                            <w:color w:val="000000"/>
                            <w:lang w:eastAsia="ru-RU"/>
                          </w:rPr>
                          <w:t xml:space="preserve">a practică în timpul cultivării, reproducerii </w:t>
                        </w:r>
                        <w:r w:rsidR="00E867D5" w:rsidRPr="00811DD9">
                          <w:rPr>
                            <w:rFonts w:ascii="Cambria Math" w:hAnsi="Cambria Math" w:cs="Cambria Math"/>
                            <w:color w:val="000000"/>
                            <w:lang w:eastAsia="ru-RU"/>
                          </w:rPr>
                          <w:t>ș</w:t>
                        </w:r>
                        <w:r w:rsidR="00E867D5" w:rsidRPr="00811DD9">
                          <w:rPr>
                            <w:color w:val="000000"/>
                            <w:lang w:eastAsia="ru-RU"/>
                          </w:rPr>
                          <w:t>i utilizării, astfel cum au fost notificate de către solicitant</w:t>
                        </w:r>
                        <w:r w:rsidR="00E867D5" w:rsidRPr="00811DD9">
                          <w:rPr>
                            <w:rFonts w:ascii="inherit" w:hAnsi="inherit"/>
                            <w:color w:val="000000"/>
                            <w:lang w:eastAsia="ru-RU"/>
                          </w:rPr>
                          <w:t>;</w:t>
                        </w:r>
                      </w:p>
                    </w:tc>
                  </w:tr>
                </w:tbl>
                <w:p w:rsidR="00E867D5" w:rsidRPr="00811DD9" w:rsidRDefault="00E867D5" w:rsidP="00E867D5">
                  <w:pPr>
                    <w:framePr w:hSpace="180" w:wrap="around" w:vAnchor="text" w:hAnchor="text" w:y="1"/>
                    <w:ind w:left="142"/>
                    <w:suppressOverlap/>
                    <w:jc w:val="both"/>
                    <w:rPr>
                      <w:vanish/>
                      <w:lang w:eastAsia="ru-RU"/>
                    </w:rPr>
                  </w:pPr>
                </w:p>
                <w:tbl>
                  <w:tblPr>
                    <w:tblW w:w="4859" w:type="pct"/>
                    <w:tblCellSpacing w:w="0" w:type="dxa"/>
                    <w:tblLayout w:type="fixed"/>
                    <w:tblCellMar>
                      <w:left w:w="0" w:type="dxa"/>
                      <w:right w:w="0" w:type="dxa"/>
                    </w:tblCellMar>
                    <w:tblLook w:val="04A0"/>
                  </w:tblPr>
                  <w:tblGrid>
                    <w:gridCol w:w="86"/>
                    <w:gridCol w:w="5344"/>
                  </w:tblGrid>
                  <w:tr w:rsidR="00E867D5" w:rsidRPr="00811DD9" w:rsidTr="00754E3B">
                    <w:trPr>
                      <w:tblCellSpacing w:w="0" w:type="dxa"/>
                    </w:trPr>
                    <w:tc>
                      <w:tcPr>
                        <w:tcW w:w="79" w:type="pct"/>
                        <w:hideMark/>
                      </w:tcPr>
                      <w:p w:rsidR="00E867D5" w:rsidRPr="00811DD9" w:rsidRDefault="00E867D5" w:rsidP="00E867D5">
                        <w:pPr>
                          <w:framePr w:hSpace="180" w:wrap="around" w:vAnchor="text" w:hAnchor="text" w:y="1"/>
                          <w:ind w:left="142"/>
                          <w:suppressOverlap/>
                          <w:jc w:val="both"/>
                          <w:rPr>
                            <w:rFonts w:ascii="inherit" w:hAnsi="inherit"/>
                            <w:color w:val="000000"/>
                            <w:lang w:eastAsia="ru-RU"/>
                          </w:rPr>
                        </w:pPr>
                      </w:p>
                    </w:tc>
                    <w:tc>
                      <w:tcPr>
                        <w:tcW w:w="4921" w:type="pct"/>
                        <w:hideMark/>
                      </w:tcPr>
                      <w:p w:rsidR="00E867D5" w:rsidRPr="00811DD9" w:rsidRDefault="00E867D5" w:rsidP="00E867D5">
                        <w:pPr>
                          <w:framePr w:hSpace="180" w:wrap="around" w:vAnchor="text" w:hAnchor="text" w:y="1"/>
                          <w:ind w:left="142"/>
                          <w:suppressOverlap/>
                          <w:jc w:val="both"/>
                          <w:rPr>
                            <w:rFonts w:ascii="inherit" w:hAnsi="inherit"/>
                            <w:color w:val="000000"/>
                            <w:lang w:eastAsia="ru-RU"/>
                          </w:rPr>
                        </w:pPr>
                        <w:r w:rsidRPr="00811DD9">
                          <w:rPr>
                            <w:rFonts w:ascii="inherit" w:hAnsi="inherit"/>
                            <w:color w:val="000000"/>
                            <w:lang w:eastAsia="ru-RU"/>
                          </w:rPr>
                          <w:t xml:space="preserve">      4) alte informa</w:t>
                        </w:r>
                        <w:r w:rsidRPr="00811DD9">
                          <w:rPr>
                            <w:rFonts w:ascii="Cambria Math" w:hAnsi="Cambria Math" w:cs="Cambria Math"/>
                            <w:color w:val="000000"/>
                            <w:lang w:eastAsia="ru-RU"/>
                          </w:rPr>
                          <w:t>ț</w:t>
                        </w:r>
                        <w:r w:rsidRPr="00811DD9">
                          <w:rPr>
                            <w:color w:val="000000"/>
                            <w:lang w:eastAsia="ru-RU"/>
                          </w:rPr>
                          <w:t>ii, îndeosebi din partea autorită</w:t>
                        </w:r>
                        <w:r w:rsidRPr="00811DD9">
                          <w:rPr>
                            <w:rFonts w:ascii="Cambria Math" w:hAnsi="Cambria Math" w:cs="Cambria Math"/>
                            <w:color w:val="000000"/>
                            <w:lang w:eastAsia="ru-RU"/>
                          </w:rPr>
                          <w:t>ț</w:t>
                        </w:r>
                        <w:r w:rsidRPr="00811DD9">
                          <w:rPr>
                            <w:color w:val="000000"/>
                            <w:lang w:eastAsia="ru-RU"/>
                          </w:rPr>
                          <w:t>ilor competente în domeniul resurselor genetice ale plantelor sau din partea organiza</w:t>
                        </w:r>
                        <w:r w:rsidRPr="00811DD9">
                          <w:rPr>
                            <w:rFonts w:ascii="Cambria Math" w:hAnsi="Cambria Math" w:cs="Cambria Math"/>
                            <w:color w:val="000000"/>
                            <w:lang w:eastAsia="ru-RU"/>
                          </w:rPr>
                          <w:t>ț</w:t>
                        </w:r>
                        <w:r w:rsidRPr="00811DD9">
                          <w:rPr>
                            <w:color w:val="000000"/>
                            <w:lang w:eastAsia="ru-RU"/>
                          </w:rPr>
                          <w:t>iilor recunoscute în acest sens de către alte state</w:t>
                        </w:r>
                        <w:r w:rsidRPr="00811DD9">
                          <w:rPr>
                            <w:rFonts w:ascii="inherit" w:hAnsi="inherit"/>
                            <w:color w:val="000000"/>
                            <w:lang w:eastAsia="ru-RU"/>
                          </w:rPr>
                          <w:t>.</w:t>
                        </w:r>
                      </w:p>
                    </w:tc>
                  </w:tr>
                </w:tbl>
                <w:p w:rsidR="00DE0733" w:rsidRDefault="00E867D5" w:rsidP="00E867D5">
                  <w:pPr>
                    <w:framePr w:hSpace="180" w:wrap="around" w:vAnchor="text" w:hAnchor="text" w:y="1"/>
                    <w:ind w:left="142"/>
                    <w:suppressOverlap/>
                    <w:jc w:val="both"/>
                    <w:rPr>
                      <w:iCs/>
                      <w:color w:val="000000"/>
                      <w:lang w:eastAsia="ru-RU"/>
                    </w:rPr>
                  </w:pPr>
                  <w:r w:rsidRPr="00811DD9">
                    <w:rPr>
                      <w:iCs/>
                      <w:color w:val="000000"/>
                      <w:lang w:eastAsia="ru-RU"/>
                    </w:rPr>
                    <w:t xml:space="preserve">       </w:t>
                  </w: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E867D5" w:rsidRPr="00811DD9" w:rsidRDefault="00DE0733" w:rsidP="00E867D5">
                  <w:pPr>
                    <w:framePr w:hSpace="180" w:wrap="around" w:vAnchor="text" w:hAnchor="text" w:y="1"/>
                    <w:ind w:left="142"/>
                    <w:suppressOverlap/>
                    <w:jc w:val="both"/>
                    <w:rPr>
                      <w:color w:val="000000"/>
                      <w:lang w:eastAsia="ru-RU"/>
                    </w:rPr>
                  </w:pPr>
                  <w:r>
                    <w:rPr>
                      <w:iCs/>
                      <w:color w:val="000000"/>
                      <w:lang w:eastAsia="ru-RU"/>
                    </w:rPr>
                    <w:t xml:space="preserve">     </w:t>
                  </w:r>
                  <w:r w:rsidR="00E867D5" w:rsidRPr="00811DD9">
                    <w:rPr>
                      <w:iCs/>
                      <w:color w:val="000000"/>
                      <w:lang w:eastAsia="ru-RU"/>
                    </w:rPr>
                    <w:t xml:space="preserve"> 32. </w:t>
                  </w:r>
                  <w:r w:rsidR="00E867D5" w:rsidRPr="00811DD9">
                    <w:rPr>
                      <w:color w:val="000000"/>
                      <w:lang w:eastAsia="ru-RU"/>
                    </w:rPr>
                    <w:t>Nu se acceptă includerea unui soi creat pentru a fi cultivat în condi</w:t>
                  </w:r>
                  <w:r w:rsidR="00E867D5" w:rsidRPr="00811DD9">
                    <w:rPr>
                      <w:rFonts w:ascii="Cambria Math" w:hAnsi="Cambria Math" w:cs="Cambria Math"/>
                      <w:color w:val="000000"/>
                      <w:lang w:eastAsia="ru-RU"/>
                    </w:rPr>
                    <w:t>ț</w:t>
                  </w:r>
                  <w:r w:rsidR="00E867D5" w:rsidRPr="00811DD9">
                    <w:rPr>
                      <w:color w:val="000000"/>
                      <w:lang w:eastAsia="ru-RU"/>
                    </w:rPr>
                    <w:t>ii speciale în Catalogul Soiurilor de Plante al Republicii Moldova, în cazul în care:</w:t>
                  </w:r>
                </w:p>
                <w:tbl>
                  <w:tblPr>
                    <w:tblW w:w="5000" w:type="pct"/>
                    <w:tblCellSpacing w:w="0" w:type="dxa"/>
                    <w:tblLayout w:type="fixed"/>
                    <w:tblCellMar>
                      <w:left w:w="0" w:type="dxa"/>
                      <w:right w:w="0" w:type="dxa"/>
                    </w:tblCellMar>
                    <w:tblLook w:val="04A0"/>
                  </w:tblPr>
                  <w:tblGrid>
                    <w:gridCol w:w="86"/>
                    <w:gridCol w:w="5502"/>
                  </w:tblGrid>
                  <w:tr w:rsidR="00E867D5" w:rsidRPr="00811DD9" w:rsidTr="00754E3B">
                    <w:trPr>
                      <w:tblCellSpacing w:w="0" w:type="dxa"/>
                    </w:trPr>
                    <w:tc>
                      <w:tcPr>
                        <w:tcW w:w="77" w:type="pct"/>
                        <w:hideMark/>
                      </w:tcPr>
                      <w:p w:rsidR="00E867D5" w:rsidRPr="00811DD9" w:rsidRDefault="00E867D5" w:rsidP="00E867D5">
                        <w:pPr>
                          <w:framePr w:hSpace="180" w:wrap="around" w:vAnchor="text" w:hAnchor="text" w:y="1"/>
                          <w:ind w:left="142"/>
                          <w:suppressOverlap/>
                          <w:jc w:val="both"/>
                          <w:rPr>
                            <w:rFonts w:ascii="inherit" w:hAnsi="inherit"/>
                            <w:color w:val="000000"/>
                            <w:lang w:eastAsia="ru-RU"/>
                          </w:rPr>
                        </w:pPr>
                      </w:p>
                    </w:tc>
                    <w:tc>
                      <w:tcPr>
                        <w:tcW w:w="4923" w:type="pct"/>
                        <w:hideMark/>
                      </w:tcPr>
                      <w:p w:rsidR="00E867D5" w:rsidRPr="00811DD9" w:rsidRDefault="00E867D5" w:rsidP="00E867D5">
                        <w:pPr>
                          <w:framePr w:hSpace="180" w:wrap="around" w:vAnchor="text" w:hAnchor="text" w:y="1"/>
                          <w:suppressOverlap/>
                          <w:jc w:val="both"/>
                          <w:rPr>
                            <w:rFonts w:ascii="inherit" w:hAnsi="inherit"/>
                            <w:color w:val="000000"/>
                            <w:lang w:eastAsia="ru-RU"/>
                          </w:rPr>
                        </w:pPr>
                        <w:r w:rsidRPr="00811DD9">
                          <w:rPr>
                            <w:rFonts w:ascii="inherit" w:hAnsi="inherit"/>
                            <w:color w:val="000000"/>
                            <w:lang w:eastAsia="ru-RU"/>
                          </w:rPr>
                          <w:t xml:space="preserve">        1) acest soi este deja men</w:t>
                        </w:r>
                        <w:r w:rsidRPr="00811DD9">
                          <w:rPr>
                            <w:rFonts w:ascii="Cambria Math" w:hAnsi="Cambria Math" w:cs="Cambria Math"/>
                            <w:color w:val="000000"/>
                            <w:lang w:eastAsia="ru-RU"/>
                          </w:rPr>
                          <w:t>ț</w:t>
                        </w:r>
                        <w:r w:rsidRPr="00811DD9">
                          <w:rPr>
                            <w:color w:val="000000"/>
                            <w:lang w:eastAsia="ru-RU"/>
                          </w:rPr>
                          <w:t>ionat în Catalogul Soiurilor de Plante, cu altă denumire decâ</w:t>
                        </w:r>
                        <w:r w:rsidRPr="00811DD9">
                          <w:rPr>
                            <w:rFonts w:ascii="inherit" w:hAnsi="inherit"/>
                            <w:color w:val="000000"/>
                            <w:lang w:eastAsia="ru-RU"/>
                          </w:rPr>
                          <w:t>t cea de soi creat pentru a fi cultivat în condi</w:t>
                        </w:r>
                        <w:r w:rsidRPr="00811DD9">
                          <w:rPr>
                            <w:rFonts w:ascii="Cambria Math" w:hAnsi="Cambria Math" w:cs="Cambria Math"/>
                            <w:color w:val="000000"/>
                            <w:lang w:eastAsia="ru-RU"/>
                          </w:rPr>
                          <w:t>ț</w:t>
                        </w:r>
                        <w:r w:rsidRPr="00811DD9">
                          <w:rPr>
                            <w:color w:val="000000"/>
                            <w:lang w:eastAsia="ru-RU"/>
                          </w:rPr>
                          <w:t xml:space="preserve">ii speciale sau în cazul în care a fost </w:t>
                        </w:r>
                        <w:r w:rsidRPr="00811DD9">
                          <w:rPr>
                            <w:rFonts w:ascii="Cambria Math" w:hAnsi="Cambria Math" w:cs="Cambria Math"/>
                            <w:color w:val="000000"/>
                            <w:lang w:eastAsia="ru-RU"/>
                          </w:rPr>
                          <w:t>radiat</w:t>
                        </w:r>
                        <w:r w:rsidRPr="00811DD9">
                          <w:rPr>
                            <w:color w:val="000000"/>
                            <w:lang w:eastAsia="ru-RU"/>
                          </w:rPr>
                          <w:t xml:space="preserve"> din Catalogul Soiurilor de Plante în ultimii doi ani sau dacă perioada acordată </w:t>
                        </w:r>
                        <w:r w:rsidRPr="00811DD9">
                          <w:rPr>
                            <w:rFonts w:ascii="inherit" w:hAnsi="inherit"/>
                            <w:color w:val="000000"/>
                            <w:lang w:eastAsia="ru-RU"/>
                          </w:rPr>
                          <w:t>a expirat cu mai pu</w:t>
                        </w:r>
                        <w:r w:rsidRPr="00811DD9">
                          <w:rPr>
                            <w:rFonts w:ascii="Cambria Math" w:hAnsi="Cambria Math" w:cs="Cambria Math"/>
                            <w:color w:val="000000"/>
                            <w:lang w:eastAsia="ru-RU"/>
                          </w:rPr>
                          <w:t>ț</w:t>
                        </w:r>
                        <w:r w:rsidRPr="00811DD9">
                          <w:rPr>
                            <w:color w:val="000000"/>
                            <w:lang w:eastAsia="ru-RU"/>
                          </w:rPr>
                          <w:t>in de doi ani înainte; sa</w:t>
                        </w:r>
                        <w:r w:rsidRPr="00811DD9">
                          <w:rPr>
                            <w:rFonts w:ascii="inherit" w:hAnsi="inherit"/>
                            <w:color w:val="000000"/>
                            <w:lang w:eastAsia="ru-RU"/>
                          </w:rPr>
                          <w:t>u</w:t>
                        </w:r>
                      </w:p>
                    </w:tc>
                  </w:tr>
                </w:tbl>
                <w:p w:rsidR="00E867D5" w:rsidRPr="00811DD9" w:rsidRDefault="00E867D5" w:rsidP="00E867D5">
                  <w:pPr>
                    <w:framePr w:hSpace="180" w:wrap="around" w:vAnchor="text" w:hAnchor="text" w:y="1"/>
                    <w:ind w:left="142"/>
                    <w:suppressOverlap/>
                    <w:jc w:val="both"/>
                    <w:rPr>
                      <w:vanish/>
                      <w:lang w:eastAsia="ru-RU"/>
                    </w:rPr>
                  </w:pPr>
                </w:p>
                <w:tbl>
                  <w:tblPr>
                    <w:tblW w:w="5000" w:type="pct"/>
                    <w:tblCellSpacing w:w="0" w:type="dxa"/>
                    <w:tblLayout w:type="fixed"/>
                    <w:tblCellMar>
                      <w:left w:w="0" w:type="dxa"/>
                      <w:right w:w="0" w:type="dxa"/>
                    </w:tblCellMar>
                    <w:tblLook w:val="04A0"/>
                  </w:tblPr>
                  <w:tblGrid>
                    <w:gridCol w:w="20"/>
                    <w:gridCol w:w="5568"/>
                  </w:tblGrid>
                  <w:tr w:rsidR="00E867D5" w:rsidRPr="00811DD9" w:rsidTr="00754E3B">
                    <w:trPr>
                      <w:tblCellSpacing w:w="0" w:type="dxa"/>
                    </w:trPr>
                    <w:tc>
                      <w:tcPr>
                        <w:tcW w:w="6" w:type="dxa"/>
                        <w:hideMark/>
                      </w:tcPr>
                      <w:p w:rsidR="00E867D5" w:rsidRPr="00811DD9" w:rsidRDefault="00E867D5" w:rsidP="00E867D5">
                        <w:pPr>
                          <w:framePr w:hSpace="180" w:wrap="around" w:vAnchor="text" w:hAnchor="text" w:y="1"/>
                          <w:ind w:left="142"/>
                          <w:suppressOverlap/>
                          <w:jc w:val="both"/>
                          <w:rPr>
                            <w:rFonts w:ascii="inherit" w:hAnsi="inherit"/>
                            <w:color w:val="000000"/>
                            <w:lang w:eastAsia="ru-RU"/>
                          </w:rPr>
                        </w:pPr>
                      </w:p>
                    </w:tc>
                    <w:tc>
                      <w:tcPr>
                        <w:tcW w:w="9203" w:type="dxa"/>
                        <w:hideMark/>
                      </w:tcPr>
                      <w:p w:rsidR="00E867D5" w:rsidRPr="00811DD9" w:rsidRDefault="00E867D5" w:rsidP="00E867D5">
                        <w:pPr>
                          <w:framePr w:hSpace="180" w:wrap="around" w:vAnchor="text" w:hAnchor="text" w:y="1"/>
                          <w:ind w:left="142"/>
                          <w:suppressOverlap/>
                          <w:jc w:val="both"/>
                          <w:rPr>
                            <w:rFonts w:ascii="inherit" w:hAnsi="inherit"/>
                            <w:color w:val="000000"/>
                            <w:lang w:eastAsia="ru-RU"/>
                          </w:rPr>
                        </w:pPr>
                        <w:r w:rsidRPr="00811DD9">
                          <w:rPr>
                            <w:rFonts w:ascii="inherit" w:hAnsi="inherit"/>
                            <w:color w:val="000000"/>
                            <w:lang w:eastAsia="ru-RU"/>
                          </w:rPr>
                          <w:t xml:space="preserve">       2) este protejat de un regim de protec</w:t>
                        </w:r>
                        <w:r w:rsidRPr="00811DD9">
                          <w:rPr>
                            <w:rFonts w:ascii="Cambria Math" w:hAnsi="Cambria Math" w:cs="Cambria Math"/>
                            <w:color w:val="000000"/>
                            <w:lang w:eastAsia="ru-RU"/>
                          </w:rPr>
                          <w:t>ț</w:t>
                        </w:r>
                        <w:r w:rsidRPr="00811DD9">
                          <w:rPr>
                            <w:color w:val="000000"/>
                            <w:lang w:eastAsia="ru-RU"/>
                          </w:rPr>
                          <w:t>ie comunitară a soiurilor vegetale sau de un regim de protec</w:t>
                        </w:r>
                        <w:r w:rsidRPr="00811DD9">
                          <w:rPr>
                            <w:rFonts w:ascii="Cambria Math" w:hAnsi="Cambria Math" w:cs="Cambria Math"/>
                            <w:color w:val="000000"/>
                            <w:lang w:eastAsia="ru-RU"/>
                          </w:rPr>
                          <w:t>ț</w:t>
                        </w:r>
                        <w:r w:rsidRPr="00811DD9">
                          <w:rPr>
                            <w:color w:val="000000"/>
                            <w:lang w:eastAsia="ru-RU"/>
                          </w:rPr>
                          <w:t>ie na</w:t>
                        </w:r>
                        <w:r w:rsidRPr="00811DD9">
                          <w:rPr>
                            <w:rFonts w:ascii="Cambria Math" w:hAnsi="Cambria Math" w:cs="Cambria Math"/>
                            <w:color w:val="000000"/>
                            <w:lang w:eastAsia="ru-RU"/>
                          </w:rPr>
                          <w:t>ț</w:t>
                        </w:r>
                        <w:r w:rsidRPr="00811DD9">
                          <w:rPr>
                            <w:color w:val="000000"/>
                            <w:lang w:eastAsia="ru-RU"/>
                          </w:rPr>
                          <w:t>ională a soiurilor vegetale sau în cazul în care se află în curs o cerere în acest sens</w:t>
                        </w:r>
                        <w:r w:rsidRPr="00811DD9">
                          <w:rPr>
                            <w:rFonts w:ascii="inherit" w:hAnsi="inherit"/>
                            <w:color w:val="000000"/>
                            <w:lang w:eastAsia="ru-RU"/>
                          </w:rPr>
                          <w:t>.</w:t>
                        </w:r>
                      </w:p>
                    </w:tc>
                  </w:tr>
                </w:tbl>
                <w:p w:rsidR="00DE0733" w:rsidRDefault="00E867D5" w:rsidP="00E867D5">
                  <w:pPr>
                    <w:framePr w:hSpace="180" w:wrap="around" w:vAnchor="text" w:hAnchor="text" w:y="1"/>
                    <w:ind w:left="142"/>
                    <w:suppressOverlap/>
                    <w:jc w:val="both"/>
                    <w:rPr>
                      <w:iCs/>
                      <w:color w:val="000000"/>
                      <w:lang w:eastAsia="ru-RU"/>
                    </w:rPr>
                  </w:pPr>
                  <w:r w:rsidRPr="00811DD9">
                    <w:rPr>
                      <w:iCs/>
                      <w:color w:val="000000"/>
                      <w:lang w:eastAsia="ru-RU"/>
                    </w:rPr>
                    <w:t xml:space="preserve">      </w:t>
                  </w: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E867D5" w:rsidRPr="00811DD9" w:rsidRDefault="00E867D5" w:rsidP="00E867D5">
                  <w:pPr>
                    <w:framePr w:hSpace="180" w:wrap="around" w:vAnchor="text" w:hAnchor="text" w:y="1"/>
                    <w:ind w:left="142"/>
                    <w:suppressOverlap/>
                    <w:jc w:val="both"/>
                    <w:rPr>
                      <w:color w:val="000000"/>
                      <w:lang w:eastAsia="ru-RU"/>
                    </w:rPr>
                  </w:pPr>
                  <w:r w:rsidRPr="00811DD9">
                    <w:rPr>
                      <w:iCs/>
                      <w:color w:val="000000"/>
                      <w:lang w:eastAsia="ru-RU"/>
                    </w:rPr>
                    <w:t xml:space="preserve"> 33.</w:t>
                  </w:r>
                  <w:r w:rsidRPr="00811DD9">
                    <w:rPr>
                      <w:color w:val="000000"/>
                      <w:lang w:eastAsia="ru-RU"/>
                    </w:rPr>
                    <w:t> În ceea ce prive</w:t>
                  </w:r>
                  <w:r w:rsidRPr="00811DD9">
                    <w:rPr>
                      <w:rFonts w:ascii="Cambria Math" w:hAnsi="Cambria Math" w:cs="Cambria Math"/>
                      <w:color w:val="000000"/>
                      <w:lang w:eastAsia="ru-RU"/>
                    </w:rPr>
                    <w:t>ș</w:t>
                  </w:r>
                  <w:r w:rsidRPr="00811DD9">
                    <w:rPr>
                      <w:color w:val="000000"/>
                      <w:lang w:eastAsia="ru-RU"/>
                    </w:rPr>
                    <w:t>te denumirile soiurilor create pentru a fi cultivate în condi</w:t>
                  </w:r>
                  <w:r w:rsidRPr="00811DD9">
                    <w:rPr>
                      <w:rFonts w:ascii="Cambria Math" w:hAnsi="Cambria Math" w:cs="Cambria Math"/>
                      <w:color w:val="000000"/>
                      <w:lang w:eastAsia="ru-RU"/>
                    </w:rPr>
                    <w:t>ț</w:t>
                  </w:r>
                  <w:r w:rsidRPr="00811DD9">
                    <w:rPr>
                      <w:color w:val="000000"/>
                      <w:lang w:eastAsia="ru-RU"/>
                    </w:rPr>
                    <w:t>ii speciale, cu excep</w:t>
                  </w:r>
                  <w:r w:rsidRPr="00811DD9">
                    <w:rPr>
                      <w:rFonts w:ascii="Cambria Math" w:hAnsi="Cambria Math" w:cs="Cambria Math"/>
                      <w:color w:val="000000"/>
                      <w:lang w:eastAsia="ru-RU"/>
                    </w:rPr>
                    <w:t>ț</w:t>
                  </w:r>
                  <w:r w:rsidRPr="00811DD9">
                    <w:rPr>
                      <w:color w:val="000000"/>
                      <w:lang w:eastAsia="ru-RU"/>
                    </w:rPr>
                    <w:t>ia cazului în care asemenea derogări ar încălca drepturile anterioare ale unei alte păr</w:t>
                  </w:r>
                  <w:r w:rsidRPr="00811DD9">
                    <w:rPr>
                      <w:rFonts w:ascii="Cambria Math" w:hAnsi="Cambria Math" w:cs="Cambria Math"/>
                      <w:color w:val="000000"/>
                      <w:lang w:eastAsia="ru-RU"/>
                    </w:rPr>
                    <w:t>ț</w:t>
                  </w:r>
                  <w:r w:rsidRPr="00811DD9">
                    <w:rPr>
                      <w:color w:val="000000"/>
                      <w:lang w:eastAsia="ru-RU"/>
                    </w:rPr>
                    <w:t xml:space="preserve">i.                          </w:t>
                  </w:r>
                </w:p>
                <w:p w:rsidR="00E867D5" w:rsidRPr="00811DD9" w:rsidRDefault="00E867D5" w:rsidP="00E867D5">
                  <w:pPr>
                    <w:framePr w:hSpace="180" w:wrap="around" w:vAnchor="text" w:hAnchor="text" w:y="1"/>
                    <w:ind w:left="142"/>
                    <w:suppressOverlap/>
                    <w:jc w:val="both"/>
                    <w:rPr>
                      <w:color w:val="000000"/>
                      <w:lang w:eastAsia="ru-RU"/>
                    </w:rPr>
                  </w:pPr>
                  <w:r w:rsidRPr="00811DD9">
                    <w:rPr>
                      <w:color w:val="000000"/>
                      <w:lang w:eastAsia="ru-RU"/>
                    </w:rPr>
                    <w:lastRenderedPageBreak/>
                    <w:t xml:space="preserve">           Comisia poate accepta mai mult de o denumire pentru un soi, în cazul în care este vorba despre denumiri tradi</w:t>
                  </w:r>
                  <w:r w:rsidRPr="00811DD9">
                    <w:rPr>
                      <w:rFonts w:ascii="Cambria Math" w:hAnsi="Cambria Math" w:cs="Cambria Math"/>
                      <w:color w:val="000000"/>
                      <w:lang w:eastAsia="ru-RU"/>
                    </w:rPr>
                    <w:t>ț</w:t>
                  </w:r>
                  <w:r w:rsidRPr="00811DD9">
                    <w:rPr>
                      <w:color w:val="000000"/>
                      <w:lang w:eastAsia="ru-RU"/>
                    </w:rPr>
                    <w:t>ionale.</w:t>
                  </w:r>
                </w:p>
                <w:p w:rsidR="00E867D5" w:rsidRPr="00811DD9" w:rsidRDefault="00E867D5" w:rsidP="00E867D5">
                  <w:pPr>
                    <w:framePr w:hSpace="180" w:wrap="around" w:vAnchor="text" w:hAnchor="text" w:y="1"/>
                    <w:ind w:left="142"/>
                    <w:suppressOverlap/>
                    <w:jc w:val="both"/>
                    <w:rPr>
                      <w:rFonts w:ascii="inherit" w:hAnsi="inherit"/>
                      <w:b/>
                      <w:bCs/>
                      <w:color w:val="000000"/>
                      <w:lang w:eastAsia="ru-RU"/>
                    </w:rPr>
                  </w:pPr>
                </w:p>
                <w:p w:rsidR="00DE0733" w:rsidRDefault="00DE0733" w:rsidP="00E867D5">
                  <w:pPr>
                    <w:framePr w:hSpace="180" w:wrap="around" w:vAnchor="text" w:hAnchor="text" w:y="1"/>
                    <w:ind w:left="142"/>
                    <w:suppressOverlap/>
                    <w:jc w:val="center"/>
                    <w:rPr>
                      <w:rFonts w:ascii="inherit" w:hAnsi="inherit"/>
                      <w:b/>
                      <w:bCs/>
                      <w:color w:val="000000"/>
                      <w:lang w:eastAsia="ru-RU"/>
                    </w:rPr>
                  </w:pPr>
                </w:p>
                <w:p w:rsidR="00DE0733" w:rsidRDefault="00DE0733" w:rsidP="00E867D5">
                  <w:pPr>
                    <w:framePr w:hSpace="180" w:wrap="around" w:vAnchor="text" w:hAnchor="text" w:y="1"/>
                    <w:ind w:left="142"/>
                    <w:suppressOverlap/>
                    <w:jc w:val="center"/>
                    <w:rPr>
                      <w:rFonts w:ascii="inherit" w:hAnsi="inherit"/>
                      <w:b/>
                      <w:bCs/>
                      <w:color w:val="000000"/>
                      <w:lang w:eastAsia="ru-RU"/>
                    </w:rPr>
                  </w:pPr>
                </w:p>
                <w:p w:rsidR="00DE0733" w:rsidRDefault="00DE0733" w:rsidP="00E867D5">
                  <w:pPr>
                    <w:framePr w:hSpace="180" w:wrap="around" w:vAnchor="text" w:hAnchor="text" w:y="1"/>
                    <w:ind w:left="142"/>
                    <w:suppressOverlap/>
                    <w:jc w:val="center"/>
                    <w:rPr>
                      <w:rFonts w:ascii="inherit" w:hAnsi="inherit"/>
                      <w:b/>
                      <w:bCs/>
                      <w:color w:val="000000"/>
                      <w:lang w:eastAsia="ru-RU"/>
                    </w:rPr>
                  </w:pPr>
                </w:p>
                <w:p w:rsidR="00DE0733" w:rsidRDefault="00DE0733" w:rsidP="00E867D5">
                  <w:pPr>
                    <w:framePr w:hSpace="180" w:wrap="around" w:vAnchor="text" w:hAnchor="text" w:y="1"/>
                    <w:ind w:left="142"/>
                    <w:suppressOverlap/>
                    <w:jc w:val="center"/>
                    <w:rPr>
                      <w:rFonts w:ascii="inherit" w:hAnsi="inherit"/>
                      <w:b/>
                      <w:bCs/>
                      <w:color w:val="000000"/>
                      <w:lang w:eastAsia="ru-RU"/>
                    </w:rPr>
                  </w:pPr>
                </w:p>
                <w:p w:rsidR="00DE0733" w:rsidRDefault="00DE0733" w:rsidP="00E867D5">
                  <w:pPr>
                    <w:framePr w:hSpace="180" w:wrap="around" w:vAnchor="text" w:hAnchor="text" w:y="1"/>
                    <w:ind w:left="142"/>
                    <w:suppressOverlap/>
                    <w:jc w:val="center"/>
                    <w:rPr>
                      <w:rFonts w:ascii="inherit" w:hAnsi="inherit"/>
                      <w:b/>
                      <w:bCs/>
                      <w:color w:val="000000"/>
                      <w:lang w:eastAsia="ru-RU"/>
                    </w:rPr>
                  </w:pPr>
                </w:p>
                <w:p w:rsidR="00DE0733" w:rsidRDefault="00DE0733" w:rsidP="00E867D5">
                  <w:pPr>
                    <w:framePr w:hSpace="180" w:wrap="around" w:vAnchor="text" w:hAnchor="text" w:y="1"/>
                    <w:ind w:left="142"/>
                    <w:suppressOverlap/>
                    <w:jc w:val="center"/>
                    <w:rPr>
                      <w:rFonts w:ascii="inherit" w:hAnsi="inherit"/>
                      <w:b/>
                      <w:bCs/>
                      <w:color w:val="000000"/>
                      <w:lang w:eastAsia="ru-RU"/>
                    </w:rPr>
                  </w:pPr>
                </w:p>
                <w:p w:rsidR="00DE0733" w:rsidRDefault="00DE0733" w:rsidP="00E867D5">
                  <w:pPr>
                    <w:framePr w:hSpace="180" w:wrap="around" w:vAnchor="text" w:hAnchor="text" w:y="1"/>
                    <w:ind w:left="142"/>
                    <w:suppressOverlap/>
                    <w:jc w:val="center"/>
                    <w:rPr>
                      <w:rFonts w:ascii="inherit" w:hAnsi="inherit"/>
                      <w:b/>
                      <w:bCs/>
                      <w:color w:val="000000"/>
                      <w:lang w:eastAsia="ru-RU"/>
                    </w:rPr>
                  </w:pPr>
                </w:p>
                <w:p w:rsidR="00DE0733" w:rsidRDefault="00DE0733" w:rsidP="00E867D5">
                  <w:pPr>
                    <w:framePr w:hSpace="180" w:wrap="around" w:vAnchor="text" w:hAnchor="text" w:y="1"/>
                    <w:ind w:left="142"/>
                    <w:suppressOverlap/>
                    <w:jc w:val="center"/>
                    <w:rPr>
                      <w:rFonts w:ascii="inherit" w:hAnsi="inherit"/>
                      <w:b/>
                      <w:bCs/>
                      <w:color w:val="000000"/>
                      <w:lang w:eastAsia="ru-RU"/>
                    </w:rPr>
                  </w:pPr>
                </w:p>
                <w:p w:rsidR="00DE0733" w:rsidRDefault="00DE0733" w:rsidP="00E867D5">
                  <w:pPr>
                    <w:framePr w:hSpace="180" w:wrap="around" w:vAnchor="text" w:hAnchor="text" w:y="1"/>
                    <w:ind w:left="142"/>
                    <w:suppressOverlap/>
                    <w:jc w:val="center"/>
                    <w:rPr>
                      <w:rFonts w:ascii="inherit" w:hAnsi="inherit"/>
                      <w:b/>
                      <w:bCs/>
                      <w:color w:val="000000"/>
                      <w:lang w:eastAsia="ru-RU"/>
                    </w:rPr>
                  </w:pPr>
                </w:p>
                <w:p w:rsidR="00DE0733" w:rsidRDefault="00DE0733" w:rsidP="00E867D5">
                  <w:pPr>
                    <w:framePr w:hSpace="180" w:wrap="around" w:vAnchor="text" w:hAnchor="text" w:y="1"/>
                    <w:ind w:left="142"/>
                    <w:suppressOverlap/>
                    <w:jc w:val="center"/>
                    <w:rPr>
                      <w:rFonts w:ascii="inherit" w:hAnsi="inherit"/>
                      <w:b/>
                      <w:bCs/>
                      <w:color w:val="000000"/>
                      <w:lang w:eastAsia="ru-RU"/>
                    </w:rPr>
                  </w:pPr>
                </w:p>
                <w:p w:rsidR="00DE0733" w:rsidRDefault="00DE0733" w:rsidP="00E867D5">
                  <w:pPr>
                    <w:framePr w:hSpace="180" w:wrap="around" w:vAnchor="text" w:hAnchor="text" w:y="1"/>
                    <w:ind w:left="142"/>
                    <w:suppressOverlap/>
                    <w:jc w:val="center"/>
                    <w:rPr>
                      <w:rFonts w:ascii="inherit" w:hAnsi="inherit"/>
                      <w:b/>
                      <w:bCs/>
                      <w:color w:val="000000"/>
                      <w:lang w:eastAsia="ru-RU"/>
                    </w:rPr>
                  </w:pPr>
                </w:p>
                <w:p w:rsidR="00E867D5" w:rsidRPr="00811DD9" w:rsidRDefault="00E867D5" w:rsidP="00E867D5">
                  <w:pPr>
                    <w:framePr w:hSpace="180" w:wrap="around" w:vAnchor="text" w:hAnchor="text" w:y="1"/>
                    <w:ind w:left="142"/>
                    <w:suppressOverlap/>
                    <w:jc w:val="center"/>
                    <w:rPr>
                      <w:b/>
                      <w:bCs/>
                      <w:color w:val="000000"/>
                      <w:lang w:eastAsia="ru-RU"/>
                    </w:rPr>
                  </w:pPr>
                  <w:r w:rsidRPr="00811DD9">
                    <w:rPr>
                      <w:rFonts w:ascii="inherit" w:hAnsi="inherit"/>
                      <w:b/>
                      <w:bCs/>
                      <w:color w:val="000000"/>
                      <w:lang w:eastAsia="ru-RU"/>
                    </w:rPr>
                    <w:t>IV. Comercializarea semin</w:t>
                  </w:r>
                  <w:r w:rsidRPr="00811DD9">
                    <w:rPr>
                      <w:rFonts w:ascii="Cambria Math" w:hAnsi="Cambria Math" w:cs="Cambria Math"/>
                      <w:b/>
                      <w:bCs/>
                      <w:color w:val="000000"/>
                      <w:lang w:eastAsia="ru-RU"/>
                    </w:rPr>
                    <w:t>ț</w:t>
                  </w:r>
                  <w:r w:rsidRPr="00811DD9">
                    <w:rPr>
                      <w:b/>
                      <w:bCs/>
                      <w:color w:val="000000"/>
                      <w:lang w:eastAsia="ru-RU"/>
                    </w:rPr>
                    <w:t>elor soiurilor create pentru a fi cultivate în condi</w:t>
                  </w:r>
                  <w:r w:rsidRPr="00811DD9">
                    <w:rPr>
                      <w:rFonts w:ascii="Cambria Math" w:hAnsi="Cambria Math" w:cs="Cambria Math"/>
                      <w:b/>
                      <w:bCs/>
                      <w:color w:val="000000"/>
                      <w:lang w:eastAsia="ru-RU"/>
                    </w:rPr>
                    <w:t>ț</w:t>
                  </w:r>
                  <w:r w:rsidRPr="00811DD9">
                    <w:rPr>
                      <w:b/>
                      <w:bCs/>
                      <w:color w:val="000000"/>
                      <w:lang w:eastAsia="ru-RU"/>
                    </w:rPr>
                    <w:t>ii speciale</w:t>
                  </w:r>
                </w:p>
                <w:p w:rsidR="00E867D5" w:rsidRPr="00811DD9" w:rsidRDefault="00E867D5" w:rsidP="00E867D5">
                  <w:pPr>
                    <w:framePr w:hSpace="180" w:wrap="around" w:vAnchor="text" w:hAnchor="text" w:y="1"/>
                    <w:ind w:left="142"/>
                    <w:suppressOverlap/>
                    <w:jc w:val="both"/>
                    <w:rPr>
                      <w:color w:val="000000"/>
                      <w:lang w:eastAsia="ru-RU"/>
                    </w:rPr>
                  </w:pPr>
                  <w:r w:rsidRPr="00811DD9">
                    <w:rPr>
                      <w:iCs/>
                      <w:color w:val="000000"/>
                      <w:lang w:eastAsia="ru-RU"/>
                    </w:rPr>
                    <w:t xml:space="preserve">        34</w:t>
                  </w:r>
                  <w:r w:rsidRPr="00811DD9">
                    <w:rPr>
                      <w:rFonts w:eastAsia="Arial Unicode MS"/>
                      <w:color w:val="444444"/>
                    </w:rPr>
                    <w:t>. S</w:t>
                  </w:r>
                  <w:r w:rsidRPr="00811DD9">
                    <w:rPr>
                      <w:color w:val="000000"/>
                      <w:lang w:eastAsia="ru-RU"/>
                    </w:rPr>
                    <w:t>emin</w:t>
                  </w:r>
                  <w:r w:rsidRPr="00811DD9">
                    <w:rPr>
                      <w:rFonts w:ascii="Cambria Math" w:hAnsi="Cambria Math" w:cs="Cambria Math"/>
                      <w:color w:val="000000"/>
                      <w:lang w:eastAsia="ru-RU"/>
                    </w:rPr>
                    <w:t>ț</w:t>
                  </w:r>
                  <w:r w:rsidRPr="00811DD9">
                    <w:rPr>
                      <w:color w:val="000000"/>
                      <w:lang w:eastAsia="ru-RU"/>
                    </w:rPr>
                    <w:t>ele soiurilor create pentru a fi cultivate în condi</w:t>
                  </w:r>
                  <w:r w:rsidRPr="00811DD9">
                    <w:rPr>
                      <w:rFonts w:ascii="Cambria Math" w:hAnsi="Cambria Math" w:cs="Cambria Math"/>
                      <w:color w:val="000000"/>
                      <w:lang w:eastAsia="ru-RU"/>
                    </w:rPr>
                    <w:t>ț</w:t>
                  </w:r>
                  <w:r w:rsidRPr="00811DD9">
                    <w:rPr>
                      <w:color w:val="000000"/>
                      <w:lang w:eastAsia="ru-RU"/>
                    </w:rPr>
                    <w:t>ii speciale pot fi controlate în calitate de „semin</w:t>
                  </w:r>
                  <w:r w:rsidRPr="00811DD9">
                    <w:rPr>
                      <w:rFonts w:ascii="Cambria Math" w:hAnsi="Cambria Math" w:cs="Cambria Math"/>
                      <w:color w:val="000000"/>
                      <w:lang w:eastAsia="ru-RU"/>
                    </w:rPr>
                    <w:t>ț</w:t>
                  </w:r>
                  <w:r w:rsidRPr="00811DD9">
                    <w:rPr>
                      <w:color w:val="000000"/>
                      <w:lang w:eastAsia="ru-RU"/>
                    </w:rPr>
                    <w:t>e standard ale unui soi destinat cultivării în condi</w:t>
                  </w:r>
                  <w:r w:rsidRPr="00811DD9">
                    <w:rPr>
                      <w:rFonts w:ascii="Cambria Math" w:hAnsi="Cambria Math" w:cs="Cambria Math"/>
                      <w:color w:val="000000"/>
                      <w:lang w:eastAsia="ru-RU"/>
                    </w:rPr>
                    <w:t>ț</w:t>
                  </w:r>
                  <w:r w:rsidRPr="00811DD9">
                    <w:rPr>
                      <w:color w:val="000000"/>
                      <w:lang w:eastAsia="ru-RU"/>
                    </w:rPr>
                    <w:t>ii speciale”, dacă îndeplinesc următoarele cerin</w:t>
                  </w:r>
                  <w:r w:rsidRPr="00811DD9">
                    <w:rPr>
                      <w:rFonts w:ascii="Cambria Math" w:hAnsi="Cambria Math" w:cs="Cambria Math"/>
                      <w:color w:val="000000"/>
                      <w:lang w:eastAsia="ru-RU"/>
                    </w:rPr>
                    <w:t>ț</w:t>
                  </w:r>
                  <w:r w:rsidRPr="00811DD9">
                    <w:rPr>
                      <w:color w:val="000000"/>
                      <w:lang w:eastAsia="ru-RU"/>
                    </w:rPr>
                    <w:t>e:</w:t>
                  </w:r>
                </w:p>
                <w:tbl>
                  <w:tblPr>
                    <w:tblW w:w="5000" w:type="pct"/>
                    <w:tblCellSpacing w:w="0" w:type="dxa"/>
                    <w:tblLayout w:type="fixed"/>
                    <w:tblCellMar>
                      <w:left w:w="0" w:type="dxa"/>
                      <w:right w:w="0" w:type="dxa"/>
                    </w:tblCellMar>
                    <w:tblLook w:val="04A0"/>
                  </w:tblPr>
                  <w:tblGrid>
                    <w:gridCol w:w="20"/>
                    <w:gridCol w:w="5568"/>
                  </w:tblGrid>
                  <w:tr w:rsidR="00E867D5" w:rsidRPr="00811DD9" w:rsidTr="00754E3B">
                    <w:trPr>
                      <w:tblCellSpacing w:w="0" w:type="dxa"/>
                    </w:trPr>
                    <w:tc>
                      <w:tcPr>
                        <w:tcW w:w="6" w:type="dxa"/>
                        <w:hideMark/>
                      </w:tcPr>
                      <w:p w:rsidR="00E867D5" w:rsidRPr="00811DD9" w:rsidRDefault="00E867D5" w:rsidP="00E867D5">
                        <w:pPr>
                          <w:framePr w:hSpace="180" w:wrap="around" w:vAnchor="text" w:hAnchor="text" w:y="1"/>
                          <w:ind w:left="142"/>
                          <w:suppressOverlap/>
                          <w:jc w:val="both"/>
                          <w:rPr>
                            <w:rFonts w:ascii="inherit" w:hAnsi="inherit"/>
                            <w:color w:val="000000"/>
                            <w:lang w:val="ro-RO" w:eastAsia="ru-RU"/>
                          </w:rPr>
                        </w:pPr>
                      </w:p>
                    </w:tc>
                    <w:tc>
                      <w:tcPr>
                        <w:tcW w:w="9203" w:type="dxa"/>
                        <w:hideMark/>
                      </w:tcPr>
                      <w:p w:rsidR="00E867D5" w:rsidRPr="00811DD9" w:rsidRDefault="00E867D5" w:rsidP="00E867D5">
                        <w:pPr>
                          <w:framePr w:hSpace="180" w:wrap="around" w:vAnchor="text" w:hAnchor="text" w:y="1"/>
                          <w:ind w:left="142"/>
                          <w:suppressOverlap/>
                          <w:jc w:val="both"/>
                          <w:rPr>
                            <w:rFonts w:ascii="inherit" w:hAnsi="inherit"/>
                            <w:color w:val="000000"/>
                            <w:lang w:eastAsia="ru-RU"/>
                          </w:rPr>
                        </w:pPr>
                        <w:r w:rsidRPr="00811DD9">
                          <w:rPr>
                            <w:rFonts w:ascii="inherit" w:hAnsi="inherit"/>
                            <w:color w:val="000000"/>
                            <w:lang w:eastAsia="ru-RU"/>
                          </w:rPr>
                          <w:t xml:space="preserve">       1) semin</w:t>
                        </w:r>
                        <w:r w:rsidRPr="00811DD9">
                          <w:rPr>
                            <w:rFonts w:ascii="Cambria Math" w:hAnsi="Cambria Math" w:cs="Cambria Math"/>
                            <w:color w:val="000000"/>
                            <w:lang w:eastAsia="ru-RU"/>
                          </w:rPr>
                          <w:t>ț</w:t>
                        </w:r>
                        <w:r w:rsidRPr="00811DD9">
                          <w:rPr>
                            <w:color w:val="000000"/>
                            <w:lang w:eastAsia="ru-RU"/>
                          </w:rPr>
                          <w:t>ele îndeplinesc cerin</w:t>
                        </w:r>
                        <w:r w:rsidRPr="00811DD9">
                          <w:rPr>
                            <w:rFonts w:ascii="Cambria Math" w:hAnsi="Cambria Math" w:cs="Cambria Math"/>
                            <w:color w:val="000000"/>
                            <w:lang w:eastAsia="ru-RU"/>
                          </w:rPr>
                          <w:t>ț</w:t>
                        </w:r>
                        <w:r w:rsidRPr="00811DD9">
                          <w:rPr>
                            <w:color w:val="000000"/>
                            <w:lang w:eastAsia="ru-RU"/>
                          </w:rPr>
                          <w:t>ele privind comercializarea „semin</w:t>
                        </w:r>
                        <w:r w:rsidRPr="00811DD9">
                          <w:rPr>
                            <w:rFonts w:ascii="Cambria Math" w:hAnsi="Cambria Math" w:cs="Cambria Math"/>
                            <w:color w:val="000000"/>
                            <w:lang w:eastAsia="ru-RU"/>
                          </w:rPr>
                          <w:t>ț</w:t>
                        </w:r>
                        <w:r w:rsidRPr="00811DD9">
                          <w:rPr>
                            <w:color w:val="000000"/>
                            <w:lang w:eastAsia="ru-RU"/>
                          </w:rPr>
                          <w:t>elor standard” prevăzute în Hotărîrea Guvernului nr.713 din 2013, cu excep</w:t>
                        </w:r>
                        <w:r w:rsidRPr="00811DD9">
                          <w:rPr>
                            <w:rFonts w:ascii="Cambria Math" w:hAnsi="Cambria Math" w:cs="Cambria Math"/>
                            <w:color w:val="000000"/>
                            <w:lang w:eastAsia="ru-RU"/>
                          </w:rPr>
                          <w:t>ț</w:t>
                        </w:r>
                        <w:r w:rsidRPr="00811DD9">
                          <w:rPr>
                            <w:color w:val="000000"/>
                            <w:lang w:eastAsia="ru-RU"/>
                          </w:rPr>
                          <w:t>ia cerin</w:t>
                        </w:r>
                        <w:r w:rsidRPr="00811DD9">
                          <w:rPr>
                            <w:rFonts w:ascii="Cambria Math" w:hAnsi="Cambria Math" w:cs="Cambria Math"/>
                            <w:color w:val="000000"/>
                            <w:lang w:eastAsia="ru-RU"/>
                          </w:rPr>
                          <w:t>ț</w:t>
                        </w:r>
                        <w:r w:rsidRPr="00811DD9">
                          <w:rPr>
                            <w:color w:val="000000"/>
                            <w:lang w:eastAsia="ru-RU"/>
                          </w:rPr>
                          <w:t>elor privind puritatea minimă a soiului</w:t>
                        </w:r>
                        <w:r w:rsidRPr="00811DD9">
                          <w:rPr>
                            <w:rFonts w:ascii="inherit" w:hAnsi="inherit"/>
                            <w:color w:val="000000"/>
                            <w:lang w:eastAsia="ru-RU"/>
                          </w:rPr>
                          <w:t>;</w:t>
                        </w:r>
                      </w:p>
                    </w:tc>
                  </w:tr>
                </w:tbl>
                <w:p w:rsidR="00E867D5" w:rsidRPr="00811DD9" w:rsidRDefault="00E867D5" w:rsidP="00E867D5">
                  <w:pPr>
                    <w:framePr w:hSpace="180" w:wrap="around" w:vAnchor="text" w:hAnchor="text" w:y="1"/>
                    <w:ind w:left="142"/>
                    <w:suppressOverlap/>
                    <w:jc w:val="both"/>
                    <w:rPr>
                      <w:vanish/>
                      <w:lang w:eastAsia="ru-RU"/>
                    </w:rPr>
                  </w:pPr>
                </w:p>
                <w:tbl>
                  <w:tblPr>
                    <w:tblW w:w="5000" w:type="pct"/>
                    <w:tblCellSpacing w:w="0" w:type="dxa"/>
                    <w:tblLayout w:type="fixed"/>
                    <w:tblCellMar>
                      <w:left w:w="0" w:type="dxa"/>
                      <w:right w:w="0" w:type="dxa"/>
                    </w:tblCellMar>
                    <w:tblLook w:val="04A0"/>
                  </w:tblPr>
                  <w:tblGrid>
                    <w:gridCol w:w="506"/>
                    <w:gridCol w:w="5082"/>
                  </w:tblGrid>
                  <w:tr w:rsidR="00E867D5" w:rsidRPr="00811DD9" w:rsidTr="00754E3B">
                    <w:trPr>
                      <w:tblCellSpacing w:w="0" w:type="dxa"/>
                    </w:trPr>
                    <w:tc>
                      <w:tcPr>
                        <w:tcW w:w="823" w:type="dxa"/>
                        <w:hideMark/>
                      </w:tcPr>
                      <w:p w:rsidR="00E867D5" w:rsidRPr="00754E3B" w:rsidRDefault="00E867D5" w:rsidP="00DE0733">
                        <w:pPr>
                          <w:framePr w:hSpace="180" w:wrap="around" w:vAnchor="text" w:hAnchor="text" w:y="1"/>
                          <w:ind w:left="142"/>
                          <w:suppressOverlap/>
                          <w:jc w:val="both"/>
                          <w:rPr>
                            <w:rFonts w:ascii="inherit" w:hAnsi="inherit"/>
                            <w:color w:val="000000"/>
                            <w:lang w:eastAsia="ru-RU"/>
                          </w:rPr>
                        </w:pPr>
                        <w:r w:rsidRPr="00811DD9">
                          <w:rPr>
                            <w:rFonts w:ascii="inherit" w:hAnsi="inherit"/>
                            <w:color w:val="000000"/>
                            <w:lang w:val="ro-RO" w:eastAsia="ru-RU"/>
                          </w:rPr>
                          <w:t xml:space="preserve">      </w:t>
                        </w:r>
                        <w:r w:rsidR="00DE0733">
                          <w:rPr>
                            <w:rFonts w:ascii="inherit" w:hAnsi="inherit"/>
                            <w:color w:val="000000"/>
                            <w:lang w:val="ro-RO" w:eastAsia="ru-RU"/>
                          </w:rPr>
                          <w:t xml:space="preserve">  </w:t>
                        </w:r>
                      </w:p>
                    </w:tc>
                    <w:tc>
                      <w:tcPr>
                        <w:tcW w:w="8386" w:type="dxa"/>
                        <w:hideMark/>
                      </w:tcPr>
                      <w:p w:rsidR="00E867D5" w:rsidRPr="00811DD9" w:rsidRDefault="00E867D5" w:rsidP="00E867D5">
                        <w:pPr>
                          <w:framePr w:hSpace="180" w:wrap="around" w:vAnchor="text" w:hAnchor="text" w:y="1"/>
                          <w:suppressOverlap/>
                          <w:jc w:val="both"/>
                          <w:rPr>
                            <w:rFonts w:ascii="inherit" w:hAnsi="inherit"/>
                            <w:color w:val="000000"/>
                            <w:lang w:eastAsia="ru-RU"/>
                          </w:rPr>
                        </w:pPr>
                        <w:r w:rsidRPr="00811DD9">
                          <w:rPr>
                            <w:rFonts w:ascii="inherit" w:hAnsi="inherit"/>
                            <w:color w:val="000000"/>
                            <w:lang w:eastAsia="ru-RU"/>
                          </w:rPr>
                          <w:t xml:space="preserve"> </w:t>
                        </w:r>
                        <w:r w:rsidR="00DE0733">
                          <w:rPr>
                            <w:rFonts w:ascii="inherit" w:hAnsi="inherit"/>
                            <w:color w:val="000000"/>
                            <w:lang w:eastAsia="ru-RU"/>
                          </w:rPr>
                          <w:t xml:space="preserve">2) </w:t>
                        </w:r>
                        <w:r w:rsidRPr="00811DD9">
                          <w:rPr>
                            <w:rFonts w:ascii="inherit" w:hAnsi="inherit"/>
                            <w:color w:val="000000"/>
                            <w:lang w:eastAsia="ru-RU"/>
                          </w:rPr>
                          <w:t>semin</w:t>
                        </w:r>
                        <w:r w:rsidRPr="00811DD9">
                          <w:rPr>
                            <w:rFonts w:ascii="Cambria Math" w:hAnsi="Cambria Math" w:cs="Cambria Math"/>
                            <w:color w:val="000000"/>
                            <w:lang w:eastAsia="ru-RU"/>
                          </w:rPr>
                          <w:t>ț</w:t>
                        </w:r>
                        <w:r w:rsidRPr="00811DD9">
                          <w:rPr>
                            <w:color w:val="000000"/>
                            <w:lang w:eastAsia="ru-RU"/>
                          </w:rPr>
                          <w:t>ele prezintă un nivel suficient de puritate a varietă</w:t>
                        </w:r>
                        <w:r w:rsidRPr="00811DD9">
                          <w:rPr>
                            <w:rFonts w:ascii="Cambria Math" w:hAnsi="Cambria Math" w:cs="Cambria Math"/>
                            <w:color w:val="000000"/>
                            <w:lang w:eastAsia="ru-RU"/>
                          </w:rPr>
                          <w:t>ț</w:t>
                        </w:r>
                        <w:r w:rsidRPr="00811DD9">
                          <w:rPr>
                            <w:color w:val="000000"/>
                            <w:lang w:eastAsia="ru-RU"/>
                          </w:rPr>
                          <w:t>ii</w:t>
                        </w:r>
                        <w:r w:rsidRPr="00811DD9">
                          <w:rPr>
                            <w:rFonts w:ascii="inherit" w:hAnsi="inherit"/>
                            <w:color w:val="000000"/>
                            <w:lang w:eastAsia="ru-RU"/>
                          </w:rPr>
                          <w:t>.</w:t>
                        </w:r>
                      </w:p>
                    </w:tc>
                  </w:tr>
                </w:tbl>
                <w:p w:rsidR="00DE0733" w:rsidRDefault="00E867D5" w:rsidP="00E867D5">
                  <w:pPr>
                    <w:framePr w:hSpace="180" w:wrap="around" w:vAnchor="text" w:hAnchor="text" w:y="1"/>
                    <w:ind w:left="142"/>
                    <w:suppressOverlap/>
                    <w:jc w:val="both"/>
                    <w:rPr>
                      <w:iCs/>
                      <w:color w:val="000000"/>
                      <w:lang w:eastAsia="ru-RU"/>
                    </w:rPr>
                  </w:pPr>
                  <w:r w:rsidRPr="00811DD9">
                    <w:rPr>
                      <w:iCs/>
                      <w:color w:val="000000"/>
                      <w:lang w:eastAsia="ru-RU"/>
                    </w:rPr>
                    <w:t xml:space="preserve">      </w:t>
                  </w: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E867D5" w:rsidRPr="00811DD9" w:rsidRDefault="00DE0733" w:rsidP="00E867D5">
                  <w:pPr>
                    <w:framePr w:hSpace="180" w:wrap="around" w:vAnchor="text" w:hAnchor="text" w:y="1"/>
                    <w:ind w:left="142"/>
                    <w:suppressOverlap/>
                    <w:jc w:val="both"/>
                    <w:rPr>
                      <w:color w:val="000000"/>
                      <w:lang w:eastAsia="ru-RU"/>
                    </w:rPr>
                  </w:pPr>
                  <w:r>
                    <w:rPr>
                      <w:iCs/>
                      <w:color w:val="000000"/>
                      <w:lang w:eastAsia="ru-RU"/>
                    </w:rPr>
                    <w:t xml:space="preserve">    </w:t>
                  </w:r>
                  <w:r w:rsidR="00E867D5" w:rsidRPr="00811DD9">
                    <w:rPr>
                      <w:iCs/>
                      <w:color w:val="000000"/>
                      <w:lang w:eastAsia="ru-RU"/>
                    </w:rPr>
                    <w:t xml:space="preserve"> 35.</w:t>
                  </w:r>
                  <w:r w:rsidR="00E867D5" w:rsidRPr="00811DD9">
                    <w:rPr>
                      <w:color w:val="000000"/>
                      <w:lang w:eastAsia="ru-RU"/>
                    </w:rPr>
                    <w:t xml:space="preserve"> Testele sunt efectuate pentru a verifica faptul că semin</w:t>
                  </w:r>
                  <w:r w:rsidR="00E867D5" w:rsidRPr="00811DD9">
                    <w:rPr>
                      <w:rFonts w:ascii="Cambria Math" w:hAnsi="Cambria Math" w:cs="Cambria Math"/>
                      <w:color w:val="000000"/>
                      <w:lang w:eastAsia="ru-RU"/>
                    </w:rPr>
                    <w:t>ț</w:t>
                  </w:r>
                  <w:r w:rsidR="00E867D5" w:rsidRPr="00811DD9">
                    <w:rPr>
                      <w:color w:val="000000"/>
                      <w:lang w:eastAsia="ru-RU"/>
                    </w:rPr>
                    <w:t>ele varietă</w:t>
                  </w:r>
                  <w:r w:rsidR="00E867D5" w:rsidRPr="00811DD9">
                    <w:rPr>
                      <w:rFonts w:ascii="Cambria Math" w:hAnsi="Cambria Math" w:cs="Cambria Math"/>
                      <w:color w:val="000000"/>
                      <w:lang w:eastAsia="ru-RU"/>
                    </w:rPr>
                    <w:t>ț</w:t>
                  </w:r>
                  <w:r w:rsidR="00E867D5" w:rsidRPr="00811DD9">
                    <w:rPr>
                      <w:color w:val="000000"/>
                      <w:lang w:eastAsia="ru-RU"/>
                    </w:rPr>
                    <w:t>ilor create pentru a fi cultivate în condi</w:t>
                  </w:r>
                  <w:r w:rsidR="00E867D5" w:rsidRPr="00811DD9">
                    <w:rPr>
                      <w:rFonts w:ascii="Cambria Math" w:hAnsi="Cambria Math" w:cs="Cambria Math"/>
                      <w:color w:val="000000"/>
                      <w:lang w:eastAsia="ru-RU"/>
                    </w:rPr>
                    <w:t>ț</w:t>
                  </w:r>
                  <w:r w:rsidR="00E867D5" w:rsidRPr="00811DD9">
                    <w:rPr>
                      <w:color w:val="000000"/>
                      <w:lang w:eastAsia="ru-RU"/>
                    </w:rPr>
                    <w:t>ii speciale îndeplinesc cerin</w:t>
                  </w:r>
                  <w:r w:rsidR="00E867D5" w:rsidRPr="00811DD9">
                    <w:rPr>
                      <w:rFonts w:ascii="Cambria Math" w:hAnsi="Cambria Math" w:cs="Cambria Math"/>
                      <w:color w:val="000000"/>
                      <w:lang w:eastAsia="ru-RU"/>
                    </w:rPr>
                    <w:t>ț</w:t>
                  </w:r>
                  <w:r w:rsidR="00E867D5" w:rsidRPr="00811DD9">
                    <w:rPr>
                      <w:color w:val="000000"/>
                      <w:lang w:eastAsia="ru-RU"/>
                    </w:rPr>
                    <w:t>ele de certificare stabilite la punctul 33.</w:t>
                  </w:r>
                </w:p>
                <w:p w:rsidR="00E867D5" w:rsidRPr="00811DD9" w:rsidRDefault="00E867D5" w:rsidP="00E867D5">
                  <w:pPr>
                    <w:framePr w:hSpace="180" w:wrap="around" w:vAnchor="text" w:hAnchor="text" w:y="1"/>
                    <w:ind w:left="142"/>
                    <w:suppressOverlap/>
                    <w:jc w:val="both"/>
                    <w:rPr>
                      <w:color w:val="000000"/>
                      <w:lang w:eastAsia="ru-RU"/>
                    </w:rPr>
                  </w:pPr>
                  <w:r w:rsidRPr="00811DD9">
                    <w:rPr>
                      <w:color w:val="000000"/>
                      <w:lang w:eastAsia="ru-RU"/>
                    </w:rPr>
                    <w:t xml:space="preserve">         Testele mai sus men</w:t>
                  </w:r>
                  <w:r w:rsidRPr="00811DD9">
                    <w:rPr>
                      <w:rFonts w:ascii="Cambria Math" w:hAnsi="Cambria Math" w:cs="Cambria Math"/>
                      <w:color w:val="000000"/>
                      <w:lang w:eastAsia="ru-RU"/>
                    </w:rPr>
                    <w:t>ț</w:t>
                  </w:r>
                  <w:r w:rsidRPr="00811DD9">
                    <w:rPr>
                      <w:color w:val="000000"/>
                      <w:lang w:eastAsia="ru-RU"/>
                    </w:rPr>
                    <w:t>ionate se efectuează în conformitate cu metodele interna</w:t>
                  </w:r>
                  <w:r w:rsidRPr="00811DD9">
                    <w:rPr>
                      <w:rFonts w:ascii="Cambria Math" w:hAnsi="Cambria Math" w:cs="Cambria Math"/>
                      <w:color w:val="000000"/>
                      <w:lang w:eastAsia="ru-RU"/>
                    </w:rPr>
                    <w:t>ț</w:t>
                  </w:r>
                  <w:r w:rsidRPr="00811DD9">
                    <w:rPr>
                      <w:color w:val="000000"/>
                      <w:lang w:eastAsia="ru-RU"/>
                    </w:rPr>
                    <w:t>ionale actuale sau, în cazul în care nu există astfel de metode, în conformitate cu orice metode corespunzătoare.</w:t>
                  </w:r>
                </w:p>
                <w:p w:rsidR="00DE0733" w:rsidRDefault="00E867D5" w:rsidP="00E867D5">
                  <w:pPr>
                    <w:framePr w:hSpace="180" w:wrap="around" w:vAnchor="text" w:hAnchor="text" w:y="1"/>
                    <w:ind w:left="142"/>
                    <w:suppressOverlap/>
                    <w:jc w:val="both"/>
                    <w:rPr>
                      <w:iCs/>
                      <w:color w:val="000000"/>
                      <w:lang w:eastAsia="ru-RU"/>
                    </w:rPr>
                  </w:pPr>
                  <w:r w:rsidRPr="00811DD9">
                    <w:rPr>
                      <w:iCs/>
                      <w:color w:val="000000"/>
                      <w:lang w:eastAsia="ru-RU"/>
                    </w:rPr>
                    <w:t xml:space="preserve">       </w:t>
                  </w: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E867D5" w:rsidRPr="00811DD9" w:rsidRDefault="00DE0733" w:rsidP="00E867D5">
                  <w:pPr>
                    <w:framePr w:hSpace="180" w:wrap="around" w:vAnchor="text" w:hAnchor="text" w:y="1"/>
                    <w:ind w:left="142"/>
                    <w:suppressOverlap/>
                    <w:jc w:val="both"/>
                    <w:rPr>
                      <w:iCs/>
                      <w:color w:val="000000"/>
                      <w:lang w:eastAsia="ru-RU"/>
                    </w:rPr>
                  </w:pPr>
                  <w:r>
                    <w:rPr>
                      <w:iCs/>
                      <w:color w:val="000000"/>
                      <w:lang w:eastAsia="ru-RU"/>
                    </w:rPr>
                    <w:t xml:space="preserve">      </w:t>
                  </w:r>
                  <w:r w:rsidR="00E867D5" w:rsidRPr="00811DD9">
                    <w:rPr>
                      <w:iCs/>
                      <w:color w:val="000000"/>
                      <w:lang w:eastAsia="ru-RU"/>
                    </w:rPr>
                    <w:t>36. S</w:t>
                  </w:r>
                  <w:r w:rsidR="00E867D5" w:rsidRPr="00811DD9">
                    <w:rPr>
                      <w:color w:val="000000"/>
                      <w:lang w:eastAsia="ru-RU"/>
                    </w:rPr>
                    <w:t>emin</w:t>
                  </w:r>
                  <w:r w:rsidR="00E867D5" w:rsidRPr="00811DD9">
                    <w:rPr>
                      <w:rFonts w:ascii="Cambria Math" w:hAnsi="Cambria Math" w:cs="Cambria Math"/>
                      <w:color w:val="000000"/>
                      <w:lang w:eastAsia="ru-RU"/>
                    </w:rPr>
                    <w:t>ț</w:t>
                  </w:r>
                  <w:r w:rsidR="00E867D5" w:rsidRPr="00811DD9">
                    <w:rPr>
                      <w:color w:val="000000"/>
                      <w:lang w:eastAsia="ru-RU"/>
                    </w:rPr>
                    <w:t>ele soiurilor create pentru a fi cultivate în condi</w:t>
                  </w:r>
                  <w:r w:rsidR="00E867D5" w:rsidRPr="00811DD9">
                    <w:rPr>
                      <w:rFonts w:ascii="Cambria Math" w:hAnsi="Cambria Math" w:cs="Cambria Math"/>
                      <w:color w:val="000000"/>
                      <w:lang w:eastAsia="ru-RU"/>
                    </w:rPr>
                    <w:t>ț</w:t>
                  </w:r>
                  <w:r w:rsidR="00E867D5" w:rsidRPr="00811DD9">
                    <w:rPr>
                      <w:color w:val="000000"/>
                      <w:lang w:eastAsia="ru-RU"/>
                    </w:rPr>
                    <w:t>ii speciale sunt comercializate în ambalaje mici care nu depă</w:t>
                  </w:r>
                  <w:r w:rsidR="00E867D5" w:rsidRPr="00811DD9">
                    <w:rPr>
                      <w:rFonts w:ascii="Cambria Math" w:hAnsi="Cambria Math" w:cs="Cambria Math"/>
                      <w:color w:val="000000"/>
                      <w:lang w:eastAsia="ru-RU"/>
                    </w:rPr>
                    <w:t>ș</w:t>
                  </w:r>
                  <w:r w:rsidR="00E867D5" w:rsidRPr="00811DD9">
                    <w:rPr>
                      <w:color w:val="000000"/>
                      <w:lang w:eastAsia="ru-RU"/>
                    </w:rPr>
                    <w:t xml:space="preserve">esc greutatea netă maximă stabilită </w:t>
                  </w:r>
                  <w:r w:rsidR="00E867D5" w:rsidRPr="00811DD9">
                    <w:rPr>
                      <w:lang w:eastAsia="ru-RU"/>
                    </w:rPr>
                    <w:t xml:space="preserve">în anexa nr.2 la prezentele cerinţe </w:t>
                  </w:r>
                  <w:r w:rsidR="00E867D5" w:rsidRPr="00811DD9">
                    <w:rPr>
                      <w:color w:val="000000"/>
                      <w:lang w:eastAsia="ru-RU"/>
                    </w:rPr>
                    <w:t>pentru diferite specii.</w:t>
                  </w:r>
                </w:p>
                <w:p w:rsidR="00DE0733" w:rsidRDefault="00E867D5" w:rsidP="00E867D5">
                  <w:pPr>
                    <w:framePr w:hSpace="180" w:wrap="around" w:vAnchor="text" w:hAnchor="text" w:y="1"/>
                    <w:ind w:left="142"/>
                    <w:suppressOverlap/>
                    <w:jc w:val="both"/>
                    <w:rPr>
                      <w:iCs/>
                      <w:color w:val="000000"/>
                      <w:lang w:eastAsia="ru-RU"/>
                    </w:rPr>
                  </w:pPr>
                  <w:r w:rsidRPr="00811DD9">
                    <w:rPr>
                      <w:iCs/>
                      <w:color w:val="000000"/>
                      <w:lang w:eastAsia="ru-RU"/>
                    </w:rPr>
                    <w:t xml:space="preserve">       </w:t>
                  </w: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E867D5" w:rsidRPr="00811DD9" w:rsidRDefault="00DE0733" w:rsidP="00E867D5">
                  <w:pPr>
                    <w:framePr w:hSpace="180" w:wrap="around" w:vAnchor="text" w:hAnchor="text" w:y="1"/>
                    <w:ind w:left="142"/>
                    <w:suppressOverlap/>
                    <w:jc w:val="both"/>
                    <w:rPr>
                      <w:color w:val="000000"/>
                      <w:lang w:eastAsia="ru-RU"/>
                    </w:rPr>
                  </w:pPr>
                  <w:r>
                    <w:rPr>
                      <w:iCs/>
                      <w:color w:val="000000"/>
                      <w:lang w:eastAsia="ru-RU"/>
                    </w:rPr>
                    <w:t xml:space="preserve">      </w:t>
                  </w:r>
                  <w:r w:rsidR="00E867D5" w:rsidRPr="00811DD9">
                    <w:rPr>
                      <w:iCs/>
                      <w:color w:val="000000"/>
                      <w:lang w:eastAsia="ru-RU"/>
                    </w:rPr>
                    <w:t>37. S</w:t>
                  </w:r>
                  <w:r w:rsidR="00E867D5" w:rsidRPr="00811DD9">
                    <w:rPr>
                      <w:color w:val="000000"/>
                      <w:lang w:eastAsia="ru-RU"/>
                    </w:rPr>
                    <w:t>emin</w:t>
                  </w:r>
                  <w:r w:rsidR="00E867D5" w:rsidRPr="00811DD9">
                    <w:rPr>
                      <w:rFonts w:ascii="Cambria Math" w:hAnsi="Cambria Math" w:cs="Cambria Math"/>
                      <w:color w:val="000000"/>
                      <w:lang w:eastAsia="ru-RU"/>
                    </w:rPr>
                    <w:t>ț</w:t>
                  </w:r>
                  <w:r w:rsidR="00E867D5" w:rsidRPr="00811DD9">
                    <w:rPr>
                      <w:color w:val="000000"/>
                      <w:lang w:eastAsia="ru-RU"/>
                    </w:rPr>
                    <w:t>ele din varietă</w:t>
                  </w:r>
                  <w:r w:rsidR="00E867D5" w:rsidRPr="00811DD9">
                    <w:rPr>
                      <w:rFonts w:ascii="Cambria Math" w:hAnsi="Cambria Math" w:cs="Cambria Math"/>
                      <w:color w:val="000000"/>
                      <w:lang w:eastAsia="ru-RU"/>
                    </w:rPr>
                    <w:t>ț</w:t>
                  </w:r>
                  <w:r w:rsidR="00E867D5" w:rsidRPr="00811DD9">
                    <w:rPr>
                      <w:color w:val="000000"/>
                      <w:lang w:eastAsia="ru-RU"/>
                    </w:rPr>
                    <w:t>i create pentru a fi cultivate în condi</w:t>
                  </w:r>
                  <w:r w:rsidR="00E867D5" w:rsidRPr="00811DD9">
                    <w:rPr>
                      <w:rFonts w:ascii="Cambria Math" w:hAnsi="Cambria Math" w:cs="Cambria Math"/>
                      <w:color w:val="000000"/>
                      <w:lang w:eastAsia="ru-RU"/>
                    </w:rPr>
                    <w:t>ț</w:t>
                  </w:r>
                  <w:r w:rsidR="00E867D5" w:rsidRPr="00811DD9">
                    <w:rPr>
                      <w:color w:val="000000"/>
                      <w:lang w:eastAsia="ru-RU"/>
                    </w:rPr>
                    <w:t>ii speciale să fie comercializate numai în ambalaje închise prevăzute cu un sistem de închidere.</w:t>
                  </w:r>
                </w:p>
                <w:p w:rsidR="00E867D5" w:rsidRPr="00811DD9" w:rsidRDefault="00E867D5" w:rsidP="00E867D5">
                  <w:pPr>
                    <w:framePr w:hSpace="180" w:wrap="around" w:vAnchor="text" w:hAnchor="text" w:y="1"/>
                    <w:ind w:left="142"/>
                    <w:suppressOverlap/>
                    <w:jc w:val="both"/>
                    <w:rPr>
                      <w:color w:val="000000"/>
                      <w:lang w:eastAsia="ru-RU"/>
                    </w:rPr>
                  </w:pPr>
                  <w:r w:rsidRPr="00811DD9">
                    <w:rPr>
                      <w:color w:val="000000"/>
                      <w:lang w:eastAsia="ru-RU"/>
                    </w:rPr>
                    <w:t xml:space="preserve">      38.  Furnizorul închide ambalajele semin</w:t>
                  </w:r>
                  <w:r w:rsidRPr="00811DD9">
                    <w:rPr>
                      <w:rFonts w:ascii="Cambria Math" w:hAnsi="Cambria Math" w:cs="Cambria Math"/>
                      <w:color w:val="000000"/>
                      <w:lang w:eastAsia="ru-RU"/>
                    </w:rPr>
                    <w:t>ț</w:t>
                  </w:r>
                  <w:r w:rsidRPr="00811DD9">
                    <w:rPr>
                      <w:color w:val="000000"/>
                      <w:lang w:eastAsia="ru-RU"/>
                    </w:rPr>
                    <w:t xml:space="preserve">elor în asemenea mod încât să nu poată fi deschise fără ca sistemul de închidere să se deterioreze sau fără să lase </w:t>
                  </w:r>
                  <w:r w:rsidRPr="00811DD9">
                    <w:rPr>
                      <w:color w:val="000000"/>
                      <w:lang w:eastAsia="ru-RU"/>
                    </w:rPr>
                    <w:lastRenderedPageBreak/>
                    <w:t>urme de manipulare pe eticheta furnizorului sau pe ambalaj.</w:t>
                  </w:r>
                </w:p>
                <w:p w:rsidR="00E867D5" w:rsidRPr="00811DD9" w:rsidRDefault="00E867D5" w:rsidP="00E867D5">
                  <w:pPr>
                    <w:framePr w:hSpace="180" w:wrap="around" w:vAnchor="text" w:hAnchor="text" w:y="1"/>
                    <w:ind w:left="142"/>
                    <w:suppressOverlap/>
                    <w:jc w:val="both"/>
                    <w:rPr>
                      <w:color w:val="000000"/>
                      <w:lang w:eastAsia="ru-RU"/>
                    </w:rPr>
                  </w:pPr>
                  <w:r w:rsidRPr="00811DD9">
                    <w:rPr>
                      <w:color w:val="000000"/>
                      <w:lang w:eastAsia="ru-RU"/>
                    </w:rPr>
                    <w:t xml:space="preserve">      39.  În vederea asigurării închiderii în conformitate cu punctulul 38, sistemul de închidere cuprinde cel pu</w:t>
                  </w:r>
                  <w:r w:rsidRPr="00811DD9">
                    <w:rPr>
                      <w:rFonts w:ascii="Cambria Math" w:hAnsi="Cambria Math" w:cs="Cambria Math"/>
                      <w:color w:val="000000"/>
                      <w:lang w:eastAsia="ru-RU"/>
                    </w:rPr>
                    <w:t>ț</w:t>
                  </w:r>
                  <w:r w:rsidRPr="00811DD9">
                    <w:rPr>
                      <w:color w:val="000000"/>
                      <w:lang w:eastAsia="ru-RU"/>
                    </w:rPr>
                    <w:t>in eticheta sau aplicarea unui sigiliu.</w:t>
                  </w:r>
                </w:p>
                <w:p w:rsidR="00DE0733" w:rsidRDefault="00E867D5" w:rsidP="00E867D5">
                  <w:pPr>
                    <w:framePr w:hSpace="180" w:wrap="around" w:vAnchor="text" w:hAnchor="text" w:y="1"/>
                    <w:ind w:left="142"/>
                    <w:suppressOverlap/>
                    <w:jc w:val="both"/>
                    <w:rPr>
                      <w:iCs/>
                      <w:color w:val="000000"/>
                      <w:lang w:eastAsia="ru-RU"/>
                    </w:rPr>
                  </w:pPr>
                  <w:r w:rsidRPr="00811DD9">
                    <w:rPr>
                      <w:iCs/>
                      <w:color w:val="000000"/>
                      <w:lang w:eastAsia="ru-RU"/>
                    </w:rPr>
                    <w:t xml:space="preserve">     </w:t>
                  </w:r>
                  <w:r w:rsidR="00DE0733">
                    <w:rPr>
                      <w:iCs/>
                      <w:color w:val="000000"/>
                      <w:lang w:eastAsia="ru-RU"/>
                    </w:rPr>
                    <w:t xml:space="preserve">  </w:t>
                  </w: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DE0733" w:rsidRDefault="00DE0733" w:rsidP="00E867D5">
                  <w:pPr>
                    <w:framePr w:hSpace="180" w:wrap="around" w:vAnchor="text" w:hAnchor="text" w:y="1"/>
                    <w:ind w:left="142"/>
                    <w:suppressOverlap/>
                    <w:jc w:val="both"/>
                    <w:rPr>
                      <w:iCs/>
                      <w:color w:val="000000"/>
                      <w:lang w:eastAsia="ru-RU"/>
                    </w:rPr>
                  </w:pPr>
                </w:p>
                <w:p w:rsidR="00E867D5" w:rsidRPr="00811DD9" w:rsidRDefault="00DE0733" w:rsidP="00E867D5">
                  <w:pPr>
                    <w:framePr w:hSpace="180" w:wrap="around" w:vAnchor="text" w:hAnchor="text" w:y="1"/>
                    <w:ind w:left="142"/>
                    <w:suppressOverlap/>
                    <w:jc w:val="both"/>
                    <w:rPr>
                      <w:color w:val="000000"/>
                      <w:lang w:eastAsia="ru-RU"/>
                    </w:rPr>
                  </w:pPr>
                  <w:r>
                    <w:rPr>
                      <w:iCs/>
                      <w:color w:val="000000"/>
                      <w:lang w:eastAsia="ru-RU"/>
                    </w:rPr>
                    <w:t xml:space="preserve">    </w:t>
                  </w:r>
                  <w:r w:rsidR="00E867D5" w:rsidRPr="00811DD9">
                    <w:rPr>
                      <w:iCs/>
                      <w:color w:val="000000"/>
                      <w:lang w:eastAsia="ru-RU"/>
                    </w:rPr>
                    <w:t xml:space="preserve"> 40.</w:t>
                  </w:r>
                  <w:r w:rsidR="00E867D5" w:rsidRPr="00811DD9">
                    <w:rPr>
                      <w:rFonts w:eastAsia="Arial Unicode MS"/>
                      <w:color w:val="444444"/>
                    </w:rPr>
                    <w:t xml:space="preserve"> Am</w:t>
                  </w:r>
                  <w:r w:rsidR="00E867D5" w:rsidRPr="00811DD9">
                    <w:rPr>
                      <w:color w:val="000000"/>
                      <w:lang w:eastAsia="ru-RU"/>
                    </w:rPr>
                    <w:t>balajele pachetelor de semin</w:t>
                  </w:r>
                  <w:r w:rsidR="00E867D5" w:rsidRPr="00811DD9">
                    <w:rPr>
                      <w:rFonts w:ascii="Cambria Math" w:hAnsi="Cambria Math" w:cs="Cambria Math"/>
                      <w:color w:val="000000"/>
                      <w:lang w:eastAsia="ru-RU"/>
                    </w:rPr>
                    <w:t>ț</w:t>
                  </w:r>
                  <w:r w:rsidR="00E867D5" w:rsidRPr="00811DD9">
                    <w:rPr>
                      <w:color w:val="000000"/>
                      <w:lang w:eastAsia="ru-RU"/>
                    </w:rPr>
                    <w:t>e ale soiurilor create pentru a fi cultivate în condi</w:t>
                  </w:r>
                  <w:r w:rsidR="00E867D5" w:rsidRPr="00811DD9">
                    <w:rPr>
                      <w:rFonts w:ascii="Cambria Math" w:hAnsi="Cambria Math" w:cs="Cambria Math"/>
                      <w:color w:val="000000"/>
                      <w:lang w:eastAsia="ru-RU"/>
                    </w:rPr>
                    <w:t>ț</w:t>
                  </w:r>
                  <w:r w:rsidR="00E867D5" w:rsidRPr="00811DD9">
                    <w:rPr>
                      <w:color w:val="000000"/>
                      <w:lang w:eastAsia="ru-RU"/>
                    </w:rPr>
                    <w:t>ii speciale poartă eticheta furnizorului sau o men</w:t>
                  </w:r>
                  <w:r w:rsidR="00E867D5" w:rsidRPr="00811DD9">
                    <w:rPr>
                      <w:rFonts w:ascii="Cambria Math" w:hAnsi="Cambria Math" w:cs="Cambria Math"/>
                      <w:color w:val="000000"/>
                      <w:lang w:eastAsia="ru-RU"/>
                    </w:rPr>
                    <w:t>ț</w:t>
                  </w:r>
                  <w:r w:rsidR="00E867D5" w:rsidRPr="00811DD9">
                    <w:rPr>
                      <w:color w:val="000000"/>
                      <w:lang w:eastAsia="ru-RU"/>
                    </w:rPr>
                    <w:t xml:space="preserve">iune tipărită sau </w:t>
                  </w:r>
                  <w:r w:rsidR="00E867D5" w:rsidRPr="00811DD9">
                    <w:rPr>
                      <w:rFonts w:ascii="Cambria Math" w:hAnsi="Cambria Math" w:cs="Cambria Math"/>
                      <w:color w:val="000000"/>
                      <w:lang w:eastAsia="ru-RU"/>
                    </w:rPr>
                    <w:t>ș</w:t>
                  </w:r>
                  <w:r w:rsidR="00E867D5" w:rsidRPr="00811DD9">
                    <w:rPr>
                      <w:color w:val="000000"/>
                      <w:lang w:eastAsia="ru-RU"/>
                    </w:rPr>
                    <w:t>tampilată cuprinzând următoarele informa</w:t>
                  </w:r>
                  <w:r w:rsidR="00E867D5" w:rsidRPr="00811DD9">
                    <w:rPr>
                      <w:rFonts w:ascii="Cambria Math" w:hAnsi="Cambria Math" w:cs="Cambria Math"/>
                      <w:color w:val="000000"/>
                      <w:lang w:eastAsia="ru-RU"/>
                    </w:rPr>
                    <w:t>ț</w:t>
                  </w:r>
                  <w:r w:rsidR="00E867D5" w:rsidRPr="00811DD9">
                    <w:rPr>
                      <w:color w:val="000000"/>
                      <w:lang w:eastAsia="ru-RU"/>
                    </w:rPr>
                    <w:t>ii:</w:t>
                  </w:r>
                </w:p>
                <w:tbl>
                  <w:tblPr>
                    <w:tblW w:w="5000" w:type="pct"/>
                    <w:tblCellSpacing w:w="0" w:type="dxa"/>
                    <w:tblLayout w:type="fixed"/>
                    <w:tblCellMar>
                      <w:left w:w="0" w:type="dxa"/>
                      <w:right w:w="0" w:type="dxa"/>
                    </w:tblCellMar>
                    <w:tblLook w:val="04A0"/>
                  </w:tblPr>
                  <w:tblGrid>
                    <w:gridCol w:w="20"/>
                    <w:gridCol w:w="5568"/>
                  </w:tblGrid>
                  <w:tr w:rsidR="00E867D5" w:rsidRPr="00811DD9" w:rsidTr="00754E3B">
                    <w:trPr>
                      <w:tblCellSpacing w:w="0" w:type="dxa"/>
                    </w:trPr>
                    <w:tc>
                      <w:tcPr>
                        <w:tcW w:w="11" w:type="dxa"/>
                        <w:hideMark/>
                      </w:tcPr>
                      <w:p w:rsidR="00E867D5" w:rsidRPr="00811DD9" w:rsidRDefault="00E867D5" w:rsidP="00E867D5">
                        <w:pPr>
                          <w:framePr w:hSpace="180" w:wrap="around" w:vAnchor="text" w:hAnchor="text" w:y="1"/>
                          <w:ind w:left="142"/>
                          <w:suppressOverlap/>
                          <w:jc w:val="both"/>
                          <w:rPr>
                            <w:rFonts w:ascii="inherit" w:hAnsi="inherit"/>
                            <w:color w:val="000000"/>
                            <w:lang w:eastAsia="ru-RU"/>
                          </w:rPr>
                        </w:pPr>
                      </w:p>
                    </w:tc>
                    <w:tc>
                      <w:tcPr>
                        <w:tcW w:w="9198" w:type="dxa"/>
                        <w:hideMark/>
                      </w:tcPr>
                      <w:p w:rsidR="00E867D5" w:rsidRPr="00811DD9" w:rsidRDefault="00E867D5" w:rsidP="00E867D5">
                        <w:pPr>
                          <w:framePr w:hSpace="180" w:wrap="around" w:vAnchor="text" w:hAnchor="text" w:y="1"/>
                          <w:suppressOverlap/>
                          <w:jc w:val="both"/>
                          <w:rPr>
                            <w:rFonts w:ascii="inherit" w:hAnsi="inherit"/>
                            <w:color w:val="000000"/>
                            <w:lang w:eastAsia="ru-RU"/>
                          </w:rPr>
                        </w:pPr>
                        <w:r w:rsidRPr="00811DD9">
                          <w:rPr>
                            <w:rFonts w:ascii="inherit" w:hAnsi="inherit"/>
                            <w:color w:val="000000"/>
                            <w:lang w:eastAsia="ru-RU"/>
                          </w:rPr>
                          <w:t xml:space="preserve">       1)textul „Cerinţe de comercializare</w:t>
                        </w:r>
                        <w:r w:rsidRPr="00811DD9">
                          <w:rPr>
                            <w:color w:val="000000"/>
                            <w:lang w:eastAsia="ru-RU"/>
                          </w:rPr>
                          <w:t>”</w:t>
                        </w:r>
                        <w:r w:rsidRPr="00811DD9">
                          <w:rPr>
                            <w:rFonts w:ascii="inherit" w:hAnsi="inherit"/>
                            <w:color w:val="000000"/>
                            <w:lang w:eastAsia="ru-RU"/>
                          </w:rPr>
                          <w:t>;</w:t>
                        </w:r>
                      </w:p>
                    </w:tc>
                  </w:tr>
                </w:tbl>
                <w:p w:rsidR="00E867D5" w:rsidRPr="00811DD9" w:rsidRDefault="00E867D5" w:rsidP="00E867D5">
                  <w:pPr>
                    <w:framePr w:hSpace="180" w:wrap="around" w:vAnchor="text" w:hAnchor="text" w:y="1"/>
                    <w:ind w:left="142"/>
                    <w:suppressOverlap/>
                    <w:jc w:val="both"/>
                    <w:rPr>
                      <w:vanish/>
                      <w:lang w:val="ru-RU" w:eastAsia="ru-RU"/>
                    </w:rPr>
                  </w:pPr>
                </w:p>
                <w:tbl>
                  <w:tblPr>
                    <w:tblW w:w="4862" w:type="pct"/>
                    <w:tblCellSpacing w:w="0" w:type="dxa"/>
                    <w:tblLayout w:type="fixed"/>
                    <w:tblCellMar>
                      <w:left w:w="0" w:type="dxa"/>
                      <w:right w:w="0" w:type="dxa"/>
                    </w:tblCellMar>
                    <w:tblLook w:val="04A0"/>
                  </w:tblPr>
                  <w:tblGrid>
                    <w:gridCol w:w="86"/>
                    <w:gridCol w:w="5348"/>
                  </w:tblGrid>
                  <w:tr w:rsidR="00E867D5" w:rsidRPr="00811DD9" w:rsidTr="00754E3B">
                    <w:trPr>
                      <w:tblCellSpacing w:w="0" w:type="dxa"/>
                    </w:trPr>
                    <w:tc>
                      <w:tcPr>
                        <w:tcW w:w="79" w:type="pct"/>
                        <w:hideMark/>
                      </w:tcPr>
                      <w:p w:rsidR="00E867D5" w:rsidRPr="00811DD9" w:rsidRDefault="00E867D5" w:rsidP="00E867D5">
                        <w:pPr>
                          <w:framePr w:hSpace="180" w:wrap="around" w:vAnchor="text" w:hAnchor="text" w:y="1"/>
                          <w:ind w:left="142"/>
                          <w:suppressOverlap/>
                          <w:jc w:val="both"/>
                          <w:rPr>
                            <w:rFonts w:ascii="inherit" w:hAnsi="inherit"/>
                            <w:color w:val="000000"/>
                            <w:lang w:val="ru-RU" w:eastAsia="ru-RU"/>
                          </w:rPr>
                        </w:pPr>
                      </w:p>
                    </w:tc>
                    <w:tc>
                      <w:tcPr>
                        <w:tcW w:w="4921" w:type="pct"/>
                        <w:hideMark/>
                      </w:tcPr>
                      <w:p w:rsidR="00E867D5" w:rsidRPr="00811DD9" w:rsidRDefault="00E867D5" w:rsidP="00E867D5">
                        <w:pPr>
                          <w:framePr w:hSpace="180" w:wrap="around" w:vAnchor="text" w:hAnchor="text" w:y="1"/>
                          <w:ind w:firstLine="142"/>
                          <w:suppressOverlap/>
                          <w:jc w:val="both"/>
                          <w:rPr>
                            <w:rFonts w:ascii="inherit" w:hAnsi="inherit"/>
                            <w:color w:val="000000"/>
                            <w:lang w:eastAsia="ru-RU"/>
                          </w:rPr>
                        </w:pPr>
                        <w:r w:rsidRPr="00811DD9">
                          <w:rPr>
                            <w:rFonts w:ascii="inherit" w:hAnsi="inherit"/>
                            <w:color w:val="000000"/>
                            <w:lang w:val="ro-RO" w:eastAsia="ru-RU"/>
                          </w:rPr>
                          <w:t xml:space="preserve">   2) </w:t>
                        </w:r>
                        <w:r w:rsidRPr="00811DD9">
                          <w:rPr>
                            <w:rFonts w:ascii="inherit" w:hAnsi="inherit"/>
                            <w:color w:val="000000"/>
                            <w:lang w:eastAsia="ru-RU"/>
                          </w:rPr>
                          <w:t xml:space="preserve">numele </w:t>
                        </w:r>
                        <w:r w:rsidRPr="00811DD9">
                          <w:rPr>
                            <w:rFonts w:ascii="Cambria Math" w:hAnsi="Cambria Math" w:cs="Cambria Math"/>
                            <w:color w:val="000000"/>
                            <w:lang w:eastAsia="ru-RU"/>
                          </w:rPr>
                          <w:t>ș</w:t>
                        </w:r>
                        <w:r w:rsidRPr="00811DD9">
                          <w:rPr>
                            <w:color w:val="000000"/>
                            <w:lang w:eastAsia="ru-RU"/>
                          </w:rPr>
                          <w:t>i adresa persoanei însărcinate cu aplicarea etichetelor sau marca de identificare a acesteia</w:t>
                        </w:r>
                        <w:r w:rsidRPr="00811DD9">
                          <w:rPr>
                            <w:rFonts w:ascii="inherit" w:hAnsi="inherit"/>
                            <w:color w:val="000000"/>
                            <w:lang w:eastAsia="ru-RU"/>
                          </w:rPr>
                          <w:t>;</w:t>
                        </w:r>
                      </w:p>
                    </w:tc>
                  </w:tr>
                </w:tbl>
                <w:p w:rsidR="00E867D5" w:rsidRPr="00811DD9" w:rsidRDefault="00E867D5" w:rsidP="00E867D5">
                  <w:pPr>
                    <w:framePr w:hSpace="180" w:wrap="around" w:vAnchor="text" w:hAnchor="text" w:y="1"/>
                    <w:ind w:left="142"/>
                    <w:suppressOverlap/>
                    <w:jc w:val="both"/>
                    <w:rPr>
                      <w:vanish/>
                      <w:lang w:eastAsia="ru-RU"/>
                    </w:rPr>
                  </w:pPr>
                </w:p>
                <w:tbl>
                  <w:tblPr>
                    <w:tblW w:w="4768" w:type="pct"/>
                    <w:tblCellSpacing w:w="0" w:type="dxa"/>
                    <w:tblLayout w:type="fixed"/>
                    <w:tblCellMar>
                      <w:left w:w="0" w:type="dxa"/>
                      <w:right w:w="0" w:type="dxa"/>
                    </w:tblCellMar>
                    <w:tblLook w:val="04A0"/>
                  </w:tblPr>
                  <w:tblGrid>
                    <w:gridCol w:w="20"/>
                    <w:gridCol w:w="5309"/>
                  </w:tblGrid>
                  <w:tr w:rsidR="00E867D5" w:rsidRPr="00811DD9" w:rsidTr="00754E3B">
                    <w:trPr>
                      <w:tblCellSpacing w:w="0" w:type="dxa"/>
                    </w:trPr>
                    <w:tc>
                      <w:tcPr>
                        <w:tcW w:w="11" w:type="pct"/>
                        <w:hideMark/>
                      </w:tcPr>
                      <w:p w:rsidR="00E867D5" w:rsidRPr="00811DD9" w:rsidRDefault="00E867D5" w:rsidP="00E867D5">
                        <w:pPr>
                          <w:framePr w:hSpace="180" w:wrap="around" w:vAnchor="text" w:hAnchor="text" w:y="1"/>
                          <w:ind w:left="142"/>
                          <w:suppressOverlap/>
                          <w:jc w:val="both"/>
                          <w:rPr>
                            <w:rFonts w:ascii="inherit" w:hAnsi="inherit"/>
                            <w:color w:val="000000"/>
                            <w:lang w:eastAsia="ru-RU"/>
                          </w:rPr>
                        </w:pPr>
                      </w:p>
                    </w:tc>
                    <w:tc>
                      <w:tcPr>
                        <w:tcW w:w="8763" w:type="dxa"/>
                        <w:hideMark/>
                      </w:tcPr>
                      <w:p w:rsidR="00E867D5" w:rsidRPr="00811DD9" w:rsidRDefault="00E867D5" w:rsidP="00E867D5">
                        <w:pPr>
                          <w:framePr w:hSpace="180" w:wrap="around" w:vAnchor="text" w:hAnchor="text" w:y="1"/>
                          <w:suppressOverlap/>
                          <w:jc w:val="both"/>
                          <w:rPr>
                            <w:rFonts w:ascii="inherit" w:hAnsi="inherit"/>
                            <w:color w:val="000000"/>
                            <w:lang w:val="ru-RU" w:eastAsia="ru-RU"/>
                          </w:rPr>
                        </w:pPr>
                        <w:r w:rsidRPr="00811DD9">
                          <w:rPr>
                            <w:rFonts w:ascii="inherit" w:hAnsi="inherit"/>
                            <w:color w:val="000000"/>
                            <w:lang w:eastAsia="ru-RU"/>
                          </w:rPr>
                          <w:t xml:space="preserve">       3</w:t>
                        </w:r>
                        <w:r w:rsidRPr="00811DD9">
                          <w:rPr>
                            <w:rFonts w:ascii="inherit" w:hAnsi="inherit"/>
                            <w:color w:val="000000"/>
                            <w:lang w:val="ro-RO" w:eastAsia="ru-RU"/>
                          </w:rPr>
                          <w:t>) anul închiderii, exprimat după cum urmează: „închid …” (anul), sau anul ultimei prelevări de e</w:t>
                        </w:r>
                        <w:r w:rsidRPr="00811DD9">
                          <w:rPr>
                            <w:rFonts w:ascii="Cambria Math" w:hAnsi="Cambria Math" w:cs="Cambria Math"/>
                            <w:color w:val="000000"/>
                            <w:lang w:val="ro-RO" w:eastAsia="ru-RU"/>
                          </w:rPr>
                          <w:t>ș</w:t>
                        </w:r>
                        <w:r w:rsidRPr="00811DD9">
                          <w:rPr>
                            <w:color w:val="000000"/>
                            <w:lang w:val="ro-RO" w:eastAsia="ru-RU"/>
                          </w:rPr>
                          <w:t>antioane în vederea efectuării ultimei analize de germina</w:t>
                        </w:r>
                        <w:r w:rsidRPr="00811DD9">
                          <w:rPr>
                            <w:rFonts w:ascii="Cambria Math" w:hAnsi="Cambria Math" w:cs="Cambria Math"/>
                            <w:color w:val="000000"/>
                            <w:lang w:val="ro-RO" w:eastAsia="ru-RU"/>
                          </w:rPr>
                          <w:t>ț</w:t>
                        </w:r>
                        <w:r w:rsidRPr="00811DD9">
                          <w:rPr>
                            <w:color w:val="000000"/>
                            <w:lang w:val="ro-RO" w:eastAsia="ru-RU"/>
                          </w:rPr>
                          <w:t>ie, exprimat după cum urmează: „e</w:t>
                        </w:r>
                        <w:r w:rsidRPr="00811DD9">
                          <w:rPr>
                            <w:rFonts w:ascii="Cambria Math" w:hAnsi="Cambria Math" w:cs="Cambria Math"/>
                            <w:color w:val="000000"/>
                            <w:lang w:val="ro-RO" w:eastAsia="ru-RU"/>
                          </w:rPr>
                          <w:t>ș</w:t>
                        </w:r>
                        <w:r w:rsidRPr="00811DD9">
                          <w:rPr>
                            <w:color w:val="000000"/>
                            <w:lang w:val="ro-RO" w:eastAsia="ru-RU"/>
                          </w:rPr>
                          <w:t xml:space="preserve">antionat …” </w:t>
                        </w:r>
                        <w:r w:rsidRPr="00811DD9">
                          <w:rPr>
                            <w:color w:val="000000"/>
                            <w:lang w:val="ru-RU" w:eastAsia="ru-RU"/>
                          </w:rPr>
                          <w:t>(anul)</w:t>
                        </w:r>
                        <w:r w:rsidRPr="00811DD9">
                          <w:rPr>
                            <w:rFonts w:ascii="inherit" w:hAnsi="inherit"/>
                            <w:color w:val="000000"/>
                            <w:lang w:val="ru-RU" w:eastAsia="ru-RU"/>
                          </w:rPr>
                          <w:t>;</w:t>
                        </w:r>
                      </w:p>
                    </w:tc>
                  </w:tr>
                </w:tbl>
                <w:p w:rsidR="00E867D5" w:rsidRPr="00811DD9" w:rsidRDefault="00E867D5" w:rsidP="00E867D5">
                  <w:pPr>
                    <w:framePr w:hSpace="180" w:wrap="around" w:vAnchor="text" w:hAnchor="text" w:y="1"/>
                    <w:ind w:left="142"/>
                    <w:suppressOverlap/>
                    <w:jc w:val="both"/>
                    <w:rPr>
                      <w:vanish/>
                      <w:lang w:val="ru-RU" w:eastAsia="ru-RU"/>
                    </w:rPr>
                  </w:pPr>
                </w:p>
                <w:tbl>
                  <w:tblPr>
                    <w:tblW w:w="2751" w:type="pct"/>
                    <w:tblCellSpacing w:w="0" w:type="dxa"/>
                    <w:tblLayout w:type="fixed"/>
                    <w:tblCellMar>
                      <w:left w:w="0" w:type="dxa"/>
                      <w:right w:w="0" w:type="dxa"/>
                    </w:tblCellMar>
                    <w:tblLook w:val="04A0"/>
                  </w:tblPr>
                  <w:tblGrid>
                    <w:gridCol w:w="86"/>
                    <w:gridCol w:w="2989"/>
                  </w:tblGrid>
                  <w:tr w:rsidR="00E867D5" w:rsidRPr="00811DD9" w:rsidTr="00754E3B">
                    <w:trPr>
                      <w:tblCellSpacing w:w="0" w:type="dxa"/>
                    </w:trPr>
                    <w:tc>
                      <w:tcPr>
                        <w:tcW w:w="140" w:type="pct"/>
                        <w:hideMark/>
                      </w:tcPr>
                      <w:p w:rsidR="00E867D5" w:rsidRPr="00811DD9" w:rsidRDefault="00E867D5" w:rsidP="00E867D5">
                        <w:pPr>
                          <w:framePr w:hSpace="180" w:wrap="around" w:vAnchor="text" w:hAnchor="text" w:y="1"/>
                          <w:suppressOverlap/>
                          <w:jc w:val="both"/>
                          <w:rPr>
                            <w:rFonts w:ascii="inherit" w:hAnsi="inherit"/>
                            <w:color w:val="000000"/>
                            <w:lang w:val="ro-RO" w:eastAsia="ru-RU"/>
                          </w:rPr>
                        </w:pPr>
                      </w:p>
                    </w:tc>
                    <w:tc>
                      <w:tcPr>
                        <w:tcW w:w="4925" w:type="dxa"/>
                        <w:hideMark/>
                      </w:tcPr>
                      <w:p w:rsidR="00E867D5" w:rsidRPr="00811DD9" w:rsidRDefault="00E867D5" w:rsidP="00E867D5">
                        <w:pPr>
                          <w:framePr w:hSpace="180" w:wrap="around" w:vAnchor="text" w:hAnchor="text" w:y="1"/>
                          <w:suppressOverlap/>
                          <w:jc w:val="both"/>
                          <w:rPr>
                            <w:rFonts w:ascii="inherit" w:hAnsi="inherit"/>
                            <w:color w:val="000000"/>
                            <w:lang w:val="ru-RU" w:eastAsia="ru-RU"/>
                          </w:rPr>
                        </w:pPr>
                        <w:r w:rsidRPr="00811DD9">
                          <w:rPr>
                            <w:rFonts w:ascii="inherit" w:hAnsi="inherit"/>
                            <w:color w:val="000000"/>
                            <w:lang w:val="ro-RO" w:eastAsia="ru-RU"/>
                          </w:rPr>
                          <w:t xml:space="preserve">    4) </w:t>
                        </w:r>
                        <w:r w:rsidRPr="00811DD9">
                          <w:rPr>
                            <w:rFonts w:ascii="inherit" w:hAnsi="inherit"/>
                            <w:color w:val="000000"/>
                            <w:lang w:val="ru-RU" w:eastAsia="ru-RU"/>
                          </w:rPr>
                          <w:t>specia;</w:t>
                        </w:r>
                      </w:p>
                    </w:tc>
                  </w:tr>
                </w:tbl>
                <w:p w:rsidR="00E867D5" w:rsidRPr="00811DD9" w:rsidRDefault="00E867D5" w:rsidP="00E867D5">
                  <w:pPr>
                    <w:framePr w:hSpace="180" w:wrap="around" w:vAnchor="text" w:hAnchor="text" w:y="1"/>
                    <w:ind w:left="142"/>
                    <w:suppressOverlap/>
                    <w:jc w:val="both"/>
                    <w:rPr>
                      <w:vanish/>
                      <w:lang w:val="ru-RU" w:eastAsia="ru-RU"/>
                    </w:rPr>
                  </w:pPr>
                </w:p>
                <w:tbl>
                  <w:tblPr>
                    <w:tblW w:w="10472" w:type="dxa"/>
                    <w:tblCellSpacing w:w="0" w:type="dxa"/>
                    <w:tblLayout w:type="fixed"/>
                    <w:tblCellMar>
                      <w:left w:w="0" w:type="dxa"/>
                      <w:right w:w="0" w:type="dxa"/>
                    </w:tblCellMar>
                    <w:tblLook w:val="04A0"/>
                  </w:tblPr>
                  <w:tblGrid>
                    <w:gridCol w:w="3119"/>
                    <w:gridCol w:w="7353"/>
                  </w:tblGrid>
                  <w:tr w:rsidR="00E867D5" w:rsidRPr="00811DD9" w:rsidTr="00754E3B">
                    <w:trPr>
                      <w:tblCellSpacing w:w="0" w:type="dxa"/>
                    </w:trPr>
                    <w:tc>
                      <w:tcPr>
                        <w:tcW w:w="1489" w:type="pct"/>
                        <w:hideMark/>
                      </w:tcPr>
                      <w:p w:rsidR="00E867D5" w:rsidRPr="00811DD9" w:rsidRDefault="00E867D5" w:rsidP="00E867D5">
                        <w:pPr>
                          <w:framePr w:hSpace="180" w:wrap="around" w:vAnchor="text" w:hAnchor="text" w:y="1"/>
                          <w:ind w:left="142" w:right="-7559"/>
                          <w:suppressOverlap/>
                          <w:jc w:val="both"/>
                          <w:rPr>
                            <w:rFonts w:ascii="inherit" w:hAnsi="inherit"/>
                            <w:color w:val="000000"/>
                            <w:lang w:val="ro-RO" w:eastAsia="ru-RU"/>
                          </w:rPr>
                        </w:pPr>
                        <w:r w:rsidRPr="00811DD9">
                          <w:rPr>
                            <w:rFonts w:ascii="inherit" w:hAnsi="inherit"/>
                            <w:color w:val="000000"/>
                            <w:lang w:val="ro-RO" w:eastAsia="ru-RU"/>
                          </w:rPr>
                          <w:t xml:space="preserve">    5) denumirea varietăţii;</w:t>
                        </w:r>
                      </w:p>
                    </w:tc>
                    <w:tc>
                      <w:tcPr>
                        <w:tcW w:w="7353" w:type="dxa"/>
                        <w:hideMark/>
                      </w:tcPr>
                      <w:p w:rsidR="00E867D5" w:rsidRPr="00811DD9" w:rsidRDefault="00E867D5" w:rsidP="00E867D5">
                        <w:pPr>
                          <w:framePr w:hSpace="180" w:wrap="around" w:vAnchor="text" w:hAnchor="text" w:y="1"/>
                          <w:ind w:left="-793" w:hanging="142"/>
                          <w:suppressOverlap/>
                          <w:jc w:val="both"/>
                          <w:rPr>
                            <w:rFonts w:ascii="inherit" w:hAnsi="inherit"/>
                            <w:color w:val="000000"/>
                            <w:lang w:val="ru-RU" w:eastAsia="ru-RU"/>
                          </w:rPr>
                        </w:pPr>
                      </w:p>
                    </w:tc>
                  </w:tr>
                </w:tbl>
                <w:p w:rsidR="00E867D5" w:rsidRPr="00811DD9" w:rsidRDefault="00E867D5" w:rsidP="00E867D5">
                  <w:pPr>
                    <w:framePr w:hSpace="180" w:wrap="around" w:vAnchor="text" w:hAnchor="text" w:y="1"/>
                    <w:ind w:left="142"/>
                    <w:suppressOverlap/>
                    <w:jc w:val="both"/>
                    <w:rPr>
                      <w:vanish/>
                      <w:lang w:val="ru-RU" w:eastAsia="ru-RU"/>
                    </w:rPr>
                  </w:pPr>
                </w:p>
                <w:tbl>
                  <w:tblPr>
                    <w:tblW w:w="5000" w:type="pct"/>
                    <w:tblCellSpacing w:w="0" w:type="dxa"/>
                    <w:tblLayout w:type="fixed"/>
                    <w:tblCellMar>
                      <w:left w:w="0" w:type="dxa"/>
                      <w:right w:w="0" w:type="dxa"/>
                    </w:tblCellMar>
                    <w:tblLook w:val="04A0"/>
                  </w:tblPr>
                  <w:tblGrid>
                    <w:gridCol w:w="20"/>
                    <w:gridCol w:w="5568"/>
                  </w:tblGrid>
                  <w:tr w:rsidR="00E867D5" w:rsidRPr="00811DD9" w:rsidTr="00754E3B">
                    <w:trPr>
                      <w:tblCellSpacing w:w="0" w:type="dxa"/>
                    </w:trPr>
                    <w:tc>
                      <w:tcPr>
                        <w:tcW w:w="8" w:type="dxa"/>
                        <w:hideMark/>
                      </w:tcPr>
                      <w:p w:rsidR="00E867D5" w:rsidRPr="00811DD9" w:rsidRDefault="00E867D5" w:rsidP="00E867D5">
                        <w:pPr>
                          <w:framePr w:hSpace="180" w:wrap="around" w:vAnchor="text" w:hAnchor="text" w:y="1"/>
                          <w:suppressOverlap/>
                          <w:jc w:val="both"/>
                          <w:rPr>
                            <w:rFonts w:ascii="inherit" w:hAnsi="inherit"/>
                            <w:color w:val="000000"/>
                            <w:lang w:val="ro-RO" w:eastAsia="ru-RU"/>
                          </w:rPr>
                        </w:pPr>
                        <w:r w:rsidRPr="00811DD9">
                          <w:rPr>
                            <w:rFonts w:ascii="inherit" w:hAnsi="inherit"/>
                            <w:color w:val="000000"/>
                            <w:lang w:val="ro-RO" w:eastAsia="ru-RU"/>
                          </w:rPr>
                          <w:t xml:space="preserve">    </w:t>
                        </w:r>
                      </w:p>
                    </w:tc>
                    <w:tc>
                      <w:tcPr>
                        <w:tcW w:w="9201" w:type="dxa"/>
                        <w:hideMark/>
                      </w:tcPr>
                      <w:p w:rsidR="00E867D5" w:rsidRPr="00811DD9" w:rsidRDefault="00E867D5" w:rsidP="00E867D5">
                        <w:pPr>
                          <w:framePr w:hSpace="180" w:wrap="around" w:vAnchor="text" w:hAnchor="text" w:y="1"/>
                          <w:suppressOverlap/>
                          <w:jc w:val="both"/>
                          <w:rPr>
                            <w:rFonts w:ascii="inherit" w:hAnsi="inherit"/>
                            <w:color w:val="000000"/>
                            <w:lang w:eastAsia="ru-RU"/>
                          </w:rPr>
                        </w:pPr>
                        <w:r w:rsidRPr="00811DD9">
                          <w:rPr>
                            <w:rFonts w:ascii="inherit" w:hAnsi="inherit"/>
                            <w:color w:val="000000"/>
                            <w:lang w:eastAsia="ru-RU"/>
                          </w:rPr>
                          <w:t xml:space="preserve">     6) textul „soi creat pentru a fi cultivat în condi</w:t>
                        </w:r>
                        <w:r w:rsidRPr="00811DD9">
                          <w:rPr>
                            <w:rFonts w:ascii="Cambria Math" w:hAnsi="Cambria Math" w:cs="Cambria Math"/>
                            <w:color w:val="000000"/>
                            <w:lang w:eastAsia="ru-RU"/>
                          </w:rPr>
                          <w:t>ț</w:t>
                        </w:r>
                        <w:r w:rsidRPr="00811DD9">
                          <w:rPr>
                            <w:color w:val="000000"/>
                            <w:lang w:eastAsia="ru-RU"/>
                          </w:rPr>
                          <w:t>ii speciale”</w:t>
                        </w:r>
                        <w:r w:rsidRPr="00811DD9">
                          <w:rPr>
                            <w:rFonts w:ascii="inherit" w:hAnsi="inherit"/>
                            <w:color w:val="000000"/>
                            <w:lang w:eastAsia="ru-RU"/>
                          </w:rPr>
                          <w:t>;</w:t>
                        </w:r>
                      </w:p>
                    </w:tc>
                  </w:tr>
                </w:tbl>
                <w:p w:rsidR="00E867D5" w:rsidRPr="00811DD9" w:rsidRDefault="00E867D5" w:rsidP="00E867D5">
                  <w:pPr>
                    <w:framePr w:hSpace="180" w:wrap="around" w:vAnchor="text" w:hAnchor="text" w:y="1"/>
                    <w:ind w:left="142"/>
                    <w:suppressOverlap/>
                    <w:jc w:val="both"/>
                    <w:rPr>
                      <w:vanish/>
                      <w:lang w:eastAsia="ru-RU"/>
                    </w:rPr>
                  </w:pPr>
                </w:p>
                <w:tbl>
                  <w:tblPr>
                    <w:tblW w:w="4588" w:type="pct"/>
                    <w:tblCellSpacing w:w="0" w:type="dxa"/>
                    <w:tblLayout w:type="fixed"/>
                    <w:tblCellMar>
                      <w:left w:w="0" w:type="dxa"/>
                      <w:right w:w="0" w:type="dxa"/>
                    </w:tblCellMar>
                    <w:tblLook w:val="04A0"/>
                  </w:tblPr>
                  <w:tblGrid>
                    <w:gridCol w:w="20"/>
                    <w:gridCol w:w="5108"/>
                  </w:tblGrid>
                  <w:tr w:rsidR="00E867D5" w:rsidRPr="00811DD9" w:rsidTr="00754E3B">
                    <w:trPr>
                      <w:tblCellSpacing w:w="0" w:type="dxa"/>
                    </w:trPr>
                    <w:tc>
                      <w:tcPr>
                        <w:tcW w:w="11" w:type="pct"/>
                        <w:hideMark/>
                      </w:tcPr>
                      <w:p w:rsidR="00E867D5" w:rsidRPr="00811DD9" w:rsidRDefault="00E867D5" w:rsidP="00E867D5">
                        <w:pPr>
                          <w:framePr w:hSpace="180" w:wrap="around" w:vAnchor="text" w:hAnchor="text" w:y="1"/>
                          <w:ind w:left="142"/>
                          <w:suppressOverlap/>
                          <w:jc w:val="both"/>
                          <w:rPr>
                            <w:rFonts w:ascii="inherit" w:hAnsi="inherit"/>
                            <w:color w:val="000000"/>
                            <w:lang w:val="ro-RO" w:eastAsia="ru-RU"/>
                          </w:rPr>
                        </w:pPr>
                      </w:p>
                    </w:tc>
                    <w:tc>
                      <w:tcPr>
                        <w:tcW w:w="8431" w:type="dxa"/>
                        <w:hideMark/>
                      </w:tcPr>
                      <w:p w:rsidR="00E867D5" w:rsidRPr="00811DD9" w:rsidRDefault="00E867D5" w:rsidP="00E867D5">
                        <w:pPr>
                          <w:framePr w:hSpace="180" w:wrap="around" w:vAnchor="text" w:hAnchor="text" w:y="1"/>
                          <w:ind w:left="142"/>
                          <w:suppressOverlap/>
                          <w:jc w:val="both"/>
                          <w:rPr>
                            <w:rFonts w:ascii="inherit" w:hAnsi="inherit"/>
                            <w:color w:val="000000"/>
                            <w:lang w:eastAsia="ru-RU"/>
                          </w:rPr>
                        </w:pPr>
                        <w:r w:rsidRPr="00811DD9">
                          <w:rPr>
                            <w:rFonts w:ascii="inherit" w:hAnsi="inherit"/>
                            <w:color w:val="000000"/>
                            <w:lang w:val="ro-RO" w:eastAsia="ru-RU"/>
                          </w:rPr>
                          <w:t xml:space="preserve">   7) </w:t>
                        </w:r>
                        <w:r w:rsidRPr="00811DD9">
                          <w:rPr>
                            <w:rFonts w:ascii="inherit" w:hAnsi="inherit"/>
                            <w:color w:val="000000"/>
                            <w:lang w:eastAsia="ru-RU"/>
                          </w:rPr>
                          <w:t>numărul de referin</w:t>
                        </w:r>
                        <w:r w:rsidRPr="00811DD9">
                          <w:rPr>
                            <w:rFonts w:ascii="Cambria Math" w:hAnsi="Cambria Math" w:cs="Cambria Math"/>
                            <w:color w:val="000000"/>
                            <w:lang w:eastAsia="ru-RU"/>
                          </w:rPr>
                          <w:t>ț</w:t>
                        </w:r>
                        <w:r w:rsidRPr="00811DD9">
                          <w:rPr>
                            <w:color w:val="000000"/>
                            <w:lang w:eastAsia="ru-RU"/>
                          </w:rPr>
                          <w:t>ă al lotului, dat de persoana însărcinată cu aplicarea etichetelor</w:t>
                        </w:r>
                        <w:r w:rsidRPr="00811DD9">
                          <w:rPr>
                            <w:rFonts w:ascii="inherit" w:hAnsi="inherit"/>
                            <w:color w:val="000000"/>
                            <w:lang w:eastAsia="ru-RU"/>
                          </w:rPr>
                          <w:t>;</w:t>
                        </w:r>
                      </w:p>
                    </w:tc>
                  </w:tr>
                </w:tbl>
                <w:p w:rsidR="00E867D5" w:rsidRPr="00811DD9" w:rsidRDefault="00E867D5" w:rsidP="00E867D5">
                  <w:pPr>
                    <w:framePr w:hSpace="180" w:wrap="around" w:vAnchor="text" w:hAnchor="text" w:y="1"/>
                    <w:ind w:left="142"/>
                    <w:suppressOverlap/>
                    <w:jc w:val="both"/>
                    <w:rPr>
                      <w:vanish/>
                      <w:lang w:eastAsia="ru-RU"/>
                    </w:rPr>
                  </w:pPr>
                </w:p>
                <w:tbl>
                  <w:tblPr>
                    <w:tblW w:w="5000" w:type="pct"/>
                    <w:tblCellSpacing w:w="0" w:type="dxa"/>
                    <w:tblLayout w:type="fixed"/>
                    <w:tblCellMar>
                      <w:left w:w="0" w:type="dxa"/>
                      <w:right w:w="0" w:type="dxa"/>
                    </w:tblCellMar>
                    <w:tblLook w:val="04A0"/>
                  </w:tblPr>
                  <w:tblGrid>
                    <w:gridCol w:w="20"/>
                    <w:gridCol w:w="5568"/>
                  </w:tblGrid>
                  <w:tr w:rsidR="00E867D5" w:rsidRPr="00811DD9" w:rsidTr="00754E3B">
                    <w:trPr>
                      <w:tblCellSpacing w:w="0" w:type="dxa"/>
                    </w:trPr>
                    <w:tc>
                      <w:tcPr>
                        <w:tcW w:w="7" w:type="dxa"/>
                        <w:hideMark/>
                      </w:tcPr>
                      <w:p w:rsidR="00E867D5" w:rsidRPr="00811DD9" w:rsidRDefault="00E867D5" w:rsidP="00E867D5">
                        <w:pPr>
                          <w:framePr w:hSpace="180" w:wrap="around" w:vAnchor="text" w:hAnchor="text" w:y="1"/>
                          <w:ind w:left="142"/>
                          <w:suppressOverlap/>
                          <w:jc w:val="both"/>
                          <w:rPr>
                            <w:rFonts w:ascii="inherit" w:hAnsi="inherit"/>
                            <w:color w:val="000000"/>
                            <w:lang w:eastAsia="ru-RU"/>
                          </w:rPr>
                        </w:pPr>
                      </w:p>
                    </w:tc>
                    <w:tc>
                      <w:tcPr>
                        <w:tcW w:w="9202" w:type="dxa"/>
                        <w:hideMark/>
                      </w:tcPr>
                      <w:p w:rsidR="00E867D5" w:rsidRPr="00811DD9" w:rsidRDefault="00E867D5" w:rsidP="00E867D5">
                        <w:pPr>
                          <w:framePr w:hSpace="180" w:wrap="around" w:vAnchor="text" w:hAnchor="text" w:y="1"/>
                          <w:ind w:left="142"/>
                          <w:suppressOverlap/>
                          <w:jc w:val="both"/>
                          <w:rPr>
                            <w:rFonts w:ascii="inherit" w:hAnsi="inherit"/>
                            <w:color w:val="000000"/>
                            <w:lang w:eastAsia="ru-RU"/>
                          </w:rPr>
                        </w:pPr>
                        <w:r w:rsidRPr="00811DD9">
                          <w:rPr>
                            <w:rFonts w:ascii="inherit" w:hAnsi="inherit"/>
                            <w:color w:val="000000"/>
                            <w:lang w:eastAsia="ru-RU"/>
                          </w:rPr>
                          <w:t xml:space="preserve">   8) greutatea netă sau brută declarată sau numărul declarat de semin</w:t>
                        </w:r>
                        <w:r w:rsidRPr="00811DD9">
                          <w:rPr>
                            <w:rFonts w:ascii="Cambria Math" w:hAnsi="Cambria Math" w:cs="Cambria Math"/>
                            <w:color w:val="000000"/>
                            <w:lang w:eastAsia="ru-RU"/>
                          </w:rPr>
                          <w:t>ț</w:t>
                        </w:r>
                        <w:r w:rsidRPr="00811DD9">
                          <w:rPr>
                            <w:color w:val="000000"/>
                            <w:lang w:eastAsia="ru-RU"/>
                          </w:rPr>
                          <w:t>e</w:t>
                        </w:r>
                        <w:r w:rsidRPr="00811DD9">
                          <w:rPr>
                            <w:rFonts w:ascii="inherit" w:hAnsi="inherit"/>
                            <w:color w:val="000000"/>
                            <w:lang w:eastAsia="ru-RU"/>
                          </w:rPr>
                          <w:t>;</w:t>
                        </w:r>
                      </w:p>
                    </w:tc>
                  </w:tr>
                </w:tbl>
                <w:p w:rsidR="00E867D5" w:rsidRPr="00811DD9" w:rsidRDefault="00E867D5" w:rsidP="00E867D5">
                  <w:pPr>
                    <w:framePr w:hSpace="180" w:wrap="around" w:vAnchor="text" w:hAnchor="text" w:y="1"/>
                    <w:ind w:left="142"/>
                    <w:suppressOverlap/>
                    <w:jc w:val="both"/>
                    <w:rPr>
                      <w:vanish/>
                      <w:lang w:eastAsia="ru-RU"/>
                    </w:rPr>
                  </w:pPr>
                </w:p>
                <w:tbl>
                  <w:tblPr>
                    <w:tblW w:w="9214" w:type="dxa"/>
                    <w:tblCellSpacing w:w="0" w:type="dxa"/>
                    <w:tblLayout w:type="fixed"/>
                    <w:tblCellMar>
                      <w:left w:w="0" w:type="dxa"/>
                      <w:right w:w="0" w:type="dxa"/>
                    </w:tblCellMar>
                    <w:tblLook w:val="04A0"/>
                  </w:tblPr>
                  <w:tblGrid>
                    <w:gridCol w:w="142"/>
                    <w:gridCol w:w="9072"/>
                  </w:tblGrid>
                  <w:tr w:rsidR="00E867D5" w:rsidRPr="00AB73E2" w:rsidTr="00754E3B">
                    <w:trPr>
                      <w:tblCellSpacing w:w="0" w:type="dxa"/>
                    </w:trPr>
                    <w:tc>
                      <w:tcPr>
                        <w:tcW w:w="77" w:type="pct"/>
                        <w:hideMark/>
                      </w:tcPr>
                      <w:p w:rsidR="00E867D5" w:rsidRPr="00811DD9" w:rsidRDefault="00E867D5" w:rsidP="00E867D5">
                        <w:pPr>
                          <w:framePr w:hSpace="180" w:wrap="around" w:vAnchor="text" w:hAnchor="text" w:y="1"/>
                          <w:ind w:left="142"/>
                          <w:suppressOverlap/>
                          <w:jc w:val="both"/>
                          <w:rPr>
                            <w:rFonts w:ascii="inherit" w:hAnsi="inherit"/>
                            <w:color w:val="000000"/>
                            <w:lang w:val="ro-RO" w:eastAsia="ru-RU"/>
                          </w:rPr>
                        </w:pPr>
                        <w:r w:rsidRPr="00811DD9">
                          <w:rPr>
                            <w:rFonts w:ascii="inherit" w:hAnsi="inherit"/>
                            <w:color w:val="000000"/>
                            <w:lang w:val="ro-RO" w:eastAsia="ru-RU"/>
                          </w:rPr>
                          <w:t xml:space="preserve">   (i</w:t>
                        </w:r>
                        <w:r w:rsidRPr="00811DD9">
                          <w:rPr>
                            <w:rFonts w:ascii="inherit" w:hAnsi="inherit"/>
                            <w:color w:val="000000"/>
                            <w:lang w:val="ru-RU" w:eastAsia="ru-RU"/>
                          </w:rPr>
                          <w:t>)</w:t>
                        </w:r>
                      </w:p>
                    </w:tc>
                    <w:tc>
                      <w:tcPr>
                        <w:tcW w:w="4923" w:type="pct"/>
                        <w:hideMark/>
                      </w:tcPr>
                      <w:p w:rsidR="00E867D5" w:rsidRPr="00811DD9" w:rsidRDefault="00E867D5" w:rsidP="00E867D5">
                        <w:pPr>
                          <w:framePr w:hSpace="180" w:wrap="around" w:vAnchor="text" w:hAnchor="text" w:y="1"/>
                          <w:suppressOverlap/>
                          <w:jc w:val="both"/>
                          <w:rPr>
                            <w:rFonts w:ascii="inherit" w:hAnsi="inherit"/>
                            <w:color w:val="000000"/>
                            <w:lang w:val="ro-RO" w:eastAsia="ru-RU"/>
                          </w:rPr>
                        </w:pPr>
                        <w:r w:rsidRPr="00811DD9">
                          <w:rPr>
                            <w:rFonts w:ascii="inherit" w:hAnsi="inherit"/>
                            <w:color w:val="000000"/>
                            <w:lang w:val="ro-RO" w:eastAsia="ru-RU"/>
                          </w:rPr>
                          <w:t xml:space="preserve">   9) în cazul în care se indică greutatea </w:t>
                        </w:r>
                        <w:r w:rsidRPr="00811DD9">
                          <w:rPr>
                            <w:rFonts w:ascii="Cambria Math" w:hAnsi="Cambria Math" w:cs="Cambria Math"/>
                            <w:color w:val="000000"/>
                            <w:lang w:val="ro-RO" w:eastAsia="ru-RU"/>
                          </w:rPr>
                          <w:t>ș</w:t>
                        </w:r>
                        <w:r w:rsidRPr="00811DD9">
                          <w:rPr>
                            <w:color w:val="000000"/>
                            <w:lang w:val="ro-RO" w:eastAsia="ru-RU"/>
                          </w:rPr>
                          <w:t>i faptul că au fost utilizate pesticide granulate, substan</w:t>
                        </w:r>
                        <w:r w:rsidRPr="00811DD9">
                          <w:rPr>
                            <w:rFonts w:ascii="Cambria Math" w:hAnsi="Cambria Math" w:cs="Cambria Math"/>
                            <w:color w:val="000000"/>
                            <w:lang w:val="ro-RO" w:eastAsia="ru-RU"/>
                          </w:rPr>
                          <w:t>ț</w:t>
                        </w:r>
                        <w:r w:rsidRPr="00811DD9">
                          <w:rPr>
                            <w:color w:val="000000"/>
                            <w:lang w:val="ro-RO" w:eastAsia="ru-RU"/>
                          </w:rPr>
                          <w:t>e de drajare sau al</w:t>
                        </w:r>
                        <w:r w:rsidRPr="00811DD9">
                          <w:rPr>
                            <w:rFonts w:ascii="Cambria Math" w:hAnsi="Cambria Math" w:cs="Cambria Math"/>
                            <w:color w:val="000000"/>
                            <w:lang w:val="ro-RO" w:eastAsia="ru-RU"/>
                          </w:rPr>
                          <w:t>ț</w:t>
                        </w:r>
                        <w:r w:rsidRPr="00811DD9">
                          <w:rPr>
                            <w:color w:val="000000"/>
                            <w:lang w:val="ro-RO" w:eastAsia="ru-RU"/>
                          </w:rPr>
                          <w:t>i aditivi solizi, tipul tratamentului chimic sau al aditivul</w:t>
                        </w:r>
                        <w:r w:rsidRPr="00811DD9">
                          <w:rPr>
                            <w:rFonts w:ascii="inherit" w:hAnsi="inherit"/>
                            <w:color w:val="000000"/>
                            <w:lang w:val="ro-RO" w:eastAsia="ru-RU"/>
                          </w:rPr>
                          <w:t xml:space="preserve">ui, precum </w:t>
                        </w:r>
                        <w:r w:rsidRPr="00811DD9">
                          <w:rPr>
                            <w:rFonts w:ascii="Cambria Math" w:hAnsi="Cambria Math" w:cs="Cambria Math"/>
                            <w:color w:val="000000"/>
                            <w:lang w:val="ro-RO" w:eastAsia="ru-RU"/>
                          </w:rPr>
                          <w:t>ș</w:t>
                        </w:r>
                        <w:r w:rsidRPr="00811DD9">
                          <w:rPr>
                            <w:color w:val="000000"/>
                            <w:lang w:val="ro-RO" w:eastAsia="ru-RU"/>
                          </w:rPr>
                          <w:t>i raportul aproximativ dintre greutatea glomerulelor pentru semin</w:t>
                        </w:r>
                        <w:r w:rsidRPr="00811DD9">
                          <w:rPr>
                            <w:rFonts w:ascii="Cambria Math" w:hAnsi="Cambria Math" w:cs="Cambria Math"/>
                            <w:color w:val="000000"/>
                            <w:lang w:val="ro-RO" w:eastAsia="ru-RU"/>
                          </w:rPr>
                          <w:t>ț</w:t>
                        </w:r>
                        <w:r w:rsidRPr="00811DD9">
                          <w:rPr>
                            <w:color w:val="000000"/>
                            <w:lang w:val="ro-RO" w:eastAsia="ru-RU"/>
                          </w:rPr>
                          <w:t xml:space="preserve">ele pure </w:t>
                        </w:r>
                        <w:r w:rsidRPr="00811DD9">
                          <w:rPr>
                            <w:rFonts w:ascii="Cambria Math" w:hAnsi="Cambria Math" w:cs="Cambria Math"/>
                            <w:color w:val="000000"/>
                            <w:lang w:val="ro-RO" w:eastAsia="ru-RU"/>
                          </w:rPr>
                          <w:t>ș</w:t>
                        </w:r>
                        <w:r w:rsidRPr="00811DD9">
                          <w:rPr>
                            <w:color w:val="000000"/>
                            <w:lang w:val="ro-RO" w:eastAsia="ru-RU"/>
                          </w:rPr>
                          <w:t>i greutatea totală</w:t>
                        </w:r>
                        <w:r w:rsidRPr="00811DD9">
                          <w:rPr>
                            <w:rFonts w:ascii="inherit" w:hAnsi="inherit"/>
                            <w:color w:val="000000"/>
                            <w:lang w:val="ro-RO" w:eastAsia="ru-RU"/>
                          </w:rPr>
                          <w:t>.</w:t>
                        </w:r>
                      </w:p>
                    </w:tc>
                  </w:tr>
                </w:tbl>
                <w:p w:rsidR="00E867D5" w:rsidRPr="00811DD9" w:rsidRDefault="00E867D5" w:rsidP="00E867D5">
                  <w:pPr>
                    <w:framePr w:hSpace="180" w:wrap="around" w:vAnchor="text" w:hAnchor="text" w:y="1"/>
                    <w:ind w:left="142"/>
                    <w:suppressOverlap/>
                    <w:jc w:val="both"/>
                    <w:rPr>
                      <w:iCs/>
                      <w:color w:val="000000"/>
                      <w:lang w:val="ro-RO" w:eastAsia="ru-RU"/>
                    </w:rPr>
                  </w:pPr>
                  <w:r w:rsidRPr="00811DD9">
                    <w:rPr>
                      <w:iCs/>
                      <w:color w:val="000000"/>
                      <w:lang w:val="ro-RO" w:eastAsia="ru-RU"/>
                    </w:rPr>
                    <w:t xml:space="preserve">   </w:t>
                  </w:r>
                </w:p>
                <w:p w:rsidR="00E867D5" w:rsidRPr="00811DD9" w:rsidRDefault="00E867D5" w:rsidP="00E867D5">
                  <w:pPr>
                    <w:framePr w:hSpace="180" w:wrap="around" w:vAnchor="text" w:hAnchor="text" w:y="1"/>
                    <w:ind w:left="142"/>
                    <w:suppressOverlap/>
                    <w:jc w:val="both"/>
                    <w:rPr>
                      <w:rFonts w:ascii="inherit" w:hAnsi="inherit"/>
                      <w:bCs/>
                      <w:color w:val="000000"/>
                      <w:lang w:val="ro-RO" w:eastAsia="ru-RU"/>
                    </w:rPr>
                  </w:pPr>
                  <w:r w:rsidRPr="00811DD9">
                    <w:rPr>
                      <w:rFonts w:ascii="inherit" w:hAnsi="inherit"/>
                      <w:bCs/>
                      <w:color w:val="000000"/>
                      <w:lang w:val="ro-RO" w:eastAsia="ru-RU"/>
                    </w:rPr>
                    <w:t xml:space="preserve"> </w:t>
                  </w:r>
                </w:p>
                <w:p w:rsidR="00E867D5" w:rsidRPr="00811DD9" w:rsidRDefault="00E867D5" w:rsidP="00E867D5">
                  <w:pPr>
                    <w:framePr w:hSpace="180" w:wrap="around" w:vAnchor="text" w:hAnchor="text" w:y="1"/>
                    <w:ind w:left="142"/>
                    <w:suppressOverlap/>
                    <w:jc w:val="both"/>
                    <w:rPr>
                      <w:rFonts w:ascii="inherit" w:hAnsi="inherit"/>
                      <w:bCs/>
                      <w:color w:val="000000"/>
                      <w:lang w:val="ro-RO" w:eastAsia="ru-RU"/>
                    </w:rPr>
                  </w:pPr>
                </w:p>
                <w:p w:rsidR="00E867D5" w:rsidRPr="00811DD9" w:rsidRDefault="00E867D5" w:rsidP="00E867D5">
                  <w:pPr>
                    <w:framePr w:hSpace="180" w:wrap="around" w:vAnchor="text" w:hAnchor="text" w:y="1"/>
                    <w:ind w:left="142"/>
                    <w:suppressOverlap/>
                    <w:jc w:val="both"/>
                    <w:rPr>
                      <w:rFonts w:ascii="inherit" w:hAnsi="inherit"/>
                      <w:bCs/>
                      <w:color w:val="000000"/>
                      <w:lang w:val="ro-RO" w:eastAsia="ru-RU"/>
                    </w:rPr>
                  </w:pPr>
                </w:p>
                <w:p w:rsidR="00E867D5" w:rsidRPr="00811DD9" w:rsidRDefault="00E867D5" w:rsidP="00E867D5">
                  <w:pPr>
                    <w:framePr w:hSpace="180" w:wrap="around" w:vAnchor="text" w:hAnchor="text" w:y="1"/>
                    <w:ind w:left="142"/>
                    <w:suppressOverlap/>
                    <w:jc w:val="both"/>
                    <w:rPr>
                      <w:rFonts w:ascii="inherit" w:hAnsi="inherit"/>
                      <w:bCs/>
                      <w:color w:val="000000"/>
                      <w:lang w:val="ro-RO" w:eastAsia="ru-RU"/>
                    </w:rPr>
                  </w:pPr>
                </w:p>
                <w:p w:rsidR="00E867D5" w:rsidRPr="00811DD9" w:rsidRDefault="00E867D5" w:rsidP="00E867D5">
                  <w:pPr>
                    <w:framePr w:hSpace="180" w:wrap="around" w:vAnchor="text" w:hAnchor="text" w:y="1"/>
                    <w:ind w:left="142"/>
                    <w:suppressOverlap/>
                    <w:jc w:val="both"/>
                    <w:rPr>
                      <w:rFonts w:ascii="inherit" w:hAnsi="inherit"/>
                      <w:bCs/>
                      <w:color w:val="000000"/>
                      <w:lang w:val="ro-RO" w:eastAsia="ru-RU"/>
                    </w:rPr>
                  </w:pPr>
                </w:p>
                <w:p w:rsidR="003D0B36" w:rsidRPr="00F50D5B" w:rsidRDefault="003D0B36" w:rsidP="00E867D5">
                  <w:pPr>
                    <w:framePr w:hSpace="180" w:wrap="around" w:vAnchor="text" w:hAnchor="text" w:y="1"/>
                    <w:ind w:left="142"/>
                    <w:suppressOverlap/>
                    <w:jc w:val="both"/>
                    <w:rPr>
                      <w:rFonts w:ascii="inherit" w:hAnsi="inherit"/>
                      <w:bCs/>
                      <w:color w:val="000000"/>
                      <w:lang w:val="ro-RO" w:eastAsia="ru-RU"/>
                    </w:rPr>
                  </w:pPr>
                  <w:r w:rsidRPr="00E867D5">
                    <w:rPr>
                      <w:iCs/>
                      <w:color w:val="000000"/>
                      <w:lang w:val="ro-RO" w:eastAsia="ru-RU"/>
                    </w:rPr>
                    <w:t xml:space="preserve"> </w:t>
                  </w:r>
                </w:p>
                <w:p w:rsidR="00755C09" w:rsidRPr="00B8003C" w:rsidRDefault="00755C09" w:rsidP="00755C09">
                  <w:pPr>
                    <w:framePr w:hSpace="180" w:wrap="around" w:vAnchor="text" w:hAnchor="text" w:y="1"/>
                    <w:shd w:val="clear" w:color="auto" w:fill="FFFFFF"/>
                    <w:spacing w:line="312" w:lineRule="atLeast"/>
                    <w:ind w:hanging="600"/>
                    <w:suppressOverlap/>
                    <w:jc w:val="both"/>
                    <w:textAlignment w:val="baseline"/>
                    <w:rPr>
                      <w:rFonts w:eastAsia="Arial Unicode MS"/>
                      <w:color w:val="444444"/>
                      <w:lang w:eastAsia="ru-RU"/>
                    </w:rPr>
                  </w:pPr>
                  <w:r w:rsidRPr="00B8003C">
                    <w:rPr>
                      <w:rFonts w:eastAsia="Arial Unicode MS"/>
                      <w:color w:val="444444"/>
                      <w:lang w:eastAsia="ru-RU"/>
                    </w:rPr>
                    <w:t>.</w:t>
                  </w:r>
                </w:p>
                <w:p w:rsidR="003D0B36" w:rsidRPr="00755C09" w:rsidRDefault="003D0B36" w:rsidP="003D0B36">
                  <w:pPr>
                    <w:framePr w:hSpace="180" w:wrap="around" w:vAnchor="text" w:hAnchor="text" w:y="1"/>
                    <w:ind w:left="142"/>
                    <w:suppressOverlap/>
                    <w:jc w:val="both"/>
                    <w:rPr>
                      <w:rFonts w:ascii="inherit" w:hAnsi="inherit"/>
                      <w:bCs/>
                      <w:color w:val="000000"/>
                      <w:lang w:eastAsia="ru-RU"/>
                    </w:rPr>
                  </w:pPr>
                </w:p>
                <w:p w:rsidR="003D0B36" w:rsidRPr="00F50D5B" w:rsidRDefault="003D0B36" w:rsidP="003D0B36">
                  <w:pPr>
                    <w:framePr w:hSpace="180" w:wrap="around" w:vAnchor="text" w:hAnchor="text" w:y="1"/>
                    <w:ind w:left="142"/>
                    <w:suppressOverlap/>
                    <w:jc w:val="both"/>
                    <w:rPr>
                      <w:rFonts w:ascii="inherit" w:hAnsi="inherit"/>
                      <w:bCs/>
                      <w:color w:val="000000"/>
                      <w:lang w:val="ro-RO" w:eastAsia="ru-RU"/>
                    </w:rPr>
                  </w:pPr>
                </w:p>
                <w:p w:rsidR="003D0B36" w:rsidRPr="00F50D5B" w:rsidRDefault="003D0B36" w:rsidP="003D0B36">
                  <w:pPr>
                    <w:framePr w:hSpace="180" w:wrap="around" w:vAnchor="text" w:hAnchor="text" w:y="1"/>
                    <w:ind w:left="142"/>
                    <w:suppressOverlap/>
                    <w:jc w:val="both"/>
                    <w:rPr>
                      <w:rFonts w:ascii="inherit" w:hAnsi="inherit"/>
                      <w:bCs/>
                      <w:color w:val="000000"/>
                      <w:lang w:val="ro-RO" w:eastAsia="ru-RU"/>
                    </w:rPr>
                  </w:pPr>
                </w:p>
                <w:p w:rsidR="003D0B36" w:rsidRPr="00F50D5B" w:rsidRDefault="003D0B36" w:rsidP="003D0B36">
                  <w:pPr>
                    <w:framePr w:hSpace="180" w:wrap="around" w:vAnchor="text" w:hAnchor="text" w:y="1"/>
                    <w:ind w:left="142"/>
                    <w:suppressOverlap/>
                    <w:jc w:val="both"/>
                    <w:rPr>
                      <w:rFonts w:ascii="inherit" w:hAnsi="inherit"/>
                      <w:bCs/>
                      <w:color w:val="000000"/>
                      <w:lang w:val="ro-RO" w:eastAsia="ru-RU"/>
                    </w:rPr>
                  </w:pPr>
                </w:p>
                <w:p w:rsidR="003D0B36" w:rsidRPr="00F50D5B" w:rsidRDefault="003D0B36" w:rsidP="003D0B36">
                  <w:pPr>
                    <w:framePr w:hSpace="180" w:wrap="around" w:vAnchor="text" w:hAnchor="text" w:y="1"/>
                    <w:ind w:left="142"/>
                    <w:suppressOverlap/>
                    <w:jc w:val="both"/>
                    <w:rPr>
                      <w:rFonts w:ascii="inherit" w:hAnsi="inherit"/>
                      <w:bCs/>
                      <w:color w:val="000000"/>
                      <w:lang w:val="ro-RO" w:eastAsia="ru-RU"/>
                    </w:rPr>
                  </w:pPr>
                </w:p>
                <w:p w:rsidR="003D0B36" w:rsidRPr="00F50D5B" w:rsidRDefault="003D0B36" w:rsidP="003D0B36">
                  <w:pPr>
                    <w:framePr w:hSpace="180" w:wrap="around" w:vAnchor="text" w:hAnchor="text" w:y="1"/>
                    <w:ind w:left="142"/>
                    <w:suppressOverlap/>
                    <w:jc w:val="both"/>
                    <w:rPr>
                      <w:rFonts w:ascii="inherit" w:hAnsi="inherit"/>
                      <w:bCs/>
                      <w:color w:val="000000"/>
                      <w:lang w:val="ro-RO" w:eastAsia="ru-RU"/>
                    </w:rPr>
                  </w:pPr>
                </w:p>
                <w:p w:rsidR="003D0B36" w:rsidRPr="00F50D5B" w:rsidRDefault="00DE0733" w:rsidP="003D0B36">
                  <w:pPr>
                    <w:framePr w:hSpace="180" w:wrap="around" w:vAnchor="text" w:hAnchor="text" w:y="1"/>
                    <w:ind w:left="142"/>
                    <w:suppressOverlap/>
                    <w:jc w:val="both"/>
                    <w:rPr>
                      <w:rFonts w:ascii="inherit" w:hAnsi="inherit"/>
                      <w:bCs/>
                      <w:color w:val="000000"/>
                      <w:lang w:val="ro-RO" w:eastAsia="ru-RU"/>
                    </w:rPr>
                  </w:pPr>
                  <w:r>
                    <w:rPr>
                      <w:rFonts w:ascii="inherit" w:hAnsi="inherit"/>
                      <w:bCs/>
                      <w:color w:val="000000"/>
                      <w:lang w:val="ro-RO" w:eastAsia="ru-RU"/>
                    </w:rPr>
                    <w:t>Menționat mai sus</w:t>
                  </w:r>
                </w:p>
                <w:p w:rsidR="003D0B36" w:rsidRPr="00F50D5B" w:rsidRDefault="003D0B36" w:rsidP="003D0B36">
                  <w:pPr>
                    <w:framePr w:hSpace="180" w:wrap="around" w:vAnchor="text" w:hAnchor="text" w:y="1"/>
                    <w:ind w:left="142"/>
                    <w:suppressOverlap/>
                    <w:jc w:val="both"/>
                    <w:rPr>
                      <w:rFonts w:ascii="inherit" w:hAnsi="inherit"/>
                      <w:bCs/>
                      <w:color w:val="000000"/>
                      <w:lang w:val="ro-RO" w:eastAsia="ru-RU"/>
                    </w:rPr>
                  </w:pPr>
                </w:p>
                <w:p w:rsidR="003D0B36" w:rsidRPr="00F50D5B" w:rsidRDefault="003D0B36" w:rsidP="003D0B36">
                  <w:pPr>
                    <w:framePr w:hSpace="180" w:wrap="around" w:vAnchor="text" w:hAnchor="text" w:y="1"/>
                    <w:ind w:left="142"/>
                    <w:suppressOverlap/>
                    <w:jc w:val="both"/>
                    <w:rPr>
                      <w:rFonts w:ascii="inherit" w:hAnsi="inherit"/>
                      <w:bCs/>
                      <w:color w:val="000000"/>
                      <w:lang w:val="ro-RO" w:eastAsia="ru-RU"/>
                    </w:rPr>
                  </w:pPr>
                </w:p>
                <w:p w:rsidR="003D0B36" w:rsidRPr="00F50D5B" w:rsidRDefault="003D0B36" w:rsidP="003D0B36">
                  <w:pPr>
                    <w:framePr w:hSpace="180" w:wrap="around" w:vAnchor="text" w:hAnchor="text" w:y="1"/>
                    <w:ind w:left="142"/>
                    <w:suppressOverlap/>
                    <w:jc w:val="both"/>
                    <w:rPr>
                      <w:rFonts w:ascii="inherit" w:hAnsi="inherit"/>
                      <w:bCs/>
                      <w:color w:val="000000"/>
                      <w:lang w:val="ro-RO" w:eastAsia="ru-RU"/>
                    </w:rPr>
                  </w:pPr>
                </w:p>
                <w:p w:rsidR="003D0B36" w:rsidRPr="00F50D5B" w:rsidRDefault="003D0B36" w:rsidP="003D0B36">
                  <w:pPr>
                    <w:framePr w:hSpace="180" w:wrap="around" w:vAnchor="text" w:hAnchor="text" w:y="1"/>
                    <w:ind w:left="142"/>
                    <w:suppressOverlap/>
                    <w:jc w:val="both"/>
                    <w:rPr>
                      <w:rFonts w:ascii="inherit" w:hAnsi="inherit"/>
                      <w:bCs/>
                      <w:color w:val="000000"/>
                      <w:lang w:val="ro-RO" w:eastAsia="ru-RU"/>
                    </w:rPr>
                  </w:pPr>
                </w:p>
                <w:p w:rsidR="003D0B36" w:rsidRPr="00F50D5B" w:rsidRDefault="003D0B36" w:rsidP="003D0B36">
                  <w:pPr>
                    <w:framePr w:hSpace="180" w:wrap="around" w:vAnchor="text" w:hAnchor="text" w:y="1"/>
                    <w:ind w:left="142"/>
                    <w:suppressOverlap/>
                    <w:jc w:val="both"/>
                    <w:rPr>
                      <w:rFonts w:ascii="inherit" w:hAnsi="inherit"/>
                      <w:bCs/>
                      <w:color w:val="000000"/>
                      <w:lang w:val="ro-RO" w:eastAsia="ru-RU"/>
                    </w:rPr>
                  </w:pPr>
                </w:p>
                <w:p w:rsidR="003D0B36" w:rsidRPr="00F50D5B" w:rsidRDefault="003D0B36" w:rsidP="003D0B36">
                  <w:pPr>
                    <w:framePr w:hSpace="180" w:wrap="around" w:vAnchor="text" w:hAnchor="text" w:y="1"/>
                    <w:ind w:left="142"/>
                    <w:suppressOverlap/>
                    <w:jc w:val="both"/>
                    <w:rPr>
                      <w:rFonts w:ascii="inherit" w:hAnsi="inherit"/>
                      <w:bCs/>
                      <w:color w:val="000000"/>
                      <w:lang w:val="ro-RO" w:eastAsia="ru-RU"/>
                    </w:rPr>
                  </w:pPr>
                </w:p>
                <w:p w:rsidR="003D0B36" w:rsidRPr="00F50D5B" w:rsidRDefault="003D0B36" w:rsidP="003D0B36">
                  <w:pPr>
                    <w:framePr w:hSpace="180" w:wrap="around" w:vAnchor="text" w:hAnchor="text" w:y="1"/>
                    <w:ind w:left="142"/>
                    <w:suppressOverlap/>
                    <w:jc w:val="both"/>
                    <w:rPr>
                      <w:rFonts w:ascii="inherit" w:hAnsi="inherit"/>
                      <w:bCs/>
                      <w:color w:val="000000"/>
                      <w:lang w:val="ro-RO" w:eastAsia="ru-RU"/>
                    </w:rPr>
                  </w:pPr>
                </w:p>
                <w:p w:rsidR="003D0B36" w:rsidRPr="00F50D5B" w:rsidRDefault="003D0B36" w:rsidP="003D0B36">
                  <w:pPr>
                    <w:framePr w:hSpace="180" w:wrap="around" w:vAnchor="text" w:hAnchor="text" w:y="1"/>
                    <w:ind w:left="142"/>
                    <w:suppressOverlap/>
                    <w:jc w:val="both"/>
                    <w:rPr>
                      <w:rFonts w:ascii="inherit" w:hAnsi="inherit"/>
                      <w:bCs/>
                      <w:color w:val="000000"/>
                      <w:lang w:val="ro-RO" w:eastAsia="ru-RU"/>
                    </w:rPr>
                  </w:pPr>
                </w:p>
                <w:p w:rsidR="003D0B36" w:rsidRPr="00F50D5B" w:rsidRDefault="003D0B36" w:rsidP="003D0B36">
                  <w:pPr>
                    <w:framePr w:hSpace="180" w:wrap="around" w:vAnchor="text" w:hAnchor="text" w:y="1"/>
                    <w:ind w:left="142"/>
                    <w:suppressOverlap/>
                    <w:jc w:val="both"/>
                    <w:rPr>
                      <w:rFonts w:ascii="inherit" w:hAnsi="inherit"/>
                      <w:bCs/>
                      <w:color w:val="000000"/>
                      <w:lang w:val="ro-RO" w:eastAsia="ru-RU"/>
                    </w:rPr>
                  </w:pPr>
                </w:p>
                <w:p w:rsidR="003D0B36" w:rsidRPr="00F50D5B" w:rsidRDefault="003D0B36" w:rsidP="003D0B36">
                  <w:pPr>
                    <w:framePr w:hSpace="180" w:wrap="around" w:vAnchor="text" w:hAnchor="text" w:y="1"/>
                    <w:ind w:left="142"/>
                    <w:suppressOverlap/>
                    <w:jc w:val="both"/>
                    <w:rPr>
                      <w:rFonts w:ascii="inherit" w:hAnsi="inherit"/>
                      <w:bCs/>
                      <w:color w:val="000000"/>
                      <w:lang w:val="ro-RO" w:eastAsia="ru-RU"/>
                    </w:rPr>
                  </w:pPr>
                </w:p>
                <w:p w:rsidR="003D0B36" w:rsidRPr="00F50D5B" w:rsidRDefault="003D0B36" w:rsidP="003D0B36">
                  <w:pPr>
                    <w:framePr w:hSpace="180" w:wrap="around" w:vAnchor="text" w:hAnchor="text" w:y="1"/>
                    <w:ind w:left="142"/>
                    <w:suppressOverlap/>
                    <w:jc w:val="both"/>
                    <w:rPr>
                      <w:rFonts w:ascii="inherit" w:hAnsi="inherit"/>
                      <w:bCs/>
                      <w:color w:val="000000"/>
                      <w:lang w:val="ro-RO" w:eastAsia="ru-RU"/>
                    </w:rPr>
                  </w:pPr>
                </w:p>
                <w:p w:rsidR="003D0B36" w:rsidRPr="00F50D5B" w:rsidRDefault="003D0B36" w:rsidP="003D0B36">
                  <w:pPr>
                    <w:framePr w:hSpace="180" w:wrap="around" w:vAnchor="text" w:hAnchor="text" w:y="1"/>
                    <w:ind w:left="142"/>
                    <w:suppressOverlap/>
                    <w:jc w:val="both"/>
                    <w:rPr>
                      <w:rFonts w:ascii="inherit" w:hAnsi="inherit"/>
                      <w:bCs/>
                      <w:color w:val="000000"/>
                      <w:lang w:val="ro-RO" w:eastAsia="ru-RU"/>
                    </w:rPr>
                  </w:pPr>
                </w:p>
                <w:p w:rsidR="003D0B36" w:rsidRPr="00F50D5B" w:rsidRDefault="003D0B36" w:rsidP="003D0B36">
                  <w:pPr>
                    <w:framePr w:hSpace="180" w:wrap="around" w:vAnchor="text" w:hAnchor="text" w:y="1"/>
                    <w:ind w:left="142"/>
                    <w:suppressOverlap/>
                    <w:jc w:val="both"/>
                    <w:rPr>
                      <w:rFonts w:ascii="inherit" w:hAnsi="inherit"/>
                      <w:bCs/>
                      <w:color w:val="000000"/>
                      <w:lang w:val="ro-RO" w:eastAsia="ru-RU"/>
                    </w:rPr>
                  </w:pPr>
                </w:p>
                <w:p w:rsidR="003D0B36" w:rsidRPr="00F50D5B" w:rsidRDefault="003D0B36" w:rsidP="003D0B36">
                  <w:pPr>
                    <w:framePr w:hSpace="180" w:wrap="around" w:vAnchor="text" w:hAnchor="text" w:y="1"/>
                    <w:ind w:left="142"/>
                    <w:suppressOverlap/>
                    <w:jc w:val="both"/>
                    <w:rPr>
                      <w:rFonts w:ascii="inherit" w:hAnsi="inherit"/>
                      <w:bCs/>
                      <w:color w:val="000000"/>
                      <w:lang w:val="ro-RO" w:eastAsia="ru-RU"/>
                    </w:rPr>
                  </w:pPr>
                </w:p>
                <w:p w:rsidR="003D0B36" w:rsidRPr="00F50D5B" w:rsidRDefault="003D0B36" w:rsidP="003D0B36">
                  <w:pPr>
                    <w:framePr w:hSpace="180" w:wrap="around" w:vAnchor="text" w:hAnchor="text" w:y="1"/>
                    <w:ind w:left="142"/>
                    <w:suppressOverlap/>
                    <w:jc w:val="both"/>
                    <w:rPr>
                      <w:rFonts w:ascii="inherit" w:hAnsi="inherit"/>
                      <w:bCs/>
                      <w:color w:val="000000"/>
                      <w:lang w:val="ro-RO" w:eastAsia="ru-RU"/>
                    </w:rPr>
                  </w:pPr>
                </w:p>
                <w:p w:rsidR="003D0B36" w:rsidRPr="00F50D5B" w:rsidRDefault="003D0B36" w:rsidP="003D0B36">
                  <w:pPr>
                    <w:framePr w:hSpace="180" w:wrap="around" w:vAnchor="text" w:hAnchor="text" w:y="1"/>
                    <w:ind w:left="142"/>
                    <w:suppressOverlap/>
                    <w:jc w:val="both"/>
                    <w:rPr>
                      <w:rFonts w:ascii="inherit" w:hAnsi="inherit"/>
                      <w:bCs/>
                      <w:color w:val="000000"/>
                      <w:lang w:val="ro-RO" w:eastAsia="ru-RU"/>
                    </w:rPr>
                  </w:pPr>
                </w:p>
                <w:p w:rsidR="003D0B36" w:rsidRPr="00F50D5B" w:rsidRDefault="003D0B36" w:rsidP="003D0B36">
                  <w:pPr>
                    <w:framePr w:hSpace="180" w:wrap="around" w:vAnchor="text" w:hAnchor="text" w:y="1"/>
                    <w:ind w:left="142"/>
                    <w:suppressOverlap/>
                    <w:jc w:val="both"/>
                    <w:rPr>
                      <w:rFonts w:ascii="inherit" w:hAnsi="inherit"/>
                      <w:bCs/>
                      <w:color w:val="000000"/>
                      <w:lang w:val="ro-RO" w:eastAsia="ru-RU"/>
                    </w:rPr>
                  </w:pPr>
                </w:p>
                <w:p w:rsidR="003D0B36" w:rsidRPr="00F50D5B" w:rsidRDefault="003D0B36" w:rsidP="003D0B36">
                  <w:pPr>
                    <w:framePr w:hSpace="180" w:wrap="around" w:vAnchor="text" w:hAnchor="text" w:y="1"/>
                    <w:ind w:left="142"/>
                    <w:suppressOverlap/>
                    <w:jc w:val="both"/>
                    <w:rPr>
                      <w:rFonts w:ascii="inherit" w:hAnsi="inherit"/>
                      <w:bCs/>
                      <w:color w:val="000000"/>
                      <w:lang w:val="ro-RO" w:eastAsia="ru-RU"/>
                    </w:rPr>
                  </w:pPr>
                </w:p>
                <w:p w:rsidR="003D0B36" w:rsidRPr="00F50D5B" w:rsidRDefault="003D0B36" w:rsidP="003D0B36">
                  <w:pPr>
                    <w:framePr w:hSpace="180" w:wrap="around" w:vAnchor="text" w:hAnchor="text" w:y="1"/>
                    <w:ind w:left="142"/>
                    <w:suppressOverlap/>
                    <w:jc w:val="both"/>
                    <w:rPr>
                      <w:rFonts w:ascii="inherit" w:hAnsi="inherit"/>
                      <w:bCs/>
                      <w:color w:val="000000"/>
                      <w:lang w:val="ro-RO" w:eastAsia="ru-RU"/>
                    </w:rPr>
                  </w:pPr>
                </w:p>
                <w:p w:rsidR="003D0B36" w:rsidRPr="00F50D5B" w:rsidRDefault="003D0B36" w:rsidP="003D0B36">
                  <w:pPr>
                    <w:framePr w:hSpace="180" w:wrap="around" w:vAnchor="text" w:hAnchor="text" w:y="1"/>
                    <w:ind w:left="142"/>
                    <w:suppressOverlap/>
                    <w:jc w:val="both"/>
                    <w:rPr>
                      <w:rFonts w:ascii="inherit" w:hAnsi="inherit"/>
                      <w:bCs/>
                      <w:color w:val="000000"/>
                      <w:lang w:val="ro-RO" w:eastAsia="ru-RU"/>
                    </w:rPr>
                  </w:pPr>
                </w:p>
                <w:p w:rsidR="003D0B36" w:rsidRPr="00F50D5B" w:rsidRDefault="003D0B36" w:rsidP="003D0B36">
                  <w:pPr>
                    <w:framePr w:hSpace="180" w:wrap="around" w:vAnchor="text" w:hAnchor="text" w:y="1"/>
                    <w:ind w:left="142"/>
                    <w:suppressOverlap/>
                    <w:jc w:val="both"/>
                    <w:rPr>
                      <w:rFonts w:ascii="inherit" w:hAnsi="inherit"/>
                      <w:bCs/>
                      <w:color w:val="000000"/>
                      <w:lang w:val="ro-RO" w:eastAsia="ru-RU"/>
                    </w:rPr>
                  </w:pPr>
                </w:p>
                <w:p w:rsidR="003D0B36" w:rsidRPr="00F50D5B" w:rsidRDefault="003D0B36" w:rsidP="003D0B36">
                  <w:pPr>
                    <w:framePr w:hSpace="180" w:wrap="around" w:vAnchor="text" w:hAnchor="text" w:y="1"/>
                    <w:ind w:left="142"/>
                    <w:suppressOverlap/>
                    <w:jc w:val="both"/>
                    <w:rPr>
                      <w:rFonts w:ascii="inherit" w:hAnsi="inherit"/>
                      <w:bCs/>
                      <w:color w:val="000000"/>
                      <w:lang w:val="ro-RO" w:eastAsia="ru-RU"/>
                    </w:rPr>
                  </w:pPr>
                </w:p>
                <w:p w:rsidR="003D0B36" w:rsidRPr="00F50D5B" w:rsidRDefault="003D0B36" w:rsidP="003D0B36">
                  <w:pPr>
                    <w:framePr w:hSpace="180" w:wrap="around" w:vAnchor="text" w:hAnchor="text" w:y="1"/>
                    <w:ind w:left="142"/>
                    <w:suppressOverlap/>
                    <w:jc w:val="both"/>
                    <w:rPr>
                      <w:rFonts w:ascii="inherit" w:hAnsi="inherit"/>
                      <w:bCs/>
                      <w:color w:val="000000"/>
                      <w:lang w:val="ro-RO" w:eastAsia="ru-RU"/>
                    </w:rPr>
                  </w:pPr>
                </w:p>
                <w:p w:rsidR="003D0B36" w:rsidRPr="00F50D5B" w:rsidRDefault="003D0B36" w:rsidP="003D0B36">
                  <w:pPr>
                    <w:framePr w:hSpace="180" w:wrap="around" w:vAnchor="text" w:hAnchor="text" w:y="1"/>
                    <w:ind w:left="142"/>
                    <w:suppressOverlap/>
                    <w:jc w:val="center"/>
                    <w:rPr>
                      <w:rFonts w:ascii="inherit" w:hAnsi="inherit"/>
                      <w:bCs/>
                      <w:color w:val="000000"/>
                      <w:lang w:val="ro-RO" w:eastAsia="ru-RU"/>
                    </w:rPr>
                  </w:pPr>
                  <w:r w:rsidRPr="00F50D5B">
                    <w:rPr>
                      <w:rFonts w:ascii="inherit" w:hAnsi="inherit"/>
                      <w:bCs/>
                      <w:color w:val="000000"/>
                      <w:lang w:val="ro-RO" w:eastAsia="ru-RU"/>
                    </w:rPr>
                    <w:t xml:space="preserve">                                                                                                                                        </w:t>
                  </w:r>
                </w:p>
                <w:p w:rsidR="003D0B36" w:rsidRPr="00F50D5B" w:rsidRDefault="003D0B36" w:rsidP="00277B71">
                  <w:pPr>
                    <w:framePr w:hSpace="180" w:wrap="around" w:vAnchor="text" w:hAnchor="text" w:y="1"/>
                    <w:ind w:left="142"/>
                    <w:suppressOverlap/>
                    <w:jc w:val="center"/>
                    <w:rPr>
                      <w:lang w:val="ro-RO" w:eastAsia="ru-RU"/>
                    </w:rPr>
                  </w:pPr>
                  <w:r w:rsidRPr="00F50D5B">
                    <w:rPr>
                      <w:rFonts w:ascii="inherit" w:hAnsi="inherit"/>
                      <w:bCs/>
                      <w:color w:val="000000"/>
                      <w:lang w:val="ro-RO" w:eastAsia="ru-RU"/>
                    </w:rPr>
                    <w:t xml:space="preserve">                                                                                                                                         </w:t>
                  </w:r>
                </w:p>
                <w:p w:rsidR="003D0B36" w:rsidRPr="00F50D5B" w:rsidRDefault="00C05EC4" w:rsidP="003D0B36">
                  <w:pPr>
                    <w:framePr w:hSpace="180" w:wrap="around" w:vAnchor="text" w:hAnchor="text" w:y="1"/>
                    <w:spacing w:before="120" w:after="120"/>
                    <w:ind w:left="142"/>
                    <w:suppressOverlap/>
                    <w:rPr>
                      <w:lang w:val="ro-RO" w:eastAsia="ru-RU"/>
                    </w:rPr>
                  </w:pPr>
                  <w:r>
                    <w:rPr>
                      <w:lang w:val="ro-RO" w:eastAsia="ru-RU"/>
                    </w:rPr>
                    <w:t>Prevederi UE neaplicabile</w:t>
                  </w:r>
                </w:p>
                <w:p w:rsidR="003D0B36" w:rsidRPr="00F50D5B" w:rsidRDefault="003D0B36" w:rsidP="003D0B36">
                  <w:pPr>
                    <w:framePr w:hSpace="180" w:wrap="around" w:vAnchor="text" w:hAnchor="text" w:y="1"/>
                    <w:spacing w:before="120" w:after="120"/>
                    <w:ind w:left="142"/>
                    <w:suppressOverlap/>
                    <w:rPr>
                      <w:lang w:val="ro-RO" w:eastAsia="ru-RU"/>
                    </w:rPr>
                  </w:pPr>
                </w:p>
                <w:p w:rsidR="003D0B36" w:rsidRPr="00F50D5B" w:rsidRDefault="003D0B36" w:rsidP="003D0B36">
                  <w:pPr>
                    <w:framePr w:hSpace="180" w:wrap="around" w:vAnchor="text" w:hAnchor="text" w:y="1"/>
                    <w:spacing w:before="120" w:after="120"/>
                    <w:ind w:left="142"/>
                    <w:suppressOverlap/>
                    <w:rPr>
                      <w:lang w:val="ro-RO" w:eastAsia="ru-RU"/>
                    </w:rPr>
                  </w:pPr>
                </w:p>
                <w:p w:rsidR="003D0B36" w:rsidRPr="00F50D5B" w:rsidRDefault="003D0B36" w:rsidP="003D0B36">
                  <w:pPr>
                    <w:framePr w:hSpace="180" w:wrap="around" w:vAnchor="text" w:hAnchor="text" w:y="1"/>
                    <w:spacing w:before="120" w:after="120"/>
                    <w:ind w:left="142"/>
                    <w:suppressOverlap/>
                    <w:rPr>
                      <w:lang w:val="ro-RO" w:eastAsia="ru-RU"/>
                    </w:rPr>
                  </w:pPr>
                </w:p>
                <w:p w:rsidR="003D0B36" w:rsidRPr="00F50D5B" w:rsidRDefault="003D0B36" w:rsidP="003D0B36">
                  <w:pPr>
                    <w:framePr w:hSpace="180" w:wrap="around" w:vAnchor="text" w:hAnchor="text" w:y="1"/>
                    <w:spacing w:before="120" w:after="120"/>
                    <w:ind w:left="142"/>
                    <w:suppressOverlap/>
                    <w:rPr>
                      <w:lang w:val="ro-RO" w:eastAsia="ru-RU"/>
                    </w:rPr>
                  </w:pPr>
                </w:p>
                <w:p w:rsidR="003D0B36" w:rsidRPr="00F50D5B" w:rsidRDefault="003D0B36" w:rsidP="003D0B36">
                  <w:pPr>
                    <w:framePr w:hSpace="180" w:wrap="around" w:vAnchor="text" w:hAnchor="text" w:y="1"/>
                    <w:spacing w:before="120" w:after="120"/>
                    <w:ind w:left="142"/>
                    <w:suppressOverlap/>
                    <w:rPr>
                      <w:lang w:val="ro-RO" w:eastAsia="ru-RU"/>
                    </w:rPr>
                  </w:pPr>
                </w:p>
                <w:p w:rsidR="003D0B36" w:rsidRPr="00F50D5B" w:rsidRDefault="003D0B36" w:rsidP="003D0B36">
                  <w:pPr>
                    <w:framePr w:hSpace="180" w:wrap="around" w:vAnchor="text" w:hAnchor="text" w:y="1"/>
                    <w:spacing w:before="120" w:after="120"/>
                    <w:ind w:left="142"/>
                    <w:suppressOverlap/>
                    <w:rPr>
                      <w:lang w:val="ro-RO" w:eastAsia="ru-RU"/>
                    </w:rPr>
                  </w:pPr>
                </w:p>
                <w:p w:rsidR="003D0B36" w:rsidRPr="00F50D5B" w:rsidRDefault="003D0B36" w:rsidP="003D0B36">
                  <w:pPr>
                    <w:framePr w:hSpace="180" w:wrap="around" w:vAnchor="text" w:hAnchor="text" w:y="1"/>
                    <w:spacing w:before="120" w:after="120"/>
                    <w:ind w:left="142"/>
                    <w:suppressOverlap/>
                    <w:rPr>
                      <w:lang w:val="ro-RO" w:eastAsia="ru-RU"/>
                    </w:rPr>
                  </w:pPr>
                </w:p>
                <w:p w:rsidR="003D0B36" w:rsidRPr="00F50D5B" w:rsidRDefault="00DE0733" w:rsidP="003D0B36">
                  <w:pPr>
                    <w:framePr w:hSpace="180" w:wrap="around" w:vAnchor="text" w:hAnchor="text" w:y="1"/>
                    <w:spacing w:before="120" w:after="120"/>
                    <w:ind w:left="142"/>
                    <w:suppressOverlap/>
                    <w:rPr>
                      <w:lang w:val="ro-RO" w:eastAsia="ru-RU"/>
                    </w:rPr>
                  </w:pPr>
                  <w:r>
                    <w:rPr>
                      <w:lang w:val="ro-RO" w:eastAsia="ru-RU"/>
                    </w:rPr>
                    <w:t>Menționat mai sus</w:t>
                  </w:r>
                </w:p>
                <w:p w:rsidR="003D0B36" w:rsidRPr="00F50D5B" w:rsidRDefault="003D0B36" w:rsidP="003D0B36">
                  <w:pPr>
                    <w:framePr w:hSpace="180" w:wrap="around" w:vAnchor="text" w:hAnchor="text" w:y="1"/>
                    <w:spacing w:before="120" w:after="120"/>
                    <w:ind w:left="142"/>
                    <w:suppressOverlap/>
                    <w:rPr>
                      <w:lang w:val="ro-RO" w:eastAsia="ru-RU"/>
                    </w:rPr>
                  </w:pPr>
                </w:p>
                <w:p w:rsidR="003D0B36" w:rsidRPr="00F50D5B" w:rsidRDefault="003D0B36" w:rsidP="003D0B36">
                  <w:pPr>
                    <w:framePr w:hSpace="180" w:wrap="around" w:vAnchor="text" w:hAnchor="text" w:y="1"/>
                    <w:spacing w:before="120" w:after="120"/>
                    <w:ind w:left="142"/>
                    <w:suppressOverlap/>
                    <w:rPr>
                      <w:lang w:val="ro-RO" w:eastAsia="ru-RU"/>
                    </w:rPr>
                  </w:pPr>
                </w:p>
                <w:p w:rsidR="003D0B36" w:rsidRPr="00F50D5B" w:rsidRDefault="003D0B36" w:rsidP="003D0B36">
                  <w:pPr>
                    <w:framePr w:hSpace="180" w:wrap="around" w:vAnchor="text" w:hAnchor="text" w:y="1"/>
                    <w:spacing w:before="120" w:after="120"/>
                    <w:ind w:left="142"/>
                    <w:suppressOverlap/>
                    <w:rPr>
                      <w:lang w:val="ro-RO" w:eastAsia="ru-RU"/>
                    </w:rPr>
                  </w:pPr>
                </w:p>
                <w:p w:rsidR="003D0B36" w:rsidRPr="00F50D5B" w:rsidRDefault="003D0B36" w:rsidP="003D0B36">
                  <w:pPr>
                    <w:framePr w:hSpace="180" w:wrap="around" w:vAnchor="text" w:hAnchor="text" w:y="1"/>
                    <w:spacing w:before="120" w:after="120"/>
                    <w:ind w:left="142"/>
                    <w:suppressOverlap/>
                    <w:rPr>
                      <w:lang w:val="ro-RO" w:eastAsia="ru-RU"/>
                    </w:rPr>
                  </w:pPr>
                </w:p>
                <w:p w:rsidR="003D0B36" w:rsidRPr="00F50D5B" w:rsidRDefault="003D0B36" w:rsidP="003D0B36">
                  <w:pPr>
                    <w:framePr w:hSpace="180" w:wrap="around" w:vAnchor="text" w:hAnchor="text" w:y="1"/>
                    <w:spacing w:before="120" w:after="120"/>
                    <w:ind w:left="142"/>
                    <w:suppressOverlap/>
                    <w:rPr>
                      <w:lang w:val="ro-RO" w:eastAsia="ru-RU"/>
                    </w:rPr>
                  </w:pPr>
                </w:p>
                <w:p w:rsidR="003D0B36" w:rsidRPr="00F50D5B" w:rsidRDefault="003D0B36" w:rsidP="003D0B36">
                  <w:pPr>
                    <w:framePr w:hSpace="180" w:wrap="around" w:vAnchor="text" w:hAnchor="text" w:y="1"/>
                    <w:spacing w:before="120" w:after="120"/>
                    <w:ind w:left="142"/>
                    <w:suppressOverlap/>
                    <w:rPr>
                      <w:lang w:val="ro-RO" w:eastAsia="ru-RU"/>
                    </w:rPr>
                  </w:pPr>
                </w:p>
                <w:p w:rsidR="003D0B36" w:rsidRPr="00F50D5B" w:rsidRDefault="003D0B36" w:rsidP="003D0B36">
                  <w:pPr>
                    <w:framePr w:hSpace="180" w:wrap="around" w:vAnchor="text" w:hAnchor="text" w:y="1"/>
                    <w:spacing w:before="120" w:after="120"/>
                    <w:ind w:left="142"/>
                    <w:suppressOverlap/>
                    <w:rPr>
                      <w:lang w:val="ro-RO" w:eastAsia="ru-RU"/>
                    </w:rPr>
                  </w:pPr>
                </w:p>
                <w:p w:rsidR="003D0B36" w:rsidRPr="00F50D5B" w:rsidRDefault="003D0B36" w:rsidP="003D0B36">
                  <w:pPr>
                    <w:framePr w:hSpace="180" w:wrap="around" w:vAnchor="text" w:hAnchor="text" w:y="1"/>
                    <w:spacing w:before="120" w:after="120"/>
                    <w:ind w:left="142"/>
                    <w:suppressOverlap/>
                    <w:rPr>
                      <w:lang w:val="ro-RO" w:eastAsia="ru-RU"/>
                    </w:rPr>
                  </w:pPr>
                </w:p>
                <w:p w:rsidR="003D0B36" w:rsidRPr="00F50D5B" w:rsidRDefault="003D0B36" w:rsidP="003D0B36">
                  <w:pPr>
                    <w:framePr w:hSpace="180" w:wrap="around" w:vAnchor="text" w:hAnchor="text" w:y="1"/>
                    <w:spacing w:before="120" w:after="120"/>
                    <w:ind w:left="142"/>
                    <w:suppressOverlap/>
                    <w:rPr>
                      <w:lang w:val="ro-RO" w:eastAsia="ru-RU"/>
                    </w:rPr>
                  </w:pPr>
                </w:p>
                <w:p w:rsidR="003D0B36" w:rsidRPr="00F50D5B" w:rsidRDefault="003D0B36" w:rsidP="003D0B36">
                  <w:pPr>
                    <w:framePr w:hSpace="180" w:wrap="around" w:vAnchor="text" w:hAnchor="text" w:y="1"/>
                    <w:spacing w:before="120" w:after="120"/>
                    <w:ind w:left="142"/>
                    <w:suppressOverlap/>
                    <w:rPr>
                      <w:lang w:val="ro-RO" w:eastAsia="ru-RU"/>
                    </w:rPr>
                  </w:pPr>
                </w:p>
                <w:p w:rsidR="003D0B36" w:rsidRPr="00F50D5B" w:rsidRDefault="003D0B36" w:rsidP="003D0B36">
                  <w:pPr>
                    <w:framePr w:hSpace="180" w:wrap="around" w:vAnchor="text" w:hAnchor="text" w:y="1"/>
                    <w:spacing w:before="120" w:after="120"/>
                    <w:ind w:left="142"/>
                    <w:suppressOverlap/>
                    <w:rPr>
                      <w:lang w:val="ro-RO" w:eastAsia="ru-RU"/>
                    </w:rPr>
                  </w:pPr>
                </w:p>
                <w:p w:rsidR="003D0B36" w:rsidRPr="00F50D5B" w:rsidRDefault="003D0B36" w:rsidP="003D0B36">
                  <w:pPr>
                    <w:framePr w:hSpace="180" w:wrap="around" w:vAnchor="text" w:hAnchor="text" w:y="1"/>
                    <w:spacing w:before="120" w:after="120"/>
                    <w:ind w:left="142"/>
                    <w:suppressOverlap/>
                    <w:rPr>
                      <w:lang w:val="ro-RO" w:eastAsia="ru-RU"/>
                    </w:rPr>
                  </w:pPr>
                </w:p>
                <w:p w:rsidR="003D0B36" w:rsidRPr="00F50D5B" w:rsidRDefault="003D0B36" w:rsidP="003D0B36">
                  <w:pPr>
                    <w:framePr w:hSpace="180" w:wrap="around" w:vAnchor="text" w:hAnchor="text" w:y="1"/>
                    <w:spacing w:before="120" w:after="120"/>
                    <w:ind w:left="142"/>
                    <w:suppressOverlap/>
                    <w:rPr>
                      <w:lang w:val="ro-RO" w:eastAsia="ru-RU"/>
                    </w:rPr>
                  </w:pPr>
                </w:p>
                <w:p w:rsidR="003D0B36" w:rsidRPr="00F50D5B" w:rsidRDefault="003D0B36" w:rsidP="003D0B36">
                  <w:pPr>
                    <w:framePr w:hSpace="180" w:wrap="around" w:vAnchor="text" w:hAnchor="text" w:y="1"/>
                    <w:spacing w:before="120" w:after="120"/>
                    <w:ind w:left="142"/>
                    <w:suppressOverlap/>
                    <w:rPr>
                      <w:lang w:val="ro-RO" w:eastAsia="ru-RU"/>
                    </w:rPr>
                  </w:pPr>
                </w:p>
                <w:p w:rsidR="003D0B36" w:rsidRPr="00F50D5B" w:rsidRDefault="003D0B36" w:rsidP="003D0B36">
                  <w:pPr>
                    <w:framePr w:hSpace="180" w:wrap="around" w:vAnchor="text" w:hAnchor="text" w:y="1"/>
                    <w:spacing w:before="120" w:after="120"/>
                    <w:ind w:left="142"/>
                    <w:suppressOverlap/>
                    <w:rPr>
                      <w:lang w:val="ro-RO" w:eastAsia="ru-RU"/>
                    </w:rPr>
                  </w:pPr>
                </w:p>
                <w:p w:rsidR="003D0B36" w:rsidRPr="00F50D5B" w:rsidRDefault="003D0B36" w:rsidP="003D0B36">
                  <w:pPr>
                    <w:framePr w:hSpace="180" w:wrap="around" w:vAnchor="text" w:hAnchor="text" w:y="1"/>
                    <w:spacing w:before="120" w:after="120"/>
                    <w:ind w:left="142"/>
                    <w:suppressOverlap/>
                    <w:rPr>
                      <w:lang w:val="ro-RO" w:eastAsia="ru-RU"/>
                    </w:rPr>
                  </w:pPr>
                </w:p>
                <w:p w:rsidR="003D0B36" w:rsidRPr="00F50D5B" w:rsidRDefault="003D0B36" w:rsidP="003D0B36">
                  <w:pPr>
                    <w:framePr w:hSpace="180" w:wrap="around" w:vAnchor="text" w:hAnchor="text" w:y="1"/>
                    <w:spacing w:before="120" w:after="120"/>
                    <w:ind w:left="142"/>
                    <w:suppressOverlap/>
                    <w:rPr>
                      <w:lang w:val="ro-RO" w:eastAsia="ru-RU"/>
                    </w:rPr>
                  </w:pPr>
                </w:p>
                <w:p w:rsidR="003D0B36" w:rsidRDefault="003D0B36" w:rsidP="003D0B36">
                  <w:pPr>
                    <w:framePr w:hSpace="180" w:wrap="around" w:vAnchor="text" w:hAnchor="text" w:y="1"/>
                    <w:spacing w:before="120" w:after="120"/>
                    <w:ind w:left="142"/>
                    <w:suppressOverlap/>
                    <w:rPr>
                      <w:lang w:val="ro-RO" w:eastAsia="ru-RU"/>
                    </w:rPr>
                  </w:pPr>
                </w:p>
                <w:p w:rsidR="00277B71" w:rsidRDefault="00277B71" w:rsidP="003D0B36">
                  <w:pPr>
                    <w:framePr w:hSpace="180" w:wrap="around" w:vAnchor="text" w:hAnchor="text" w:y="1"/>
                    <w:spacing w:before="120" w:after="120"/>
                    <w:ind w:left="142"/>
                    <w:suppressOverlap/>
                    <w:rPr>
                      <w:lang w:val="ro-RO" w:eastAsia="ru-RU"/>
                    </w:rPr>
                  </w:pPr>
                </w:p>
                <w:p w:rsidR="00277B71" w:rsidRDefault="00277B71" w:rsidP="003D0B36">
                  <w:pPr>
                    <w:framePr w:hSpace="180" w:wrap="around" w:vAnchor="text" w:hAnchor="text" w:y="1"/>
                    <w:spacing w:before="120" w:after="120"/>
                    <w:ind w:left="142"/>
                    <w:suppressOverlap/>
                    <w:rPr>
                      <w:lang w:val="ro-RO" w:eastAsia="ru-RU"/>
                    </w:rPr>
                  </w:pPr>
                </w:p>
                <w:p w:rsidR="00277B71" w:rsidRDefault="00277B71" w:rsidP="003D0B36">
                  <w:pPr>
                    <w:framePr w:hSpace="180" w:wrap="around" w:vAnchor="text" w:hAnchor="text" w:y="1"/>
                    <w:spacing w:before="120" w:after="120"/>
                    <w:ind w:left="142"/>
                    <w:suppressOverlap/>
                    <w:rPr>
                      <w:lang w:val="ro-RO" w:eastAsia="ru-RU"/>
                    </w:rPr>
                  </w:pPr>
                </w:p>
                <w:p w:rsidR="00277B71" w:rsidRDefault="00277B71" w:rsidP="003D0B36">
                  <w:pPr>
                    <w:framePr w:hSpace="180" w:wrap="around" w:vAnchor="text" w:hAnchor="text" w:y="1"/>
                    <w:spacing w:before="120" w:after="120"/>
                    <w:ind w:left="142"/>
                    <w:suppressOverlap/>
                    <w:rPr>
                      <w:lang w:val="ro-RO" w:eastAsia="ru-RU"/>
                    </w:rPr>
                  </w:pPr>
                </w:p>
                <w:p w:rsidR="00277B71" w:rsidRDefault="00277B71" w:rsidP="003D0B36">
                  <w:pPr>
                    <w:framePr w:hSpace="180" w:wrap="around" w:vAnchor="text" w:hAnchor="text" w:y="1"/>
                    <w:spacing w:before="120" w:after="120"/>
                    <w:ind w:left="142"/>
                    <w:suppressOverlap/>
                    <w:rPr>
                      <w:lang w:val="ro-RO" w:eastAsia="ru-RU"/>
                    </w:rPr>
                  </w:pPr>
                </w:p>
                <w:p w:rsidR="00277B71" w:rsidRPr="00001DCC" w:rsidRDefault="00277B71" w:rsidP="00277B71">
                  <w:pPr>
                    <w:framePr w:hSpace="180" w:wrap="around" w:vAnchor="text" w:hAnchor="text" w:y="1"/>
                    <w:ind w:left="142"/>
                    <w:suppressOverlap/>
                    <w:jc w:val="center"/>
                    <w:rPr>
                      <w:rFonts w:ascii="inherit" w:hAnsi="inherit"/>
                      <w:bCs/>
                      <w:color w:val="000000"/>
                      <w:lang w:eastAsia="ru-RU"/>
                    </w:rPr>
                  </w:pPr>
                  <w:r w:rsidRPr="00001DCC">
                    <w:rPr>
                      <w:rFonts w:ascii="inherit" w:hAnsi="inherit"/>
                      <w:bCs/>
                      <w:color w:val="000000"/>
                      <w:lang w:eastAsia="ru-RU"/>
                    </w:rPr>
                    <w:t>Anexa nr.1</w:t>
                  </w:r>
                </w:p>
                <w:p w:rsidR="00277B71" w:rsidRDefault="00277B71" w:rsidP="00277B71">
                  <w:pPr>
                    <w:framePr w:hSpace="180" w:wrap="around" w:vAnchor="text" w:hAnchor="text" w:y="1"/>
                    <w:ind w:firstLine="709"/>
                    <w:suppressOverlap/>
                    <w:jc w:val="both"/>
                    <w:rPr>
                      <w:bCs/>
                      <w:lang w:eastAsia="ru-RU"/>
                    </w:rPr>
                  </w:pPr>
                  <w:r w:rsidRPr="00001DCC">
                    <w:rPr>
                      <w:rFonts w:ascii="inherit" w:hAnsi="inherit"/>
                      <w:bCs/>
                      <w:color w:val="000000"/>
                      <w:lang w:eastAsia="ru-RU"/>
                    </w:rPr>
                    <w:t xml:space="preserve">La </w:t>
                  </w:r>
                  <w:r w:rsidRPr="00001DCC">
                    <w:rPr>
                      <w:bCs/>
                      <w:lang w:eastAsia="ru-RU"/>
                    </w:rPr>
                    <w:t>Cerin</w:t>
                  </w:r>
                  <w:r w:rsidRPr="00001DCC">
                    <w:rPr>
                      <w:rFonts w:ascii="Cambria Math" w:hAnsi="Cambria Math" w:cs="Cambria Math"/>
                      <w:bCs/>
                      <w:lang w:eastAsia="ru-RU"/>
                    </w:rPr>
                    <w:t>ț</w:t>
                  </w:r>
                  <w:r w:rsidRPr="00001DCC">
                    <w:rPr>
                      <w:bCs/>
                      <w:lang w:eastAsia="ru-RU"/>
                    </w:rPr>
                    <w:t>ele privind stabilirea anumitor derogări pentru acceptarea varietă</w:t>
                  </w:r>
                  <w:r w:rsidRPr="00001DCC">
                    <w:rPr>
                      <w:rFonts w:ascii="Cambria Math" w:hAnsi="Cambria Math" w:cs="Cambria Math"/>
                      <w:bCs/>
                      <w:lang w:eastAsia="ru-RU"/>
                    </w:rPr>
                    <w:t>ț</w:t>
                  </w:r>
                  <w:r w:rsidRPr="00001DCC">
                    <w:rPr>
                      <w:bCs/>
                      <w:lang w:eastAsia="ru-RU"/>
                    </w:rPr>
                    <w:t xml:space="preserve">ilor primitive </w:t>
                  </w:r>
                  <w:r w:rsidRPr="00001DCC">
                    <w:rPr>
                      <w:rFonts w:ascii="Cambria Math" w:hAnsi="Cambria Math" w:cs="Cambria Math"/>
                      <w:bCs/>
                      <w:lang w:eastAsia="ru-RU"/>
                    </w:rPr>
                    <w:t>ș</w:t>
                  </w:r>
                  <w:r w:rsidRPr="00001DCC">
                    <w:rPr>
                      <w:bCs/>
                      <w:lang w:eastAsia="ru-RU"/>
                    </w:rPr>
                    <w:t xml:space="preserve">i a soiurilor de </w:t>
                  </w:r>
                  <w:r w:rsidRPr="00001DCC">
                    <w:rPr>
                      <w:bCs/>
                      <w:lang w:eastAsia="ru-RU"/>
                    </w:rPr>
                    <w:lastRenderedPageBreak/>
                    <w:t>legume care sunt cultivate, în mod tradi</w:t>
                  </w:r>
                  <w:r w:rsidRPr="00001DCC">
                    <w:rPr>
                      <w:rFonts w:ascii="Cambria Math" w:hAnsi="Cambria Math" w:cs="Cambria Math"/>
                      <w:bCs/>
                      <w:lang w:eastAsia="ru-RU"/>
                    </w:rPr>
                    <w:t>ț</w:t>
                  </w:r>
                  <w:r w:rsidRPr="00001DCC">
                    <w:rPr>
                      <w:bCs/>
                      <w:lang w:eastAsia="ru-RU"/>
                    </w:rPr>
                    <w:t>ional, în localită</w:t>
                  </w:r>
                  <w:r w:rsidRPr="00001DCC">
                    <w:rPr>
                      <w:rFonts w:ascii="Cambria Math" w:hAnsi="Cambria Math" w:cs="Cambria Math"/>
                      <w:bCs/>
                      <w:lang w:eastAsia="ru-RU"/>
                    </w:rPr>
                    <w:t>ț</w:t>
                  </w:r>
                  <w:r w:rsidRPr="00001DCC">
                    <w:rPr>
                      <w:bCs/>
                      <w:lang w:eastAsia="ru-RU"/>
                    </w:rPr>
                    <w:t xml:space="preserve">i </w:t>
                  </w:r>
                  <w:r w:rsidRPr="00001DCC">
                    <w:rPr>
                      <w:rFonts w:ascii="Cambria Math" w:hAnsi="Cambria Math" w:cs="Cambria Math"/>
                      <w:bCs/>
                      <w:lang w:eastAsia="ru-RU"/>
                    </w:rPr>
                    <w:t>ș</w:t>
                  </w:r>
                  <w:r w:rsidRPr="00001DCC">
                    <w:rPr>
                      <w:bCs/>
                      <w:lang w:eastAsia="ru-RU"/>
                    </w:rPr>
                    <w:t xml:space="preserve">i regiuni speciale </w:t>
                  </w:r>
                  <w:r w:rsidRPr="00001DCC">
                    <w:rPr>
                      <w:rFonts w:ascii="Cambria Math" w:hAnsi="Cambria Math" w:cs="Cambria Math"/>
                      <w:bCs/>
                      <w:lang w:eastAsia="ru-RU"/>
                    </w:rPr>
                    <w:t>ș</w:t>
                  </w:r>
                  <w:r w:rsidRPr="00001DCC">
                    <w:rPr>
                      <w:bCs/>
                      <w:lang w:eastAsia="ru-RU"/>
                    </w:rPr>
                    <w:t>i care sunt amenin</w:t>
                  </w:r>
                  <w:r w:rsidRPr="00001DCC">
                    <w:rPr>
                      <w:rFonts w:ascii="Cambria Math" w:hAnsi="Cambria Math" w:cs="Cambria Math"/>
                      <w:bCs/>
                      <w:lang w:eastAsia="ru-RU"/>
                    </w:rPr>
                    <w:t>ț</w:t>
                  </w:r>
                  <w:r w:rsidRPr="00001DCC">
                    <w:rPr>
                      <w:bCs/>
                      <w:lang w:eastAsia="ru-RU"/>
                    </w:rPr>
                    <w:t xml:space="preserve">ate de erodare genetică </w:t>
                  </w:r>
                  <w:r w:rsidRPr="00001DCC">
                    <w:rPr>
                      <w:rFonts w:ascii="Cambria Math" w:hAnsi="Cambria Math" w:cs="Cambria Math"/>
                      <w:bCs/>
                      <w:lang w:eastAsia="ru-RU"/>
                    </w:rPr>
                    <w:t>ș</w:t>
                  </w:r>
                  <w:r w:rsidRPr="00001DCC">
                    <w:rPr>
                      <w:bCs/>
                      <w:lang w:eastAsia="ru-RU"/>
                    </w:rPr>
                    <w:t>i a soiurilor de legume lipsite de valoare intrinsecă pentru produc</w:t>
                  </w:r>
                  <w:r w:rsidRPr="00001DCC">
                    <w:rPr>
                      <w:rFonts w:ascii="Cambria Math" w:hAnsi="Cambria Math" w:cs="Cambria Math"/>
                      <w:bCs/>
                      <w:lang w:eastAsia="ru-RU"/>
                    </w:rPr>
                    <w:t>ț</w:t>
                  </w:r>
                  <w:r w:rsidRPr="00001DCC">
                    <w:rPr>
                      <w:bCs/>
                      <w:lang w:eastAsia="ru-RU"/>
                    </w:rPr>
                    <w:t>ia vegetală comercială, dar create pentru a fi cultivate în condi</w:t>
                  </w:r>
                  <w:r w:rsidRPr="00001DCC">
                    <w:rPr>
                      <w:rFonts w:ascii="Cambria Math" w:hAnsi="Cambria Math" w:cs="Cambria Math"/>
                      <w:bCs/>
                      <w:lang w:eastAsia="ru-RU"/>
                    </w:rPr>
                    <w:t>ț</w:t>
                  </w:r>
                  <w:r w:rsidRPr="00001DCC">
                    <w:rPr>
                      <w:bCs/>
                      <w:lang w:eastAsia="ru-RU"/>
                    </w:rPr>
                    <w:t xml:space="preserve">ii speciale, precum </w:t>
                  </w:r>
                  <w:r w:rsidRPr="00001DCC">
                    <w:rPr>
                      <w:rFonts w:ascii="Cambria Math" w:hAnsi="Cambria Math" w:cs="Cambria Math"/>
                      <w:bCs/>
                      <w:lang w:eastAsia="ru-RU"/>
                    </w:rPr>
                    <w:t>ș</w:t>
                  </w:r>
                  <w:r w:rsidRPr="00001DCC">
                    <w:rPr>
                      <w:bCs/>
                      <w:lang w:eastAsia="ru-RU"/>
                    </w:rPr>
                    <w:t>i pentru comercializarea semin</w:t>
                  </w:r>
                  <w:r w:rsidRPr="00001DCC">
                    <w:rPr>
                      <w:rFonts w:ascii="Cambria Math" w:hAnsi="Cambria Math" w:cs="Cambria Math"/>
                      <w:bCs/>
                      <w:lang w:eastAsia="ru-RU"/>
                    </w:rPr>
                    <w:t>ț</w:t>
                  </w:r>
                  <w:r w:rsidRPr="00001DCC">
                    <w:rPr>
                      <w:bCs/>
                      <w:lang w:eastAsia="ru-RU"/>
                    </w:rPr>
                    <w:t>elor acestor varietă</w:t>
                  </w:r>
                  <w:r w:rsidRPr="00001DCC">
                    <w:rPr>
                      <w:rFonts w:ascii="Cambria Math" w:hAnsi="Cambria Math" w:cs="Cambria Math"/>
                      <w:bCs/>
                      <w:lang w:eastAsia="ru-RU"/>
                    </w:rPr>
                    <w:t>ț</w:t>
                  </w:r>
                  <w:r w:rsidRPr="00001DCC">
                    <w:rPr>
                      <w:bCs/>
                      <w:lang w:eastAsia="ru-RU"/>
                    </w:rPr>
                    <w:t xml:space="preserve">i primitive </w:t>
                  </w:r>
                  <w:r w:rsidRPr="00001DCC">
                    <w:rPr>
                      <w:rFonts w:ascii="Cambria Math" w:hAnsi="Cambria Math" w:cs="Cambria Math"/>
                      <w:bCs/>
                      <w:lang w:eastAsia="ru-RU"/>
                    </w:rPr>
                    <w:t>ș</w:t>
                  </w:r>
                  <w:r w:rsidRPr="00001DCC">
                    <w:rPr>
                      <w:bCs/>
                      <w:lang w:eastAsia="ru-RU"/>
                    </w:rPr>
                    <w:t>i soiuri</w:t>
                  </w:r>
                </w:p>
                <w:p w:rsidR="00277B71" w:rsidRDefault="00277B71" w:rsidP="00277B71">
                  <w:pPr>
                    <w:framePr w:hSpace="180" w:wrap="around" w:vAnchor="text" w:hAnchor="text" w:y="1"/>
                    <w:ind w:firstLine="709"/>
                    <w:suppressOverlap/>
                    <w:jc w:val="both"/>
                    <w:rPr>
                      <w:rFonts w:ascii="inherit" w:hAnsi="inherit"/>
                      <w:b/>
                      <w:bCs/>
                      <w:color w:val="000000"/>
                      <w:lang w:eastAsia="ru-RU"/>
                    </w:rPr>
                  </w:pPr>
                </w:p>
                <w:p w:rsidR="00277B71" w:rsidRDefault="00277B71" w:rsidP="00277B71">
                  <w:pPr>
                    <w:framePr w:hSpace="180" w:wrap="around" w:vAnchor="text" w:hAnchor="text" w:y="1"/>
                    <w:spacing w:before="120" w:after="120"/>
                    <w:ind w:left="142"/>
                    <w:suppressOverlap/>
                    <w:jc w:val="center"/>
                    <w:rPr>
                      <w:b/>
                      <w:bCs/>
                      <w:color w:val="000000"/>
                      <w:lang w:eastAsia="ru-RU"/>
                    </w:rPr>
                  </w:pPr>
                  <w:r w:rsidRPr="005E32D4">
                    <w:rPr>
                      <w:rFonts w:ascii="inherit" w:hAnsi="inherit"/>
                      <w:b/>
                      <w:bCs/>
                      <w:color w:val="000000"/>
                      <w:lang w:eastAsia="ru-RU"/>
                    </w:rPr>
                    <w:t>Restric</w:t>
                  </w:r>
                  <w:r w:rsidRPr="005E32D4">
                    <w:rPr>
                      <w:rFonts w:ascii="Cambria Math" w:hAnsi="Cambria Math" w:cs="Cambria Math"/>
                      <w:b/>
                      <w:bCs/>
                      <w:color w:val="000000"/>
                      <w:lang w:eastAsia="ru-RU"/>
                    </w:rPr>
                    <w:t>ț</w:t>
                  </w:r>
                  <w:r w:rsidRPr="005E32D4">
                    <w:rPr>
                      <w:b/>
                      <w:bCs/>
                      <w:color w:val="000000"/>
                      <w:lang w:eastAsia="ru-RU"/>
                    </w:rPr>
                    <w:t>ii cantitative privind comercializarea semin</w:t>
                  </w:r>
                  <w:r w:rsidRPr="005E32D4">
                    <w:rPr>
                      <w:rFonts w:ascii="Cambria Math" w:hAnsi="Cambria Math" w:cs="Cambria Math"/>
                      <w:b/>
                      <w:bCs/>
                      <w:color w:val="000000"/>
                      <w:lang w:eastAsia="ru-RU"/>
                    </w:rPr>
                    <w:t>ț</w:t>
                  </w:r>
                  <w:r w:rsidRPr="005E32D4">
                    <w:rPr>
                      <w:b/>
                      <w:bCs/>
                      <w:color w:val="000000"/>
                      <w:lang w:eastAsia="ru-RU"/>
                    </w:rPr>
                    <w:t>elor varietă</w:t>
                  </w:r>
                  <w:r w:rsidRPr="005E32D4">
                    <w:rPr>
                      <w:rFonts w:ascii="Cambria Math" w:hAnsi="Cambria Math" w:cs="Cambria Math"/>
                      <w:b/>
                      <w:bCs/>
                      <w:color w:val="000000"/>
                      <w:lang w:eastAsia="ru-RU"/>
                    </w:rPr>
                    <w:t>ț</w:t>
                  </w:r>
                  <w:r w:rsidRPr="005E32D4">
                    <w:rPr>
                      <w:b/>
                      <w:bCs/>
                      <w:color w:val="000000"/>
                      <w:lang w:eastAsia="ru-RU"/>
                    </w:rPr>
                    <w:t>ilor de conservare, astfel cum sunt me</w:t>
                  </w:r>
                  <w:r w:rsidRPr="005E32D4">
                    <w:rPr>
                      <w:rFonts w:ascii="inherit" w:hAnsi="inherit"/>
                      <w:b/>
                      <w:bCs/>
                      <w:color w:val="000000"/>
                      <w:lang w:eastAsia="ru-RU"/>
                    </w:rPr>
                    <w:t>n</w:t>
                  </w:r>
                  <w:r w:rsidRPr="005E32D4">
                    <w:rPr>
                      <w:rFonts w:ascii="Cambria Math" w:hAnsi="Cambria Math" w:cs="Cambria Math"/>
                      <w:b/>
                      <w:bCs/>
                      <w:color w:val="000000"/>
                      <w:lang w:eastAsia="ru-RU"/>
                    </w:rPr>
                    <w:t>ț</w:t>
                  </w:r>
                  <w:r w:rsidRPr="005E32D4">
                    <w:rPr>
                      <w:b/>
                      <w:bCs/>
                      <w:color w:val="000000"/>
                      <w:lang w:eastAsia="ru-RU"/>
                    </w:rPr>
                    <w:t>ionate la punctul 1</w:t>
                  </w:r>
                  <w:r>
                    <w:rPr>
                      <w:b/>
                      <w:bCs/>
                      <w:color w:val="000000"/>
                      <w:lang w:eastAsia="ru-RU"/>
                    </w:rPr>
                    <w:t>9</w:t>
                  </w:r>
                </w:p>
                <w:p w:rsidR="00277B71" w:rsidRPr="005E32D4" w:rsidRDefault="00277B71" w:rsidP="00277B71">
                  <w:pPr>
                    <w:framePr w:hSpace="180" w:wrap="around" w:vAnchor="text" w:hAnchor="text" w:y="1"/>
                    <w:spacing w:before="120" w:after="120"/>
                    <w:ind w:left="142"/>
                    <w:suppressOverlap/>
                    <w:jc w:val="center"/>
                    <w:rPr>
                      <w:rFonts w:ascii="inherit" w:hAnsi="inherit"/>
                      <w:b/>
                      <w:color w:val="000000"/>
                      <w:lang w:eastAsia="ru-RU"/>
                    </w:rPr>
                  </w:pPr>
                </w:p>
                <w:tbl>
                  <w:tblPr>
                    <w:tblW w:w="5544" w:type="dxa"/>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3354"/>
                    <w:gridCol w:w="2190"/>
                  </w:tblGrid>
                  <w:tr w:rsidR="00277B71" w:rsidRPr="00394408" w:rsidTr="008D5BBD">
                    <w:trPr>
                      <w:tblCellSpacing w:w="0" w:type="dxa"/>
                    </w:trPr>
                    <w:tc>
                      <w:tcPr>
                        <w:tcW w:w="3354" w:type="dxa"/>
                        <w:tcBorders>
                          <w:top w:val="single" w:sz="6" w:space="0" w:color="000000"/>
                          <w:left w:val="single" w:sz="6" w:space="0" w:color="000000"/>
                          <w:bottom w:val="single" w:sz="6" w:space="0" w:color="000000"/>
                          <w:right w:val="single" w:sz="6" w:space="0" w:color="000000"/>
                        </w:tcBorders>
                        <w:hideMark/>
                      </w:tcPr>
                      <w:p w:rsidR="00277B71" w:rsidRPr="00D22FC0" w:rsidRDefault="00277B71" w:rsidP="00277B71">
                        <w:pPr>
                          <w:framePr w:hSpace="180" w:wrap="around" w:vAnchor="text" w:hAnchor="text" w:y="1"/>
                          <w:spacing w:before="60" w:after="60"/>
                          <w:ind w:left="142" w:right="195"/>
                          <w:suppressOverlap/>
                          <w:jc w:val="center"/>
                          <w:rPr>
                            <w:rFonts w:ascii="inherit" w:hAnsi="inherit"/>
                            <w:b/>
                            <w:bCs/>
                            <w:lang w:eastAsia="ru-RU"/>
                          </w:rPr>
                        </w:pPr>
                        <w:r w:rsidRPr="00D22FC0">
                          <w:rPr>
                            <w:rFonts w:ascii="inherit" w:hAnsi="inherit"/>
                            <w:b/>
                            <w:bCs/>
                            <w:lang w:eastAsia="ru-RU"/>
                          </w:rPr>
                          <w:t>Denumirea botanică</w:t>
                        </w:r>
                      </w:p>
                    </w:tc>
                    <w:tc>
                      <w:tcPr>
                        <w:tcW w:w="2190" w:type="dxa"/>
                        <w:tcBorders>
                          <w:top w:val="single" w:sz="6" w:space="0" w:color="000000"/>
                          <w:left w:val="single" w:sz="6" w:space="0" w:color="000000"/>
                          <w:bottom w:val="single" w:sz="6" w:space="0" w:color="000000"/>
                          <w:right w:val="single" w:sz="6" w:space="0" w:color="000000"/>
                        </w:tcBorders>
                        <w:hideMark/>
                      </w:tcPr>
                      <w:p w:rsidR="00277B71" w:rsidRPr="00D22FC0" w:rsidRDefault="00277B71" w:rsidP="00277B71">
                        <w:pPr>
                          <w:framePr w:hSpace="180" w:wrap="around" w:vAnchor="text" w:hAnchor="text" w:y="1"/>
                          <w:spacing w:before="60" w:after="60"/>
                          <w:ind w:left="142" w:right="195"/>
                          <w:suppressOverlap/>
                          <w:jc w:val="center"/>
                          <w:rPr>
                            <w:rFonts w:ascii="inherit" w:hAnsi="inherit"/>
                            <w:b/>
                            <w:bCs/>
                            <w:lang w:eastAsia="ru-RU"/>
                          </w:rPr>
                        </w:pPr>
                        <w:r w:rsidRPr="00D22FC0">
                          <w:rPr>
                            <w:rFonts w:ascii="inherit" w:hAnsi="inherit"/>
                            <w:b/>
                            <w:bCs/>
                            <w:lang w:eastAsia="ru-RU"/>
                          </w:rPr>
                          <w:t>Numărul maxim de hectare pentru produc</w:t>
                        </w:r>
                        <w:r w:rsidRPr="00D22FC0">
                          <w:rPr>
                            <w:rFonts w:ascii="Cambria Math" w:hAnsi="Cambria Math" w:cs="Cambria Math"/>
                            <w:b/>
                            <w:bCs/>
                            <w:lang w:eastAsia="ru-RU"/>
                          </w:rPr>
                          <w:t>ț</w:t>
                        </w:r>
                        <w:r w:rsidRPr="00D22FC0">
                          <w:rPr>
                            <w:b/>
                            <w:bCs/>
                            <w:lang w:eastAsia="ru-RU"/>
                          </w:rPr>
                          <w:t>ia de legume pe varietă</w:t>
                        </w:r>
                        <w:r w:rsidRPr="00D22FC0">
                          <w:rPr>
                            <w:rFonts w:ascii="Cambria Math" w:hAnsi="Cambria Math" w:cs="Cambria Math"/>
                            <w:b/>
                            <w:bCs/>
                            <w:lang w:eastAsia="ru-RU"/>
                          </w:rPr>
                          <w:t>ț</w:t>
                        </w:r>
                        <w:r w:rsidRPr="00D22FC0">
                          <w:rPr>
                            <w:b/>
                            <w:bCs/>
                            <w:lang w:eastAsia="ru-RU"/>
                          </w:rPr>
                          <w:t>i de conservar</w:t>
                        </w:r>
                        <w:r w:rsidRPr="00D22FC0">
                          <w:rPr>
                            <w:rFonts w:ascii="inherit" w:hAnsi="inherit"/>
                            <w:b/>
                            <w:bCs/>
                            <w:lang w:eastAsia="ru-RU"/>
                          </w:rPr>
                          <w:t>e</w:t>
                        </w:r>
                      </w:p>
                    </w:tc>
                  </w:tr>
                  <w:tr w:rsidR="00277B71" w:rsidRPr="00D22FC0" w:rsidTr="008D5BBD">
                    <w:trPr>
                      <w:tblCellSpacing w:w="0" w:type="dxa"/>
                    </w:trPr>
                    <w:tc>
                      <w:tcPr>
                        <w:tcW w:w="3354" w:type="dxa"/>
                        <w:tcBorders>
                          <w:top w:val="single" w:sz="6" w:space="0" w:color="000000"/>
                          <w:left w:val="single" w:sz="6" w:space="0" w:color="000000"/>
                          <w:bottom w:val="single" w:sz="6" w:space="0" w:color="000000"/>
                          <w:right w:val="single" w:sz="6" w:space="0" w:color="000000"/>
                        </w:tcBorders>
                        <w:hideMark/>
                      </w:tcPr>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Allium cepa</w:t>
                        </w:r>
                        <w:r w:rsidRPr="00D22FC0">
                          <w:rPr>
                            <w:rFonts w:ascii="inherit" w:hAnsi="inherit"/>
                            <w:lang w:eastAsia="ru-RU"/>
                          </w:rPr>
                          <w:t> L. – grupul </w:t>
                        </w:r>
                        <w:r w:rsidRPr="00D22FC0">
                          <w:rPr>
                            <w:rFonts w:ascii="inherit" w:hAnsi="inherit"/>
                            <w:i/>
                            <w:iCs/>
                            <w:lang w:eastAsia="ru-RU"/>
                          </w:rPr>
                          <w:t>Cepa</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Brassica oleracea</w:t>
                        </w:r>
                        <w:r w:rsidRPr="00D22FC0">
                          <w:rPr>
                            <w:rFonts w:ascii="inherit" w:hAnsi="inherit"/>
                            <w:lang w:eastAsia="ru-RU"/>
                          </w:rPr>
                          <w:t> L.</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Brassica rapa</w:t>
                        </w:r>
                        <w:r w:rsidRPr="00D22FC0">
                          <w:rPr>
                            <w:rFonts w:ascii="inherit" w:hAnsi="inherit"/>
                            <w:lang w:eastAsia="ru-RU"/>
                          </w:rPr>
                          <w:t> L.</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Capsicum annuum</w:t>
                        </w:r>
                        <w:r w:rsidRPr="00D22FC0">
                          <w:rPr>
                            <w:rFonts w:ascii="inherit" w:hAnsi="inherit"/>
                            <w:lang w:eastAsia="ru-RU"/>
                          </w:rPr>
                          <w:t> L.</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Cichorium intybus</w:t>
                        </w:r>
                        <w:r w:rsidRPr="00D22FC0">
                          <w:rPr>
                            <w:rFonts w:ascii="inherit" w:hAnsi="inherit"/>
                            <w:lang w:eastAsia="ru-RU"/>
                          </w:rPr>
                          <w:t> L.</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Cucumis melo</w:t>
                        </w:r>
                        <w:r w:rsidRPr="00D22FC0">
                          <w:rPr>
                            <w:rFonts w:ascii="inherit" w:hAnsi="inherit"/>
                            <w:lang w:eastAsia="ru-RU"/>
                          </w:rPr>
                          <w:t> L.</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Cucurbita maxima</w:t>
                        </w:r>
                        <w:r w:rsidRPr="00D22FC0">
                          <w:rPr>
                            <w:rFonts w:ascii="inherit" w:hAnsi="inherit"/>
                            <w:lang w:eastAsia="ru-RU"/>
                          </w:rPr>
                          <w:t> Duchesne</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Cynara cardunculus</w:t>
                        </w:r>
                        <w:r w:rsidRPr="00D22FC0">
                          <w:rPr>
                            <w:rFonts w:ascii="inherit" w:hAnsi="inherit"/>
                            <w:lang w:eastAsia="ru-RU"/>
                          </w:rPr>
                          <w:t> L.</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Daucus carota</w:t>
                        </w:r>
                        <w:r w:rsidRPr="00D22FC0">
                          <w:rPr>
                            <w:rFonts w:ascii="inherit" w:hAnsi="inherit"/>
                            <w:lang w:eastAsia="ru-RU"/>
                          </w:rPr>
                          <w:t> L.</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Lactuca sativa</w:t>
                        </w:r>
                        <w:r w:rsidRPr="00D22FC0">
                          <w:rPr>
                            <w:rFonts w:ascii="inherit" w:hAnsi="inherit"/>
                            <w:lang w:eastAsia="ru-RU"/>
                          </w:rPr>
                          <w:t> L.</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lastRenderedPageBreak/>
                          <w:t>Lycopersicon esculentum</w:t>
                        </w:r>
                        <w:r w:rsidRPr="00D22FC0">
                          <w:rPr>
                            <w:rFonts w:ascii="inherit" w:hAnsi="inherit"/>
                            <w:lang w:eastAsia="ru-RU"/>
                          </w:rPr>
                          <w:t> Mill.</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Phaseolus vulgaris</w:t>
                        </w:r>
                        <w:r w:rsidRPr="00D22FC0">
                          <w:rPr>
                            <w:rFonts w:ascii="inherit" w:hAnsi="inherit"/>
                            <w:lang w:eastAsia="ru-RU"/>
                          </w:rPr>
                          <w:t> L.</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Pisum sativum</w:t>
                        </w:r>
                        <w:r w:rsidRPr="00D22FC0">
                          <w:rPr>
                            <w:rFonts w:ascii="inherit" w:hAnsi="inherit"/>
                            <w:lang w:eastAsia="ru-RU"/>
                          </w:rPr>
                          <w:t> L. (partim)</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Vicia faba</w:t>
                        </w:r>
                        <w:r w:rsidRPr="00D22FC0">
                          <w:rPr>
                            <w:rFonts w:ascii="inherit" w:hAnsi="inherit"/>
                            <w:lang w:eastAsia="ru-RU"/>
                          </w:rPr>
                          <w:t> L. (partim)</w:t>
                        </w:r>
                      </w:p>
                    </w:tc>
                    <w:tc>
                      <w:tcPr>
                        <w:tcW w:w="2190" w:type="dxa"/>
                        <w:tcBorders>
                          <w:top w:val="single" w:sz="6" w:space="0" w:color="000000"/>
                          <w:left w:val="single" w:sz="6" w:space="0" w:color="000000"/>
                          <w:bottom w:val="single" w:sz="6" w:space="0" w:color="000000"/>
                          <w:right w:val="single" w:sz="6" w:space="0" w:color="000000"/>
                        </w:tcBorders>
                        <w:hideMark/>
                      </w:tcPr>
                      <w:p w:rsidR="00277B71" w:rsidRDefault="00277B71" w:rsidP="00277B71">
                        <w:pPr>
                          <w:framePr w:hSpace="180" w:wrap="around" w:vAnchor="text" w:hAnchor="text" w:y="1"/>
                          <w:spacing w:before="60" w:after="60"/>
                          <w:ind w:left="142" w:right="195"/>
                          <w:suppressOverlap/>
                          <w:jc w:val="center"/>
                          <w:rPr>
                            <w:rFonts w:ascii="inherit" w:hAnsi="inherit"/>
                            <w:lang w:val="ro-RO" w:eastAsia="ru-RU"/>
                          </w:rPr>
                        </w:pPr>
                      </w:p>
                      <w:p w:rsidR="00277B71" w:rsidRDefault="00277B71" w:rsidP="00277B71">
                        <w:pPr>
                          <w:framePr w:hSpace="180" w:wrap="around" w:vAnchor="text" w:hAnchor="text" w:y="1"/>
                          <w:spacing w:before="60" w:after="60"/>
                          <w:ind w:left="142" w:right="195"/>
                          <w:suppressOverlap/>
                          <w:jc w:val="center"/>
                          <w:rPr>
                            <w:rFonts w:ascii="inherit" w:hAnsi="inherit"/>
                            <w:lang w:val="ro-RO" w:eastAsia="ru-RU"/>
                          </w:rPr>
                        </w:pPr>
                      </w:p>
                      <w:p w:rsidR="00277B71" w:rsidRDefault="00277B71" w:rsidP="00277B71">
                        <w:pPr>
                          <w:framePr w:hSpace="180" w:wrap="around" w:vAnchor="text" w:hAnchor="text" w:y="1"/>
                          <w:spacing w:before="60" w:after="60"/>
                          <w:ind w:left="142" w:right="195"/>
                          <w:suppressOverlap/>
                          <w:jc w:val="center"/>
                          <w:rPr>
                            <w:rFonts w:ascii="inherit" w:hAnsi="inherit"/>
                            <w:lang w:val="ro-RO" w:eastAsia="ru-RU"/>
                          </w:rPr>
                        </w:pPr>
                      </w:p>
                      <w:p w:rsidR="00277B71" w:rsidRDefault="00277B71" w:rsidP="00277B71">
                        <w:pPr>
                          <w:framePr w:hSpace="180" w:wrap="around" w:vAnchor="text" w:hAnchor="text" w:y="1"/>
                          <w:spacing w:before="60" w:after="60"/>
                          <w:ind w:left="142" w:right="195"/>
                          <w:suppressOverlap/>
                          <w:jc w:val="center"/>
                          <w:rPr>
                            <w:rFonts w:ascii="inherit" w:hAnsi="inherit"/>
                            <w:lang w:val="ro-RO" w:eastAsia="ru-RU"/>
                          </w:rPr>
                        </w:pPr>
                      </w:p>
                      <w:p w:rsidR="00277B71" w:rsidRDefault="00277B71" w:rsidP="00277B71">
                        <w:pPr>
                          <w:framePr w:hSpace="180" w:wrap="around" w:vAnchor="text" w:hAnchor="text" w:y="1"/>
                          <w:spacing w:before="60" w:after="60"/>
                          <w:ind w:left="142" w:right="195"/>
                          <w:suppressOverlap/>
                          <w:jc w:val="center"/>
                          <w:rPr>
                            <w:rFonts w:ascii="inherit" w:hAnsi="inherit"/>
                            <w:lang w:val="ro-RO" w:eastAsia="ru-RU"/>
                          </w:rPr>
                        </w:pPr>
                      </w:p>
                      <w:p w:rsidR="00277B71" w:rsidRDefault="00277B71" w:rsidP="00277B71">
                        <w:pPr>
                          <w:framePr w:hSpace="180" w:wrap="around" w:vAnchor="text" w:hAnchor="text" w:y="1"/>
                          <w:spacing w:before="60" w:after="60"/>
                          <w:ind w:left="142" w:right="195"/>
                          <w:suppressOverlap/>
                          <w:jc w:val="center"/>
                          <w:rPr>
                            <w:rFonts w:ascii="inherit" w:hAnsi="inherit"/>
                            <w:lang w:val="ro-RO" w:eastAsia="ru-RU"/>
                          </w:rPr>
                        </w:pPr>
                      </w:p>
                      <w:p w:rsidR="00277B71" w:rsidRPr="00D22FC0" w:rsidRDefault="00277B71" w:rsidP="00277B71">
                        <w:pPr>
                          <w:framePr w:hSpace="180" w:wrap="around" w:vAnchor="text" w:hAnchor="text" w:y="1"/>
                          <w:spacing w:before="60" w:after="60"/>
                          <w:ind w:left="142" w:right="195"/>
                          <w:suppressOverlap/>
                          <w:jc w:val="center"/>
                          <w:rPr>
                            <w:rFonts w:ascii="inherit" w:hAnsi="inherit"/>
                            <w:lang w:eastAsia="ru-RU"/>
                          </w:rPr>
                        </w:pPr>
                        <w:r w:rsidRPr="00D22FC0">
                          <w:rPr>
                            <w:rFonts w:ascii="inherit" w:hAnsi="inherit"/>
                            <w:lang w:eastAsia="ru-RU"/>
                          </w:rPr>
                          <w:t>40</w:t>
                        </w:r>
                      </w:p>
                    </w:tc>
                  </w:tr>
                  <w:tr w:rsidR="00277B71" w:rsidRPr="00D22FC0" w:rsidTr="008D5BBD">
                    <w:trPr>
                      <w:tblCellSpacing w:w="0" w:type="dxa"/>
                    </w:trPr>
                    <w:tc>
                      <w:tcPr>
                        <w:tcW w:w="3354" w:type="dxa"/>
                        <w:tcBorders>
                          <w:top w:val="single" w:sz="6" w:space="0" w:color="000000"/>
                          <w:left w:val="single" w:sz="6" w:space="0" w:color="000000"/>
                          <w:bottom w:val="single" w:sz="6" w:space="0" w:color="000000"/>
                          <w:right w:val="single" w:sz="6" w:space="0" w:color="000000"/>
                        </w:tcBorders>
                        <w:hideMark/>
                      </w:tcPr>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lastRenderedPageBreak/>
                          <w:t>Allium cepa</w:t>
                        </w:r>
                        <w:r w:rsidRPr="00D22FC0">
                          <w:rPr>
                            <w:rFonts w:ascii="inherit" w:hAnsi="inherit"/>
                            <w:lang w:eastAsia="ru-RU"/>
                          </w:rPr>
                          <w:t> L. – grupul </w:t>
                        </w:r>
                        <w:r w:rsidRPr="00D22FC0">
                          <w:rPr>
                            <w:rFonts w:ascii="inherit" w:hAnsi="inherit"/>
                            <w:i/>
                            <w:iCs/>
                            <w:lang w:eastAsia="ru-RU"/>
                          </w:rPr>
                          <w:t>Aggregatum</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Allium porrum</w:t>
                        </w:r>
                        <w:r w:rsidRPr="00D22FC0">
                          <w:rPr>
                            <w:rFonts w:ascii="inherit" w:hAnsi="inherit"/>
                            <w:lang w:eastAsia="ru-RU"/>
                          </w:rPr>
                          <w:t> L.</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Allium sativum</w:t>
                        </w:r>
                        <w:r w:rsidRPr="00D22FC0">
                          <w:rPr>
                            <w:rFonts w:ascii="inherit" w:hAnsi="inherit"/>
                            <w:lang w:eastAsia="ru-RU"/>
                          </w:rPr>
                          <w:t> L.</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Beta vulgaris</w:t>
                        </w:r>
                        <w:r w:rsidRPr="00D22FC0">
                          <w:rPr>
                            <w:rFonts w:ascii="inherit" w:hAnsi="inherit"/>
                            <w:lang w:eastAsia="ru-RU"/>
                          </w:rPr>
                          <w:t> L.</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Citrullus lanatus</w:t>
                        </w:r>
                        <w:r w:rsidRPr="00D22FC0">
                          <w:rPr>
                            <w:rFonts w:ascii="inherit" w:hAnsi="inherit"/>
                            <w:lang w:eastAsia="ru-RU"/>
                          </w:rPr>
                          <w:t> (Thunb.) Matsum. et Nakai</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Cucumis sativus</w:t>
                        </w:r>
                        <w:r w:rsidRPr="00D22FC0">
                          <w:rPr>
                            <w:rFonts w:ascii="inherit" w:hAnsi="inherit"/>
                            <w:lang w:eastAsia="ru-RU"/>
                          </w:rPr>
                          <w:t> L.</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Cucurbita pepo</w:t>
                        </w:r>
                        <w:r w:rsidRPr="00D22FC0">
                          <w:rPr>
                            <w:rFonts w:ascii="inherit" w:hAnsi="inherit"/>
                            <w:lang w:eastAsia="ru-RU"/>
                          </w:rPr>
                          <w:t> L.</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Foeniculum vulgare</w:t>
                        </w:r>
                        <w:r w:rsidRPr="00D22FC0">
                          <w:rPr>
                            <w:rFonts w:ascii="inherit" w:hAnsi="inherit"/>
                            <w:lang w:eastAsia="ru-RU"/>
                          </w:rPr>
                          <w:t> Mill.</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Solanum melongena</w:t>
                        </w:r>
                        <w:r w:rsidRPr="00D22FC0">
                          <w:rPr>
                            <w:rFonts w:ascii="inherit" w:hAnsi="inherit"/>
                            <w:lang w:eastAsia="ru-RU"/>
                          </w:rPr>
                          <w:t> L.</w:t>
                        </w:r>
                      </w:p>
                      <w:p w:rsidR="00277B71" w:rsidRPr="00394408" w:rsidRDefault="00277B71" w:rsidP="00277B71">
                        <w:pPr>
                          <w:framePr w:hSpace="180" w:wrap="around" w:vAnchor="text" w:hAnchor="text" w:y="1"/>
                          <w:spacing w:before="60" w:after="60"/>
                          <w:ind w:left="142"/>
                          <w:suppressOverlap/>
                          <w:rPr>
                            <w:rFonts w:ascii="inherit" w:hAnsi="inherit"/>
                            <w:lang w:eastAsia="ru-RU"/>
                          </w:rPr>
                        </w:pPr>
                        <w:r w:rsidRPr="00394408">
                          <w:rPr>
                            <w:rFonts w:ascii="inherit" w:hAnsi="inherit"/>
                            <w:i/>
                            <w:iCs/>
                            <w:lang w:eastAsia="ru-RU"/>
                          </w:rPr>
                          <w:t>Spinacia oleracea</w:t>
                        </w:r>
                        <w:r w:rsidRPr="00394408">
                          <w:rPr>
                            <w:rFonts w:ascii="inherit" w:hAnsi="inherit"/>
                            <w:lang w:eastAsia="ru-RU"/>
                          </w:rPr>
                          <w:t> L.</w:t>
                        </w:r>
                      </w:p>
                    </w:tc>
                    <w:tc>
                      <w:tcPr>
                        <w:tcW w:w="2190" w:type="dxa"/>
                        <w:tcBorders>
                          <w:top w:val="single" w:sz="6" w:space="0" w:color="000000"/>
                          <w:left w:val="single" w:sz="6" w:space="0" w:color="000000"/>
                          <w:bottom w:val="single" w:sz="6" w:space="0" w:color="000000"/>
                          <w:right w:val="single" w:sz="6" w:space="0" w:color="000000"/>
                        </w:tcBorders>
                        <w:hideMark/>
                      </w:tcPr>
                      <w:p w:rsidR="00277B71" w:rsidRDefault="00277B71" w:rsidP="00277B71">
                        <w:pPr>
                          <w:framePr w:hSpace="180" w:wrap="around" w:vAnchor="text" w:hAnchor="text" w:y="1"/>
                          <w:spacing w:before="60" w:after="60"/>
                          <w:ind w:left="142" w:right="195"/>
                          <w:suppressOverlap/>
                          <w:jc w:val="center"/>
                          <w:rPr>
                            <w:rFonts w:ascii="inherit" w:hAnsi="inherit"/>
                            <w:lang w:val="ro-RO" w:eastAsia="ru-RU"/>
                          </w:rPr>
                        </w:pPr>
                      </w:p>
                      <w:p w:rsidR="00277B71" w:rsidRDefault="00277B71" w:rsidP="00277B71">
                        <w:pPr>
                          <w:framePr w:hSpace="180" w:wrap="around" w:vAnchor="text" w:hAnchor="text" w:y="1"/>
                          <w:spacing w:before="60" w:after="60"/>
                          <w:ind w:left="142" w:right="195"/>
                          <w:suppressOverlap/>
                          <w:jc w:val="center"/>
                          <w:rPr>
                            <w:rFonts w:ascii="inherit" w:hAnsi="inherit"/>
                            <w:lang w:val="ro-RO" w:eastAsia="ru-RU"/>
                          </w:rPr>
                        </w:pPr>
                      </w:p>
                      <w:p w:rsidR="00277B71" w:rsidRDefault="00277B71" w:rsidP="00277B71">
                        <w:pPr>
                          <w:framePr w:hSpace="180" w:wrap="around" w:vAnchor="text" w:hAnchor="text" w:y="1"/>
                          <w:spacing w:before="60" w:after="60"/>
                          <w:ind w:left="142" w:right="195"/>
                          <w:suppressOverlap/>
                          <w:jc w:val="center"/>
                          <w:rPr>
                            <w:rFonts w:ascii="inherit" w:hAnsi="inherit"/>
                            <w:lang w:val="ro-RO" w:eastAsia="ru-RU"/>
                          </w:rPr>
                        </w:pPr>
                      </w:p>
                      <w:p w:rsidR="00277B71" w:rsidRDefault="00277B71" w:rsidP="00277B71">
                        <w:pPr>
                          <w:framePr w:hSpace="180" w:wrap="around" w:vAnchor="text" w:hAnchor="text" w:y="1"/>
                          <w:spacing w:before="60" w:after="60"/>
                          <w:ind w:left="142" w:right="195"/>
                          <w:suppressOverlap/>
                          <w:jc w:val="center"/>
                          <w:rPr>
                            <w:rFonts w:ascii="inherit" w:hAnsi="inherit"/>
                            <w:lang w:val="ro-RO" w:eastAsia="ru-RU"/>
                          </w:rPr>
                        </w:pPr>
                      </w:p>
                      <w:p w:rsidR="00277B71" w:rsidRPr="00D22FC0" w:rsidRDefault="00277B71" w:rsidP="00277B71">
                        <w:pPr>
                          <w:framePr w:hSpace="180" w:wrap="around" w:vAnchor="text" w:hAnchor="text" w:y="1"/>
                          <w:spacing w:before="60" w:after="60"/>
                          <w:ind w:left="142" w:right="195"/>
                          <w:suppressOverlap/>
                          <w:jc w:val="center"/>
                          <w:rPr>
                            <w:rFonts w:ascii="inherit" w:hAnsi="inherit"/>
                            <w:lang w:eastAsia="ru-RU"/>
                          </w:rPr>
                        </w:pPr>
                        <w:r w:rsidRPr="00D22FC0">
                          <w:rPr>
                            <w:rFonts w:ascii="inherit" w:hAnsi="inherit"/>
                            <w:lang w:eastAsia="ru-RU"/>
                          </w:rPr>
                          <w:t>20</w:t>
                        </w:r>
                      </w:p>
                    </w:tc>
                  </w:tr>
                  <w:tr w:rsidR="00277B71" w:rsidRPr="000D6912" w:rsidTr="008D5BBD">
                    <w:trPr>
                      <w:tblCellSpacing w:w="0" w:type="dxa"/>
                    </w:trPr>
                    <w:tc>
                      <w:tcPr>
                        <w:tcW w:w="3354" w:type="dxa"/>
                        <w:tcBorders>
                          <w:top w:val="single" w:sz="6" w:space="0" w:color="000000"/>
                          <w:left w:val="single" w:sz="6" w:space="0" w:color="000000"/>
                          <w:bottom w:val="single" w:sz="6" w:space="0" w:color="000000"/>
                          <w:right w:val="single" w:sz="6" w:space="0" w:color="000000"/>
                        </w:tcBorders>
                        <w:hideMark/>
                      </w:tcPr>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Allium fistulosum</w:t>
                        </w:r>
                        <w:r w:rsidRPr="00D22FC0">
                          <w:rPr>
                            <w:rFonts w:ascii="inherit" w:hAnsi="inherit"/>
                            <w:lang w:eastAsia="ru-RU"/>
                          </w:rPr>
                          <w:t> L.</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Allium schoenoprasum</w:t>
                        </w:r>
                        <w:r w:rsidRPr="00D22FC0">
                          <w:rPr>
                            <w:rFonts w:ascii="inherit" w:hAnsi="inherit"/>
                            <w:lang w:eastAsia="ru-RU"/>
                          </w:rPr>
                          <w:t> L.</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Anthriscus cerefolium</w:t>
                        </w:r>
                        <w:r w:rsidRPr="00D22FC0">
                          <w:rPr>
                            <w:rFonts w:ascii="inherit" w:hAnsi="inherit"/>
                            <w:lang w:eastAsia="ru-RU"/>
                          </w:rPr>
                          <w:t> (L.) Hoffm.</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Apium graveolens</w:t>
                        </w:r>
                        <w:r w:rsidRPr="00D22FC0">
                          <w:rPr>
                            <w:rFonts w:ascii="inherit" w:hAnsi="inherit"/>
                            <w:lang w:eastAsia="ru-RU"/>
                          </w:rPr>
                          <w:t> L.</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Asparagus officinalis</w:t>
                        </w:r>
                        <w:r w:rsidRPr="00D22FC0">
                          <w:rPr>
                            <w:rFonts w:ascii="inherit" w:hAnsi="inherit"/>
                            <w:lang w:eastAsia="ru-RU"/>
                          </w:rPr>
                          <w:t> L.</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Cichorium endivia</w:t>
                        </w:r>
                        <w:r w:rsidRPr="00D22FC0">
                          <w:rPr>
                            <w:rFonts w:ascii="inherit" w:hAnsi="inherit"/>
                            <w:lang w:eastAsia="ru-RU"/>
                          </w:rPr>
                          <w:t> L.</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Petroselinum crispum</w:t>
                        </w:r>
                        <w:r w:rsidRPr="00D22FC0">
                          <w:rPr>
                            <w:rFonts w:ascii="inherit" w:hAnsi="inherit"/>
                            <w:lang w:eastAsia="ru-RU"/>
                          </w:rPr>
                          <w:t> (Mill.) Nyman ex A. W. Hill</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Phaseolus coccineus</w:t>
                        </w:r>
                        <w:r w:rsidRPr="00D22FC0">
                          <w:rPr>
                            <w:rFonts w:ascii="inherit" w:hAnsi="inherit"/>
                            <w:lang w:eastAsia="ru-RU"/>
                          </w:rPr>
                          <w:t> L.</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Raphanus sativus</w:t>
                        </w:r>
                        <w:r w:rsidRPr="00D22FC0">
                          <w:rPr>
                            <w:rFonts w:ascii="inherit" w:hAnsi="inherit"/>
                            <w:lang w:eastAsia="ru-RU"/>
                          </w:rPr>
                          <w:t> L.</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lastRenderedPageBreak/>
                          <w:t>Rheum rhabarbarum</w:t>
                        </w:r>
                        <w:r w:rsidRPr="00D22FC0">
                          <w:rPr>
                            <w:rFonts w:ascii="inherit" w:hAnsi="inherit"/>
                            <w:lang w:eastAsia="ru-RU"/>
                          </w:rPr>
                          <w:t> L.</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Scorzonera hispanica</w:t>
                        </w:r>
                        <w:r w:rsidRPr="00D22FC0">
                          <w:rPr>
                            <w:rFonts w:ascii="inherit" w:hAnsi="inherit"/>
                            <w:lang w:eastAsia="ru-RU"/>
                          </w:rPr>
                          <w:t> L.</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Valerianella locusta</w:t>
                        </w:r>
                        <w:r w:rsidRPr="00D22FC0">
                          <w:rPr>
                            <w:rFonts w:ascii="inherit" w:hAnsi="inherit"/>
                            <w:lang w:eastAsia="ru-RU"/>
                          </w:rPr>
                          <w:t> (L.) Laterr.</w:t>
                        </w:r>
                      </w:p>
                      <w:p w:rsidR="00277B71" w:rsidRPr="00D22FC0" w:rsidRDefault="00277B71" w:rsidP="00277B71">
                        <w:pPr>
                          <w:framePr w:hSpace="180" w:wrap="around" w:vAnchor="text" w:hAnchor="text" w:y="1"/>
                          <w:spacing w:before="60" w:after="60"/>
                          <w:ind w:left="142"/>
                          <w:suppressOverlap/>
                          <w:rPr>
                            <w:rFonts w:ascii="inherit" w:hAnsi="inherit"/>
                            <w:lang w:eastAsia="ru-RU"/>
                          </w:rPr>
                        </w:pPr>
                        <w:r w:rsidRPr="00D22FC0">
                          <w:rPr>
                            <w:rFonts w:ascii="inherit" w:hAnsi="inherit"/>
                            <w:i/>
                            <w:iCs/>
                            <w:lang w:eastAsia="ru-RU"/>
                          </w:rPr>
                          <w:t>Zea mays</w:t>
                        </w:r>
                        <w:r w:rsidRPr="00D22FC0">
                          <w:rPr>
                            <w:rFonts w:ascii="inherit" w:hAnsi="inherit"/>
                            <w:lang w:eastAsia="ru-RU"/>
                          </w:rPr>
                          <w:t> L. (partim)</w:t>
                        </w:r>
                      </w:p>
                    </w:tc>
                    <w:tc>
                      <w:tcPr>
                        <w:tcW w:w="2190" w:type="dxa"/>
                        <w:tcBorders>
                          <w:top w:val="single" w:sz="6" w:space="0" w:color="000000"/>
                          <w:left w:val="single" w:sz="6" w:space="0" w:color="000000"/>
                          <w:bottom w:val="single" w:sz="6" w:space="0" w:color="000000"/>
                          <w:right w:val="single" w:sz="6" w:space="0" w:color="000000"/>
                        </w:tcBorders>
                        <w:hideMark/>
                      </w:tcPr>
                      <w:p w:rsidR="00277B71" w:rsidRDefault="00277B71" w:rsidP="00277B71">
                        <w:pPr>
                          <w:framePr w:hSpace="180" w:wrap="around" w:vAnchor="text" w:hAnchor="text" w:y="1"/>
                          <w:spacing w:before="60" w:after="60"/>
                          <w:ind w:left="142" w:right="195"/>
                          <w:suppressOverlap/>
                          <w:jc w:val="center"/>
                          <w:rPr>
                            <w:rFonts w:ascii="inherit" w:hAnsi="inherit"/>
                            <w:lang w:val="ro-RO" w:eastAsia="ru-RU"/>
                          </w:rPr>
                        </w:pPr>
                      </w:p>
                      <w:p w:rsidR="00277B71" w:rsidRDefault="00277B71" w:rsidP="00277B71">
                        <w:pPr>
                          <w:framePr w:hSpace="180" w:wrap="around" w:vAnchor="text" w:hAnchor="text" w:y="1"/>
                          <w:spacing w:before="60" w:after="60"/>
                          <w:ind w:left="142" w:right="195"/>
                          <w:suppressOverlap/>
                          <w:jc w:val="center"/>
                          <w:rPr>
                            <w:rFonts w:ascii="inherit" w:hAnsi="inherit"/>
                            <w:lang w:val="ro-RO" w:eastAsia="ru-RU"/>
                          </w:rPr>
                        </w:pPr>
                      </w:p>
                      <w:p w:rsidR="00277B71" w:rsidRDefault="00277B71" w:rsidP="00277B71">
                        <w:pPr>
                          <w:framePr w:hSpace="180" w:wrap="around" w:vAnchor="text" w:hAnchor="text" w:y="1"/>
                          <w:spacing w:before="60" w:after="60"/>
                          <w:ind w:left="142" w:right="195"/>
                          <w:suppressOverlap/>
                          <w:jc w:val="center"/>
                          <w:rPr>
                            <w:rFonts w:ascii="inherit" w:hAnsi="inherit"/>
                            <w:lang w:val="ro-RO" w:eastAsia="ru-RU"/>
                          </w:rPr>
                        </w:pPr>
                      </w:p>
                      <w:p w:rsidR="00277B71" w:rsidRDefault="00277B71" w:rsidP="00277B71">
                        <w:pPr>
                          <w:framePr w:hSpace="180" w:wrap="around" w:vAnchor="text" w:hAnchor="text" w:y="1"/>
                          <w:spacing w:before="60" w:after="60"/>
                          <w:ind w:left="142" w:right="195"/>
                          <w:suppressOverlap/>
                          <w:jc w:val="center"/>
                          <w:rPr>
                            <w:rFonts w:ascii="inherit" w:hAnsi="inherit"/>
                            <w:lang w:val="ro-RO" w:eastAsia="ru-RU"/>
                          </w:rPr>
                        </w:pPr>
                      </w:p>
                      <w:p w:rsidR="00277B71" w:rsidRDefault="00277B71" w:rsidP="00277B71">
                        <w:pPr>
                          <w:framePr w:hSpace="180" w:wrap="around" w:vAnchor="text" w:hAnchor="text" w:y="1"/>
                          <w:spacing w:before="60" w:after="60"/>
                          <w:ind w:left="142" w:right="195"/>
                          <w:suppressOverlap/>
                          <w:jc w:val="center"/>
                          <w:rPr>
                            <w:rFonts w:ascii="inherit" w:hAnsi="inherit"/>
                            <w:lang w:val="ro-RO" w:eastAsia="ru-RU"/>
                          </w:rPr>
                        </w:pPr>
                      </w:p>
                      <w:p w:rsidR="00277B71" w:rsidRPr="00BD4074" w:rsidRDefault="00277B71" w:rsidP="00277B71">
                        <w:pPr>
                          <w:framePr w:hSpace="180" w:wrap="around" w:vAnchor="text" w:hAnchor="text" w:y="1"/>
                          <w:spacing w:before="60" w:after="60"/>
                          <w:ind w:left="142" w:right="195"/>
                          <w:suppressOverlap/>
                          <w:jc w:val="center"/>
                          <w:rPr>
                            <w:rFonts w:ascii="inherit" w:hAnsi="inherit"/>
                            <w:lang w:eastAsia="ru-RU"/>
                          </w:rPr>
                        </w:pPr>
                        <w:r w:rsidRPr="00BD4074">
                          <w:rPr>
                            <w:rFonts w:ascii="inherit" w:hAnsi="inherit"/>
                            <w:lang w:eastAsia="ru-RU"/>
                          </w:rPr>
                          <w:t>10</w:t>
                        </w:r>
                      </w:p>
                    </w:tc>
                  </w:tr>
                </w:tbl>
                <w:p w:rsidR="00277B71" w:rsidRDefault="00277B71" w:rsidP="00277B71">
                  <w:pPr>
                    <w:framePr w:hSpace="180" w:wrap="around" w:vAnchor="text" w:hAnchor="text" w:y="1"/>
                    <w:spacing w:before="120" w:after="120"/>
                    <w:ind w:left="142"/>
                    <w:suppressOverlap/>
                    <w:rPr>
                      <w:lang w:val="ro-RO" w:eastAsia="ru-RU"/>
                    </w:rPr>
                  </w:pPr>
                </w:p>
                <w:p w:rsidR="00277B71" w:rsidRDefault="003D0B36" w:rsidP="003D0B36">
                  <w:pPr>
                    <w:framePr w:hSpace="180" w:wrap="around" w:vAnchor="text" w:hAnchor="text" w:y="1"/>
                    <w:tabs>
                      <w:tab w:val="left" w:pos="763"/>
                    </w:tabs>
                    <w:ind w:left="142"/>
                    <w:suppressOverlap/>
                    <w:rPr>
                      <w:rFonts w:ascii="inherit" w:hAnsi="inherit"/>
                      <w:bCs/>
                      <w:color w:val="000000"/>
                      <w:lang w:eastAsia="ru-RU"/>
                    </w:rPr>
                  </w:pPr>
                  <w:r w:rsidRPr="00F50D5B">
                    <w:rPr>
                      <w:rFonts w:ascii="inherit" w:hAnsi="inherit"/>
                      <w:bCs/>
                      <w:color w:val="000000"/>
                      <w:lang w:eastAsia="ru-RU"/>
                    </w:rPr>
                    <w:t xml:space="preserve">                                                                                                                                   </w:t>
                  </w:r>
                  <w:r w:rsidR="00277B71">
                    <w:rPr>
                      <w:rFonts w:ascii="inherit" w:hAnsi="inherit"/>
                      <w:bCs/>
                      <w:color w:val="000000"/>
                      <w:lang w:eastAsia="ru-RU"/>
                    </w:rPr>
                    <w:t xml:space="preserve">                                                                                                                                                                          </w:t>
                  </w:r>
                </w:p>
                <w:p w:rsidR="003D0B36" w:rsidRPr="00F50D5B" w:rsidRDefault="00277B71" w:rsidP="003D0B36">
                  <w:pPr>
                    <w:framePr w:hSpace="180" w:wrap="around" w:vAnchor="text" w:hAnchor="text" w:y="1"/>
                    <w:tabs>
                      <w:tab w:val="left" w:pos="763"/>
                    </w:tabs>
                    <w:ind w:left="142"/>
                    <w:suppressOverlap/>
                    <w:rPr>
                      <w:rFonts w:ascii="inherit" w:hAnsi="inherit"/>
                      <w:bCs/>
                      <w:color w:val="000000"/>
                      <w:lang w:eastAsia="ru-RU"/>
                    </w:rPr>
                  </w:pPr>
                  <w:r>
                    <w:rPr>
                      <w:rFonts w:ascii="inherit" w:hAnsi="inherit"/>
                      <w:bCs/>
                      <w:color w:val="000000"/>
                      <w:lang w:eastAsia="ru-RU"/>
                    </w:rPr>
                    <w:t xml:space="preserve">                                                                        Anexa nr.2</w:t>
                  </w:r>
                </w:p>
                <w:p w:rsidR="003D0B36" w:rsidRPr="00F50D5B" w:rsidRDefault="003D0B36" w:rsidP="003D0B36">
                  <w:pPr>
                    <w:framePr w:hSpace="180" w:wrap="around" w:vAnchor="text" w:hAnchor="text" w:y="1"/>
                    <w:ind w:firstLine="709"/>
                    <w:suppressOverlap/>
                    <w:jc w:val="both"/>
                    <w:rPr>
                      <w:bCs/>
                      <w:lang w:eastAsia="ru-RU"/>
                    </w:rPr>
                  </w:pPr>
                  <w:r w:rsidRPr="00F50D5B">
                    <w:rPr>
                      <w:rFonts w:ascii="inherit" w:hAnsi="inherit"/>
                      <w:bCs/>
                      <w:color w:val="000000"/>
                      <w:lang w:eastAsia="ru-RU"/>
                    </w:rPr>
                    <w:t xml:space="preserve">La </w:t>
                  </w:r>
                  <w:r w:rsidRPr="00F50D5B">
                    <w:rPr>
                      <w:bCs/>
                      <w:lang w:eastAsia="ru-RU"/>
                    </w:rPr>
                    <w:t>Cerin</w:t>
                  </w:r>
                  <w:r w:rsidRPr="00F50D5B">
                    <w:rPr>
                      <w:rFonts w:ascii="Cambria Math" w:hAnsi="Cambria Math" w:cs="Cambria Math"/>
                      <w:bCs/>
                      <w:lang w:eastAsia="ru-RU"/>
                    </w:rPr>
                    <w:t>ț</w:t>
                  </w:r>
                  <w:r w:rsidRPr="00F50D5B">
                    <w:rPr>
                      <w:bCs/>
                      <w:lang w:eastAsia="ru-RU"/>
                    </w:rPr>
                    <w:t>ele privind stabilirea anumitor derogări pentru acceptarea varietă</w:t>
                  </w:r>
                  <w:r w:rsidRPr="00F50D5B">
                    <w:rPr>
                      <w:rFonts w:ascii="Cambria Math" w:hAnsi="Cambria Math" w:cs="Cambria Math"/>
                      <w:bCs/>
                      <w:lang w:eastAsia="ru-RU"/>
                    </w:rPr>
                    <w:t>ț</w:t>
                  </w:r>
                  <w:r w:rsidRPr="00F50D5B">
                    <w:rPr>
                      <w:bCs/>
                      <w:lang w:eastAsia="ru-RU"/>
                    </w:rPr>
                    <w:t xml:space="preserve">ilor primitive </w:t>
                  </w:r>
                  <w:r w:rsidRPr="00F50D5B">
                    <w:rPr>
                      <w:rFonts w:ascii="Cambria Math" w:hAnsi="Cambria Math" w:cs="Cambria Math"/>
                      <w:bCs/>
                      <w:lang w:eastAsia="ru-RU"/>
                    </w:rPr>
                    <w:t>ș</w:t>
                  </w:r>
                  <w:r w:rsidRPr="00F50D5B">
                    <w:rPr>
                      <w:bCs/>
                      <w:lang w:eastAsia="ru-RU"/>
                    </w:rPr>
                    <w:t>i a soiurilor de legume care sunt cultivate, în mod tradi</w:t>
                  </w:r>
                  <w:r w:rsidRPr="00F50D5B">
                    <w:rPr>
                      <w:rFonts w:ascii="Cambria Math" w:hAnsi="Cambria Math" w:cs="Cambria Math"/>
                      <w:bCs/>
                      <w:lang w:eastAsia="ru-RU"/>
                    </w:rPr>
                    <w:t>ț</w:t>
                  </w:r>
                  <w:r w:rsidRPr="00F50D5B">
                    <w:rPr>
                      <w:bCs/>
                      <w:lang w:eastAsia="ru-RU"/>
                    </w:rPr>
                    <w:t>ional, în localită</w:t>
                  </w:r>
                  <w:r w:rsidRPr="00F50D5B">
                    <w:rPr>
                      <w:rFonts w:ascii="Cambria Math" w:hAnsi="Cambria Math" w:cs="Cambria Math"/>
                      <w:bCs/>
                      <w:lang w:eastAsia="ru-RU"/>
                    </w:rPr>
                    <w:t>ț</w:t>
                  </w:r>
                  <w:r w:rsidRPr="00F50D5B">
                    <w:rPr>
                      <w:bCs/>
                      <w:lang w:eastAsia="ru-RU"/>
                    </w:rPr>
                    <w:t xml:space="preserve">i </w:t>
                  </w:r>
                  <w:r w:rsidRPr="00F50D5B">
                    <w:rPr>
                      <w:rFonts w:ascii="Cambria Math" w:hAnsi="Cambria Math" w:cs="Cambria Math"/>
                      <w:bCs/>
                      <w:lang w:eastAsia="ru-RU"/>
                    </w:rPr>
                    <w:t>ș</w:t>
                  </w:r>
                  <w:r w:rsidRPr="00F50D5B">
                    <w:rPr>
                      <w:bCs/>
                      <w:lang w:eastAsia="ru-RU"/>
                    </w:rPr>
                    <w:t xml:space="preserve">i regiuni speciale </w:t>
                  </w:r>
                  <w:r w:rsidRPr="00F50D5B">
                    <w:rPr>
                      <w:rFonts w:ascii="Cambria Math" w:hAnsi="Cambria Math" w:cs="Cambria Math"/>
                      <w:bCs/>
                      <w:lang w:eastAsia="ru-RU"/>
                    </w:rPr>
                    <w:t>ș</w:t>
                  </w:r>
                  <w:r w:rsidRPr="00F50D5B">
                    <w:rPr>
                      <w:bCs/>
                      <w:lang w:eastAsia="ru-RU"/>
                    </w:rPr>
                    <w:t>i care sunt amenin</w:t>
                  </w:r>
                  <w:r w:rsidRPr="00F50D5B">
                    <w:rPr>
                      <w:rFonts w:ascii="Cambria Math" w:hAnsi="Cambria Math" w:cs="Cambria Math"/>
                      <w:bCs/>
                      <w:lang w:eastAsia="ru-RU"/>
                    </w:rPr>
                    <w:t>ț</w:t>
                  </w:r>
                  <w:r w:rsidRPr="00F50D5B">
                    <w:rPr>
                      <w:bCs/>
                      <w:lang w:eastAsia="ru-RU"/>
                    </w:rPr>
                    <w:t xml:space="preserve">ate de erodare genetică </w:t>
                  </w:r>
                  <w:r w:rsidRPr="00F50D5B">
                    <w:rPr>
                      <w:rFonts w:ascii="Cambria Math" w:hAnsi="Cambria Math" w:cs="Cambria Math"/>
                      <w:bCs/>
                      <w:lang w:eastAsia="ru-RU"/>
                    </w:rPr>
                    <w:t>ș</w:t>
                  </w:r>
                  <w:r w:rsidRPr="00F50D5B">
                    <w:rPr>
                      <w:bCs/>
                      <w:lang w:eastAsia="ru-RU"/>
                    </w:rPr>
                    <w:t>i a soiurilor de legume lipsite de valoare intrinsecă pentru produc</w:t>
                  </w:r>
                  <w:r w:rsidRPr="00F50D5B">
                    <w:rPr>
                      <w:rFonts w:ascii="Cambria Math" w:hAnsi="Cambria Math" w:cs="Cambria Math"/>
                      <w:bCs/>
                      <w:lang w:eastAsia="ru-RU"/>
                    </w:rPr>
                    <w:t>ț</w:t>
                  </w:r>
                  <w:r w:rsidRPr="00F50D5B">
                    <w:rPr>
                      <w:bCs/>
                      <w:lang w:eastAsia="ru-RU"/>
                    </w:rPr>
                    <w:t>ia vegetală comercială, dar create pentru a fi cultivate în condi</w:t>
                  </w:r>
                  <w:r w:rsidRPr="00F50D5B">
                    <w:rPr>
                      <w:rFonts w:ascii="Cambria Math" w:hAnsi="Cambria Math" w:cs="Cambria Math"/>
                      <w:bCs/>
                      <w:lang w:eastAsia="ru-RU"/>
                    </w:rPr>
                    <w:t>ț</w:t>
                  </w:r>
                  <w:r w:rsidRPr="00F50D5B">
                    <w:rPr>
                      <w:bCs/>
                      <w:lang w:eastAsia="ru-RU"/>
                    </w:rPr>
                    <w:t xml:space="preserve">ii speciale, precum </w:t>
                  </w:r>
                  <w:r w:rsidRPr="00F50D5B">
                    <w:rPr>
                      <w:rFonts w:ascii="Cambria Math" w:hAnsi="Cambria Math" w:cs="Cambria Math"/>
                      <w:bCs/>
                      <w:lang w:eastAsia="ru-RU"/>
                    </w:rPr>
                    <w:t>ș</w:t>
                  </w:r>
                  <w:r w:rsidRPr="00F50D5B">
                    <w:rPr>
                      <w:bCs/>
                      <w:lang w:eastAsia="ru-RU"/>
                    </w:rPr>
                    <w:t>i pentru comercializarea semin</w:t>
                  </w:r>
                  <w:r w:rsidRPr="00F50D5B">
                    <w:rPr>
                      <w:rFonts w:ascii="Cambria Math" w:hAnsi="Cambria Math" w:cs="Cambria Math"/>
                      <w:bCs/>
                      <w:lang w:eastAsia="ru-RU"/>
                    </w:rPr>
                    <w:t>ț</w:t>
                  </w:r>
                  <w:r w:rsidRPr="00F50D5B">
                    <w:rPr>
                      <w:bCs/>
                      <w:lang w:eastAsia="ru-RU"/>
                    </w:rPr>
                    <w:t>elor acestor varietă</w:t>
                  </w:r>
                  <w:r w:rsidRPr="00F50D5B">
                    <w:rPr>
                      <w:rFonts w:ascii="Cambria Math" w:hAnsi="Cambria Math" w:cs="Cambria Math"/>
                      <w:bCs/>
                      <w:lang w:eastAsia="ru-RU"/>
                    </w:rPr>
                    <w:t>ț</w:t>
                  </w:r>
                  <w:r w:rsidRPr="00F50D5B">
                    <w:rPr>
                      <w:bCs/>
                      <w:lang w:eastAsia="ru-RU"/>
                    </w:rPr>
                    <w:t xml:space="preserve">i primitive </w:t>
                  </w:r>
                  <w:r w:rsidRPr="00F50D5B">
                    <w:rPr>
                      <w:rFonts w:ascii="Cambria Math" w:hAnsi="Cambria Math" w:cs="Cambria Math"/>
                      <w:bCs/>
                      <w:lang w:eastAsia="ru-RU"/>
                    </w:rPr>
                    <w:t>ș</w:t>
                  </w:r>
                  <w:r w:rsidRPr="00F50D5B">
                    <w:rPr>
                      <w:bCs/>
                      <w:lang w:eastAsia="ru-RU"/>
                    </w:rPr>
                    <w:t>i soiuri</w:t>
                  </w:r>
                </w:p>
                <w:p w:rsidR="003D0B36" w:rsidRPr="00F50D5B" w:rsidRDefault="003D0B36" w:rsidP="003D0B36">
                  <w:pPr>
                    <w:framePr w:hSpace="180" w:wrap="around" w:vAnchor="text" w:hAnchor="text" w:y="1"/>
                    <w:ind w:firstLine="709"/>
                    <w:suppressOverlap/>
                    <w:jc w:val="both"/>
                    <w:rPr>
                      <w:rFonts w:ascii="inherit" w:hAnsi="inherit"/>
                      <w:b/>
                      <w:bCs/>
                      <w:color w:val="000000"/>
                      <w:lang w:eastAsia="ru-RU"/>
                    </w:rPr>
                  </w:pPr>
                </w:p>
                <w:p w:rsidR="003D0B36" w:rsidRPr="00F50D5B" w:rsidRDefault="003D0B36" w:rsidP="003D0B36">
                  <w:pPr>
                    <w:framePr w:hSpace="180" w:wrap="around" w:vAnchor="text" w:hAnchor="text" w:y="1"/>
                    <w:spacing w:before="120" w:after="120"/>
                    <w:ind w:left="142"/>
                    <w:suppressOverlap/>
                    <w:jc w:val="center"/>
                    <w:rPr>
                      <w:rFonts w:ascii="inherit" w:hAnsi="inherit"/>
                      <w:color w:val="000000"/>
                      <w:lang w:eastAsia="ru-RU"/>
                    </w:rPr>
                  </w:pPr>
                  <w:r w:rsidRPr="00F50D5B">
                    <w:rPr>
                      <w:rFonts w:ascii="inherit" w:hAnsi="inherit"/>
                      <w:b/>
                      <w:bCs/>
                      <w:color w:val="000000"/>
                      <w:lang w:eastAsia="ru-RU"/>
                    </w:rPr>
                    <w:t>Greutatea netă maximă peambalaj, astfel cum se men</w:t>
                  </w:r>
                  <w:r w:rsidRPr="00F50D5B">
                    <w:rPr>
                      <w:rFonts w:ascii="Cambria Math" w:hAnsi="Cambria Math" w:cs="Cambria Math"/>
                      <w:b/>
                      <w:bCs/>
                      <w:color w:val="000000"/>
                      <w:lang w:eastAsia="ru-RU"/>
                    </w:rPr>
                    <w:t>ț</w:t>
                  </w:r>
                  <w:r w:rsidRPr="00F50D5B">
                    <w:rPr>
                      <w:b/>
                      <w:bCs/>
                      <w:color w:val="000000"/>
                      <w:lang w:eastAsia="ru-RU"/>
                    </w:rPr>
                    <w:t>ionează la punctul 36</w:t>
                  </w:r>
                </w:p>
                <w:tbl>
                  <w:tblPr>
                    <w:tblW w:w="4941"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2559"/>
                    <w:gridCol w:w="2947"/>
                  </w:tblGrid>
                  <w:tr w:rsidR="003D0B36" w:rsidRPr="00F50D5B" w:rsidTr="008D5BBD">
                    <w:trPr>
                      <w:tblCellSpacing w:w="0" w:type="dxa"/>
                    </w:trPr>
                    <w:tc>
                      <w:tcPr>
                        <w:tcW w:w="4342" w:type="dxa"/>
                        <w:tcBorders>
                          <w:top w:val="single" w:sz="6" w:space="0" w:color="000000"/>
                          <w:left w:val="single" w:sz="6" w:space="0" w:color="000000"/>
                          <w:bottom w:val="single" w:sz="6" w:space="0" w:color="000000"/>
                          <w:right w:val="single" w:sz="6" w:space="0" w:color="000000"/>
                        </w:tcBorders>
                        <w:hideMark/>
                      </w:tcPr>
                      <w:p w:rsidR="003D0B36" w:rsidRPr="00F50D5B" w:rsidRDefault="003D0B36" w:rsidP="003D0B36">
                        <w:pPr>
                          <w:framePr w:hSpace="180" w:wrap="around" w:vAnchor="text" w:hAnchor="text" w:y="1"/>
                          <w:spacing w:before="60" w:after="60"/>
                          <w:ind w:left="142" w:right="195"/>
                          <w:suppressOverlap/>
                          <w:jc w:val="center"/>
                          <w:rPr>
                            <w:rFonts w:ascii="inherit" w:hAnsi="inherit"/>
                            <w:b/>
                            <w:bCs/>
                            <w:lang w:eastAsia="ru-RU"/>
                          </w:rPr>
                        </w:pPr>
                        <w:r w:rsidRPr="00F50D5B">
                          <w:rPr>
                            <w:rFonts w:ascii="inherit" w:hAnsi="inherit"/>
                            <w:b/>
                            <w:bCs/>
                            <w:lang w:eastAsia="ru-RU"/>
                          </w:rPr>
                          <w:t>Denumirea botanică</w:t>
                        </w:r>
                      </w:p>
                    </w:tc>
                    <w:tc>
                      <w:tcPr>
                        <w:tcW w:w="5006" w:type="dxa"/>
                        <w:tcBorders>
                          <w:top w:val="single" w:sz="6" w:space="0" w:color="000000"/>
                          <w:left w:val="single" w:sz="6" w:space="0" w:color="000000"/>
                          <w:bottom w:val="single" w:sz="6" w:space="0" w:color="000000"/>
                          <w:right w:val="single" w:sz="6" w:space="0" w:color="000000"/>
                        </w:tcBorders>
                        <w:hideMark/>
                      </w:tcPr>
                      <w:p w:rsidR="003D0B36" w:rsidRPr="00F50D5B" w:rsidRDefault="003D0B36" w:rsidP="003D0B36">
                        <w:pPr>
                          <w:framePr w:hSpace="180" w:wrap="around" w:vAnchor="text" w:hAnchor="text" w:y="1"/>
                          <w:spacing w:before="60" w:after="60"/>
                          <w:ind w:left="142" w:right="195"/>
                          <w:suppressOverlap/>
                          <w:jc w:val="center"/>
                          <w:rPr>
                            <w:rFonts w:ascii="inherit" w:hAnsi="inherit"/>
                            <w:b/>
                            <w:bCs/>
                            <w:lang w:eastAsia="ru-RU"/>
                          </w:rPr>
                        </w:pPr>
                        <w:r w:rsidRPr="00F50D5B">
                          <w:rPr>
                            <w:rFonts w:ascii="inherit" w:hAnsi="inherit"/>
                            <w:b/>
                            <w:bCs/>
                            <w:lang w:eastAsia="ru-RU"/>
                          </w:rPr>
                          <w:t>Greutatea netă maximă pe ambalaj exprimată în grame</w:t>
                        </w:r>
                      </w:p>
                    </w:tc>
                  </w:tr>
                  <w:tr w:rsidR="003D0B36" w:rsidRPr="00F50D5B" w:rsidTr="008D5BBD">
                    <w:trPr>
                      <w:tblCellSpacing w:w="0" w:type="dxa"/>
                    </w:trPr>
                    <w:tc>
                      <w:tcPr>
                        <w:tcW w:w="4342" w:type="dxa"/>
                        <w:tcBorders>
                          <w:top w:val="single" w:sz="6" w:space="0" w:color="000000"/>
                          <w:left w:val="single" w:sz="6" w:space="0" w:color="000000"/>
                          <w:bottom w:val="single" w:sz="6" w:space="0" w:color="000000"/>
                          <w:right w:val="single" w:sz="6" w:space="0" w:color="000000"/>
                        </w:tcBorders>
                        <w:hideMark/>
                      </w:tcPr>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Phaseolus coccineus</w:t>
                        </w:r>
                        <w:r w:rsidRPr="00F50D5B">
                          <w:rPr>
                            <w:rFonts w:ascii="inherit" w:hAnsi="inherit"/>
                            <w:lang w:eastAsia="ru-RU"/>
                          </w:rPr>
                          <w:t> L.</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Phaseolus vulgaris</w:t>
                        </w:r>
                        <w:r w:rsidRPr="00F50D5B">
                          <w:rPr>
                            <w:rFonts w:ascii="inherit" w:hAnsi="inherit"/>
                            <w:lang w:eastAsia="ru-RU"/>
                          </w:rPr>
                          <w:t> L.</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Pisum sativum</w:t>
                        </w:r>
                        <w:r w:rsidRPr="00F50D5B">
                          <w:rPr>
                            <w:rFonts w:ascii="inherit" w:hAnsi="inherit"/>
                            <w:lang w:eastAsia="ru-RU"/>
                          </w:rPr>
                          <w:t> L. (partim)</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Vicia faba</w:t>
                        </w:r>
                        <w:r w:rsidRPr="00F50D5B">
                          <w:rPr>
                            <w:rFonts w:ascii="inherit" w:hAnsi="inherit"/>
                            <w:lang w:eastAsia="ru-RU"/>
                          </w:rPr>
                          <w:t> L. (partim)</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Spinacia oleracea</w:t>
                        </w:r>
                        <w:r w:rsidRPr="00F50D5B">
                          <w:rPr>
                            <w:rFonts w:ascii="inherit" w:hAnsi="inherit"/>
                            <w:lang w:eastAsia="ru-RU"/>
                          </w:rPr>
                          <w:t> L.</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lastRenderedPageBreak/>
                          <w:t>Zea mays</w:t>
                        </w:r>
                        <w:r w:rsidRPr="00F50D5B">
                          <w:rPr>
                            <w:rFonts w:ascii="inherit" w:hAnsi="inherit"/>
                            <w:lang w:eastAsia="ru-RU"/>
                          </w:rPr>
                          <w:t> L. (partim)</w:t>
                        </w:r>
                      </w:p>
                    </w:tc>
                    <w:tc>
                      <w:tcPr>
                        <w:tcW w:w="5006" w:type="dxa"/>
                        <w:tcBorders>
                          <w:top w:val="single" w:sz="6" w:space="0" w:color="000000"/>
                          <w:left w:val="single" w:sz="6" w:space="0" w:color="000000"/>
                          <w:bottom w:val="single" w:sz="6" w:space="0" w:color="000000"/>
                          <w:right w:val="single" w:sz="6" w:space="0" w:color="000000"/>
                        </w:tcBorders>
                        <w:hideMark/>
                      </w:tcPr>
                      <w:p w:rsidR="003D0B36" w:rsidRPr="00F50D5B" w:rsidRDefault="003D0B36" w:rsidP="003D0B36">
                        <w:pPr>
                          <w:framePr w:hSpace="180" w:wrap="around" w:vAnchor="text" w:hAnchor="text" w:y="1"/>
                          <w:spacing w:before="60" w:after="60"/>
                          <w:ind w:left="142" w:right="195"/>
                          <w:suppressOverlap/>
                          <w:jc w:val="center"/>
                          <w:rPr>
                            <w:rFonts w:ascii="inherit" w:hAnsi="inherit"/>
                            <w:lang w:val="ro-RO" w:eastAsia="ru-RU"/>
                          </w:rPr>
                        </w:pPr>
                      </w:p>
                      <w:p w:rsidR="003D0B36" w:rsidRPr="00F50D5B" w:rsidRDefault="003D0B36" w:rsidP="003D0B36">
                        <w:pPr>
                          <w:framePr w:hSpace="180" w:wrap="around" w:vAnchor="text" w:hAnchor="text" w:y="1"/>
                          <w:spacing w:before="60" w:after="60"/>
                          <w:ind w:left="142" w:right="195"/>
                          <w:suppressOverlap/>
                          <w:jc w:val="center"/>
                          <w:rPr>
                            <w:rFonts w:ascii="inherit" w:hAnsi="inherit"/>
                            <w:lang w:val="ro-RO" w:eastAsia="ru-RU"/>
                          </w:rPr>
                        </w:pPr>
                      </w:p>
                      <w:p w:rsidR="003D0B36" w:rsidRPr="00F50D5B" w:rsidRDefault="003D0B36" w:rsidP="003D0B36">
                        <w:pPr>
                          <w:framePr w:hSpace="180" w:wrap="around" w:vAnchor="text" w:hAnchor="text" w:y="1"/>
                          <w:spacing w:before="60" w:after="60"/>
                          <w:ind w:left="142" w:right="195"/>
                          <w:suppressOverlap/>
                          <w:jc w:val="center"/>
                          <w:rPr>
                            <w:rFonts w:ascii="inherit" w:hAnsi="inherit"/>
                            <w:lang w:eastAsia="ru-RU"/>
                          </w:rPr>
                        </w:pPr>
                        <w:r w:rsidRPr="00F50D5B">
                          <w:rPr>
                            <w:rFonts w:ascii="inherit" w:hAnsi="inherit"/>
                            <w:lang w:eastAsia="ru-RU"/>
                          </w:rPr>
                          <w:t>250</w:t>
                        </w:r>
                      </w:p>
                    </w:tc>
                  </w:tr>
                  <w:tr w:rsidR="003D0B36" w:rsidRPr="00F50D5B" w:rsidTr="008D5BBD">
                    <w:trPr>
                      <w:tblCellSpacing w:w="0" w:type="dxa"/>
                    </w:trPr>
                    <w:tc>
                      <w:tcPr>
                        <w:tcW w:w="4342" w:type="dxa"/>
                        <w:tcBorders>
                          <w:top w:val="single" w:sz="6" w:space="0" w:color="000000"/>
                          <w:left w:val="single" w:sz="6" w:space="0" w:color="000000"/>
                          <w:bottom w:val="single" w:sz="6" w:space="0" w:color="000000"/>
                          <w:right w:val="single" w:sz="6" w:space="0" w:color="000000"/>
                        </w:tcBorders>
                        <w:hideMark/>
                      </w:tcPr>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lastRenderedPageBreak/>
                          <w:t>Allium cepa</w:t>
                        </w:r>
                        <w:r w:rsidRPr="00F50D5B">
                          <w:rPr>
                            <w:rFonts w:ascii="inherit" w:hAnsi="inherit"/>
                            <w:lang w:eastAsia="ru-RU"/>
                          </w:rPr>
                          <w:t> L. [grupul </w:t>
                        </w:r>
                        <w:r w:rsidRPr="00F50D5B">
                          <w:rPr>
                            <w:rFonts w:ascii="inherit" w:hAnsi="inherit"/>
                            <w:i/>
                            <w:iCs/>
                            <w:lang w:eastAsia="ru-RU"/>
                          </w:rPr>
                          <w:t>Cepa</w:t>
                        </w:r>
                        <w:r w:rsidRPr="00F50D5B">
                          <w:rPr>
                            <w:rFonts w:ascii="inherit" w:hAnsi="inherit"/>
                            <w:lang w:eastAsia="ru-RU"/>
                          </w:rPr>
                          <w:t>, grupul </w:t>
                        </w:r>
                        <w:r w:rsidRPr="00F50D5B">
                          <w:rPr>
                            <w:rFonts w:ascii="inherit" w:hAnsi="inherit"/>
                            <w:i/>
                            <w:iCs/>
                            <w:lang w:eastAsia="ru-RU"/>
                          </w:rPr>
                          <w:t>Aggregatum</w:t>
                        </w:r>
                        <w:r w:rsidRPr="00F50D5B">
                          <w:rPr>
                            <w:rFonts w:ascii="inherit" w:hAnsi="inherit"/>
                            <w:lang w:eastAsia="ru-RU"/>
                          </w:rPr>
                          <w:t>]</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Allium fistulosum</w:t>
                        </w:r>
                        <w:r w:rsidRPr="00F50D5B">
                          <w:rPr>
                            <w:rFonts w:ascii="inherit" w:hAnsi="inherit"/>
                            <w:lang w:eastAsia="ru-RU"/>
                          </w:rPr>
                          <w:t> L.</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Allium porrum</w:t>
                        </w:r>
                        <w:r w:rsidRPr="00F50D5B">
                          <w:rPr>
                            <w:rFonts w:ascii="inherit" w:hAnsi="inherit"/>
                            <w:lang w:eastAsia="ru-RU"/>
                          </w:rPr>
                          <w:t> L.</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Allium sativum</w:t>
                        </w:r>
                        <w:r w:rsidRPr="00F50D5B">
                          <w:rPr>
                            <w:rFonts w:ascii="inherit" w:hAnsi="inherit"/>
                            <w:lang w:eastAsia="ru-RU"/>
                          </w:rPr>
                          <w:t> L.</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Anthriscus cerefolium</w:t>
                        </w:r>
                        <w:r w:rsidRPr="00F50D5B">
                          <w:rPr>
                            <w:rFonts w:ascii="inherit" w:hAnsi="inherit"/>
                            <w:lang w:eastAsia="ru-RU"/>
                          </w:rPr>
                          <w:t> (L.) Hoffm.</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Beta vulgaris</w:t>
                        </w:r>
                        <w:r w:rsidRPr="00F50D5B">
                          <w:rPr>
                            <w:rFonts w:ascii="inherit" w:hAnsi="inherit"/>
                            <w:lang w:eastAsia="ru-RU"/>
                          </w:rPr>
                          <w:t> L.</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Brassica rapa</w:t>
                        </w:r>
                        <w:r w:rsidRPr="00F50D5B">
                          <w:rPr>
                            <w:rFonts w:ascii="inherit" w:hAnsi="inherit"/>
                            <w:lang w:eastAsia="ru-RU"/>
                          </w:rPr>
                          <w:t> L.</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Cucumis sativus</w:t>
                        </w:r>
                        <w:r w:rsidRPr="00F50D5B">
                          <w:rPr>
                            <w:rFonts w:ascii="inherit" w:hAnsi="inherit"/>
                            <w:lang w:eastAsia="ru-RU"/>
                          </w:rPr>
                          <w:t> L.</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Cucurbita maxima</w:t>
                        </w:r>
                        <w:r w:rsidRPr="00F50D5B">
                          <w:rPr>
                            <w:rFonts w:ascii="inherit" w:hAnsi="inherit"/>
                            <w:lang w:eastAsia="ru-RU"/>
                          </w:rPr>
                          <w:t> Duchesne</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Cucurbita pepo</w:t>
                        </w:r>
                        <w:r w:rsidRPr="00F50D5B">
                          <w:rPr>
                            <w:rFonts w:ascii="inherit" w:hAnsi="inherit"/>
                            <w:lang w:eastAsia="ru-RU"/>
                          </w:rPr>
                          <w:t> L.</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Daucus carota</w:t>
                        </w:r>
                        <w:r w:rsidRPr="00F50D5B">
                          <w:rPr>
                            <w:rFonts w:ascii="inherit" w:hAnsi="inherit"/>
                            <w:lang w:eastAsia="ru-RU"/>
                          </w:rPr>
                          <w:t> L.</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Lactuca sativa</w:t>
                        </w:r>
                        <w:r w:rsidRPr="00F50D5B">
                          <w:rPr>
                            <w:rFonts w:ascii="inherit" w:hAnsi="inherit"/>
                            <w:lang w:eastAsia="ru-RU"/>
                          </w:rPr>
                          <w:t> L.</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Petroselinum crispum</w:t>
                        </w:r>
                        <w:r w:rsidRPr="00F50D5B">
                          <w:rPr>
                            <w:rFonts w:ascii="inherit" w:hAnsi="inherit"/>
                            <w:lang w:eastAsia="ru-RU"/>
                          </w:rPr>
                          <w:t> (Mill.) Nyman ex A. W. Hill</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Raphanus sativus</w:t>
                        </w:r>
                        <w:r w:rsidRPr="00F50D5B">
                          <w:rPr>
                            <w:rFonts w:ascii="inherit" w:hAnsi="inherit"/>
                            <w:lang w:eastAsia="ru-RU"/>
                          </w:rPr>
                          <w:t> L.</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Scorzonera hispanica</w:t>
                        </w:r>
                        <w:r w:rsidRPr="00F50D5B">
                          <w:rPr>
                            <w:rFonts w:ascii="inherit" w:hAnsi="inherit"/>
                            <w:lang w:eastAsia="ru-RU"/>
                          </w:rPr>
                          <w:t> L.</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Valerianella locusta</w:t>
                        </w:r>
                        <w:r w:rsidRPr="00F50D5B">
                          <w:rPr>
                            <w:rFonts w:ascii="inherit" w:hAnsi="inherit"/>
                            <w:lang w:eastAsia="ru-RU"/>
                          </w:rPr>
                          <w:t> (L.) Laterr.</w:t>
                        </w:r>
                      </w:p>
                    </w:tc>
                    <w:tc>
                      <w:tcPr>
                        <w:tcW w:w="5006" w:type="dxa"/>
                        <w:tcBorders>
                          <w:top w:val="single" w:sz="6" w:space="0" w:color="000000"/>
                          <w:left w:val="single" w:sz="6" w:space="0" w:color="000000"/>
                          <w:bottom w:val="single" w:sz="6" w:space="0" w:color="000000"/>
                          <w:right w:val="single" w:sz="6" w:space="0" w:color="000000"/>
                        </w:tcBorders>
                        <w:hideMark/>
                      </w:tcPr>
                      <w:p w:rsidR="003D0B36" w:rsidRPr="00F50D5B" w:rsidRDefault="003D0B36" w:rsidP="003D0B36">
                        <w:pPr>
                          <w:framePr w:hSpace="180" w:wrap="around" w:vAnchor="text" w:hAnchor="text" w:y="1"/>
                          <w:spacing w:before="60" w:after="60"/>
                          <w:ind w:left="142" w:right="195"/>
                          <w:suppressOverlap/>
                          <w:jc w:val="center"/>
                          <w:rPr>
                            <w:rFonts w:ascii="inherit" w:hAnsi="inherit"/>
                            <w:lang w:val="ro-RO" w:eastAsia="ru-RU"/>
                          </w:rPr>
                        </w:pPr>
                      </w:p>
                      <w:p w:rsidR="003D0B36" w:rsidRPr="00F50D5B" w:rsidRDefault="003D0B36" w:rsidP="003D0B36">
                        <w:pPr>
                          <w:framePr w:hSpace="180" w:wrap="around" w:vAnchor="text" w:hAnchor="text" w:y="1"/>
                          <w:spacing w:before="60" w:after="60"/>
                          <w:ind w:left="142" w:right="195"/>
                          <w:suppressOverlap/>
                          <w:jc w:val="center"/>
                          <w:rPr>
                            <w:rFonts w:ascii="inherit" w:hAnsi="inherit"/>
                            <w:lang w:val="ro-RO" w:eastAsia="ru-RU"/>
                          </w:rPr>
                        </w:pPr>
                      </w:p>
                      <w:p w:rsidR="003D0B36" w:rsidRPr="00F50D5B" w:rsidRDefault="003D0B36" w:rsidP="003D0B36">
                        <w:pPr>
                          <w:framePr w:hSpace="180" w:wrap="around" w:vAnchor="text" w:hAnchor="text" w:y="1"/>
                          <w:spacing w:before="60" w:after="60"/>
                          <w:ind w:left="142" w:right="195"/>
                          <w:suppressOverlap/>
                          <w:jc w:val="center"/>
                          <w:rPr>
                            <w:rFonts w:ascii="inherit" w:hAnsi="inherit"/>
                            <w:lang w:val="ro-RO" w:eastAsia="ru-RU"/>
                          </w:rPr>
                        </w:pPr>
                      </w:p>
                      <w:p w:rsidR="003D0B36" w:rsidRPr="00F50D5B" w:rsidRDefault="003D0B36" w:rsidP="003D0B36">
                        <w:pPr>
                          <w:framePr w:hSpace="180" w:wrap="around" w:vAnchor="text" w:hAnchor="text" w:y="1"/>
                          <w:spacing w:before="60" w:after="60"/>
                          <w:ind w:left="142" w:right="195"/>
                          <w:suppressOverlap/>
                          <w:jc w:val="center"/>
                          <w:rPr>
                            <w:rFonts w:ascii="inherit" w:hAnsi="inherit"/>
                            <w:lang w:val="ro-RO" w:eastAsia="ru-RU"/>
                          </w:rPr>
                        </w:pPr>
                      </w:p>
                      <w:p w:rsidR="003D0B36" w:rsidRPr="00F50D5B" w:rsidRDefault="003D0B36" w:rsidP="003D0B36">
                        <w:pPr>
                          <w:framePr w:hSpace="180" w:wrap="around" w:vAnchor="text" w:hAnchor="text" w:y="1"/>
                          <w:spacing w:before="60" w:after="60"/>
                          <w:ind w:left="142" w:right="195"/>
                          <w:suppressOverlap/>
                          <w:jc w:val="center"/>
                          <w:rPr>
                            <w:rFonts w:ascii="inherit" w:hAnsi="inherit"/>
                            <w:lang w:val="ro-RO" w:eastAsia="ru-RU"/>
                          </w:rPr>
                        </w:pPr>
                      </w:p>
                      <w:p w:rsidR="003D0B36" w:rsidRPr="00F50D5B" w:rsidRDefault="003D0B36" w:rsidP="003D0B36">
                        <w:pPr>
                          <w:framePr w:hSpace="180" w:wrap="around" w:vAnchor="text" w:hAnchor="text" w:y="1"/>
                          <w:spacing w:before="60" w:after="60"/>
                          <w:ind w:left="142" w:right="195"/>
                          <w:suppressOverlap/>
                          <w:jc w:val="center"/>
                          <w:rPr>
                            <w:rFonts w:ascii="inherit" w:hAnsi="inherit"/>
                            <w:lang w:val="ro-RO" w:eastAsia="ru-RU"/>
                          </w:rPr>
                        </w:pPr>
                      </w:p>
                      <w:p w:rsidR="003D0B36" w:rsidRPr="00F50D5B" w:rsidRDefault="003D0B36" w:rsidP="003D0B36">
                        <w:pPr>
                          <w:framePr w:hSpace="180" w:wrap="around" w:vAnchor="text" w:hAnchor="text" w:y="1"/>
                          <w:spacing w:before="60" w:after="60"/>
                          <w:ind w:left="142" w:right="195"/>
                          <w:suppressOverlap/>
                          <w:jc w:val="center"/>
                          <w:rPr>
                            <w:rFonts w:ascii="inherit" w:hAnsi="inherit"/>
                            <w:lang w:val="ro-RO" w:eastAsia="ru-RU"/>
                          </w:rPr>
                        </w:pPr>
                      </w:p>
                      <w:p w:rsidR="003D0B36" w:rsidRPr="00F50D5B" w:rsidRDefault="003D0B36" w:rsidP="003D0B36">
                        <w:pPr>
                          <w:framePr w:hSpace="180" w:wrap="around" w:vAnchor="text" w:hAnchor="text" w:y="1"/>
                          <w:spacing w:before="60" w:after="60"/>
                          <w:ind w:left="142" w:right="195"/>
                          <w:suppressOverlap/>
                          <w:jc w:val="center"/>
                          <w:rPr>
                            <w:rFonts w:ascii="inherit" w:hAnsi="inherit"/>
                            <w:lang w:eastAsia="ru-RU"/>
                          </w:rPr>
                        </w:pPr>
                        <w:r w:rsidRPr="00F50D5B">
                          <w:rPr>
                            <w:rFonts w:ascii="inherit" w:hAnsi="inherit"/>
                            <w:lang w:eastAsia="ru-RU"/>
                          </w:rPr>
                          <w:t>25</w:t>
                        </w:r>
                      </w:p>
                    </w:tc>
                  </w:tr>
                  <w:tr w:rsidR="003D0B36" w:rsidRPr="00F50D5B" w:rsidTr="008D5BBD">
                    <w:trPr>
                      <w:tblCellSpacing w:w="0" w:type="dxa"/>
                    </w:trPr>
                    <w:tc>
                      <w:tcPr>
                        <w:tcW w:w="4342" w:type="dxa"/>
                        <w:tcBorders>
                          <w:top w:val="single" w:sz="6" w:space="0" w:color="000000"/>
                          <w:left w:val="single" w:sz="6" w:space="0" w:color="000000"/>
                          <w:bottom w:val="single" w:sz="6" w:space="0" w:color="000000"/>
                          <w:right w:val="single" w:sz="6" w:space="0" w:color="000000"/>
                        </w:tcBorders>
                        <w:hideMark/>
                      </w:tcPr>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Allium schoenoprasum</w:t>
                        </w:r>
                        <w:r w:rsidRPr="00F50D5B">
                          <w:rPr>
                            <w:rFonts w:ascii="inherit" w:hAnsi="inherit"/>
                            <w:lang w:eastAsia="ru-RU"/>
                          </w:rPr>
                          <w:t> L.</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Apium graveolens</w:t>
                        </w:r>
                        <w:r w:rsidRPr="00F50D5B">
                          <w:rPr>
                            <w:rFonts w:ascii="inherit" w:hAnsi="inherit"/>
                            <w:lang w:eastAsia="ru-RU"/>
                          </w:rPr>
                          <w:t> L.</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Asparagus officinalis</w:t>
                        </w:r>
                        <w:r w:rsidRPr="00F50D5B">
                          <w:rPr>
                            <w:rFonts w:ascii="inherit" w:hAnsi="inherit"/>
                            <w:lang w:eastAsia="ru-RU"/>
                          </w:rPr>
                          <w:t> L.</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lastRenderedPageBreak/>
                          <w:t>Brassica oleracea</w:t>
                        </w:r>
                        <w:r w:rsidRPr="00F50D5B">
                          <w:rPr>
                            <w:rFonts w:ascii="inherit" w:hAnsi="inherit"/>
                            <w:lang w:eastAsia="ru-RU"/>
                          </w:rPr>
                          <w:t> L. [toate]</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Capsicum annuum</w:t>
                        </w:r>
                        <w:r w:rsidRPr="00F50D5B">
                          <w:rPr>
                            <w:rFonts w:ascii="inherit" w:hAnsi="inherit"/>
                            <w:lang w:eastAsia="ru-RU"/>
                          </w:rPr>
                          <w:t> L.</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Cichorium endivia</w:t>
                        </w:r>
                        <w:r w:rsidRPr="00F50D5B">
                          <w:rPr>
                            <w:rFonts w:ascii="inherit" w:hAnsi="inherit"/>
                            <w:lang w:eastAsia="ru-RU"/>
                          </w:rPr>
                          <w:t> L.</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Cichorium intybus</w:t>
                        </w:r>
                        <w:r w:rsidRPr="00F50D5B">
                          <w:rPr>
                            <w:rFonts w:ascii="inherit" w:hAnsi="inherit"/>
                            <w:lang w:eastAsia="ru-RU"/>
                          </w:rPr>
                          <w:t> L.</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Citrullus lanatus</w:t>
                        </w:r>
                        <w:r w:rsidRPr="00F50D5B">
                          <w:rPr>
                            <w:rFonts w:ascii="inherit" w:hAnsi="inherit"/>
                            <w:lang w:eastAsia="ru-RU"/>
                          </w:rPr>
                          <w:t> (Thunb.) Matsum. et Nakai</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Cucumis melo</w:t>
                        </w:r>
                        <w:r w:rsidRPr="00F50D5B">
                          <w:rPr>
                            <w:rFonts w:ascii="inherit" w:hAnsi="inherit"/>
                            <w:lang w:eastAsia="ru-RU"/>
                          </w:rPr>
                          <w:t> L.</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Cynara cardunculus</w:t>
                        </w:r>
                        <w:r w:rsidRPr="00F50D5B">
                          <w:rPr>
                            <w:rFonts w:ascii="inherit" w:hAnsi="inherit"/>
                            <w:lang w:eastAsia="ru-RU"/>
                          </w:rPr>
                          <w:t> L.</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Lycopersicon esculentum</w:t>
                        </w:r>
                        <w:r w:rsidRPr="00F50D5B">
                          <w:rPr>
                            <w:rFonts w:ascii="inherit" w:hAnsi="inherit"/>
                            <w:lang w:eastAsia="ru-RU"/>
                          </w:rPr>
                          <w:t> Mill.</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Foeniculum vulgare</w:t>
                        </w:r>
                        <w:r w:rsidRPr="00F50D5B">
                          <w:rPr>
                            <w:rFonts w:ascii="inherit" w:hAnsi="inherit"/>
                            <w:lang w:eastAsia="ru-RU"/>
                          </w:rPr>
                          <w:t> Mill.</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Rheum rhabarbarum</w:t>
                        </w:r>
                        <w:r w:rsidRPr="00F50D5B">
                          <w:rPr>
                            <w:rFonts w:ascii="inherit" w:hAnsi="inherit"/>
                            <w:lang w:eastAsia="ru-RU"/>
                          </w:rPr>
                          <w:t> L.</w:t>
                        </w:r>
                      </w:p>
                      <w:p w:rsidR="003D0B36" w:rsidRPr="00F50D5B" w:rsidRDefault="003D0B36" w:rsidP="003D0B36">
                        <w:pPr>
                          <w:framePr w:hSpace="180" w:wrap="around" w:vAnchor="text" w:hAnchor="text" w:y="1"/>
                          <w:spacing w:before="60" w:after="60"/>
                          <w:ind w:left="142"/>
                          <w:suppressOverlap/>
                          <w:rPr>
                            <w:rFonts w:ascii="inherit" w:hAnsi="inherit"/>
                            <w:lang w:eastAsia="ru-RU"/>
                          </w:rPr>
                        </w:pPr>
                        <w:r w:rsidRPr="00F50D5B">
                          <w:rPr>
                            <w:rFonts w:ascii="inherit" w:hAnsi="inherit"/>
                            <w:i/>
                            <w:iCs/>
                            <w:lang w:eastAsia="ru-RU"/>
                          </w:rPr>
                          <w:t>Solanum melongena</w:t>
                        </w:r>
                        <w:r w:rsidRPr="00F50D5B">
                          <w:rPr>
                            <w:rFonts w:ascii="inherit" w:hAnsi="inherit"/>
                            <w:lang w:eastAsia="ru-RU"/>
                          </w:rPr>
                          <w:t> L.</w:t>
                        </w:r>
                      </w:p>
                    </w:tc>
                    <w:tc>
                      <w:tcPr>
                        <w:tcW w:w="5006" w:type="dxa"/>
                        <w:tcBorders>
                          <w:top w:val="single" w:sz="6" w:space="0" w:color="000000"/>
                          <w:left w:val="single" w:sz="6" w:space="0" w:color="000000"/>
                          <w:bottom w:val="single" w:sz="6" w:space="0" w:color="000000"/>
                          <w:right w:val="single" w:sz="6" w:space="0" w:color="000000"/>
                        </w:tcBorders>
                        <w:hideMark/>
                      </w:tcPr>
                      <w:p w:rsidR="003D0B36" w:rsidRPr="00F50D5B" w:rsidRDefault="003D0B36" w:rsidP="003D0B36">
                        <w:pPr>
                          <w:framePr w:hSpace="180" w:wrap="around" w:vAnchor="text" w:hAnchor="text" w:y="1"/>
                          <w:spacing w:before="60" w:after="60"/>
                          <w:ind w:left="142" w:right="195"/>
                          <w:suppressOverlap/>
                          <w:jc w:val="center"/>
                          <w:rPr>
                            <w:rFonts w:ascii="inherit" w:hAnsi="inherit"/>
                            <w:lang w:val="ro-RO" w:eastAsia="ru-RU"/>
                          </w:rPr>
                        </w:pPr>
                      </w:p>
                      <w:p w:rsidR="003D0B36" w:rsidRPr="00F50D5B" w:rsidRDefault="003D0B36" w:rsidP="003D0B36">
                        <w:pPr>
                          <w:framePr w:hSpace="180" w:wrap="around" w:vAnchor="text" w:hAnchor="text" w:y="1"/>
                          <w:spacing w:before="60" w:after="60"/>
                          <w:ind w:left="142" w:right="195"/>
                          <w:suppressOverlap/>
                          <w:jc w:val="center"/>
                          <w:rPr>
                            <w:rFonts w:ascii="inherit" w:hAnsi="inherit"/>
                            <w:lang w:val="ro-RO" w:eastAsia="ru-RU"/>
                          </w:rPr>
                        </w:pPr>
                      </w:p>
                      <w:p w:rsidR="003D0B36" w:rsidRPr="00F50D5B" w:rsidRDefault="003D0B36" w:rsidP="003D0B36">
                        <w:pPr>
                          <w:framePr w:hSpace="180" w:wrap="around" w:vAnchor="text" w:hAnchor="text" w:y="1"/>
                          <w:spacing w:before="60" w:after="60"/>
                          <w:ind w:left="142" w:right="195"/>
                          <w:suppressOverlap/>
                          <w:jc w:val="center"/>
                          <w:rPr>
                            <w:rFonts w:ascii="inherit" w:hAnsi="inherit"/>
                            <w:lang w:val="ro-RO" w:eastAsia="ru-RU"/>
                          </w:rPr>
                        </w:pPr>
                      </w:p>
                      <w:p w:rsidR="003D0B36" w:rsidRPr="00F50D5B" w:rsidRDefault="003D0B36" w:rsidP="003D0B36">
                        <w:pPr>
                          <w:framePr w:hSpace="180" w:wrap="around" w:vAnchor="text" w:hAnchor="text" w:y="1"/>
                          <w:spacing w:before="60" w:after="60"/>
                          <w:ind w:left="142" w:right="195"/>
                          <w:suppressOverlap/>
                          <w:jc w:val="center"/>
                          <w:rPr>
                            <w:rFonts w:ascii="inherit" w:hAnsi="inherit"/>
                            <w:lang w:val="ro-RO" w:eastAsia="ru-RU"/>
                          </w:rPr>
                        </w:pPr>
                      </w:p>
                      <w:p w:rsidR="003D0B36" w:rsidRPr="00F50D5B" w:rsidRDefault="003D0B36" w:rsidP="003D0B36">
                        <w:pPr>
                          <w:framePr w:hSpace="180" w:wrap="around" w:vAnchor="text" w:hAnchor="text" w:y="1"/>
                          <w:spacing w:before="60" w:after="60"/>
                          <w:ind w:left="142" w:right="195"/>
                          <w:suppressOverlap/>
                          <w:jc w:val="center"/>
                          <w:rPr>
                            <w:rFonts w:ascii="inherit" w:hAnsi="inherit"/>
                            <w:lang w:val="ro-RO" w:eastAsia="ru-RU"/>
                          </w:rPr>
                        </w:pPr>
                      </w:p>
                      <w:p w:rsidR="003D0B36" w:rsidRPr="00F50D5B" w:rsidRDefault="003D0B36" w:rsidP="003D0B36">
                        <w:pPr>
                          <w:framePr w:hSpace="180" w:wrap="around" w:vAnchor="text" w:hAnchor="text" w:y="1"/>
                          <w:spacing w:before="60" w:after="60"/>
                          <w:ind w:left="142" w:right="195"/>
                          <w:suppressOverlap/>
                          <w:jc w:val="center"/>
                          <w:rPr>
                            <w:rFonts w:ascii="inherit" w:hAnsi="inherit"/>
                            <w:lang w:val="ro-RO" w:eastAsia="ru-RU"/>
                          </w:rPr>
                        </w:pPr>
                      </w:p>
                      <w:p w:rsidR="003D0B36" w:rsidRPr="00F50D5B" w:rsidRDefault="003D0B36" w:rsidP="003D0B36">
                        <w:pPr>
                          <w:framePr w:hSpace="180" w:wrap="around" w:vAnchor="text" w:hAnchor="text" w:y="1"/>
                          <w:spacing w:before="60" w:after="60"/>
                          <w:ind w:left="142" w:right="195"/>
                          <w:suppressOverlap/>
                          <w:jc w:val="center"/>
                          <w:rPr>
                            <w:rFonts w:ascii="inherit" w:hAnsi="inherit"/>
                            <w:lang w:eastAsia="ru-RU"/>
                          </w:rPr>
                        </w:pPr>
                        <w:r w:rsidRPr="00F50D5B">
                          <w:rPr>
                            <w:rFonts w:ascii="inherit" w:hAnsi="inherit"/>
                            <w:lang w:eastAsia="ru-RU"/>
                          </w:rPr>
                          <w:t>5</w:t>
                        </w:r>
                        <w:bookmarkStart w:id="0" w:name="_GoBack"/>
                        <w:bookmarkEnd w:id="0"/>
                      </w:p>
                    </w:tc>
                  </w:tr>
                </w:tbl>
                <w:p w:rsidR="003D0B36" w:rsidRPr="00F50D5B" w:rsidRDefault="003D0B36" w:rsidP="003D0B36">
                  <w:pPr>
                    <w:framePr w:hSpace="180" w:wrap="around" w:vAnchor="text" w:hAnchor="text" w:y="1"/>
                    <w:ind w:left="142"/>
                    <w:suppressOverlap/>
                    <w:rPr>
                      <w:lang w:val="ro-RO"/>
                    </w:rPr>
                  </w:pPr>
                </w:p>
                <w:tbl>
                  <w:tblPr>
                    <w:tblW w:w="14415" w:type="dxa"/>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4805"/>
                    <w:gridCol w:w="4805"/>
                    <w:gridCol w:w="4805"/>
                  </w:tblGrid>
                  <w:tr w:rsidR="003D0B36" w:rsidRPr="00F50D5B" w:rsidTr="008D5BBD">
                    <w:trPr>
                      <w:jc w:val="center"/>
                    </w:trPr>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3D0B36" w:rsidRPr="00F50D5B" w:rsidRDefault="003D0B36" w:rsidP="003D0B36">
                        <w:pPr>
                          <w:framePr w:hSpace="180" w:wrap="around" w:vAnchor="text" w:hAnchor="text" w:y="1"/>
                          <w:ind w:left="142"/>
                          <w:suppressOverlap/>
                          <w:rPr>
                            <w:rFonts w:ascii="Cambria Math" w:hAnsi="Cambria Math" w:cs="Cambria Math"/>
                            <w:b/>
                            <w:bCs/>
                            <w:lang w:eastAsia="ru-RU"/>
                          </w:rPr>
                        </w:pPr>
                      </w:p>
                    </w:tc>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3D0B36" w:rsidRPr="00F50D5B" w:rsidRDefault="003D0B36" w:rsidP="003D0B36">
                        <w:pPr>
                          <w:framePr w:hSpace="180" w:wrap="around" w:vAnchor="text" w:hAnchor="text" w:y="1"/>
                          <w:spacing w:before="60" w:after="60" w:line="312" w:lineRule="atLeast"/>
                          <w:ind w:left="142"/>
                          <w:suppressOverlap/>
                          <w:jc w:val="both"/>
                          <w:textAlignment w:val="baseline"/>
                          <w:rPr>
                            <w:rFonts w:ascii="Cambria Math" w:eastAsia="Arial Unicode MS" w:hAnsi="Cambria Math" w:cs="Cambria Math"/>
                            <w:b/>
                            <w:bCs/>
                            <w:color w:val="444444"/>
                            <w:shd w:val="clear" w:color="auto" w:fill="FFFFFF"/>
                          </w:rPr>
                        </w:pPr>
                      </w:p>
                    </w:tc>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3D0B36" w:rsidRPr="00F50D5B" w:rsidRDefault="003D0B36" w:rsidP="003D0B36">
                        <w:pPr>
                          <w:framePr w:hSpace="180" w:wrap="around" w:vAnchor="text" w:hAnchor="text" w:y="1"/>
                          <w:spacing w:before="60" w:after="60" w:line="312" w:lineRule="atLeast"/>
                          <w:ind w:left="142"/>
                          <w:suppressOverlap/>
                          <w:jc w:val="both"/>
                          <w:textAlignment w:val="baseline"/>
                          <w:rPr>
                            <w:rFonts w:ascii="inherit" w:hAnsi="inherit"/>
                            <w:b/>
                            <w:bCs/>
                            <w:lang w:eastAsia="ru-RU"/>
                          </w:rPr>
                        </w:pPr>
                      </w:p>
                    </w:tc>
                  </w:tr>
                  <w:tr w:rsidR="003D0B36" w:rsidRPr="00F50D5B" w:rsidTr="008D5BBD">
                    <w:trPr>
                      <w:jc w:val="center"/>
                    </w:trPr>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3D0B36" w:rsidRPr="00F50D5B" w:rsidRDefault="003D0B36" w:rsidP="003D0B36">
                        <w:pPr>
                          <w:framePr w:hSpace="180" w:wrap="around" w:vAnchor="text" w:hAnchor="text" w:y="1"/>
                          <w:spacing w:line="312" w:lineRule="atLeast"/>
                          <w:ind w:left="142"/>
                          <w:suppressOverlap/>
                          <w:jc w:val="both"/>
                          <w:textAlignment w:val="baseline"/>
                          <w:rPr>
                            <w:rFonts w:ascii="Cambria Math" w:hAnsi="Cambria Math" w:cs="Cambria Math"/>
                            <w:b/>
                            <w:bCs/>
                            <w:lang w:eastAsia="ru-RU"/>
                          </w:rPr>
                        </w:pPr>
                      </w:p>
                    </w:tc>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3D0B36" w:rsidRPr="00F50D5B" w:rsidRDefault="003D0B36" w:rsidP="003D0B36">
                        <w:pPr>
                          <w:framePr w:hSpace="180" w:wrap="around" w:vAnchor="text" w:hAnchor="text" w:y="1"/>
                          <w:spacing w:before="60" w:after="60" w:line="312" w:lineRule="atLeast"/>
                          <w:ind w:left="142"/>
                          <w:suppressOverlap/>
                          <w:jc w:val="both"/>
                          <w:textAlignment w:val="baseline"/>
                          <w:rPr>
                            <w:rFonts w:ascii="Cambria Math" w:eastAsia="Arial Unicode MS" w:hAnsi="Cambria Math" w:cs="Cambria Math"/>
                            <w:b/>
                            <w:bCs/>
                            <w:color w:val="444444"/>
                            <w:shd w:val="clear" w:color="auto" w:fill="FFFFFF"/>
                          </w:rPr>
                        </w:pPr>
                      </w:p>
                    </w:tc>
                    <w:tc>
                      <w:tcPr>
                        <w:tcW w:w="48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3D0B36" w:rsidRPr="00F50D5B" w:rsidRDefault="003D0B36" w:rsidP="003D0B36">
                        <w:pPr>
                          <w:framePr w:hSpace="180" w:wrap="around" w:vAnchor="text" w:hAnchor="text" w:y="1"/>
                          <w:spacing w:before="60" w:after="60" w:line="312" w:lineRule="atLeast"/>
                          <w:ind w:left="142"/>
                          <w:suppressOverlap/>
                          <w:jc w:val="both"/>
                          <w:textAlignment w:val="baseline"/>
                          <w:rPr>
                            <w:rFonts w:ascii="inherit" w:hAnsi="inherit"/>
                            <w:b/>
                            <w:bCs/>
                            <w:lang w:eastAsia="ru-RU"/>
                          </w:rPr>
                        </w:pPr>
                      </w:p>
                    </w:tc>
                  </w:tr>
                </w:tbl>
                <w:p w:rsidR="003D0B36" w:rsidRPr="00F50D5B" w:rsidRDefault="003D0B36" w:rsidP="003D0B36">
                  <w:pPr>
                    <w:framePr w:hSpace="180" w:wrap="around" w:vAnchor="text" w:hAnchor="text" w:y="1"/>
                    <w:suppressOverlap/>
                  </w:pPr>
                </w:p>
                <w:p w:rsidR="003D0B36" w:rsidRPr="00F50D5B" w:rsidRDefault="003D0B36" w:rsidP="003D0B36">
                  <w:pPr>
                    <w:framePr w:hSpace="180" w:wrap="around" w:vAnchor="text" w:hAnchor="text" w:y="1"/>
                    <w:suppressOverlap/>
                  </w:pPr>
                </w:p>
                <w:p w:rsidR="003D0B36" w:rsidRPr="00F50D5B" w:rsidRDefault="003D0B36" w:rsidP="003D0B36">
                  <w:pPr>
                    <w:framePr w:hSpace="180" w:wrap="around" w:vAnchor="text" w:hAnchor="text" w:y="1"/>
                    <w:spacing w:before="120"/>
                    <w:ind w:firstLine="709"/>
                    <w:suppressOverlap/>
                    <w:jc w:val="both"/>
                    <w:rPr>
                      <w:rFonts w:ascii="inherit" w:hAnsi="inherit"/>
                      <w:lang w:eastAsia="ru-RU"/>
                    </w:rPr>
                  </w:pPr>
                </w:p>
              </w:tc>
              <w:tc>
                <w:tcPr>
                  <w:tcW w:w="20" w:type="dxa"/>
                  <w:hideMark/>
                </w:tcPr>
                <w:p w:rsidR="003D0B36" w:rsidRPr="00F50D5B" w:rsidRDefault="003D0B36" w:rsidP="003D0B36">
                  <w:pPr>
                    <w:framePr w:hSpace="180" w:wrap="around" w:vAnchor="text" w:hAnchor="text" w:y="1"/>
                    <w:ind w:firstLine="709"/>
                    <w:suppressOverlap/>
                    <w:jc w:val="both"/>
                    <w:rPr>
                      <w:lang w:eastAsia="ru-RU"/>
                    </w:rPr>
                  </w:pPr>
                </w:p>
              </w:tc>
            </w:tr>
          </w:tbl>
          <w:p w:rsidR="000A3325" w:rsidRPr="00090DFB" w:rsidRDefault="000A3325" w:rsidP="00FC4437">
            <w:pPr>
              <w:spacing w:after="160"/>
              <w:ind w:left="142"/>
              <w:jc w:val="both"/>
              <w:rPr>
                <w:b/>
              </w:rPr>
            </w:pPr>
          </w:p>
        </w:tc>
        <w:tc>
          <w:tcPr>
            <w:tcW w:w="1134" w:type="dxa"/>
          </w:tcPr>
          <w:p w:rsidR="00150E26" w:rsidRPr="00D102C3" w:rsidRDefault="00150E26" w:rsidP="00FC4437">
            <w:pPr>
              <w:jc w:val="both"/>
              <w:rPr>
                <w:b/>
                <w:lang w:val="ro-RO"/>
              </w:rPr>
            </w:pPr>
            <w:r w:rsidRPr="00D102C3">
              <w:rPr>
                <w:b/>
                <w:lang w:val="ro-RO"/>
              </w:rPr>
              <w:lastRenderedPageBreak/>
              <w:t>Prevederi naţionale</w:t>
            </w:r>
          </w:p>
        </w:tc>
        <w:tc>
          <w:tcPr>
            <w:tcW w:w="1275" w:type="dxa"/>
          </w:tcPr>
          <w:p w:rsidR="00150E26" w:rsidRPr="00E05B23" w:rsidRDefault="00150E26" w:rsidP="00FC4437">
            <w:pPr>
              <w:jc w:val="both"/>
              <w:rPr>
                <w:lang w:val="ro-RO"/>
              </w:rPr>
            </w:pPr>
          </w:p>
          <w:p w:rsidR="00150E26" w:rsidRPr="00E05B23" w:rsidRDefault="00150E26" w:rsidP="00FC4437">
            <w:pPr>
              <w:jc w:val="both"/>
              <w:rPr>
                <w:lang w:val="ro-RO"/>
              </w:rPr>
            </w:pPr>
            <w:r w:rsidRPr="00E05B23">
              <w:rPr>
                <w:lang w:val="ro-RO"/>
              </w:rPr>
              <w:t>compatibil</w:t>
            </w:r>
          </w:p>
          <w:p w:rsidR="00150E26" w:rsidRPr="00E05B23" w:rsidRDefault="00150E26" w:rsidP="00FC4437">
            <w:pPr>
              <w:jc w:val="both"/>
              <w:rPr>
                <w:lang w:val="ro-RO"/>
              </w:rPr>
            </w:pPr>
          </w:p>
          <w:p w:rsidR="00150E26" w:rsidRPr="00E05B23" w:rsidRDefault="00150E26" w:rsidP="00FC4437">
            <w:pPr>
              <w:jc w:val="both"/>
              <w:rPr>
                <w:lang w:val="ro-RO"/>
              </w:rPr>
            </w:pPr>
          </w:p>
          <w:p w:rsidR="00150E26" w:rsidRPr="00E05B23" w:rsidRDefault="00150E26" w:rsidP="00FC4437">
            <w:pPr>
              <w:jc w:val="both"/>
              <w:rPr>
                <w:lang w:val="ro-RO"/>
              </w:rPr>
            </w:pPr>
          </w:p>
          <w:p w:rsidR="00150E26" w:rsidRPr="00E05B23" w:rsidRDefault="00150E26" w:rsidP="00FC4437">
            <w:pPr>
              <w:jc w:val="both"/>
              <w:rPr>
                <w:lang w:val="ro-RO"/>
              </w:rPr>
            </w:pPr>
          </w:p>
          <w:p w:rsidR="00150E26" w:rsidRPr="00E05B23" w:rsidRDefault="00150E26" w:rsidP="00FC4437">
            <w:pPr>
              <w:jc w:val="both"/>
              <w:rPr>
                <w:lang w:val="ro-RO"/>
              </w:rPr>
            </w:pPr>
          </w:p>
          <w:p w:rsidR="00150E26" w:rsidRPr="00E05B23" w:rsidRDefault="00150E26" w:rsidP="00FC4437">
            <w:pPr>
              <w:jc w:val="both"/>
              <w:rPr>
                <w:lang w:val="ro-RO"/>
              </w:rPr>
            </w:pPr>
          </w:p>
          <w:p w:rsidR="00150E26" w:rsidRPr="00E05B23" w:rsidRDefault="00150E26" w:rsidP="00FC4437">
            <w:pPr>
              <w:jc w:val="both"/>
              <w:rPr>
                <w:lang w:val="ro-RO"/>
              </w:rPr>
            </w:pPr>
          </w:p>
          <w:p w:rsidR="00150E26" w:rsidRPr="00E05B23" w:rsidRDefault="00150E26" w:rsidP="00FC4437">
            <w:pPr>
              <w:jc w:val="both"/>
              <w:rPr>
                <w:lang w:val="ro-RO"/>
              </w:rPr>
            </w:pPr>
            <w:r w:rsidRPr="00E05B23">
              <w:rPr>
                <w:lang w:val="ro-RO"/>
              </w:rPr>
              <w:t>compatibil</w:t>
            </w:r>
          </w:p>
          <w:p w:rsidR="00150E26" w:rsidRPr="00E05B23" w:rsidRDefault="00150E26" w:rsidP="00FC4437">
            <w:pPr>
              <w:jc w:val="both"/>
              <w:rPr>
                <w:lang w:val="ro-RO"/>
              </w:rPr>
            </w:pPr>
          </w:p>
          <w:p w:rsidR="00150E26" w:rsidRPr="00E05B23" w:rsidRDefault="00150E26" w:rsidP="00FC4437">
            <w:pPr>
              <w:jc w:val="both"/>
              <w:rPr>
                <w:lang w:val="ro-RO"/>
              </w:rPr>
            </w:pPr>
          </w:p>
          <w:p w:rsidR="00150E26" w:rsidRPr="00E05B23" w:rsidRDefault="00150E26" w:rsidP="00FC4437">
            <w:pPr>
              <w:jc w:val="both"/>
              <w:rPr>
                <w:lang w:val="ro-RO"/>
              </w:rPr>
            </w:pPr>
          </w:p>
          <w:p w:rsidR="00150E26" w:rsidRPr="00E05B23" w:rsidRDefault="00150E26" w:rsidP="00FC4437">
            <w:pPr>
              <w:jc w:val="both"/>
              <w:rPr>
                <w:lang w:val="ro-RO"/>
              </w:rPr>
            </w:pPr>
          </w:p>
          <w:p w:rsidR="00150E26" w:rsidRPr="00E05B23" w:rsidRDefault="00150E26" w:rsidP="00FC4437">
            <w:pPr>
              <w:jc w:val="both"/>
              <w:rPr>
                <w:lang w:val="ro-RO"/>
              </w:rPr>
            </w:pPr>
          </w:p>
          <w:p w:rsidR="000D5294" w:rsidRPr="00E05B23" w:rsidRDefault="000D5294" w:rsidP="00FC4437">
            <w:pPr>
              <w:jc w:val="both"/>
              <w:rPr>
                <w:lang w:val="ro-RO"/>
              </w:rPr>
            </w:pPr>
          </w:p>
          <w:p w:rsidR="000D5294" w:rsidRPr="00E05B23" w:rsidRDefault="000D5294" w:rsidP="00FC4437">
            <w:pPr>
              <w:jc w:val="both"/>
              <w:rPr>
                <w:lang w:val="ro-RO"/>
              </w:rPr>
            </w:pPr>
          </w:p>
          <w:p w:rsidR="000D5294" w:rsidRPr="00E05B23" w:rsidRDefault="000D5294" w:rsidP="00FC4437">
            <w:pPr>
              <w:jc w:val="both"/>
              <w:rPr>
                <w:lang w:val="ro-RO"/>
              </w:rPr>
            </w:pPr>
          </w:p>
          <w:p w:rsidR="000D5294" w:rsidRPr="00E05B23" w:rsidRDefault="000D5294" w:rsidP="00FC4437">
            <w:pPr>
              <w:jc w:val="both"/>
              <w:rPr>
                <w:lang w:val="ro-RO"/>
              </w:rPr>
            </w:pPr>
          </w:p>
          <w:p w:rsidR="000D5294" w:rsidRPr="00E05B23" w:rsidRDefault="000D5294" w:rsidP="00FC4437">
            <w:pPr>
              <w:jc w:val="both"/>
              <w:rPr>
                <w:lang w:val="ro-RO"/>
              </w:rPr>
            </w:pPr>
          </w:p>
          <w:p w:rsidR="000D5294" w:rsidRPr="00E05B23" w:rsidRDefault="000D5294" w:rsidP="00FC4437">
            <w:pPr>
              <w:jc w:val="both"/>
              <w:rPr>
                <w:lang w:val="ro-RO"/>
              </w:rPr>
            </w:pPr>
          </w:p>
          <w:p w:rsidR="000D5294" w:rsidRPr="00E05B23" w:rsidRDefault="000D5294" w:rsidP="00FC4437">
            <w:pPr>
              <w:jc w:val="both"/>
              <w:rPr>
                <w:lang w:val="ro-RO"/>
              </w:rPr>
            </w:pPr>
          </w:p>
          <w:p w:rsidR="000D5294" w:rsidRPr="00E05B23" w:rsidRDefault="000D5294" w:rsidP="00FC4437">
            <w:pPr>
              <w:jc w:val="both"/>
              <w:rPr>
                <w:lang w:val="ro-RO"/>
              </w:rPr>
            </w:pPr>
          </w:p>
          <w:p w:rsidR="000D5294" w:rsidRPr="00E05B23" w:rsidRDefault="000D5294" w:rsidP="00FC4437">
            <w:pPr>
              <w:jc w:val="both"/>
              <w:rPr>
                <w:lang w:val="ro-RO"/>
              </w:rPr>
            </w:pPr>
          </w:p>
          <w:p w:rsidR="000D5294" w:rsidRPr="00E05B23" w:rsidRDefault="000D5294" w:rsidP="00FC4437">
            <w:pPr>
              <w:jc w:val="both"/>
              <w:rPr>
                <w:lang w:val="ro-RO"/>
              </w:rPr>
            </w:pPr>
          </w:p>
          <w:p w:rsidR="000D5294" w:rsidRPr="00E05B23" w:rsidRDefault="000D5294" w:rsidP="00FC4437">
            <w:pPr>
              <w:jc w:val="both"/>
              <w:rPr>
                <w:lang w:val="ro-RO"/>
              </w:rPr>
            </w:pPr>
          </w:p>
          <w:p w:rsidR="000D5294" w:rsidRPr="00E05B23" w:rsidRDefault="000D5294" w:rsidP="00FC4437">
            <w:pPr>
              <w:jc w:val="both"/>
              <w:rPr>
                <w:lang w:val="ro-RO"/>
              </w:rPr>
            </w:pPr>
          </w:p>
          <w:p w:rsidR="000D5294" w:rsidRPr="00E05B23" w:rsidRDefault="000D5294" w:rsidP="00FC4437">
            <w:pPr>
              <w:jc w:val="both"/>
              <w:rPr>
                <w:lang w:val="ro-RO"/>
              </w:rPr>
            </w:pPr>
          </w:p>
          <w:p w:rsidR="000D5294" w:rsidRPr="00E05B23" w:rsidRDefault="000D5294" w:rsidP="00FC4437">
            <w:pPr>
              <w:jc w:val="both"/>
              <w:rPr>
                <w:lang w:val="ro-RO"/>
              </w:rPr>
            </w:pPr>
          </w:p>
          <w:p w:rsidR="000D5294" w:rsidRPr="00E05B23" w:rsidRDefault="000D5294" w:rsidP="00FC4437">
            <w:pPr>
              <w:jc w:val="both"/>
              <w:rPr>
                <w:lang w:val="ro-RO"/>
              </w:rPr>
            </w:pPr>
          </w:p>
          <w:p w:rsidR="000D5294" w:rsidRPr="00E05B23" w:rsidRDefault="000D5294" w:rsidP="00FC4437">
            <w:pPr>
              <w:jc w:val="both"/>
              <w:rPr>
                <w:lang w:val="ro-RO"/>
              </w:rPr>
            </w:pPr>
          </w:p>
          <w:p w:rsidR="000D5294" w:rsidRPr="00E05B23" w:rsidRDefault="000D5294" w:rsidP="00FC4437">
            <w:pPr>
              <w:jc w:val="both"/>
              <w:rPr>
                <w:lang w:val="ro-RO"/>
              </w:rPr>
            </w:pPr>
          </w:p>
          <w:p w:rsidR="000D5294" w:rsidRPr="00E05B23" w:rsidRDefault="000D5294" w:rsidP="00FC4437">
            <w:pPr>
              <w:jc w:val="both"/>
              <w:rPr>
                <w:lang w:val="ro-RO"/>
              </w:rPr>
            </w:pPr>
          </w:p>
          <w:p w:rsidR="000D5294" w:rsidRPr="00E05B23" w:rsidRDefault="000D5294" w:rsidP="00FC4437">
            <w:pPr>
              <w:jc w:val="both"/>
              <w:rPr>
                <w:lang w:val="ro-RO"/>
              </w:rPr>
            </w:pPr>
          </w:p>
          <w:p w:rsidR="000D5294" w:rsidRPr="00E05B23" w:rsidRDefault="000D5294" w:rsidP="00FC4437">
            <w:pPr>
              <w:jc w:val="both"/>
              <w:rPr>
                <w:lang w:val="ro-RO"/>
              </w:rPr>
            </w:pPr>
          </w:p>
          <w:p w:rsidR="000D5294" w:rsidRPr="00E05B23" w:rsidRDefault="000D5294" w:rsidP="00FC4437">
            <w:pPr>
              <w:jc w:val="both"/>
              <w:rPr>
                <w:lang w:val="ro-RO"/>
              </w:rPr>
            </w:pPr>
          </w:p>
          <w:p w:rsidR="000D5294" w:rsidRPr="00E05B23" w:rsidRDefault="000D5294" w:rsidP="00FC4437">
            <w:pPr>
              <w:jc w:val="both"/>
              <w:rPr>
                <w:lang w:val="ro-RO"/>
              </w:rPr>
            </w:pPr>
          </w:p>
          <w:p w:rsidR="000D5294" w:rsidRPr="00E05B23" w:rsidRDefault="000D5294" w:rsidP="00FC4437">
            <w:pPr>
              <w:jc w:val="both"/>
              <w:rPr>
                <w:lang w:val="ro-RO"/>
              </w:rPr>
            </w:pPr>
          </w:p>
          <w:p w:rsidR="000D5294" w:rsidRPr="00E05B23" w:rsidRDefault="000D5294" w:rsidP="00FC4437">
            <w:pPr>
              <w:jc w:val="both"/>
              <w:rPr>
                <w:lang w:val="ro-RO"/>
              </w:rPr>
            </w:pPr>
          </w:p>
          <w:p w:rsidR="000D5294" w:rsidRPr="00E05B23" w:rsidRDefault="000D5294" w:rsidP="00FC4437">
            <w:pPr>
              <w:jc w:val="both"/>
              <w:rPr>
                <w:lang w:val="ro-RO"/>
              </w:rPr>
            </w:pPr>
          </w:p>
          <w:p w:rsidR="000D5294" w:rsidRPr="00E05B23" w:rsidRDefault="000D5294" w:rsidP="00FC4437">
            <w:pPr>
              <w:jc w:val="both"/>
              <w:rPr>
                <w:lang w:val="ro-RO"/>
              </w:rPr>
            </w:pPr>
          </w:p>
          <w:p w:rsidR="000D5294" w:rsidRPr="00E05B23" w:rsidRDefault="000D5294" w:rsidP="00FC4437">
            <w:pPr>
              <w:jc w:val="both"/>
              <w:rPr>
                <w:lang w:val="ro-RO"/>
              </w:rPr>
            </w:pPr>
          </w:p>
          <w:p w:rsidR="000D5294" w:rsidRPr="00E05B23" w:rsidRDefault="000D5294" w:rsidP="00FC4437">
            <w:pPr>
              <w:jc w:val="both"/>
              <w:rPr>
                <w:lang w:val="ro-RO"/>
              </w:rPr>
            </w:pPr>
          </w:p>
          <w:p w:rsidR="000D5294" w:rsidRPr="00E05B23" w:rsidRDefault="000D5294" w:rsidP="00FC4437">
            <w:pPr>
              <w:jc w:val="both"/>
              <w:rPr>
                <w:lang w:val="ro-RO"/>
              </w:rPr>
            </w:pPr>
          </w:p>
          <w:p w:rsidR="0022449B" w:rsidRPr="00E05B23" w:rsidRDefault="00754E3B" w:rsidP="00FC4437">
            <w:pPr>
              <w:jc w:val="both"/>
              <w:rPr>
                <w:lang w:val="ro-RO"/>
              </w:rPr>
            </w:pPr>
            <w:r>
              <w:rPr>
                <w:lang w:val="ro-RO"/>
              </w:rPr>
              <w:t>in</w:t>
            </w:r>
            <w:r w:rsidR="0022449B" w:rsidRPr="00E05B23">
              <w:rPr>
                <w:lang w:val="ro-RO"/>
              </w:rPr>
              <w:t>c</w:t>
            </w:r>
            <w:r w:rsidR="00150E26" w:rsidRPr="00E05B23">
              <w:rPr>
                <w:lang w:val="ro-RO"/>
              </w:rPr>
              <w:t>ompati</w:t>
            </w:r>
          </w:p>
          <w:p w:rsidR="00150E26" w:rsidRPr="00E05B23" w:rsidRDefault="00150E26" w:rsidP="00FC4437">
            <w:pPr>
              <w:jc w:val="both"/>
              <w:rPr>
                <w:lang w:val="ro-RO"/>
              </w:rPr>
            </w:pPr>
            <w:r w:rsidRPr="00E05B23">
              <w:rPr>
                <w:lang w:val="ro-RO"/>
              </w:rPr>
              <w:t>bil</w:t>
            </w:r>
          </w:p>
          <w:p w:rsidR="00150E26" w:rsidRPr="00E05B23" w:rsidRDefault="00150E26"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r w:rsidRPr="00E05B23">
              <w:rPr>
                <w:lang w:val="ro-RO"/>
              </w:rPr>
              <w:t>compati</w:t>
            </w:r>
          </w:p>
          <w:p w:rsidR="0022449B" w:rsidRPr="00E05B23" w:rsidRDefault="0022449B" w:rsidP="00FC4437">
            <w:pPr>
              <w:jc w:val="both"/>
              <w:rPr>
                <w:lang w:val="ro-RO"/>
              </w:rPr>
            </w:pPr>
            <w:r w:rsidRPr="00E05B23">
              <w:rPr>
                <w:lang w:val="ro-RO"/>
              </w:rPr>
              <w:t>bil</w:t>
            </w: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r w:rsidRPr="00E05B23">
              <w:rPr>
                <w:lang w:val="ro-RO"/>
              </w:rPr>
              <w:t>compati</w:t>
            </w:r>
          </w:p>
          <w:p w:rsidR="0022449B" w:rsidRPr="00E05B23" w:rsidRDefault="0022449B" w:rsidP="00FC4437">
            <w:pPr>
              <w:jc w:val="both"/>
              <w:rPr>
                <w:lang w:val="ro-RO"/>
              </w:rPr>
            </w:pPr>
            <w:r w:rsidRPr="00E05B23">
              <w:rPr>
                <w:lang w:val="ro-RO"/>
              </w:rPr>
              <w:t>bil</w:t>
            </w: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p>
          <w:p w:rsidR="0022449B" w:rsidRPr="00E05B23" w:rsidRDefault="0022449B" w:rsidP="00FC4437">
            <w:pPr>
              <w:jc w:val="both"/>
              <w:rPr>
                <w:lang w:val="ro-RO"/>
              </w:rPr>
            </w:pPr>
            <w:r w:rsidRPr="00E05B23">
              <w:rPr>
                <w:lang w:val="ro-RO"/>
              </w:rPr>
              <w:t>compati</w:t>
            </w:r>
          </w:p>
          <w:p w:rsidR="0022449B" w:rsidRPr="00E05B23" w:rsidRDefault="0022449B" w:rsidP="00FC4437">
            <w:pPr>
              <w:jc w:val="both"/>
              <w:rPr>
                <w:lang w:val="ro-RO"/>
              </w:rPr>
            </w:pPr>
            <w:r w:rsidRPr="00E05B23">
              <w:rPr>
                <w:lang w:val="ro-RO"/>
              </w:rPr>
              <w:t>bil</w:t>
            </w:r>
          </w:p>
          <w:p w:rsidR="0022449B" w:rsidRPr="00E05B23" w:rsidRDefault="0022449B"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r w:rsidRPr="00E05B23">
              <w:rPr>
                <w:lang w:val="ro-RO"/>
              </w:rPr>
              <w:t>compati</w:t>
            </w:r>
          </w:p>
          <w:p w:rsidR="008F2BA9" w:rsidRPr="00E05B23" w:rsidRDefault="008F2BA9" w:rsidP="00FC4437">
            <w:pPr>
              <w:jc w:val="both"/>
              <w:rPr>
                <w:lang w:val="ro-RO"/>
              </w:rPr>
            </w:pPr>
            <w:r w:rsidRPr="00E05B23">
              <w:rPr>
                <w:lang w:val="ro-RO"/>
              </w:rPr>
              <w:t>bil</w:t>
            </w: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r w:rsidRPr="00E05B23">
              <w:rPr>
                <w:lang w:val="ro-RO"/>
              </w:rPr>
              <w:t>compati</w:t>
            </w:r>
          </w:p>
          <w:p w:rsidR="008F2BA9" w:rsidRPr="00E05B23" w:rsidRDefault="008F2BA9" w:rsidP="00FC4437">
            <w:pPr>
              <w:jc w:val="both"/>
              <w:rPr>
                <w:lang w:val="ro-RO"/>
              </w:rPr>
            </w:pPr>
            <w:r w:rsidRPr="00E05B23">
              <w:rPr>
                <w:lang w:val="ro-RO"/>
              </w:rPr>
              <w:t>bil</w:t>
            </w: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8F2BA9" w:rsidRPr="00E05B23" w:rsidRDefault="008F2BA9" w:rsidP="00FC4437">
            <w:pPr>
              <w:jc w:val="both"/>
              <w:rPr>
                <w:lang w:val="ro-RO"/>
              </w:rPr>
            </w:pPr>
          </w:p>
          <w:p w:rsidR="004315C3" w:rsidRPr="00E05B23" w:rsidRDefault="004315C3" w:rsidP="00FC4437">
            <w:pPr>
              <w:jc w:val="both"/>
              <w:rPr>
                <w:lang w:val="ro-RO"/>
              </w:rPr>
            </w:pPr>
          </w:p>
          <w:p w:rsidR="004315C3" w:rsidRPr="00E05B23" w:rsidRDefault="004315C3" w:rsidP="00FC4437">
            <w:pPr>
              <w:jc w:val="both"/>
              <w:rPr>
                <w:lang w:val="ro-RO"/>
              </w:rPr>
            </w:pPr>
          </w:p>
          <w:p w:rsidR="004315C3" w:rsidRPr="00E05B23" w:rsidRDefault="004315C3" w:rsidP="00FC4437">
            <w:pPr>
              <w:jc w:val="both"/>
              <w:rPr>
                <w:lang w:val="ro-RO"/>
              </w:rPr>
            </w:pPr>
          </w:p>
          <w:p w:rsidR="004315C3" w:rsidRPr="00E05B23" w:rsidRDefault="004315C3" w:rsidP="00FC4437">
            <w:pPr>
              <w:jc w:val="both"/>
              <w:rPr>
                <w:lang w:val="ro-RO"/>
              </w:rPr>
            </w:pPr>
          </w:p>
          <w:p w:rsidR="004315C3" w:rsidRPr="00E05B23" w:rsidRDefault="004315C3" w:rsidP="00FC4437">
            <w:pPr>
              <w:jc w:val="both"/>
              <w:rPr>
                <w:lang w:val="ro-RO"/>
              </w:rPr>
            </w:pPr>
          </w:p>
          <w:p w:rsidR="004315C3" w:rsidRPr="00E05B23" w:rsidRDefault="004315C3" w:rsidP="00FC4437">
            <w:pPr>
              <w:jc w:val="both"/>
              <w:rPr>
                <w:lang w:val="ro-RO"/>
              </w:rPr>
            </w:pPr>
          </w:p>
          <w:p w:rsidR="004315C3" w:rsidRPr="00E05B23" w:rsidRDefault="004315C3" w:rsidP="00FC4437">
            <w:pPr>
              <w:jc w:val="both"/>
              <w:rPr>
                <w:lang w:val="ro-RO"/>
              </w:rPr>
            </w:pPr>
          </w:p>
          <w:p w:rsidR="004315C3" w:rsidRPr="00E05B23" w:rsidRDefault="004315C3" w:rsidP="00FC4437">
            <w:pPr>
              <w:jc w:val="both"/>
              <w:rPr>
                <w:lang w:val="ro-RO"/>
              </w:rPr>
            </w:pPr>
          </w:p>
          <w:p w:rsidR="004315C3" w:rsidRPr="00E05B23" w:rsidRDefault="004315C3" w:rsidP="00FC4437">
            <w:pPr>
              <w:jc w:val="both"/>
              <w:rPr>
                <w:lang w:val="ro-RO"/>
              </w:rPr>
            </w:pPr>
          </w:p>
          <w:p w:rsidR="004315C3" w:rsidRPr="00E05B23" w:rsidRDefault="004315C3" w:rsidP="00FC4437">
            <w:pPr>
              <w:jc w:val="both"/>
              <w:rPr>
                <w:lang w:val="ro-RO"/>
              </w:rPr>
            </w:pPr>
          </w:p>
          <w:p w:rsidR="004315C3" w:rsidRPr="00E05B23" w:rsidRDefault="004315C3" w:rsidP="00FC4437">
            <w:pPr>
              <w:jc w:val="both"/>
              <w:rPr>
                <w:lang w:val="ro-RO"/>
              </w:rPr>
            </w:pPr>
          </w:p>
          <w:p w:rsidR="004315C3" w:rsidRPr="00E05B23" w:rsidRDefault="004315C3" w:rsidP="00FC4437">
            <w:pPr>
              <w:jc w:val="both"/>
              <w:rPr>
                <w:lang w:val="ro-RO"/>
              </w:rPr>
            </w:pPr>
          </w:p>
          <w:p w:rsidR="004315C3" w:rsidRPr="00E05B23" w:rsidRDefault="004315C3" w:rsidP="00FC4437">
            <w:pPr>
              <w:jc w:val="both"/>
              <w:rPr>
                <w:lang w:val="ro-RO"/>
              </w:rPr>
            </w:pPr>
          </w:p>
          <w:p w:rsidR="004315C3" w:rsidRPr="00E05B23" w:rsidRDefault="004315C3" w:rsidP="00FC4437">
            <w:pPr>
              <w:jc w:val="both"/>
              <w:rPr>
                <w:lang w:val="ro-RO"/>
              </w:rPr>
            </w:pPr>
          </w:p>
          <w:p w:rsidR="004315C3" w:rsidRPr="00E05B23" w:rsidRDefault="004315C3" w:rsidP="00FC4437">
            <w:pPr>
              <w:jc w:val="both"/>
              <w:rPr>
                <w:lang w:val="ro-RO"/>
              </w:rPr>
            </w:pPr>
          </w:p>
          <w:p w:rsidR="004315C3" w:rsidRPr="00E05B23" w:rsidRDefault="004315C3" w:rsidP="00FC4437">
            <w:pPr>
              <w:jc w:val="both"/>
              <w:rPr>
                <w:lang w:val="ro-RO"/>
              </w:rPr>
            </w:pPr>
          </w:p>
          <w:p w:rsidR="004315C3" w:rsidRPr="00E05B23" w:rsidRDefault="004315C3" w:rsidP="00FC4437">
            <w:pPr>
              <w:jc w:val="both"/>
              <w:rPr>
                <w:lang w:val="ro-RO"/>
              </w:rPr>
            </w:pPr>
          </w:p>
          <w:p w:rsidR="004315C3" w:rsidRPr="00E05B23" w:rsidRDefault="004315C3" w:rsidP="00FC4437">
            <w:pPr>
              <w:jc w:val="both"/>
              <w:rPr>
                <w:lang w:val="ro-RO"/>
              </w:rPr>
            </w:pPr>
          </w:p>
          <w:p w:rsidR="004315C3" w:rsidRPr="00E05B23" w:rsidRDefault="004315C3" w:rsidP="00FC4437">
            <w:pPr>
              <w:jc w:val="both"/>
              <w:rPr>
                <w:lang w:val="ro-RO"/>
              </w:rPr>
            </w:pPr>
          </w:p>
          <w:p w:rsidR="004315C3" w:rsidRPr="00E05B23" w:rsidRDefault="004315C3" w:rsidP="00FC4437">
            <w:pPr>
              <w:jc w:val="both"/>
              <w:rPr>
                <w:lang w:val="ro-RO"/>
              </w:rPr>
            </w:pPr>
          </w:p>
          <w:p w:rsidR="004315C3" w:rsidRPr="00E05B23" w:rsidRDefault="004315C3" w:rsidP="00FC4437">
            <w:pPr>
              <w:jc w:val="both"/>
              <w:rPr>
                <w:lang w:val="ro-RO"/>
              </w:rPr>
            </w:pPr>
          </w:p>
          <w:p w:rsidR="004315C3" w:rsidRPr="00E05B23" w:rsidRDefault="004315C3" w:rsidP="00FC4437">
            <w:pPr>
              <w:jc w:val="both"/>
              <w:rPr>
                <w:lang w:val="ro-RO"/>
              </w:rPr>
            </w:pPr>
          </w:p>
          <w:p w:rsidR="004315C3" w:rsidRPr="00E05B23" w:rsidRDefault="004315C3" w:rsidP="00FC4437">
            <w:pPr>
              <w:jc w:val="both"/>
              <w:rPr>
                <w:lang w:val="ro-RO"/>
              </w:rPr>
            </w:pPr>
          </w:p>
          <w:p w:rsidR="004315C3" w:rsidRPr="00E05B23" w:rsidRDefault="004315C3" w:rsidP="00FC4437">
            <w:pPr>
              <w:jc w:val="both"/>
              <w:rPr>
                <w:lang w:val="ro-RO"/>
              </w:rPr>
            </w:pPr>
            <w:r w:rsidRPr="00E05B23">
              <w:rPr>
                <w:lang w:val="ro-RO"/>
              </w:rPr>
              <w:t>compati</w:t>
            </w:r>
          </w:p>
          <w:p w:rsidR="004315C3" w:rsidRPr="00E05B23" w:rsidRDefault="004315C3" w:rsidP="00FC4437">
            <w:pPr>
              <w:jc w:val="both"/>
              <w:rPr>
                <w:lang w:val="ro-RO"/>
              </w:rPr>
            </w:pPr>
            <w:r w:rsidRPr="00E05B23">
              <w:rPr>
                <w:lang w:val="ro-RO"/>
              </w:rPr>
              <w:t>bil</w:t>
            </w:r>
          </w:p>
          <w:p w:rsidR="004315C3" w:rsidRPr="00E05B23" w:rsidRDefault="004315C3"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E05B23" w:rsidRPr="00E05B23" w:rsidRDefault="00E05B23" w:rsidP="00E05B23">
            <w:pPr>
              <w:jc w:val="both"/>
              <w:rPr>
                <w:lang w:val="ro-RO"/>
              </w:rPr>
            </w:pPr>
            <w:r w:rsidRPr="00E05B23">
              <w:rPr>
                <w:lang w:val="ro-RO"/>
              </w:rPr>
              <w:t>compati</w:t>
            </w:r>
          </w:p>
          <w:p w:rsidR="00E05B23" w:rsidRPr="00E05B23" w:rsidRDefault="00E05B23" w:rsidP="00E05B23">
            <w:pPr>
              <w:jc w:val="both"/>
              <w:rPr>
                <w:lang w:val="ro-RO"/>
              </w:rPr>
            </w:pPr>
            <w:r w:rsidRPr="00E05B23">
              <w:rPr>
                <w:lang w:val="ro-RO"/>
              </w:rPr>
              <w:t>bil</w:t>
            </w: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FC4437">
            <w:pPr>
              <w:jc w:val="both"/>
              <w:rPr>
                <w:lang w:val="ro-RO"/>
              </w:rPr>
            </w:pPr>
          </w:p>
          <w:p w:rsidR="00CD1195" w:rsidRPr="00E05B23" w:rsidRDefault="00CD1195" w:rsidP="00CD1195">
            <w:pPr>
              <w:jc w:val="both"/>
              <w:rPr>
                <w:lang w:val="ro-RO"/>
              </w:rPr>
            </w:pPr>
            <w:r w:rsidRPr="00E05B23">
              <w:rPr>
                <w:lang w:val="ro-RO"/>
              </w:rPr>
              <w:t>compati</w:t>
            </w:r>
          </w:p>
          <w:p w:rsidR="00CD1195" w:rsidRPr="00E05B23" w:rsidRDefault="00CD1195" w:rsidP="00CD1195">
            <w:pPr>
              <w:jc w:val="both"/>
              <w:rPr>
                <w:lang w:val="ro-RO"/>
              </w:rPr>
            </w:pPr>
            <w:r w:rsidRPr="00E05B23">
              <w:rPr>
                <w:lang w:val="ro-RO"/>
              </w:rPr>
              <w:t>bil</w:t>
            </w: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0120FB">
            <w:pPr>
              <w:jc w:val="both"/>
              <w:rPr>
                <w:lang w:val="ro-RO"/>
              </w:rPr>
            </w:pPr>
            <w:r w:rsidRPr="00E05B23">
              <w:rPr>
                <w:lang w:val="ro-RO"/>
              </w:rPr>
              <w:t>compati</w:t>
            </w:r>
          </w:p>
          <w:p w:rsidR="000120FB" w:rsidRPr="00E05B23" w:rsidRDefault="000120FB" w:rsidP="000120FB">
            <w:pPr>
              <w:jc w:val="both"/>
              <w:rPr>
                <w:lang w:val="ro-RO"/>
              </w:rPr>
            </w:pPr>
            <w:r w:rsidRPr="00E05B23">
              <w:rPr>
                <w:lang w:val="ro-RO"/>
              </w:rPr>
              <w:t>bil</w:t>
            </w: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0120FB" w:rsidRPr="00E05B23" w:rsidRDefault="000120FB" w:rsidP="00CD1195">
            <w:pPr>
              <w:jc w:val="both"/>
              <w:rPr>
                <w:lang w:val="ro-RO"/>
              </w:rPr>
            </w:pPr>
          </w:p>
          <w:p w:rsidR="004315C3" w:rsidRPr="00E05B23" w:rsidRDefault="004315C3" w:rsidP="00FC4437">
            <w:pPr>
              <w:jc w:val="both"/>
              <w:rPr>
                <w:lang w:val="ro-RO"/>
              </w:rPr>
            </w:pPr>
          </w:p>
          <w:p w:rsidR="000120FB" w:rsidRPr="00E05B23" w:rsidRDefault="000120FB" w:rsidP="000120FB">
            <w:pPr>
              <w:jc w:val="both"/>
              <w:rPr>
                <w:lang w:val="ro-RO"/>
              </w:rPr>
            </w:pPr>
            <w:r w:rsidRPr="00E05B23">
              <w:rPr>
                <w:lang w:val="ro-RO"/>
              </w:rPr>
              <w:t>compati</w:t>
            </w:r>
          </w:p>
          <w:p w:rsidR="000120FB" w:rsidRPr="00E05B23" w:rsidRDefault="000120FB" w:rsidP="000120FB">
            <w:pPr>
              <w:jc w:val="both"/>
              <w:rPr>
                <w:lang w:val="ro-RO"/>
              </w:rPr>
            </w:pPr>
            <w:r w:rsidRPr="00E05B23">
              <w:rPr>
                <w:lang w:val="ro-RO"/>
              </w:rPr>
              <w:t>bil</w:t>
            </w:r>
          </w:p>
          <w:p w:rsidR="004315C3" w:rsidRPr="00E05B23" w:rsidRDefault="004315C3"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0120FB">
            <w:pPr>
              <w:jc w:val="both"/>
              <w:rPr>
                <w:lang w:val="ro-RO"/>
              </w:rPr>
            </w:pPr>
            <w:r w:rsidRPr="00E05B23">
              <w:rPr>
                <w:lang w:val="ro-RO"/>
              </w:rPr>
              <w:t>compati</w:t>
            </w:r>
          </w:p>
          <w:p w:rsidR="000120FB" w:rsidRPr="00E05B23" w:rsidRDefault="000120FB" w:rsidP="000120FB">
            <w:pPr>
              <w:jc w:val="both"/>
              <w:rPr>
                <w:lang w:val="ro-RO"/>
              </w:rPr>
            </w:pPr>
            <w:r w:rsidRPr="00E05B23">
              <w:rPr>
                <w:lang w:val="ro-RO"/>
              </w:rPr>
              <w:t>bil</w:t>
            </w:r>
          </w:p>
          <w:p w:rsidR="004315C3" w:rsidRPr="00E05B23" w:rsidRDefault="004315C3"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0120FB">
            <w:pPr>
              <w:jc w:val="both"/>
              <w:rPr>
                <w:lang w:val="ro-RO"/>
              </w:rPr>
            </w:pPr>
            <w:r w:rsidRPr="00E05B23">
              <w:rPr>
                <w:lang w:val="ro-RO"/>
              </w:rPr>
              <w:t>compati</w:t>
            </w:r>
          </w:p>
          <w:p w:rsidR="000120FB" w:rsidRPr="00E05B23" w:rsidRDefault="000120FB" w:rsidP="000120FB">
            <w:pPr>
              <w:jc w:val="both"/>
              <w:rPr>
                <w:lang w:val="ro-RO"/>
              </w:rPr>
            </w:pPr>
            <w:r w:rsidRPr="00E05B23">
              <w:rPr>
                <w:lang w:val="ro-RO"/>
              </w:rPr>
              <w:t>bil</w:t>
            </w: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0120FB">
            <w:pPr>
              <w:jc w:val="both"/>
              <w:rPr>
                <w:lang w:val="ro-RO"/>
              </w:rPr>
            </w:pPr>
            <w:r w:rsidRPr="00E05B23">
              <w:rPr>
                <w:lang w:val="ro-RO"/>
              </w:rPr>
              <w:t>compati</w:t>
            </w:r>
          </w:p>
          <w:p w:rsidR="000120FB" w:rsidRPr="00E05B23" w:rsidRDefault="000120FB" w:rsidP="000120FB">
            <w:pPr>
              <w:jc w:val="both"/>
              <w:rPr>
                <w:lang w:val="ro-RO"/>
              </w:rPr>
            </w:pPr>
            <w:r w:rsidRPr="00E05B23">
              <w:rPr>
                <w:lang w:val="ro-RO"/>
              </w:rPr>
              <w:t>bil</w:t>
            </w:r>
          </w:p>
          <w:p w:rsidR="000120FB" w:rsidRPr="00E05B23" w:rsidRDefault="000120FB" w:rsidP="00FC4437">
            <w:pPr>
              <w:jc w:val="both"/>
              <w:rPr>
                <w:lang w:val="ro-RO"/>
              </w:rPr>
            </w:pPr>
          </w:p>
          <w:p w:rsidR="004315C3" w:rsidRPr="00E05B23" w:rsidRDefault="004315C3"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0120FB">
            <w:pPr>
              <w:jc w:val="both"/>
              <w:rPr>
                <w:lang w:val="ro-RO"/>
              </w:rPr>
            </w:pPr>
            <w:r w:rsidRPr="00E05B23">
              <w:rPr>
                <w:lang w:val="ro-RO"/>
              </w:rPr>
              <w:t>compati</w:t>
            </w:r>
          </w:p>
          <w:p w:rsidR="000120FB" w:rsidRPr="00E05B23" w:rsidRDefault="000120FB" w:rsidP="000120FB">
            <w:pPr>
              <w:jc w:val="both"/>
              <w:rPr>
                <w:lang w:val="ro-RO"/>
              </w:rPr>
            </w:pPr>
            <w:r w:rsidRPr="00E05B23">
              <w:rPr>
                <w:lang w:val="ro-RO"/>
              </w:rPr>
              <w:t>bil</w:t>
            </w: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FC4437">
            <w:pPr>
              <w:jc w:val="both"/>
              <w:rPr>
                <w:lang w:val="ro-RO"/>
              </w:rPr>
            </w:pPr>
          </w:p>
          <w:p w:rsidR="000120FB" w:rsidRPr="00E05B23" w:rsidRDefault="000120FB" w:rsidP="000120FB">
            <w:pPr>
              <w:jc w:val="both"/>
              <w:rPr>
                <w:lang w:val="ro-RO"/>
              </w:rPr>
            </w:pPr>
            <w:r w:rsidRPr="00E05B23">
              <w:rPr>
                <w:lang w:val="ro-RO"/>
              </w:rPr>
              <w:t>compati</w:t>
            </w:r>
          </w:p>
          <w:p w:rsidR="000120FB" w:rsidRPr="00E05B23" w:rsidRDefault="000120FB" w:rsidP="000120FB">
            <w:pPr>
              <w:jc w:val="both"/>
              <w:rPr>
                <w:lang w:val="ro-RO"/>
              </w:rPr>
            </w:pPr>
            <w:r w:rsidRPr="00E05B23">
              <w:rPr>
                <w:lang w:val="ro-RO"/>
              </w:rPr>
              <w:t>bil</w:t>
            </w:r>
          </w:p>
          <w:p w:rsidR="000120FB" w:rsidRPr="00E05B23" w:rsidRDefault="000120FB"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D76ACF">
            <w:pPr>
              <w:jc w:val="both"/>
              <w:rPr>
                <w:lang w:val="ro-RO"/>
              </w:rPr>
            </w:pPr>
            <w:r w:rsidRPr="00E05B23">
              <w:rPr>
                <w:lang w:val="ro-RO"/>
              </w:rPr>
              <w:t>compati</w:t>
            </w:r>
          </w:p>
          <w:p w:rsidR="00D76ACF" w:rsidRPr="00E05B23" w:rsidRDefault="00D76ACF" w:rsidP="00D76ACF">
            <w:pPr>
              <w:jc w:val="both"/>
              <w:rPr>
                <w:lang w:val="ro-RO"/>
              </w:rPr>
            </w:pPr>
            <w:r w:rsidRPr="00E05B23">
              <w:rPr>
                <w:lang w:val="ro-RO"/>
              </w:rPr>
              <w:t>bil</w:t>
            </w: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D76ACF">
            <w:pPr>
              <w:jc w:val="both"/>
              <w:rPr>
                <w:lang w:val="ro-RO"/>
              </w:rPr>
            </w:pPr>
            <w:r w:rsidRPr="00E05B23">
              <w:rPr>
                <w:lang w:val="ro-RO"/>
              </w:rPr>
              <w:t>compati</w:t>
            </w:r>
          </w:p>
          <w:p w:rsidR="00D76ACF" w:rsidRPr="00E05B23" w:rsidRDefault="00D76ACF" w:rsidP="00D76ACF">
            <w:pPr>
              <w:jc w:val="both"/>
              <w:rPr>
                <w:lang w:val="ro-RO"/>
              </w:rPr>
            </w:pPr>
            <w:r w:rsidRPr="00E05B23">
              <w:rPr>
                <w:lang w:val="ro-RO"/>
              </w:rPr>
              <w:t>bil</w:t>
            </w: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FC4437">
            <w:pPr>
              <w:jc w:val="both"/>
              <w:rPr>
                <w:lang w:val="ro-RO"/>
              </w:rPr>
            </w:pPr>
          </w:p>
          <w:p w:rsidR="00D76ACF" w:rsidRPr="00E05B23" w:rsidRDefault="00D76ACF" w:rsidP="00D76ACF">
            <w:pPr>
              <w:jc w:val="both"/>
              <w:rPr>
                <w:lang w:val="ro-RO"/>
              </w:rPr>
            </w:pPr>
            <w:r w:rsidRPr="00E05B23">
              <w:rPr>
                <w:lang w:val="ro-RO"/>
              </w:rPr>
              <w:t>compati</w:t>
            </w:r>
          </w:p>
          <w:p w:rsidR="00D76ACF" w:rsidRPr="00E05B23" w:rsidRDefault="00D76ACF" w:rsidP="00D76ACF">
            <w:pPr>
              <w:jc w:val="both"/>
              <w:rPr>
                <w:lang w:val="ro-RO"/>
              </w:rPr>
            </w:pPr>
            <w:r w:rsidRPr="00E05B23">
              <w:rPr>
                <w:lang w:val="ro-RO"/>
              </w:rPr>
              <w:t>bil</w:t>
            </w:r>
          </w:p>
          <w:p w:rsidR="00D76ACF" w:rsidRPr="00E05B23" w:rsidRDefault="00D76ACF" w:rsidP="00FC4437">
            <w:pPr>
              <w:jc w:val="both"/>
              <w:rPr>
                <w:lang w:val="ro-RO"/>
              </w:rPr>
            </w:pPr>
          </w:p>
          <w:p w:rsidR="00427169" w:rsidRPr="00E05B23" w:rsidRDefault="00427169" w:rsidP="00FC4437">
            <w:pPr>
              <w:jc w:val="both"/>
              <w:rPr>
                <w:lang w:val="ro-RO"/>
              </w:rPr>
            </w:pPr>
          </w:p>
          <w:p w:rsidR="00427169" w:rsidRPr="00E05B23" w:rsidRDefault="00427169" w:rsidP="00FC4437">
            <w:pPr>
              <w:jc w:val="both"/>
              <w:rPr>
                <w:lang w:val="ro-RO"/>
              </w:rPr>
            </w:pPr>
          </w:p>
          <w:p w:rsidR="00427169" w:rsidRPr="00E05B23" w:rsidRDefault="00427169" w:rsidP="00FC4437">
            <w:pPr>
              <w:jc w:val="both"/>
              <w:rPr>
                <w:lang w:val="ro-RO"/>
              </w:rPr>
            </w:pPr>
          </w:p>
          <w:p w:rsidR="00427169" w:rsidRPr="00E05B23" w:rsidRDefault="00427169" w:rsidP="00FC4437">
            <w:pPr>
              <w:jc w:val="both"/>
              <w:rPr>
                <w:lang w:val="ro-RO"/>
              </w:rPr>
            </w:pPr>
          </w:p>
          <w:p w:rsidR="00427169" w:rsidRPr="00E05B23" w:rsidRDefault="00427169" w:rsidP="00FC4437">
            <w:pPr>
              <w:jc w:val="both"/>
              <w:rPr>
                <w:lang w:val="ro-RO"/>
              </w:rPr>
            </w:pPr>
          </w:p>
          <w:p w:rsidR="00427169" w:rsidRPr="00E05B23" w:rsidRDefault="00427169" w:rsidP="00FC4437">
            <w:pPr>
              <w:jc w:val="both"/>
              <w:rPr>
                <w:lang w:val="ro-RO"/>
              </w:rPr>
            </w:pPr>
          </w:p>
          <w:p w:rsidR="00427169" w:rsidRPr="00E05B23" w:rsidRDefault="00427169" w:rsidP="00FC4437">
            <w:pPr>
              <w:jc w:val="both"/>
              <w:rPr>
                <w:lang w:val="ro-RO"/>
              </w:rPr>
            </w:pPr>
          </w:p>
          <w:p w:rsidR="00427169" w:rsidRPr="00E05B23" w:rsidRDefault="00427169" w:rsidP="00FC4437">
            <w:pPr>
              <w:jc w:val="both"/>
              <w:rPr>
                <w:lang w:val="ro-RO"/>
              </w:rPr>
            </w:pPr>
          </w:p>
          <w:p w:rsidR="00427169" w:rsidRPr="00E05B23" w:rsidRDefault="00427169" w:rsidP="00FC4437">
            <w:pPr>
              <w:jc w:val="both"/>
              <w:rPr>
                <w:lang w:val="ro-RO"/>
              </w:rPr>
            </w:pPr>
          </w:p>
          <w:p w:rsidR="00427169" w:rsidRPr="00E05B23" w:rsidRDefault="00427169" w:rsidP="00FC4437">
            <w:pPr>
              <w:jc w:val="both"/>
              <w:rPr>
                <w:lang w:val="ro-RO"/>
              </w:rPr>
            </w:pPr>
          </w:p>
          <w:p w:rsidR="00427169" w:rsidRPr="00E05B23" w:rsidRDefault="00427169" w:rsidP="00FC4437">
            <w:pPr>
              <w:jc w:val="both"/>
              <w:rPr>
                <w:lang w:val="ro-RO"/>
              </w:rPr>
            </w:pPr>
          </w:p>
          <w:p w:rsidR="00427169" w:rsidRPr="00E05B23" w:rsidRDefault="00427169" w:rsidP="00FC4437">
            <w:pPr>
              <w:jc w:val="both"/>
              <w:rPr>
                <w:lang w:val="ro-RO"/>
              </w:rPr>
            </w:pPr>
          </w:p>
          <w:p w:rsidR="00427169" w:rsidRPr="00E05B23" w:rsidRDefault="00427169" w:rsidP="00FC4437">
            <w:pPr>
              <w:jc w:val="both"/>
              <w:rPr>
                <w:lang w:val="ro-RO"/>
              </w:rPr>
            </w:pPr>
          </w:p>
          <w:p w:rsidR="00427169" w:rsidRPr="00E05B23" w:rsidRDefault="00427169" w:rsidP="00FC4437">
            <w:pPr>
              <w:jc w:val="both"/>
              <w:rPr>
                <w:lang w:val="ro-RO"/>
              </w:rPr>
            </w:pPr>
          </w:p>
          <w:p w:rsidR="00427169" w:rsidRPr="00E05B23" w:rsidRDefault="00427169" w:rsidP="00FC4437">
            <w:pPr>
              <w:jc w:val="both"/>
              <w:rPr>
                <w:lang w:val="ro-RO"/>
              </w:rPr>
            </w:pPr>
          </w:p>
          <w:p w:rsidR="00427169" w:rsidRPr="00E05B23" w:rsidRDefault="00427169" w:rsidP="00FC4437">
            <w:pPr>
              <w:jc w:val="both"/>
              <w:rPr>
                <w:lang w:val="ro-RO"/>
              </w:rPr>
            </w:pPr>
          </w:p>
          <w:p w:rsidR="00427169" w:rsidRPr="00E05B23" w:rsidRDefault="00427169" w:rsidP="00FC4437">
            <w:pPr>
              <w:jc w:val="both"/>
              <w:rPr>
                <w:lang w:val="ro-RO"/>
              </w:rPr>
            </w:pPr>
          </w:p>
          <w:p w:rsidR="00427169" w:rsidRPr="00E05B23" w:rsidRDefault="00427169" w:rsidP="00FC4437">
            <w:pPr>
              <w:jc w:val="both"/>
              <w:rPr>
                <w:lang w:val="ro-RO"/>
              </w:rPr>
            </w:pPr>
          </w:p>
          <w:p w:rsidR="00427169" w:rsidRPr="00E05B23" w:rsidRDefault="00427169" w:rsidP="00FC4437">
            <w:pPr>
              <w:jc w:val="both"/>
              <w:rPr>
                <w:lang w:val="ro-RO"/>
              </w:rPr>
            </w:pPr>
          </w:p>
          <w:p w:rsidR="00427169" w:rsidRPr="00E05B23" w:rsidRDefault="00427169" w:rsidP="00FC4437">
            <w:pPr>
              <w:jc w:val="both"/>
              <w:rPr>
                <w:lang w:val="ro-RO"/>
              </w:rPr>
            </w:pPr>
          </w:p>
          <w:p w:rsidR="00427169" w:rsidRPr="00E05B23" w:rsidRDefault="00427169" w:rsidP="00FC4437">
            <w:pPr>
              <w:jc w:val="both"/>
              <w:rPr>
                <w:lang w:val="ro-RO"/>
              </w:rPr>
            </w:pPr>
          </w:p>
          <w:p w:rsidR="00427169" w:rsidRPr="00E05B23" w:rsidRDefault="00427169" w:rsidP="00FC4437">
            <w:pPr>
              <w:jc w:val="both"/>
              <w:rPr>
                <w:lang w:val="ro-RO"/>
              </w:rPr>
            </w:pPr>
          </w:p>
          <w:p w:rsidR="00427169" w:rsidRPr="00E05B23" w:rsidRDefault="00427169" w:rsidP="00FC4437">
            <w:pPr>
              <w:jc w:val="both"/>
              <w:rPr>
                <w:lang w:val="ro-RO"/>
              </w:rPr>
            </w:pPr>
          </w:p>
          <w:p w:rsidR="00427169" w:rsidRPr="00E05B23" w:rsidRDefault="00427169" w:rsidP="00FC4437">
            <w:pPr>
              <w:jc w:val="both"/>
              <w:rPr>
                <w:lang w:val="ro-RO"/>
              </w:rPr>
            </w:pPr>
          </w:p>
          <w:p w:rsidR="00427169" w:rsidRPr="00E05B23" w:rsidRDefault="00427169" w:rsidP="00FC4437">
            <w:pPr>
              <w:jc w:val="both"/>
              <w:rPr>
                <w:lang w:val="ro-RO"/>
              </w:rPr>
            </w:pPr>
          </w:p>
          <w:p w:rsidR="00427169" w:rsidRPr="00E05B23" w:rsidRDefault="00427169" w:rsidP="00FC4437">
            <w:pPr>
              <w:jc w:val="both"/>
              <w:rPr>
                <w:lang w:val="ro-RO"/>
              </w:rPr>
            </w:pPr>
          </w:p>
          <w:p w:rsidR="00427169" w:rsidRPr="00E05B23" w:rsidRDefault="00427169" w:rsidP="00FC4437">
            <w:pPr>
              <w:jc w:val="both"/>
              <w:rPr>
                <w:lang w:val="ro-RO"/>
              </w:rPr>
            </w:pPr>
          </w:p>
          <w:p w:rsidR="00427169" w:rsidRPr="00E05B23" w:rsidRDefault="00427169" w:rsidP="00427169">
            <w:pPr>
              <w:jc w:val="both"/>
              <w:rPr>
                <w:lang w:val="ro-RO"/>
              </w:rPr>
            </w:pPr>
            <w:r w:rsidRPr="00E05B23">
              <w:rPr>
                <w:lang w:val="ro-RO"/>
              </w:rPr>
              <w:t>compati</w:t>
            </w:r>
          </w:p>
          <w:p w:rsidR="00427169" w:rsidRPr="00E05B23" w:rsidRDefault="00427169" w:rsidP="00427169">
            <w:pPr>
              <w:jc w:val="both"/>
              <w:rPr>
                <w:lang w:val="ro-RO"/>
              </w:rPr>
            </w:pPr>
            <w:r w:rsidRPr="00E05B23">
              <w:rPr>
                <w:lang w:val="ro-RO"/>
              </w:rPr>
              <w:t>bil</w:t>
            </w:r>
          </w:p>
          <w:p w:rsidR="00427169" w:rsidRPr="00E05B23" w:rsidRDefault="00427169"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AB73E2" w:rsidP="00FC4437">
            <w:pPr>
              <w:jc w:val="both"/>
            </w:pPr>
            <w:r>
              <w:t>incompatibil</w:t>
            </w: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B577B8">
            <w:pPr>
              <w:jc w:val="both"/>
              <w:rPr>
                <w:lang w:val="ro-RO"/>
              </w:rPr>
            </w:pPr>
            <w:r w:rsidRPr="00E05B23">
              <w:rPr>
                <w:lang w:val="ro-RO"/>
              </w:rPr>
              <w:t>compati</w:t>
            </w:r>
          </w:p>
          <w:p w:rsidR="00B577B8" w:rsidRPr="00E05B23" w:rsidRDefault="00B577B8" w:rsidP="00B577B8">
            <w:pPr>
              <w:jc w:val="both"/>
              <w:rPr>
                <w:lang w:val="ro-RO"/>
              </w:rPr>
            </w:pPr>
            <w:r w:rsidRPr="00E05B23">
              <w:rPr>
                <w:lang w:val="ro-RO"/>
              </w:rPr>
              <w:t>bil</w:t>
            </w: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B577B8">
            <w:pPr>
              <w:jc w:val="both"/>
              <w:rPr>
                <w:lang w:val="ro-RO"/>
              </w:rPr>
            </w:pPr>
            <w:r w:rsidRPr="00E05B23">
              <w:rPr>
                <w:lang w:val="ro-RO"/>
              </w:rPr>
              <w:t>compati</w:t>
            </w:r>
          </w:p>
          <w:p w:rsidR="00B577B8" w:rsidRPr="00E05B23" w:rsidRDefault="00B577B8" w:rsidP="00B577B8">
            <w:pPr>
              <w:jc w:val="both"/>
              <w:rPr>
                <w:lang w:val="ro-RO"/>
              </w:rPr>
            </w:pPr>
            <w:r w:rsidRPr="00E05B23">
              <w:rPr>
                <w:lang w:val="ro-RO"/>
              </w:rPr>
              <w:t>bil</w:t>
            </w: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B577B8">
            <w:pPr>
              <w:jc w:val="both"/>
              <w:rPr>
                <w:lang w:val="ro-RO"/>
              </w:rPr>
            </w:pPr>
            <w:r w:rsidRPr="00E05B23">
              <w:rPr>
                <w:lang w:val="ro-RO"/>
              </w:rPr>
              <w:t>compati</w:t>
            </w:r>
          </w:p>
          <w:p w:rsidR="00B577B8" w:rsidRPr="00E05B23" w:rsidRDefault="00B577B8" w:rsidP="00B577B8">
            <w:pPr>
              <w:jc w:val="both"/>
              <w:rPr>
                <w:lang w:val="ro-RO"/>
              </w:rPr>
            </w:pPr>
            <w:r w:rsidRPr="00E05B23">
              <w:rPr>
                <w:lang w:val="ro-RO"/>
              </w:rPr>
              <w:t>bil</w:t>
            </w: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B577B8">
            <w:pPr>
              <w:jc w:val="both"/>
              <w:rPr>
                <w:lang w:val="ro-RO"/>
              </w:rPr>
            </w:pPr>
            <w:r w:rsidRPr="00E05B23">
              <w:rPr>
                <w:lang w:val="ro-RO"/>
              </w:rPr>
              <w:t>compati</w:t>
            </w:r>
          </w:p>
          <w:p w:rsidR="00B577B8" w:rsidRPr="00E05B23" w:rsidRDefault="00B577B8" w:rsidP="00B577B8">
            <w:pPr>
              <w:jc w:val="both"/>
              <w:rPr>
                <w:lang w:val="ro-RO"/>
              </w:rPr>
            </w:pPr>
            <w:r w:rsidRPr="00E05B23">
              <w:rPr>
                <w:lang w:val="ro-RO"/>
              </w:rPr>
              <w:t>bil</w:t>
            </w: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B577B8">
            <w:pPr>
              <w:jc w:val="both"/>
              <w:rPr>
                <w:lang w:val="ro-RO"/>
              </w:rPr>
            </w:pPr>
            <w:r w:rsidRPr="00E05B23">
              <w:rPr>
                <w:lang w:val="ro-RO"/>
              </w:rPr>
              <w:t>compati</w:t>
            </w:r>
          </w:p>
          <w:p w:rsidR="00B577B8" w:rsidRPr="00E05B23" w:rsidRDefault="00B577B8" w:rsidP="00B577B8">
            <w:pPr>
              <w:jc w:val="both"/>
              <w:rPr>
                <w:lang w:val="ro-RO"/>
              </w:rPr>
            </w:pPr>
            <w:r w:rsidRPr="00E05B23">
              <w:rPr>
                <w:lang w:val="ro-RO"/>
              </w:rPr>
              <w:t>bil</w:t>
            </w: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B577B8">
            <w:pPr>
              <w:jc w:val="both"/>
              <w:rPr>
                <w:lang w:val="ro-RO"/>
              </w:rPr>
            </w:pPr>
            <w:r w:rsidRPr="00E05B23">
              <w:rPr>
                <w:lang w:val="ro-RO"/>
              </w:rPr>
              <w:t>compati</w:t>
            </w:r>
          </w:p>
          <w:p w:rsidR="00B577B8" w:rsidRPr="00E05B23" w:rsidRDefault="00B577B8" w:rsidP="00B577B8">
            <w:pPr>
              <w:jc w:val="both"/>
              <w:rPr>
                <w:lang w:val="ro-RO"/>
              </w:rPr>
            </w:pPr>
            <w:r w:rsidRPr="00E05B23">
              <w:rPr>
                <w:lang w:val="ro-RO"/>
              </w:rPr>
              <w:t>bil</w:t>
            </w: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B577B8">
            <w:pPr>
              <w:jc w:val="both"/>
              <w:rPr>
                <w:lang w:val="ro-RO"/>
              </w:rPr>
            </w:pPr>
            <w:r w:rsidRPr="00E05B23">
              <w:rPr>
                <w:lang w:val="ro-RO"/>
              </w:rPr>
              <w:t>compati</w:t>
            </w:r>
          </w:p>
          <w:p w:rsidR="00B577B8" w:rsidRPr="00E05B23" w:rsidRDefault="00B577B8" w:rsidP="00B577B8">
            <w:pPr>
              <w:jc w:val="both"/>
              <w:rPr>
                <w:lang w:val="ro-RO"/>
              </w:rPr>
            </w:pPr>
            <w:r w:rsidRPr="00E05B23">
              <w:rPr>
                <w:lang w:val="ro-RO"/>
              </w:rPr>
              <w:t>bil</w:t>
            </w: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B577B8">
            <w:pPr>
              <w:jc w:val="both"/>
              <w:rPr>
                <w:lang w:val="ro-RO"/>
              </w:rPr>
            </w:pPr>
            <w:r w:rsidRPr="00E05B23">
              <w:rPr>
                <w:lang w:val="ro-RO"/>
              </w:rPr>
              <w:t>compati</w:t>
            </w:r>
          </w:p>
          <w:p w:rsidR="00B577B8" w:rsidRPr="00E05B23" w:rsidRDefault="00B577B8" w:rsidP="00B577B8">
            <w:pPr>
              <w:jc w:val="both"/>
              <w:rPr>
                <w:lang w:val="ro-RO"/>
              </w:rPr>
            </w:pPr>
            <w:r w:rsidRPr="00E05B23">
              <w:rPr>
                <w:lang w:val="ro-RO"/>
              </w:rPr>
              <w:t>bil</w:t>
            </w: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B577B8">
            <w:pPr>
              <w:jc w:val="both"/>
              <w:rPr>
                <w:lang w:val="ro-RO"/>
              </w:rPr>
            </w:pPr>
            <w:r w:rsidRPr="00E05B23">
              <w:rPr>
                <w:lang w:val="ro-RO"/>
              </w:rPr>
              <w:t>compati</w:t>
            </w:r>
          </w:p>
          <w:p w:rsidR="00B577B8" w:rsidRPr="00E05B23" w:rsidRDefault="00B577B8" w:rsidP="00B577B8">
            <w:pPr>
              <w:jc w:val="both"/>
              <w:rPr>
                <w:lang w:val="ro-RO"/>
              </w:rPr>
            </w:pPr>
            <w:r w:rsidRPr="00E05B23">
              <w:rPr>
                <w:lang w:val="ro-RO"/>
              </w:rPr>
              <w:t>bil</w:t>
            </w: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B577B8">
            <w:pPr>
              <w:jc w:val="both"/>
              <w:rPr>
                <w:lang w:val="ro-RO"/>
              </w:rPr>
            </w:pPr>
            <w:r w:rsidRPr="00E05B23">
              <w:rPr>
                <w:lang w:val="ro-RO"/>
              </w:rPr>
              <w:t>compati</w:t>
            </w:r>
          </w:p>
          <w:p w:rsidR="00B577B8" w:rsidRPr="00E05B23" w:rsidRDefault="00B577B8" w:rsidP="00B577B8">
            <w:pPr>
              <w:jc w:val="both"/>
              <w:rPr>
                <w:lang w:val="ro-RO"/>
              </w:rPr>
            </w:pPr>
            <w:r w:rsidRPr="00E05B23">
              <w:rPr>
                <w:lang w:val="ro-RO"/>
              </w:rPr>
              <w:t>bil</w:t>
            </w: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B577B8">
            <w:pPr>
              <w:jc w:val="both"/>
              <w:rPr>
                <w:lang w:val="ro-RO"/>
              </w:rPr>
            </w:pPr>
            <w:r w:rsidRPr="00E05B23">
              <w:rPr>
                <w:lang w:val="ro-RO"/>
              </w:rPr>
              <w:t>compati</w:t>
            </w:r>
          </w:p>
          <w:p w:rsidR="00B577B8" w:rsidRPr="00E05B23" w:rsidRDefault="00B577B8" w:rsidP="00B577B8">
            <w:pPr>
              <w:jc w:val="both"/>
              <w:rPr>
                <w:lang w:val="ro-RO"/>
              </w:rPr>
            </w:pPr>
            <w:r w:rsidRPr="00E05B23">
              <w:rPr>
                <w:lang w:val="ro-RO"/>
              </w:rPr>
              <w:t>bil</w:t>
            </w: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B577B8">
            <w:pPr>
              <w:jc w:val="both"/>
              <w:rPr>
                <w:lang w:val="ro-RO"/>
              </w:rPr>
            </w:pPr>
            <w:r w:rsidRPr="00E05B23">
              <w:rPr>
                <w:lang w:val="ro-RO"/>
              </w:rPr>
              <w:t>compati</w:t>
            </w:r>
          </w:p>
          <w:p w:rsidR="00B577B8" w:rsidRPr="00E05B23" w:rsidRDefault="00B577B8" w:rsidP="00B577B8">
            <w:pPr>
              <w:jc w:val="both"/>
              <w:rPr>
                <w:lang w:val="ro-RO"/>
              </w:rPr>
            </w:pPr>
            <w:r w:rsidRPr="00E05B23">
              <w:rPr>
                <w:lang w:val="ro-RO"/>
              </w:rPr>
              <w:t>bil</w:t>
            </w: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B577B8">
            <w:pPr>
              <w:jc w:val="both"/>
              <w:rPr>
                <w:lang w:val="ro-RO"/>
              </w:rPr>
            </w:pPr>
            <w:r w:rsidRPr="00E05B23">
              <w:rPr>
                <w:lang w:val="ro-RO"/>
              </w:rPr>
              <w:t>compati</w:t>
            </w:r>
          </w:p>
          <w:p w:rsidR="00B577B8" w:rsidRPr="00E05B23" w:rsidRDefault="00B577B8" w:rsidP="00B577B8">
            <w:pPr>
              <w:jc w:val="both"/>
              <w:rPr>
                <w:lang w:val="ro-RO"/>
              </w:rPr>
            </w:pPr>
            <w:r w:rsidRPr="00E05B23">
              <w:rPr>
                <w:lang w:val="ro-RO"/>
              </w:rPr>
              <w:t>bil</w:t>
            </w: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B577B8">
            <w:pPr>
              <w:jc w:val="both"/>
              <w:rPr>
                <w:lang w:val="ro-RO"/>
              </w:rPr>
            </w:pPr>
            <w:r w:rsidRPr="00E05B23">
              <w:rPr>
                <w:lang w:val="ro-RO"/>
              </w:rPr>
              <w:t>compati</w:t>
            </w:r>
          </w:p>
          <w:p w:rsidR="00B577B8" w:rsidRPr="00E05B23" w:rsidRDefault="00B577B8" w:rsidP="00B577B8">
            <w:pPr>
              <w:jc w:val="both"/>
              <w:rPr>
                <w:lang w:val="ro-RO"/>
              </w:rPr>
            </w:pPr>
            <w:r w:rsidRPr="00E05B23">
              <w:rPr>
                <w:lang w:val="ro-RO"/>
              </w:rPr>
              <w:t>bil</w:t>
            </w: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B577B8">
            <w:pPr>
              <w:jc w:val="both"/>
              <w:rPr>
                <w:lang w:val="ro-RO"/>
              </w:rPr>
            </w:pPr>
            <w:r w:rsidRPr="00E05B23">
              <w:rPr>
                <w:lang w:val="ro-RO"/>
              </w:rPr>
              <w:t>compati</w:t>
            </w:r>
          </w:p>
          <w:p w:rsidR="00B577B8" w:rsidRPr="00E05B23" w:rsidRDefault="00B577B8" w:rsidP="00B577B8">
            <w:pPr>
              <w:jc w:val="both"/>
              <w:rPr>
                <w:lang w:val="ro-RO"/>
              </w:rPr>
            </w:pPr>
            <w:r w:rsidRPr="00E05B23">
              <w:rPr>
                <w:lang w:val="ro-RO"/>
              </w:rPr>
              <w:t>bil</w:t>
            </w: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B577B8">
            <w:pPr>
              <w:jc w:val="both"/>
              <w:rPr>
                <w:lang w:val="ro-RO"/>
              </w:rPr>
            </w:pPr>
            <w:r w:rsidRPr="00E05B23">
              <w:rPr>
                <w:lang w:val="ro-RO"/>
              </w:rPr>
              <w:t>compati</w:t>
            </w:r>
          </w:p>
          <w:p w:rsidR="00B577B8" w:rsidRPr="00E05B23" w:rsidRDefault="00B577B8" w:rsidP="00B577B8">
            <w:pPr>
              <w:jc w:val="both"/>
              <w:rPr>
                <w:lang w:val="ro-RO"/>
              </w:rPr>
            </w:pPr>
            <w:r w:rsidRPr="00E05B23">
              <w:rPr>
                <w:lang w:val="ro-RO"/>
              </w:rPr>
              <w:t>bil</w:t>
            </w: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B577B8">
            <w:pPr>
              <w:jc w:val="both"/>
              <w:rPr>
                <w:lang w:val="ro-RO"/>
              </w:rPr>
            </w:pPr>
            <w:r w:rsidRPr="00E05B23">
              <w:rPr>
                <w:lang w:val="ro-RO"/>
              </w:rPr>
              <w:t>compati</w:t>
            </w:r>
          </w:p>
          <w:p w:rsidR="00B577B8" w:rsidRPr="00E05B23" w:rsidRDefault="00B577B8" w:rsidP="00B577B8">
            <w:pPr>
              <w:jc w:val="both"/>
              <w:rPr>
                <w:lang w:val="ro-RO"/>
              </w:rPr>
            </w:pPr>
            <w:r w:rsidRPr="00E05B23">
              <w:rPr>
                <w:lang w:val="ro-RO"/>
              </w:rPr>
              <w:t>bil</w:t>
            </w: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84610E" w:rsidRPr="00E05B23" w:rsidRDefault="0084610E" w:rsidP="00FC4437">
            <w:pPr>
              <w:jc w:val="both"/>
            </w:pPr>
          </w:p>
          <w:p w:rsidR="0084610E" w:rsidRPr="00E05B23" w:rsidRDefault="0084610E" w:rsidP="00FC4437">
            <w:pPr>
              <w:jc w:val="both"/>
            </w:pPr>
          </w:p>
          <w:p w:rsidR="0084610E" w:rsidRPr="00E05B23" w:rsidRDefault="0084610E" w:rsidP="00FC4437">
            <w:pPr>
              <w:jc w:val="both"/>
            </w:pPr>
          </w:p>
          <w:p w:rsidR="0084610E" w:rsidRPr="00E05B23" w:rsidRDefault="0084610E" w:rsidP="00FC4437">
            <w:pPr>
              <w:jc w:val="both"/>
            </w:pPr>
          </w:p>
          <w:p w:rsidR="00B577B8" w:rsidRPr="00E05B23" w:rsidRDefault="00B577B8" w:rsidP="00FC4437">
            <w:pPr>
              <w:jc w:val="both"/>
            </w:pPr>
          </w:p>
          <w:p w:rsidR="00B577B8" w:rsidRPr="00E05B23" w:rsidRDefault="00B577B8" w:rsidP="00B577B8">
            <w:pPr>
              <w:jc w:val="both"/>
              <w:rPr>
                <w:lang w:val="ro-RO"/>
              </w:rPr>
            </w:pPr>
            <w:r w:rsidRPr="00E05B23">
              <w:rPr>
                <w:lang w:val="ro-RO"/>
              </w:rPr>
              <w:t>compati</w:t>
            </w:r>
          </w:p>
          <w:p w:rsidR="00B577B8" w:rsidRPr="00E05B23" w:rsidRDefault="00B577B8" w:rsidP="00B577B8">
            <w:pPr>
              <w:jc w:val="both"/>
              <w:rPr>
                <w:lang w:val="ro-RO"/>
              </w:rPr>
            </w:pPr>
            <w:r w:rsidRPr="00E05B23">
              <w:rPr>
                <w:lang w:val="ro-RO"/>
              </w:rPr>
              <w:t>bil</w:t>
            </w: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B577B8">
            <w:pPr>
              <w:jc w:val="both"/>
              <w:rPr>
                <w:lang w:val="ro-RO"/>
              </w:rPr>
            </w:pPr>
            <w:r w:rsidRPr="00E05B23">
              <w:rPr>
                <w:lang w:val="ro-RO"/>
              </w:rPr>
              <w:t>compati</w:t>
            </w:r>
          </w:p>
          <w:p w:rsidR="00B577B8" w:rsidRPr="00E05B23" w:rsidRDefault="00B577B8" w:rsidP="00B577B8">
            <w:pPr>
              <w:jc w:val="both"/>
              <w:rPr>
                <w:lang w:val="ro-RO"/>
              </w:rPr>
            </w:pPr>
            <w:r w:rsidRPr="00E05B23">
              <w:rPr>
                <w:lang w:val="ro-RO"/>
              </w:rPr>
              <w:t>bil</w:t>
            </w: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B577B8">
            <w:pPr>
              <w:jc w:val="both"/>
              <w:rPr>
                <w:lang w:val="ro-RO"/>
              </w:rPr>
            </w:pPr>
            <w:r w:rsidRPr="00E05B23">
              <w:rPr>
                <w:lang w:val="ro-RO"/>
              </w:rPr>
              <w:t>compati</w:t>
            </w:r>
          </w:p>
          <w:p w:rsidR="00B577B8" w:rsidRPr="00E05B23" w:rsidRDefault="00B577B8" w:rsidP="00B577B8">
            <w:pPr>
              <w:jc w:val="both"/>
              <w:rPr>
                <w:lang w:val="ro-RO"/>
              </w:rPr>
            </w:pPr>
            <w:r w:rsidRPr="00E05B23">
              <w:rPr>
                <w:lang w:val="ro-RO"/>
              </w:rPr>
              <w:t>bil</w:t>
            </w: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B577B8">
            <w:pPr>
              <w:jc w:val="both"/>
              <w:rPr>
                <w:lang w:val="ro-RO"/>
              </w:rPr>
            </w:pPr>
            <w:r w:rsidRPr="00E05B23">
              <w:rPr>
                <w:lang w:val="ro-RO"/>
              </w:rPr>
              <w:t>compati</w:t>
            </w:r>
          </w:p>
          <w:p w:rsidR="00B577B8" w:rsidRPr="00E05B23" w:rsidRDefault="00B577B8" w:rsidP="00B577B8">
            <w:pPr>
              <w:jc w:val="both"/>
              <w:rPr>
                <w:lang w:val="ro-RO"/>
              </w:rPr>
            </w:pPr>
            <w:r w:rsidRPr="00E05B23">
              <w:rPr>
                <w:lang w:val="ro-RO"/>
              </w:rPr>
              <w:t>bil</w:t>
            </w: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B577B8">
            <w:pPr>
              <w:jc w:val="both"/>
              <w:rPr>
                <w:lang w:val="ro-RO"/>
              </w:rPr>
            </w:pPr>
            <w:r w:rsidRPr="00E05B23">
              <w:rPr>
                <w:lang w:val="ro-RO"/>
              </w:rPr>
              <w:t>compati</w:t>
            </w:r>
          </w:p>
          <w:p w:rsidR="00B577B8" w:rsidRPr="00E05B23" w:rsidRDefault="00B577B8" w:rsidP="00B577B8">
            <w:pPr>
              <w:jc w:val="both"/>
              <w:rPr>
                <w:lang w:val="ro-RO"/>
              </w:rPr>
            </w:pPr>
            <w:r w:rsidRPr="00E05B23">
              <w:rPr>
                <w:lang w:val="ro-RO"/>
              </w:rPr>
              <w:t>bil</w:t>
            </w: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B577B8">
            <w:pPr>
              <w:jc w:val="both"/>
              <w:rPr>
                <w:lang w:val="ro-RO"/>
              </w:rPr>
            </w:pPr>
            <w:r w:rsidRPr="00E05B23">
              <w:rPr>
                <w:lang w:val="ro-RO"/>
              </w:rPr>
              <w:t>compati</w:t>
            </w:r>
          </w:p>
          <w:p w:rsidR="00B577B8" w:rsidRPr="00E05B23" w:rsidRDefault="00B577B8" w:rsidP="00B577B8">
            <w:pPr>
              <w:jc w:val="both"/>
              <w:rPr>
                <w:lang w:val="ro-RO"/>
              </w:rPr>
            </w:pPr>
            <w:r w:rsidRPr="00E05B23">
              <w:rPr>
                <w:lang w:val="ro-RO"/>
              </w:rPr>
              <w:t>bil</w:t>
            </w: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B577B8">
            <w:pPr>
              <w:jc w:val="both"/>
              <w:rPr>
                <w:lang w:val="ro-RO"/>
              </w:rPr>
            </w:pPr>
            <w:r w:rsidRPr="00E05B23">
              <w:rPr>
                <w:lang w:val="ro-RO"/>
              </w:rPr>
              <w:t>compati</w:t>
            </w:r>
          </w:p>
          <w:p w:rsidR="00B577B8" w:rsidRPr="00E05B23" w:rsidRDefault="00B577B8" w:rsidP="00B577B8">
            <w:pPr>
              <w:jc w:val="both"/>
              <w:rPr>
                <w:lang w:val="ro-RO"/>
              </w:rPr>
            </w:pPr>
            <w:r w:rsidRPr="00E05B23">
              <w:rPr>
                <w:lang w:val="ro-RO"/>
              </w:rPr>
              <w:t>bil</w:t>
            </w: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FC4437">
            <w:pPr>
              <w:jc w:val="both"/>
            </w:pPr>
          </w:p>
          <w:p w:rsidR="00B577B8" w:rsidRPr="00E05B23" w:rsidRDefault="00B577B8" w:rsidP="00B577B8">
            <w:pPr>
              <w:jc w:val="both"/>
              <w:rPr>
                <w:lang w:val="ro-RO"/>
              </w:rPr>
            </w:pPr>
            <w:r w:rsidRPr="00E05B23">
              <w:rPr>
                <w:lang w:val="ro-RO"/>
              </w:rPr>
              <w:t>compati</w:t>
            </w:r>
          </w:p>
          <w:p w:rsidR="00B577B8" w:rsidRPr="00E05B23" w:rsidRDefault="00B577B8" w:rsidP="00B577B8">
            <w:pPr>
              <w:jc w:val="both"/>
              <w:rPr>
                <w:lang w:val="ro-RO"/>
              </w:rPr>
            </w:pPr>
            <w:r w:rsidRPr="00E05B23">
              <w:rPr>
                <w:lang w:val="ro-RO"/>
              </w:rPr>
              <w:t>bil</w:t>
            </w:r>
          </w:p>
          <w:p w:rsidR="00B577B8" w:rsidRPr="00E05B23" w:rsidRDefault="00B577B8" w:rsidP="00FC4437">
            <w:pPr>
              <w:jc w:val="both"/>
            </w:pPr>
          </w:p>
          <w:p w:rsidR="00B577B8" w:rsidRPr="00E05B23" w:rsidRDefault="00B577B8" w:rsidP="00FC4437">
            <w:pPr>
              <w:jc w:val="both"/>
            </w:pPr>
          </w:p>
        </w:tc>
        <w:tc>
          <w:tcPr>
            <w:tcW w:w="1276" w:type="dxa"/>
          </w:tcPr>
          <w:p w:rsidR="00150E26" w:rsidRDefault="00965A3A" w:rsidP="00FC4437">
            <w:pPr>
              <w:jc w:val="both"/>
              <w:rPr>
                <w:b/>
                <w:lang w:val="ro-RO"/>
              </w:rPr>
            </w:pPr>
            <w:r>
              <w:rPr>
                <w:b/>
                <w:lang w:val="ro-RO"/>
              </w:rPr>
              <w:lastRenderedPageBreak/>
              <w:t>MADRM</w:t>
            </w:r>
          </w:p>
          <w:p w:rsidR="00150E26" w:rsidRPr="000B07FA" w:rsidRDefault="00150E26" w:rsidP="00FC4437">
            <w:pPr>
              <w:jc w:val="both"/>
              <w:rPr>
                <w:lang w:val="ro-RO"/>
              </w:rPr>
            </w:pPr>
            <w:r>
              <w:rPr>
                <w:b/>
                <w:lang w:val="ro-RO"/>
              </w:rPr>
              <w:t xml:space="preserve">(Comisia de Stat pentru </w:t>
            </w:r>
            <w:r w:rsidRPr="000B07FA">
              <w:rPr>
                <w:lang w:val="ro-RO"/>
              </w:rPr>
              <w:t>Testarea Soiurilor de Plante)</w:t>
            </w:r>
          </w:p>
          <w:p w:rsidR="00150E26" w:rsidRPr="000B07FA" w:rsidRDefault="00150E26" w:rsidP="00FC4437">
            <w:pPr>
              <w:jc w:val="both"/>
              <w:rPr>
                <w:lang w:val="ro-RO"/>
              </w:rPr>
            </w:pPr>
          </w:p>
          <w:p w:rsidR="00150E26" w:rsidRPr="000B07FA" w:rsidRDefault="00150E26" w:rsidP="00FC4437">
            <w:pPr>
              <w:jc w:val="both"/>
              <w:rPr>
                <w:lang w:val="ro-RO"/>
              </w:rPr>
            </w:pPr>
          </w:p>
          <w:p w:rsidR="00150E26" w:rsidRDefault="00150E26" w:rsidP="00FC4437">
            <w:pPr>
              <w:jc w:val="both"/>
              <w:rPr>
                <w:lang w:val="ro-RO"/>
              </w:rPr>
            </w:pPr>
          </w:p>
          <w:p w:rsidR="0022449B" w:rsidRDefault="0022449B" w:rsidP="00FC4437">
            <w:pPr>
              <w:jc w:val="both"/>
              <w:rPr>
                <w:lang w:val="ro-RO"/>
              </w:rPr>
            </w:pPr>
            <w:r>
              <w:rPr>
                <w:lang w:val="ro-RO"/>
              </w:rPr>
              <w:t>ANSA</w:t>
            </w:r>
          </w:p>
          <w:p w:rsidR="0022449B" w:rsidRDefault="0022449B" w:rsidP="00FC4437">
            <w:pPr>
              <w:jc w:val="both"/>
              <w:rPr>
                <w:lang w:val="ro-RO"/>
              </w:rPr>
            </w:pPr>
          </w:p>
          <w:p w:rsidR="0022449B" w:rsidRDefault="0022449B" w:rsidP="00FC4437">
            <w:pPr>
              <w:jc w:val="both"/>
              <w:rPr>
                <w:lang w:val="ro-RO"/>
              </w:rPr>
            </w:pPr>
          </w:p>
          <w:p w:rsidR="0022449B" w:rsidRDefault="0022449B" w:rsidP="00FC4437">
            <w:pPr>
              <w:jc w:val="both"/>
              <w:rPr>
                <w:lang w:val="ro-RO"/>
              </w:rPr>
            </w:pPr>
          </w:p>
          <w:p w:rsidR="0022449B" w:rsidRDefault="0022449B" w:rsidP="00FC4437">
            <w:pPr>
              <w:jc w:val="both"/>
              <w:rPr>
                <w:lang w:val="ro-RO"/>
              </w:rPr>
            </w:pPr>
          </w:p>
          <w:p w:rsidR="006129A3" w:rsidRPr="000B07FA" w:rsidRDefault="006129A3" w:rsidP="00FC4437">
            <w:pPr>
              <w:jc w:val="both"/>
              <w:rPr>
                <w:lang w:val="ro-RO"/>
              </w:rPr>
            </w:pPr>
            <w:r w:rsidRPr="000B07FA">
              <w:rPr>
                <w:lang w:val="ro-RO"/>
              </w:rPr>
              <w:t>MADRM</w:t>
            </w:r>
          </w:p>
          <w:p w:rsidR="00150E26" w:rsidRPr="000B07FA" w:rsidRDefault="00150E26" w:rsidP="00FC4437">
            <w:pPr>
              <w:jc w:val="both"/>
              <w:rPr>
                <w:lang w:val="ro-RO"/>
              </w:rPr>
            </w:pPr>
          </w:p>
          <w:p w:rsidR="00150E26" w:rsidRPr="000B07FA" w:rsidRDefault="00150E26" w:rsidP="00FC4437">
            <w:pPr>
              <w:jc w:val="both"/>
              <w:rPr>
                <w:lang w:val="ro-RO"/>
              </w:rPr>
            </w:pPr>
          </w:p>
          <w:p w:rsidR="00150E26" w:rsidRPr="000B07FA" w:rsidRDefault="00150E26" w:rsidP="00FC4437">
            <w:pPr>
              <w:jc w:val="both"/>
              <w:rPr>
                <w:lang w:val="ro-RO"/>
              </w:rPr>
            </w:pPr>
          </w:p>
          <w:p w:rsidR="00150E26" w:rsidRPr="000B07FA" w:rsidRDefault="00150E26" w:rsidP="00FC4437">
            <w:pPr>
              <w:jc w:val="both"/>
              <w:rPr>
                <w:lang w:val="ro-RO"/>
              </w:rPr>
            </w:pPr>
          </w:p>
          <w:p w:rsidR="006129A3" w:rsidRPr="000B07FA" w:rsidRDefault="006129A3" w:rsidP="00FC4437">
            <w:pPr>
              <w:jc w:val="both"/>
              <w:rPr>
                <w:lang w:val="ro-RO"/>
              </w:rPr>
            </w:pPr>
          </w:p>
          <w:p w:rsidR="006129A3" w:rsidRPr="000B07FA" w:rsidRDefault="006129A3" w:rsidP="00FC4437">
            <w:pPr>
              <w:jc w:val="both"/>
              <w:rPr>
                <w:lang w:val="ro-RO"/>
              </w:rPr>
            </w:pPr>
            <w:r w:rsidRPr="000B07FA">
              <w:rPr>
                <w:lang w:val="ro-RO"/>
              </w:rPr>
              <w:t>MADRM</w:t>
            </w:r>
          </w:p>
          <w:p w:rsidR="00150E26" w:rsidRPr="000B07FA" w:rsidRDefault="00150E26" w:rsidP="00FC4437">
            <w:pPr>
              <w:jc w:val="both"/>
              <w:rPr>
                <w:lang w:val="ro-RO"/>
              </w:rPr>
            </w:pPr>
          </w:p>
          <w:p w:rsidR="00150E26" w:rsidRDefault="00150E26"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lang w:val="ro-RO"/>
              </w:rPr>
            </w:pPr>
            <w:r>
              <w:rPr>
                <w:lang w:val="ro-RO"/>
              </w:rPr>
              <w:t>ANSA</w:t>
            </w: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lang w:val="ro-RO"/>
              </w:rPr>
            </w:pPr>
            <w:r>
              <w:rPr>
                <w:lang w:val="ro-RO"/>
              </w:rPr>
              <w:t>ANSA</w:t>
            </w: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lang w:val="ro-RO"/>
              </w:rPr>
            </w:pPr>
            <w:r>
              <w:rPr>
                <w:lang w:val="ro-RO"/>
              </w:rPr>
              <w:t>ANSA</w:t>
            </w: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b/>
                <w:lang w:val="ro-RO"/>
              </w:rPr>
            </w:pPr>
          </w:p>
          <w:p w:rsidR="0022449B" w:rsidRDefault="0022449B" w:rsidP="00FC4437">
            <w:pPr>
              <w:jc w:val="both"/>
              <w:rPr>
                <w:lang w:val="ro-RO"/>
              </w:rPr>
            </w:pPr>
            <w:r>
              <w:rPr>
                <w:lang w:val="ro-RO"/>
              </w:rPr>
              <w:t>ANSA</w:t>
            </w:r>
          </w:p>
          <w:p w:rsidR="0022449B" w:rsidRDefault="0022449B"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lang w:val="ro-RO"/>
              </w:rPr>
            </w:pPr>
            <w:r>
              <w:rPr>
                <w:lang w:val="ro-RO"/>
              </w:rPr>
              <w:t>ANSA</w:t>
            </w: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lang w:val="ro-RO"/>
              </w:rPr>
            </w:pPr>
            <w:r>
              <w:rPr>
                <w:lang w:val="ro-RO"/>
              </w:rPr>
              <w:t>ANSA</w:t>
            </w: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b/>
                <w:lang w:val="ro-RO"/>
              </w:rPr>
            </w:pPr>
          </w:p>
          <w:p w:rsidR="004315C3" w:rsidRDefault="004315C3" w:rsidP="00FC4437">
            <w:pPr>
              <w:jc w:val="both"/>
              <w:rPr>
                <w:lang w:val="ro-RO"/>
              </w:rPr>
            </w:pPr>
            <w:r>
              <w:rPr>
                <w:lang w:val="ro-RO"/>
              </w:rPr>
              <w:t>ANSA</w:t>
            </w:r>
          </w:p>
          <w:p w:rsidR="004315C3" w:rsidRDefault="004315C3"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826845">
            <w:pPr>
              <w:jc w:val="both"/>
              <w:rPr>
                <w:lang w:val="ro-RO"/>
              </w:rPr>
            </w:pPr>
            <w:r>
              <w:rPr>
                <w:lang w:val="ro-RO"/>
              </w:rPr>
              <w:t>ANSA</w:t>
            </w: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826845">
            <w:pPr>
              <w:jc w:val="both"/>
              <w:rPr>
                <w:lang w:val="ro-RO"/>
              </w:rPr>
            </w:pPr>
            <w:r>
              <w:rPr>
                <w:lang w:val="ro-RO"/>
              </w:rPr>
              <w:t>ANSA</w:t>
            </w: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826845">
            <w:pPr>
              <w:jc w:val="both"/>
              <w:rPr>
                <w:lang w:val="ro-RO"/>
              </w:rPr>
            </w:pPr>
            <w:r>
              <w:rPr>
                <w:lang w:val="ro-RO"/>
              </w:rPr>
              <w:t>ANSA</w:t>
            </w: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826845">
            <w:pPr>
              <w:jc w:val="both"/>
              <w:rPr>
                <w:lang w:val="ro-RO"/>
              </w:rPr>
            </w:pPr>
            <w:r>
              <w:rPr>
                <w:lang w:val="ro-RO"/>
              </w:rPr>
              <w:t>ANSA</w:t>
            </w: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826845">
            <w:pPr>
              <w:jc w:val="both"/>
              <w:rPr>
                <w:lang w:val="ro-RO"/>
              </w:rPr>
            </w:pPr>
            <w:r>
              <w:rPr>
                <w:lang w:val="ro-RO"/>
              </w:rPr>
              <w:t>ANSA</w:t>
            </w: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826845">
            <w:pPr>
              <w:jc w:val="both"/>
              <w:rPr>
                <w:lang w:val="ro-RO"/>
              </w:rPr>
            </w:pPr>
            <w:r>
              <w:rPr>
                <w:lang w:val="ro-RO"/>
              </w:rPr>
              <w:t>ANSA</w:t>
            </w: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826845">
            <w:pPr>
              <w:jc w:val="both"/>
              <w:rPr>
                <w:lang w:val="ro-RO"/>
              </w:rPr>
            </w:pPr>
            <w:r>
              <w:rPr>
                <w:lang w:val="ro-RO"/>
              </w:rPr>
              <w:t>ANSA</w:t>
            </w: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826845">
            <w:pPr>
              <w:jc w:val="both"/>
              <w:rPr>
                <w:lang w:val="ro-RO"/>
              </w:rPr>
            </w:pPr>
            <w:r>
              <w:rPr>
                <w:lang w:val="ro-RO"/>
              </w:rPr>
              <w:t>ANSA</w:t>
            </w: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826845">
            <w:pPr>
              <w:jc w:val="both"/>
              <w:rPr>
                <w:lang w:val="ro-RO"/>
              </w:rPr>
            </w:pPr>
            <w:r>
              <w:rPr>
                <w:lang w:val="ro-RO"/>
              </w:rPr>
              <w:t>ANSA</w:t>
            </w: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826845">
            <w:pPr>
              <w:jc w:val="both"/>
              <w:rPr>
                <w:lang w:val="ro-RO"/>
              </w:rPr>
            </w:pPr>
            <w:r>
              <w:rPr>
                <w:lang w:val="ro-RO"/>
              </w:rPr>
              <w:t>ANSA</w:t>
            </w: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826845">
            <w:pPr>
              <w:jc w:val="both"/>
              <w:rPr>
                <w:lang w:val="ro-RO"/>
              </w:rPr>
            </w:pPr>
            <w:r>
              <w:rPr>
                <w:lang w:val="ro-RO"/>
              </w:rPr>
              <w:t>ANSA</w:t>
            </w: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826845">
            <w:pPr>
              <w:jc w:val="both"/>
              <w:rPr>
                <w:lang w:val="ro-RO"/>
              </w:rPr>
            </w:pPr>
            <w:r>
              <w:rPr>
                <w:lang w:val="ro-RO"/>
              </w:rPr>
              <w:t>ANSA</w:t>
            </w: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826845">
            <w:pPr>
              <w:jc w:val="both"/>
              <w:rPr>
                <w:lang w:val="ro-RO"/>
              </w:rPr>
            </w:pPr>
            <w:r>
              <w:rPr>
                <w:lang w:val="ro-RO"/>
              </w:rPr>
              <w:t>ANSA</w:t>
            </w: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84610E">
            <w:pPr>
              <w:jc w:val="both"/>
              <w:rPr>
                <w:lang w:val="ro-RO"/>
              </w:rPr>
            </w:pPr>
            <w:r>
              <w:rPr>
                <w:lang w:val="ro-RO"/>
              </w:rPr>
              <w:t>ANSA</w:t>
            </w: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26845" w:rsidRDefault="00826845"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8F2BA9" w:rsidRDefault="008F2BA9"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107523">
            <w:pPr>
              <w:jc w:val="both"/>
              <w:rPr>
                <w:lang w:val="ro-RO"/>
              </w:rPr>
            </w:pPr>
            <w:r>
              <w:rPr>
                <w:lang w:val="ro-RO"/>
              </w:rPr>
              <w:t>ANSA</w:t>
            </w: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107523">
            <w:pPr>
              <w:jc w:val="both"/>
              <w:rPr>
                <w:lang w:val="ro-RO"/>
              </w:rPr>
            </w:pPr>
            <w:r>
              <w:rPr>
                <w:lang w:val="ro-RO"/>
              </w:rPr>
              <w:t>ANSA</w:t>
            </w:r>
          </w:p>
          <w:p w:rsidR="00107523" w:rsidRDefault="00107523" w:rsidP="00FC4437">
            <w:pPr>
              <w:jc w:val="both"/>
              <w:rPr>
                <w:b/>
                <w:lang w:val="ro-RO"/>
              </w:rPr>
            </w:pPr>
          </w:p>
          <w:p w:rsidR="00107523" w:rsidRDefault="00107523"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84610E">
            <w:pPr>
              <w:jc w:val="both"/>
              <w:rPr>
                <w:lang w:val="ro-RO"/>
              </w:rPr>
            </w:pPr>
            <w:r>
              <w:rPr>
                <w:lang w:val="ro-RO"/>
              </w:rPr>
              <w:t>ANSA</w:t>
            </w: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84610E">
            <w:pPr>
              <w:jc w:val="both"/>
              <w:rPr>
                <w:lang w:val="ro-RO"/>
              </w:rPr>
            </w:pPr>
            <w:r>
              <w:rPr>
                <w:lang w:val="ro-RO"/>
              </w:rPr>
              <w:t>ANSA</w:t>
            </w: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84610E">
            <w:pPr>
              <w:jc w:val="both"/>
              <w:rPr>
                <w:lang w:val="ro-RO"/>
              </w:rPr>
            </w:pPr>
            <w:r>
              <w:rPr>
                <w:lang w:val="ro-RO"/>
              </w:rPr>
              <w:t>ANSA</w:t>
            </w: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84610E">
            <w:pPr>
              <w:jc w:val="both"/>
              <w:rPr>
                <w:lang w:val="ro-RO"/>
              </w:rPr>
            </w:pPr>
            <w:r>
              <w:rPr>
                <w:lang w:val="ro-RO"/>
              </w:rPr>
              <w:t>ANSA</w:t>
            </w: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84610E">
            <w:pPr>
              <w:jc w:val="both"/>
              <w:rPr>
                <w:lang w:val="ro-RO"/>
              </w:rPr>
            </w:pPr>
            <w:r>
              <w:rPr>
                <w:lang w:val="ro-RO"/>
              </w:rPr>
              <w:t>ANSA</w:t>
            </w: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84610E">
            <w:pPr>
              <w:jc w:val="both"/>
              <w:rPr>
                <w:lang w:val="ro-RO"/>
              </w:rPr>
            </w:pPr>
            <w:r>
              <w:rPr>
                <w:lang w:val="ro-RO"/>
              </w:rPr>
              <w:t>ANSA</w:t>
            </w: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84610E">
            <w:pPr>
              <w:jc w:val="both"/>
              <w:rPr>
                <w:lang w:val="ro-RO"/>
              </w:rPr>
            </w:pPr>
            <w:r>
              <w:rPr>
                <w:lang w:val="ro-RO"/>
              </w:rPr>
              <w:t>ANSA</w:t>
            </w: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84610E">
            <w:pPr>
              <w:jc w:val="both"/>
              <w:rPr>
                <w:lang w:val="ro-RO"/>
              </w:rPr>
            </w:pPr>
            <w:r>
              <w:rPr>
                <w:lang w:val="ro-RO"/>
              </w:rPr>
              <w:t>ANSA</w:t>
            </w: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84610E">
            <w:pPr>
              <w:jc w:val="both"/>
              <w:rPr>
                <w:lang w:val="ro-RO"/>
              </w:rPr>
            </w:pPr>
            <w:r>
              <w:rPr>
                <w:lang w:val="ro-RO"/>
              </w:rPr>
              <w:t>ANSA</w:t>
            </w: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84610E">
            <w:pPr>
              <w:jc w:val="both"/>
              <w:rPr>
                <w:lang w:val="ro-RO"/>
              </w:rPr>
            </w:pPr>
            <w:r>
              <w:rPr>
                <w:lang w:val="ro-RO"/>
              </w:rPr>
              <w:t>ANSA</w:t>
            </w: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84610E" w:rsidRDefault="0084610E" w:rsidP="0084610E">
            <w:pPr>
              <w:jc w:val="both"/>
              <w:rPr>
                <w:lang w:val="ro-RO"/>
              </w:rPr>
            </w:pPr>
            <w:r>
              <w:rPr>
                <w:lang w:val="ro-RO"/>
              </w:rPr>
              <w:t>ANSA</w:t>
            </w:r>
          </w:p>
          <w:p w:rsidR="00107523" w:rsidRDefault="00107523"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84610E">
            <w:pPr>
              <w:jc w:val="both"/>
              <w:rPr>
                <w:lang w:val="ro-RO"/>
              </w:rPr>
            </w:pPr>
            <w:r>
              <w:rPr>
                <w:lang w:val="ro-RO"/>
              </w:rPr>
              <w:t>ANSA</w:t>
            </w: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84610E">
            <w:pPr>
              <w:jc w:val="both"/>
              <w:rPr>
                <w:lang w:val="ro-RO"/>
              </w:rPr>
            </w:pPr>
            <w:r>
              <w:rPr>
                <w:lang w:val="ro-RO"/>
              </w:rPr>
              <w:t>ANSA</w:t>
            </w: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84610E">
            <w:pPr>
              <w:jc w:val="both"/>
              <w:rPr>
                <w:lang w:val="ro-RO"/>
              </w:rPr>
            </w:pPr>
            <w:r>
              <w:rPr>
                <w:lang w:val="ro-RO"/>
              </w:rPr>
              <w:t>ANSA</w:t>
            </w: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84610E">
            <w:pPr>
              <w:jc w:val="both"/>
              <w:rPr>
                <w:lang w:val="ro-RO"/>
              </w:rPr>
            </w:pPr>
            <w:r>
              <w:rPr>
                <w:lang w:val="ro-RO"/>
              </w:rPr>
              <w:t>ANSA</w:t>
            </w: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84610E">
            <w:pPr>
              <w:jc w:val="both"/>
              <w:rPr>
                <w:lang w:val="ro-RO"/>
              </w:rPr>
            </w:pPr>
            <w:r>
              <w:rPr>
                <w:lang w:val="ro-RO"/>
              </w:rPr>
              <w:t>ANSA</w:t>
            </w: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84610E">
            <w:pPr>
              <w:jc w:val="both"/>
              <w:rPr>
                <w:lang w:val="ro-RO"/>
              </w:rPr>
            </w:pPr>
            <w:r>
              <w:rPr>
                <w:lang w:val="ro-RO"/>
              </w:rPr>
              <w:t>ANSA</w:t>
            </w: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84610E">
            <w:pPr>
              <w:jc w:val="both"/>
              <w:rPr>
                <w:lang w:val="ro-RO"/>
              </w:rPr>
            </w:pPr>
            <w:r>
              <w:rPr>
                <w:lang w:val="ro-RO"/>
              </w:rPr>
              <w:t>ANSA</w:t>
            </w: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84610E">
            <w:pPr>
              <w:jc w:val="both"/>
              <w:rPr>
                <w:lang w:val="ro-RO"/>
              </w:rPr>
            </w:pPr>
            <w:r>
              <w:rPr>
                <w:lang w:val="ro-RO"/>
              </w:rPr>
              <w:t>ANSA</w:t>
            </w: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84610E">
            <w:pPr>
              <w:jc w:val="both"/>
              <w:rPr>
                <w:lang w:val="ro-RO"/>
              </w:rPr>
            </w:pPr>
            <w:r>
              <w:rPr>
                <w:lang w:val="ro-RO"/>
              </w:rPr>
              <w:t>ANSA</w:t>
            </w: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84610E" w:rsidRDefault="0084610E"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Default="00107523" w:rsidP="00FC4437">
            <w:pPr>
              <w:jc w:val="both"/>
              <w:rPr>
                <w:b/>
                <w:lang w:val="ro-RO"/>
              </w:rPr>
            </w:pPr>
          </w:p>
          <w:p w:rsidR="00107523" w:rsidRPr="00D102C3" w:rsidRDefault="00107523" w:rsidP="00FC4437">
            <w:pPr>
              <w:jc w:val="both"/>
              <w:rPr>
                <w:b/>
                <w:lang w:val="ro-RO"/>
              </w:rPr>
            </w:pPr>
          </w:p>
        </w:tc>
        <w:tc>
          <w:tcPr>
            <w:tcW w:w="851" w:type="dxa"/>
          </w:tcPr>
          <w:p w:rsidR="00150E26" w:rsidRPr="00D102C3" w:rsidRDefault="00150E26" w:rsidP="00FC4437">
            <w:pPr>
              <w:jc w:val="center"/>
              <w:rPr>
                <w:b/>
                <w:lang w:val="ro-RO"/>
              </w:rPr>
            </w:pPr>
            <w:r w:rsidRPr="00D102C3">
              <w:rPr>
                <w:b/>
                <w:lang w:val="ro-RO"/>
              </w:rPr>
              <w:lastRenderedPageBreak/>
              <w:t>-</w:t>
            </w:r>
          </w:p>
        </w:tc>
      </w:tr>
    </w:tbl>
    <w:p w:rsidR="00150E26" w:rsidRPr="00150E26" w:rsidRDefault="00150E26" w:rsidP="00C05EC4">
      <w:pPr>
        <w:rPr>
          <w:sz w:val="28"/>
          <w:szCs w:val="28"/>
        </w:rPr>
      </w:pPr>
    </w:p>
    <w:sectPr w:rsidR="00150E26" w:rsidRPr="00150E26" w:rsidSect="00150E26">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Times New Roman CE">
    <w:altName w:val="Times New Roman"/>
    <w:charset w:val="CC"/>
    <w:family w:val="roman"/>
    <w:pitch w:val="variable"/>
    <w:sig w:usb0="20002A87" w:usb1="80000000" w:usb2="00000008"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5F69"/>
    <w:multiLevelType w:val="hybridMultilevel"/>
    <w:tmpl w:val="F5A08CC6"/>
    <w:lvl w:ilvl="0" w:tplc="1E5C21E0">
      <w:start w:val="1"/>
      <w:numFmt w:val="upperRoman"/>
      <w:lvlText w:val="%1."/>
      <w:lvlJc w:val="left"/>
      <w:pPr>
        <w:ind w:left="720"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06E94A80"/>
    <w:multiLevelType w:val="hybridMultilevel"/>
    <w:tmpl w:val="97369358"/>
    <w:lvl w:ilvl="0" w:tplc="9EFC8FB4">
      <w:start w:val="3"/>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nsid w:val="07FB6B27"/>
    <w:multiLevelType w:val="hybridMultilevel"/>
    <w:tmpl w:val="C0F2A126"/>
    <w:lvl w:ilvl="0" w:tplc="A4EEEC1C">
      <w:start w:val="1"/>
      <w:numFmt w:val="decimal"/>
      <w:lvlText w:val="%1."/>
      <w:lvlJc w:val="left"/>
      <w:pPr>
        <w:ind w:left="420" w:hanging="360"/>
      </w:pPr>
      <w:rPr>
        <w:rFonts w:asciiTheme="minorHAnsi" w:eastAsia="Arial Unicode MS" w:hAnsiTheme="minorHAnsi" w:cstheme="minorBidi"/>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0ACD7FDB"/>
    <w:multiLevelType w:val="hybridMultilevel"/>
    <w:tmpl w:val="58B456CA"/>
    <w:lvl w:ilvl="0" w:tplc="6D70DAD2">
      <w:start w:val="1"/>
      <w:numFmt w:val="decimal"/>
      <w:lvlText w:val="%1)"/>
      <w:lvlJc w:val="left"/>
      <w:pPr>
        <w:ind w:left="1065" w:hanging="360"/>
      </w:pPr>
      <w:rPr>
        <w:rFonts w:ascii="Arial Unicode MS" w:eastAsia="Arial Unicode MS" w:hAnsi="Arial Unicode MS" w:cs="Arial Unicode MS" w:hint="default"/>
        <w:color w:val="444444"/>
        <w:sz w:val="19"/>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C356D4E"/>
    <w:multiLevelType w:val="hybridMultilevel"/>
    <w:tmpl w:val="05FCDB70"/>
    <w:lvl w:ilvl="0" w:tplc="6122DC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35A108E"/>
    <w:multiLevelType w:val="hybridMultilevel"/>
    <w:tmpl w:val="93302D56"/>
    <w:lvl w:ilvl="0" w:tplc="A41AF012">
      <w:start w:val="1"/>
      <w:numFmt w:val="lowerLetter"/>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nsid w:val="18052AC4"/>
    <w:multiLevelType w:val="hybridMultilevel"/>
    <w:tmpl w:val="EA12727E"/>
    <w:lvl w:ilvl="0" w:tplc="9A32EFC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5E86CD6"/>
    <w:multiLevelType w:val="hybridMultilevel"/>
    <w:tmpl w:val="41B41982"/>
    <w:lvl w:ilvl="0" w:tplc="EE9C66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9CB1BE8"/>
    <w:multiLevelType w:val="hybridMultilevel"/>
    <w:tmpl w:val="D8FA79DA"/>
    <w:lvl w:ilvl="0" w:tplc="CE96C608">
      <w:start w:val="1"/>
      <w:numFmt w:val="lowerLetter"/>
      <w:lvlText w:val="%1)"/>
      <w:lvlJc w:val="left"/>
      <w:pPr>
        <w:ind w:left="65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9">
    <w:nsid w:val="30C65B2E"/>
    <w:multiLevelType w:val="hybridMultilevel"/>
    <w:tmpl w:val="2A4E6436"/>
    <w:lvl w:ilvl="0" w:tplc="C2DE39F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7B28A5"/>
    <w:multiLevelType w:val="hybridMultilevel"/>
    <w:tmpl w:val="ED906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5A2F4D"/>
    <w:multiLevelType w:val="hybridMultilevel"/>
    <w:tmpl w:val="D460E5E6"/>
    <w:lvl w:ilvl="0" w:tplc="A866DD6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2">
    <w:nsid w:val="4DEF017C"/>
    <w:multiLevelType w:val="hybridMultilevel"/>
    <w:tmpl w:val="429E3396"/>
    <w:lvl w:ilvl="0" w:tplc="67DCC20A">
      <w:start w:val="4"/>
      <w:numFmt w:val="decimal"/>
      <w:lvlText w:val="%1."/>
      <w:lvlJc w:val="left"/>
      <w:pPr>
        <w:ind w:left="1070" w:hanging="360"/>
      </w:pPr>
      <w:rPr>
        <w:rFonts w:hint="default"/>
        <w:b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3">
    <w:nsid w:val="52403174"/>
    <w:multiLevelType w:val="hybridMultilevel"/>
    <w:tmpl w:val="D8F497E2"/>
    <w:lvl w:ilvl="0" w:tplc="E4006DAC">
      <w:start w:val="1"/>
      <w:numFmt w:val="decimal"/>
      <w:lvlText w:val="%1)"/>
      <w:lvlJc w:val="left"/>
      <w:pPr>
        <w:ind w:left="780" w:hanging="375"/>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nsid w:val="5B813549"/>
    <w:multiLevelType w:val="hybridMultilevel"/>
    <w:tmpl w:val="88640BCE"/>
    <w:lvl w:ilvl="0" w:tplc="210E8E5A">
      <w:start w:val="1"/>
      <w:numFmt w:val="lowerLetter"/>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15">
    <w:nsid w:val="5D012C76"/>
    <w:multiLevelType w:val="hybridMultilevel"/>
    <w:tmpl w:val="72F0FD5C"/>
    <w:lvl w:ilvl="0" w:tplc="C0DC5384">
      <w:start w:val="1"/>
      <w:numFmt w:val="lowerLetter"/>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6">
    <w:nsid w:val="5DFA18DF"/>
    <w:multiLevelType w:val="hybridMultilevel"/>
    <w:tmpl w:val="FA4A9C6C"/>
    <w:lvl w:ilvl="0" w:tplc="D6A65B4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60A142C4"/>
    <w:multiLevelType w:val="hybridMultilevel"/>
    <w:tmpl w:val="AC688F20"/>
    <w:lvl w:ilvl="0" w:tplc="3C142A50">
      <w:start w:val="1"/>
      <w:numFmt w:val="decimal"/>
      <w:lvlText w:val="%1)"/>
      <w:lvlJc w:val="left"/>
      <w:pPr>
        <w:ind w:left="952" w:hanging="360"/>
      </w:pPr>
      <w:rPr>
        <w:rFonts w:hint="default"/>
        <w:b w:val="0"/>
      </w:rPr>
    </w:lvl>
    <w:lvl w:ilvl="1" w:tplc="04190019" w:tentative="1">
      <w:start w:val="1"/>
      <w:numFmt w:val="lowerLetter"/>
      <w:lvlText w:val="%2."/>
      <w:lvlJc w:val="left"/>
      <w:pPr>
        <w:ind w:left="1672" w:hanging="360"/>
      </w:pPr>
    </w:lvl>
    <w:lvl w:ilvl="2" w:tplc="0419001B" w:tentative="1">
      <w:start w:val="1"/>
      <w:numFmt w:val="lowerRoman"/>
      <w:lvlText w:val="%3."/>
      <w:lvlJc w:val="right"/>
      <w:pPr>
        <w:ind w:left="2392" w:hanging="180"/>
      </w:pPr>
    </w:lvl>
    <w:lvl w:ilvl="3" w:tplc="0419000F" w:tentative="1">
      <w:start w:val="1"/>
      <w:numFmt w:val="decimal"/>
      <w:lvlText w:val="%4."/>
      <w:lvlJc w:val="left"/>
      <w:pPr>
        <w:ind w:left="3112" w:hanging="360"/>
      </w:pPr>
    </w:lvl>
    <w:lvl w:ilvl="4" w:tplc="04190019" w:tentative="1">
      <w:start w:val="1"/>
      <w:numFmt w:val="lowerLetter"/>
      <w:lvlText w:val="%5."/>
      <w:lvlJc w:val="left"/>
      <w:pPr>
        <w:ind w:left="3832" w:hanging="360"/>
      </w:pPr>
    </w:lvl>
    <w:lvl w:ilvl="5" w:tplc="0419001B" w:tentative="1">
      <w:start w:val="1"/>
      <w:numFmt w:val="lowerRoman"/>
      <w:lvlText w:val="%6."/>
      <w:lvlJc w:val="right"/>
      <w:pPr>
        <w:ind w:left="4552" w:hanging="180"/>
      </w:pPr>
    </w:lvl>
    <w:lvl w:ilvl="6" w:tplc="0419000F" w:tentative="1">
      <w:start w:val="1"/>
      <w:numFmt w:val="decimal"/>
      <w:lvlText w:val="%7."/>
      <w:lvlJc w:val="left"/>
      <w:pPr>
        <w:ind w:left="5272" w:hanging="360"/>
      </w:pPr>
    </w:lvl>
    <w:lvl w:ilvl="7" w:tplc="04190019" w:tentative="1">
      <w:start w:val="1"/>
      <w:numFmt w:val="lowerLetter"/>
      <w:lvlText w:val="%8."/>
      <w:lvlJc w:val="left"/>
      <w:pPr>
        <w:ind w:left="5992" w:hanging="360"/>
      </w:pPr>
    </w:lvl>
    <w:lvl w:ilvl="8" w:tplc="0419001B" w:tentative="1">
      <w:start w:val="1"/>
      <w:numFmt w:val="lowerRoman"/>
      <w:lvlText w:val="%9."/>
      <w:lvlJc w:val="right"/>
      <w:pPr>
        <w:ind w:left="6712" w:hanging="180"/>
      </w:pPr>
    </w:lvl>
  </w:abstractNum>
  <w:abstractNum w:abstractNumId="18">
    <w:nsid w:val="739A18DA"/>
    <w:multiLevelType w:val="hybridMultilevel"/>
    <w:tmpl w:val="5738783A"/>
    <w:lvl w:ilvl="0" w:tplc="C3D662C0">
      <w:start w:val="1"/>
      <w:numFmt w:val="decimal"/>
      <w:lvlText w:val="%1)"/>
      <w:lvlJc w:val="left"/>
      <w:pPr>
        <w:ind w:left="644" w:hanging="360"/>
      </w:pPr>
      <w:rPr>
        <w:rFonts w:ascii="Times New Roman" w:eastAsia="Arial Unicode MS" w:hAnsi="Times New Roman" w:cs="Times New Roman" w:hint="default"/>
        <w:color w:val="444444"/>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75F90FF3"/>
    <w:multiLevelType w:val="hybridMultilevel"/>
    <w:tmpl w:val="4F4C8F18"/>
    <w:lvl w:ilvl="0" w:tplc="B1B05390">
      <w:start w:val="1"/>
      <w:numFmt w:val="decimal"/>
      <w:lvlText w:val="%1."/>
      <w:lvlJc w:val="left"/>
      <w:pPr>
        <w:ind w:left="1065" w:hanging="360"/>
      </w:pPr>
      <w:rPr>
        <w:rFonts w:eastAsia="Times New Roman" w:hint="default"/>
        <w:b/>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7E8173AF"/>
    <w:multiLevelType w:val="hybridMultilevel"/>
    <w:tmpl w:val="B1963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20"/>
  </w:num>
  <w:num w:numId="4">
    <w:abstractNumId w:val="10"/>
  </w:num>
  <w:num w:numId="5">
    <w:abstractNumId w:val="19"/>
  </w:num>
  <w:num w:numId="6">
    <w:abstractNumId w:val="4"/>
  </w:num>
  <w:num w:numId="7">
    <w:abstractNumId w:val="3"/>
  </w:num>
  <w:num w:numId="8">
    <w:abstractNumId w:val="18"/>
  </w:num>
  <w:num w:numId="9">
    <w:abstractNumId w:val="16"/>
  </w:num>
  <w:num w:numId="10">
    <w:abstractNumId w:val="5"/>
  </w:num>
  <w:num w:numId="11">
    <w:abstractNumId w:val="14"/>
  </w:num>
  <w:num w:numId="12">
    <w:abstractNumId w:val="7"/>
  </w:num>
  <w:num w:numId="13">
    <w:abstractNumId w:val="13"/>
  </w:num>
  <w:num w:numId="14">
    <w:abstractNumId w:val="15"/>
  </w:num>
  <w:num w:numId="15">
    <w:abstractNumId w:val="17"/>
  </w:num>
  <w:num w:numId="16">
    <w:abstractNumId w:val="8"/>
  </w:num>
  <w:num w:numId="17">
    <w:abstractNumId w:val="9"/>
  </w:num>
  <w:num w:numId="18">
    <w:abstractNumId w:val="6"/>
  </w:num>
  <w:num w:numId="19">
    <w:abstractNumId w:val="12"/>
  </w:num>
  <w:num w:numId="20">
    <w:abstractNumId w:val="1"/>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compat/>
  <w:rsids>
    <w:rsidRoot w:val="00150E26"/>
    <w:rsid w:val="00000D0E"/>
    <w:rsid w:val="000120FB"/>
    <w:rsid w:val="00053A9A"/>
    <w:rsid w:val="00076B66"/>
    <w:rsid w:val="000964B1"/>
    <w:rsid w:val="000A3325"/>
    <w:rsid w:val="000B07FA"/>
    <w:rsid w:val="000C1F13"/>
    <w:rsid w:val="000D5294"/>
    <w:rsid w:val="000E1B30"/>
    <w:rsid w:val="00107523"/>
    <w:rsid w:val="00147E7A"/>
    <w:rsid w:val="00150E26"/>
    <w:rsid w:val="00161CA0"/>
    <w:rsid w:val="001743BC"/>
    <w:rsid w:val="001A3E8C"/>
    <w:rsid w:val="001E047A"/>
    <w:rsid w:val="001E5475"/>
    <w:rsid w:val="001E74E2"/>
    <w:rsid w:val="00214251"/>
    <w:rsid w:val="0022449B"/>
    <w:rsid w:val="0022696B"/>
    <w:rsid w:val="00272C80"/>
    <w:rsid w:val="00277B71"/>
    <w:rsid w:val="003019E2"/>
    <w:rsid w:val="00376F3E"/>
    <w:rsid w:val="0038440C"/>
    <w:rsid w:val="003C4E37"/>
    <w:rsid w:val="003D0B36"/>
    <w:rsid w:val="003E1AC8"/>
    <w:rsid w:val="003E4455"/>
    <w:rsid w:val="003F0293"/>
    <w:rsid w:val="0040627B"/>
    <w:rsid w:val="00427169"/>
    <w:rsid w:val="004315C3"/>
    <w:rsid w:val="00432649"/>
    <w:rsid w:val="0047197E"/>
    <w:rsid w:val="004B05AF"/>
    <w:rsid w:val="004F762C"/>
    <w:rsid w:val="00506DEC"/>
    <w:rsid w:val="00586133"/>
    <w:rsid w:val="005A7C0F"/>
    <w:rsid w:val="005C57D9"/>
    <w:rsid w:val="005E1121"/>
    <w:rsid w:val="005F6BC2"/>
    <w:rsid w:val="0060448E"/>
    <w:rsid w:val="006129A3"/>
    <w:rsid w:val="00664E92"/>
    <w:rsid w:val="006809DC"/>
    <w:rsid w:val="006921C1"/>
    <w:rsid w:val="006D40C8"/>
    <w:rsid w:val="006D5498"/>
    <w:rsid w:val="006F20CC"/>
    <w:rsid w:val="007029CA"/>
    <w:rsid w:val="00705EA3"/>
    <w:rsid w:val="007235C2"/>
    <w:rsid w:val="00725A0E"/>
    <w:rsid w:val="00725FD1"/>
    <w:rsid w:val="00732036"/>
    <w:rsid w:val="00754E3B"/>
    <w:rsid w:val="00755C09"/>
    <w:rsid w:val="00771B6A"/>
    <w:rsid w:val="00792945"/>
    <w:rsid w:val="007C50A6"/>
    <w:rsid w:val="008108B4"/>
    <w:rsid w:val="00826845"/>
    <w:rsid w:val="0084610E"/>
    <w:rsid w:val="008631BC"/>
    <w:rsid w:val="00871120"/>
    <w:rsid w:val="00881846"/>
    <w:rsid w:val="008D5BBD"/>
    <w:rsid w:val="008E66D7"/>
    <w:rsid w:val="008F2BA9"/>
    <w:rsid w:val="008F2BF2"/>
    <w:rsid w:val="008F4F30"/>
    <w:rsid w:val="009261F3"/>
    <w:rsid w:val="00965A3A"/>
    <w:rsid w:val="00997D26"/>
    <w:rsid w:val="009A6258"/>
    <w:rsid w:val="009E5BBB"/>
    <w:rsid w:val="009F6609"/>
    <w:rsid w:val="00A148F6"/>
    <w:rsid w:val="00A506D1"/>
    <w:rsid w:val="00A95617"/>
    <w:rsid w:val="00AB3068"/>
    <w:rsid w:val="00AB5286"/>
    <w:rsid w:val="00AB73E2"/>
    <w:rsid w:val="00B10762"/>
    <w:rsid w:val="00B118BE"/>
    <w:rsid w:val="00B577B8"/>
    <w:rsid w:val="00B8003C"/>
    <w:rsid w:val="00B8315E"/>
    <w:rsid w:val="00B848A0"/>
    <w:rsid w:val="00BE6BF9"/>
    <w:rsid w:val="00BF01EA"/>
    <w:rsid w:val="00C05A47"/>
    <w:rsid w:val="00C05EC4"/>
    <w:rsid w:val="00C101E1"/>
    <w:rsid w:val="00C46012"/>
    <w:rsid w:val="00C553A4"/>
    <w:rsid w:val="00C7032B"/>
    <w:rsid w:val="00CD1195"/>
    <w:rsid w:val="00D324E7"/>
    <w:rsid w:val="00D440C4"/>
    <w:rsid w:val="00D61C20"/>
    <w:rsid w:val="00D66C80"/>
    <w:rsid w:val="00D70EA4"/>
    <w:rsid w:val="00D76ACF"/>
    <w:rsid w:val="00DA40D9"/>
    <w:rsid w:val="00DD334B"/>
    <w:rsid w:val="00DE0733"/>
    <w:rsid w:val="00DF0343"/>
    <w:rsid w:val="00E05B23"/>
    <w:rsid w:val="00E77F6B"/>
    <w:rsid w:val="00E867D5"/>
    <w:rsid w:val="00EA2517"/>
    <w:rsid w:val="00EA65BF"/>
    <w:rsid w:val="00EA76B5"/>
    <w:rsid w:val="00EF47DE"/>
    <w:rsid w:val="00F1449C"/>
    <w:rsid w:val="00F66525"/>
    <w:rsid w:val="00FC0A01"/>
    <w:rsid w:val="00FC4437"/>
    <w:rsid w:val="00FF31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E2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50E2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doc-ti">
    <w:name w:val="doc-ti"/>
    <w:basedOn w:val="a"/>
    <w:rsid w:val="007029CA"/>
    <w:pPr>
      <w:spacing w:before="100" w:beforeAutospacing="1" w:after="100" w:afterAutospacing="1"/>
    </w:pPr>
    <w:rPr>
      <w:lang w:val="ru-RU" w:eastAsia="ru-RU"/>
    </w:rPr>
  </w:style>
  <w:style w:type="character" w:customStyle="1" w:styleId="apple-converted-space">
    <w:name w:val="apple-converted-space"/>
    <w:basedOn w:val="a0"/>
    <w:rsid w:val="00EF47DE"/>
  </w:style>
  <w:style w:type="paragraph" w:customStyle="1" w:styleId="hd-ti">
    <w:name w:val="hd-ti"/>
    <w:basedOn w:val="a"/>
    <w:rsid w:val="006809DC"/>
    <w:pPr>
      <w:spacing w:before="100" w:beforeAutospacing="1" w:after="100" w:afterAutospacing="1"/>
    </w:pPr>
    <w:rPr>
      <w:lang w:val="ru-RU" w:eastAsia="ru-RU"/>
    </w:rPr>
  </w:style>
  <w:style w:type="paragraph" w:customStyle="1" w:styleId="hd-oj">
    <w:name w:val="hd-oj"/>
    <w:basedOn w:val="a"/>
    <w:rsid w:val="006809DC"/>
    <w:pPr>
      <w:spacing w:before="100" w:beforeAutospacing="1" w:after="100" w:afterAutospacing="1"/>
    </w:pPr>
    <w:rPr>
      <w:lang w:val="ru-RU" w:eastAsia="ru-RU"/>
    </w:rPr>
  </w:style>
  <w:style w:type="character" w:customStyle="1" w:styleId="docheader">
    <w:name w:val="doc_header"/>
    <w:basedOn w:val="a0"/>
    <w:rsid w:val="005C57D9"/>
  </w:style>
  <w:style w:type="paragraph" w:customStyle="1" w:styleId="title-article-norm">
    <w:name w:val="title-article-norm"/>
    <w:basedOn w:val="a"/>
    <w:rsid w:val="00DA40D9"/>
    <w:pPr>
      <w:spacing w:before="100" w:beforeAutospacing="1" w:after="100" w:afterAutospacing="1"/>
    </w:pPr>
    <w:rPr>
      <w:lang w:val="ru-RU" w:eastAsia="ru-RU"/>
    </w:rPr>
  </w:style>
  <w:style w:type="paragraph" w:customStyle="1" w:styleId="norm">
    <w:name w:val="norm"/>
    <w:basedOn w:val="a"/>
    <w:rsid w:val="00DA40D9"/>
    <w:pPr>
      <w:spacing w:before="100" w:beforeAutospacing="1" w:after="100" w:afterAutospacing="1"/>
    </w:pPr>
    <w:rPr>
      <w:lang w:val="ru-RU" w:eastAsia="ru-RU"/>
    </w:rPr>
  </w:style>
  <w:style w:type="character" w:customStyle="1" w:styleId="superscript">
    <w:name w:val="superscript"/>
    <w:basedOn w:val="a0"/>
    <w:rsid w:val="00DA40D9"/>
  </w:style>
  <w:style w:type="paragraph" w:customStyle="1" w:styleId="title-article-quoted">
    <w:name w:val="title-article-quoted"/>
    <w:basedOn w:val="a"/>
    <w:rsid w:val="00DA40D9"/>
    <w:pPr>
      <w:spacing w:before="100" w:beforeAutospacing="1" w:after="100" w:afterAutospacing="1"/>
    </w:pPr>
    <w:rPr>
      <w:lang w:val="ru-RU" w:eastAsia="ru-RU"/>
    </w:rPr>
  </w:style>
  <w:style w:type="paragraph" w:customStyle="1" w:styleId="title-doc-first">
    <w:name w:val="title-doc-first"/>
    <w:basedOn w:val="a"/>
    <w:rsid w:val="00DA40D9"/>
    <w:pPr>
      <w:spacing w:before="100" w:beforeAutospacing="1" w:after="100" w:afterAutospacing="1"/>
    </w:pPr>
    <w:rPr>
      <w:lang w:val="ru-RU" w:eastAsia="ru-RU"/>
    </w:rPr>
  </w:style>
  <w:style w:type="paragraph" w:customStyle="1" w:styleId="title-doc-last">
    <w:name w:val="title-doc-last"/>
    <w:basedOn w:val="a"/>
    <w:rsid w:val="00DA40D9"/>
    <w:pPr>
      <w:spacing w:before="100" w:beforeAutospacing="1" w:after="100" w:afterAutospacing="1"/>
    </w:pPr>
    <w:rPr>
      <w:lang w:val="ru-RU" w:eastAsia="ru-RU"/>
    </w:rPr>
  </w:style>
  <w:style w:type="paragraph" w:customStyle="1" w:styleId="title-division-1">
    <w:name w:val="title-division-1"/>
    <w:basedOn w:val="a"/>
    <w:rsid w:val="001E74E2"/>
    <w:pPr>
      <w:spacing w:before="100" w:beforeAutospacing="1" w:after="100" w:afterAutospacing="1"/>
    </w:pPr>
    <w:rPr>
      <w:lang w:val="ru-RU" w:eastAsia="ru-RU"/>
    </w:rPr>
  </w:style>
  <w:style w:type="paragraph" w:customStyle="1" w:styleId="title-division-2">
    <w:name w:val="title-division-2"/>
    <w:basedOn w:val="a"/>
    <w:rsid w:val="001E74E2"/>
    <w:pPr>
      <w:spacing w:before="100" w:beforeAutospacing="1" w:after="100" w:afterAutospacing="1"/>
    </w:pPr>
    <w:rPr>
      <w:lang w:val="ru-RU" w:eastAsia="ru-RU"/>
    </w:rPr>
  </w:style>
  <w:style w:type="paragraph" w:customStyle="1" w:styleId="stitle-article-norm">
    <w:name w:val="stitle-article-norm"/>
    <w:basedOn w:val="a"/>
    <w:rsid w:val="001E74E2"/>
    <w:pPr>
      <w:spacing w:before="100" w:beforeAutospacing="1" w:after="100" w:afterAutospacing="1"/>
    </w:pPr>
    <w:rPr>
      <w:lang w:val="ru-RU" w:eastAsia="ru-RU"/>
    </w:rPr>
  </w:style>
  <w:style w:type="character" w:customStyle="1" w:styleId="italics">
    <w:name w:val="italics"/>
    <w:basedOn w:val="a0"/>
    <w:rsid w:val="001E74E2"/>
  </w:style>
  <w:style w:type="paragraph" w:styleId="a3">
    <w:name w:val="Normal (Web)"/>
    <w:basedOn w:val="a"/>
    <w:uiPriority w:val="99"/>
    <w:unhideWhenUsed/>
    <w:rsid w:val="001E74E2"/>
    <w:pPr>
      <w:spacing w:before="100" w:beforeAutospacing="1" w:after="100" w:afterAutospacing="1"/>
    </w:pPr>
    <w:rPr>
      <w:lang w:val="ru-RU" w:eastAsia="ru-RU"/>
    </w:rPr>
  </w:style>
  <w:style w:type="paragraph" w:styleId="a4">
    <w:name w:val="List Paragraph"/>
    <w:basedOn w:val="a"/>
    <w:uiPriority w:val="34"/>
    <w:qFormat/>
    <w:rsid w:val="009A6258"/>
    <w:pPr>
      <w:spacing w:after="200" w:line="276" w:lineRule="auto"/>
      <w:ind w:left="720"/>
      <w:contextualSpacing/>
    </w:pPr>
    <w:rPr>
      <w:rFonts w:asciiTheme="minorHAnsi" w:eastAsiaTheme="minorHAnsi" w:hAnsiTheme="minorHAnsi" w:cstheme="minorBidi"/>
      <w:sz w:val="22"/>
      <w:szCs w:val="22"/>
      <w:lang w:val="ru-RU"/>
    </w:rPr>
  </w:style>
  <w:style w:type="paragraph" w:customStyle="1" w:styleId="tbl-norm">
    <w:name w:val="tbl-norm"/>
    <w:basedOn w:val="a"/>
    <w:rsid w:val="00AB3068"/>
    <w:pPr>
      <w:spacing w:before="100" w:beforeAutospacing="1" w:after="100" w:afterAutospacing="1"/>
    </w:pPr>
    <w:rPr>
      <w:lang w:val="ru-RU" w:eastAsia="ru-RU"/>
    </w:rPr>
  </w:style>
  <w:style w:type="table" w:styleId="a5">
    <w:name w:val="Table Grid"/>
    <w:basedOn w:val="a1"/>
    <w:uiPriority w:val="59"/>
    <w:rsid w:val="00AB30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
    <w:name w:val="normal"/>
    <w:basedOn w:val="a"/>
    <w:rsid w:val="006D5498"/>
    <w:pPr>
      <w:spacing w:before="100" w:beforeAutospacing="1" w:after="100" w:afterAutospacing="1"/>
    </w:pPr>
    <w:rPr>
      <w:lang w:val="ru-RU" w:eastAsia="ru-RU"/>
    </w:rPr>
  </w:style>
  <w:style w:type="character" w:customStyle="1" w:styleId="docsign1">
    <w:name w:val="doc_sign1"/>
    <w:basedOn w:val="a0"/>
    <w:rsid w:val="001E047A"/>
  </w:style>
  <w:style w:type="paragraph" w:customStyle="1" w:styleId="title-annex-1">
    <w:name w:val="title-annex-1"/>
    <w:basedOn w:val="a"/>
    <w:rsid w:val="001E047A"/>
    <w:pPr>
      <w:spacing w:before="100" w:beforeAutospacing="1" w:after="100" w:afterAutospacing="1"/>
    </w:pPr>
    <w:rPr>
      <w:lang w:val="ru-RU" w:eastAsia="ru-RU"/>
    </w:rPr>
  </w:style>
  <w:style w:type="character" w:customStyle="1" w:styleId="italic">
    <w:name w:val="italic"/>
    <w:basedOn w:val="a0"/>
    <w:rsid w:val="001E047A"/>
  </w:style>
  <w:style w:type="character" w:customStyle="1" w:styleId="super">
    <w:name w:val="super"/>
    <w:basedOn w:val="a0"/>
    <w:rsid w:val="001E047A"/>
  </w:style>
  <w:style w:type="paragraph" w:customStyle="1" w:styleId="1">
    <w:name w:val="Обычный1"/>
    <w:basedOn w:val="a"/>
    <w:rsid w:val="00AB5286"/>
    <w:pPr>
      <w:spacing w:before="100" w:beforeAutospacing="1" w:after="100" w:afterAutospacing="1"/>
    </w:pPr>
    <w:rPr>
      <w:lang w:val="ru-RU" w:eastAsia="ru-RU"/>
    </w:rPr>
  </w:style>
  <w:style w:type="character" w:customStyle="1" w:styleId="a6">
    <w:name w:val="Текст примечания Знак"/>
    <w:basedOn w:val="a0"/>
    <w:link w:val="a7"/>
    <w:uiPriority w:val="99"/>
    <w:semiHidden/>
    <w:rsid w:val="003D0B36"/>
    <w:rPr>
      <w:sz w:val="20"/>
      <w:szCs w:val="20"/>
    </w:rPr>
  </w:style>
  <w:style w:type="paragraph" w:styleId="a7">
    <w:name w:val="annotation text"/>
    <w:basedOn w:val="a"/>
    <w:link w:val="a6"/>
    <w:uiPriority w:val="99"/>
    <w:semiHidden/>
    <w:unhideWhenUsed/>
    <w:rsid w:val="003D0B36"/>
    <w:pPr>
      <w:spacing w:after="200"/>
    </w:pPr>
    <w:rPr>
      <w:rFonts w:asciiTheme="minorHAnsi" w:eastAsiaTheme="minorHAnsi" w:hAnsiTheme="minorHAnsi" w:cstheme="minorBidi"/>
      <w:sz w:val="20"/>
      <w:szCs w:val="20"/>
      <w:lang w:val="ru-RU"/>
    </w:rPr>
  </w:style>
  <w:style w:type="character" w:customStyle="1" w:styleId="10">
    <w:name w:val="Текст примечания Знак1"/>
    <w:basedOn w:val="a0"/>
    <w:link w:val="a7"/>
    <w:uiPriority w:val="99"/>
    <w:semiHidden/>
    <w:rsid w:val="003D0B36"/>
    <w:rPr>
      <w:rFonts w:ascii="Times New Roman" w:eastAsia="Times New Roman" w:hAnsi="Times New Roman" w:cs="Times New Roman"/>
      <w:sz w:val="20"/>
      <w:szCs w:val="20"/>
      <w:lang w:val="en-US"/>
    </w:rPr>
  </w:style>
  <w:style w:type="character" w:customStyle="1" w:styleId="a8">
    <w:name w:val="Тема примечания Знак"/>
    <w:basedOn w:val="a6"/>
    <w:link w:val="a9"/>
    <w:uiPriority w:val="99"/>
    <w:semiHidden/>
    <w:rsid w:val="003D0B36"/>
    <w:rPr>
      <w:b/>
      <w:bCs/>
    </w:rPr>
  </w:style>
  <w:style w:type="paragraph" w:styleId="a9">
    <w:name w:val="annotation subject"/>
    <w:basedOn w:val="a7"/>
    <w:next w:val="a7"/>
    <w:link w:val="a8"/>
    <w:uiPriority w:val="99"/>
    <w:semiHidden/>
    <w:unhideWhenUsed/>
    <w:rsid w:val="003D0B36"/>
    <w:rPr>
      <w:b/>
      <w:bCs/>
    </w:rPr>
  </w:style>
  <w:style w:type="character" w:customStyle="1" w:styleId="11">
    <w:name w:val="Тема примечания Знак1"/>
    <w:basedOn w:val="10"/>
    <w:link w:val="a9"/>
    <w:uiPriority w:val="99"/>
    <w:semiHidden/>
    <w:rsid w:val="003D0B36"/>
    <w:rPr>
      <w:b/>
      <w:bCs/>
    </w:rPr>
  </w:style>
  <w:style w:type="character" w:customStyle="1" w:styleId="aa">
    <w:name w:val="Текст выноски Знак"/>
    <w:basedOn w:val="a0"/>
    <w:link w:val="ab"/>
    <w:uiPriority w:val="99"/>
    <w:semiHidden/>
    <w:rsid w:val="003D0B36"/>
    <w:rPr>
      <w:rFonts w:ascii="Tahoma" w:hAnsi="Tahoma" w:cs="Tahoma"/>
      <w:sz w:val="16"/>
      <w:szCs w:val="16"/>
    </w:rPr>
  </w:style>
  <w:style w:type="paragraph" w:styleId="ab">
    <w:name w:val="Balloon Text"/>
    <w:basedOn w:val="a"/>
    <w:link w:val="aa"/>
    <w:uiPriority w:val="99"/>
    <w:semiHidden/>
    <w:unhideWhenUsed/>
    <w:rsid w:val="003D0B36"/>
    <w:rPr>
      <w:rFonts w:ascii="Tahoma" w:eastAsiaTheme="minorHAnsi" w:hAnsi="Tahoma" w:cs="Tahoma"/>
      <w:sz w:val="16"/>
      <w:szCs w:val="16"/>
      <w:lang w:val="ru-RU"/>
    </w:rPr>
  </w:style>
  <w:style w:type="character" w:customStyle="1" w:styleId="12">
    <w:name w:val="Текст выноски Знак1"/>
    <w:basedOn w:val="a0"/>
    <w:link w:val="ab"/>
    <w:uiPriority w:val="99"/>
    <w:semiHidden/>
    <w:rsid w:val="003D0B36"/>
    <w:rPr>
      <w:rFonts w:ascii="Tahoma" w:eastAsia="Times New Roman" w:hAnsi="Tahoma" w:cs="Tahoma"/>
      <w:sz w:val="16"/>
      <w:szCs w:val="16"/>
      <w:lang w:val="en-US"/>
    </w:rPr>
  </w:style>
  <w:style w:type="character" w:customStyle="1" w:styleId="ac">
    <w:name w:val="Верхний колонтитул Знак"/>
    <w:basedOn w:val="a0"/>
    <w:link w:val="ad"/>
    <w:uiPriority w:val="99"/>
    <w:semiHidden/>
    <w:rsid w:val="003D0B36"/>
  </w:style>
  <w:style w:type="paragraph" w:styleId="ad">
    <w:name w:val="header"/>
    <w:basedOn w:val="a"/>
    <w:link w:val="ac"/>
    <w:uiPriority w:val="99"/>
    <w:semiHidden/>
    <w:unhideWhenUsed/>
    <w:rsid w:val="003D0B36"/>
    <w:pPr>
      <w:tabs>
        <w:tab w:val="center" w:pos="4677"/>
        <w:tab w:val="right" w:pos="9355"/>
      </w:tabs>
    </w:pPr>
    <w:rPr>
      <w:rFonts w:asciiTheme="minorHAnsi" w:eastAsiaTheme="minorHAnsi" w:hAnsiTheme="minorHAnsi" w:cstheme="minorBidi"/>
      <w:sz w:val="22"/>
      <w:szCs w:val="22"/>
      <w:lang w:val="ru-RU"/>
    </w:rPr>
  </w:style>
  <w:style w:type="character" w:customStyle="1" w:styleId="13">
    <w:name w:val="Верхний колонтитул Знак1"/>
    <w:basedOn w:val="a0"/>
    <w:link w:val="ad"/>
    <w:uiPriority w:val="99"/>
    <w:semiHidden/>
    <w:rsid w:val="003D0B36"/>
    <w:rPr>
      <w:rFonts w:ascii="Times New Roman" w:eastAsia="Times New Roman" w:hAnsi="Times New Roman" w:cs="Times New Roman"/>
      <w:sz w:val="24"/>
      <w:szCs w:val="24"/>
      <w:lang w:val="en-US"/>
    </w:rPr>
  </w:style>
  <w:style w:type="character" w:customStyle="1" w:styleId="ae">
    <w:name w:val="Нижний колонтитул Знак"/>
    <w:basedOn w:val="a0"/>
    <w:link w:val="af"/>
    <w:uiPriority w:val="99"/>
    <w:semiHidden/>
    <w:rsid w:val="003D0B36"/>
  </w:style>
  <w:style w:type="paragraph" w:styleId="af">
    <w:name w:val="footer"/>
    <w:basedOn w:val="a"/>
    <w:link w:val="ae"/>
    <w:uiPriority w:val="99"/>
    <w:semiHidden/>
    <w:unhideWhenUsed/>
    <w:rsid w:val="003D0B36"/>
    <w:pPr>
      <w:tabs>
        <w:tab w:val="center" w:pos="4677"/>
        <w:tab w:val="right" w:pos="9355"/>
      </w:tabs>
    </w:pPr>
    <w:rPr>
      <w:rFonts w:asciiTheme="minorHAnsi" w:eastAsiaTheme="minorHAnsi" w:hAnsiTheme="minorHAnsi" w:cstheme="minorBidi"/>
      <w:sz w:val="22"/>
      <w:szCs w:val="22"/>
      <w:lang w:val="ru-RU"/>
    </w:rPr>
  </w:style>
  <w:style w:type="character" w:customStyle="1" w:styleId="14">
    <w:name w:val="Нижний колонтитул Знак1"/>
    <w:basedOn w:val="a0"/>
    <w:link w:val="af"/>
    <w:uiPriority w:val="99"/>
    <w:semiHidden/>
    <w:rsid w:val="003D0B36"/>
    <w:rPr>
      <w:rFonts w:ascii="Times New Roman" w:eastAsia="Times New Roman" w:hAnsi="Times New Roman" w:cs="Times New Roman"/>
      <w:sz w:val="24"/>
      <w:szCs w:val="24"/>
      <w:lang w:val="en-US"/>
    </w:rPr>
  </w:style>
  <w:style w:type="paragraph" w:styleId="HTML">
    <w:name w:val="HTML Preformatted"/>
    <w:basedOn w:val="a"/>
    <w:link w:val="HTML0"/>
    <w:uiPriority w:val="99"/>
    <w:semiHidden/>
    <w:unhideWhenUsed/>
    <w:rsid w:val="0050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506DEC"/>
    <w:rPr>
      <w:rFonts w:ascii="Courier New" w:eastAsia="Times New Roman" w:hAnsi="Courier New" w:cs="Courier New"/>
      <w:sz w:val="20"/>
      <w:szCs w:val="20"/>
      <w:lang w:eastAsia="ru-RU"/>
    </w:rPr>
  </w:style>
  <w:style w:type="character" w:styleId="af0">
    <w:name w:val="Hyperlink"/>
    <w:basedOn w:val="a0"/>
    <w:uiPriority w:val="99"/>
    <w:semiHidden/>
    <w:unhideWhenUsed/>
    <w:rsid w:val="005A7C0F"/>
    <w:rPr>
      <w:color w:val="0000FF"/>
      <w:u w:val="single"/>
    </w:rPr>
  </w:style>
  <w:style w:type="paragraph" w:customStyle="1" w:styleId="title-doc-oj-reference">
    <w:name w:val="title-doc-oj-reference"/>
    <w:basedOn w:val="a"/>
    <w:rsid w:val="005A7C0F"/>
    <w:pPr>
      <w:spacing w:before="100" w:beforeAutospacing="1" w:after="100" w:afterAutospacing="1"/>
    </w:pPr>
    <w:rPr>
      <w:lang w:val="ru-RU" w:eastAsia="ru-RU"/>
    </w:rPr>
  </w:style>
</w:styles>
</file>

<file path=word/webSettings.xml><?xml version="1.0" encoding="utf-8"?>
<w:webSettings xmlns:r="http://schemas.openxmlformats.org/officeDocument/2006/relationships" xmlns:w="http://schemas.openxmlformats.org/wordprocessingml/2006/main">
  <w:divs>
    <w:div w:id="102845059">
      <w:bodyDiv w:val="1"/>
      <w:marLeft w:val="0"/>
      <w:marRight w:val="0"/>
      <w:marTop w:val="0"/>
      <w:marBottom w:val="0"/>
      <w:divBdr>
        <w:top w:val="none" w:sz="0" w:space="0" w:color="auto"/>
        <w:left w:val="none" w:sz="0" w:space="0" w:color="auto"/>
        <w:bottom w:val="none" w:sz="0" w:space="0" w:color="auto"/>
        <w:right w:val="none" w:sz="0" w:space="0" w:color="auto"/>
      </w:divBdr>
    </w:div>
    <w:div w:id="459226246">
      <w:bodyDiv w:val="1"/>
      <w:marLeft w:val="0"/>
      <w:marRight w:val="0"/>
      <w:marTop w:val="0"/>
      <w:marBottom w:val="0"/>
      <w:divBdr>
        <w:top w:val="none" w:sz="0" w:space="0" w:color="auto"/>
        <w:left w:val="none" w:sz="0" w:space="0" w:color="auto"/>
        <w:bottom w:val="none" w:sz="0" w:space="0" w:color="auto"/>
        <w:right w:val="none" w:sz="0" w:space="0" w:color="auto"/>
      </w:divBdr>
    </w:div>
    <w:div w:id="489633821">
      <w:bodyDiv w:val="1"/>
      <w:marLeft w:val="0"/>
      <w:marRight w:val="0"/>
      <w:marTop w:val="0"/>
      <w:marBottom w:val="0"/>
      <w:divBdr>
        <w:top w:val="none" w:sz="0" w:space="0" w:color="auto"/>
        <w:left w:val="none" w:sz="0" w:space="0" w:color="auto"/>
        <w:bottom w:val="none" w:sz="0" w:space="0" w:color="auto"/>
        <w:right w:val="none" w:sz="0" w:space="0" w:color="auto"/>
      </w:divBdr>
    </w:div>
    <w:div w:id="504440374">
      <w:bodyDiv w:val="1"/>
      <w:marLeft w:val="0"/>
      <w:marRight w:val="0"/>
      <w:marTop w:val="0"/>
      <w:marBottom w:val="0"/>
      <w:divBdr>
        <w:top w:val="none" w:sz="0" w:space="0" w:color="auto"/>
        <w:left w:val="none" w:sz="0" w:space="0" w:color="auto"/>
        <w:bottom w:val="none" w:sz="0" w:space="0" w:color="auto"/>
        <w:right w:val="none" w:sz="0" w:space="0" w:color="auto"/>
      </w:divBdr>
    </w:div>
    <w:div w:id="656150322">
      <w:bodyDiv w:val="1"/>
      <w:marLeft w:val="0"/>
      <w:marRight w:val="0"/>
      <w:marTop w:val="0"/>
      <w:marBottom w:val="0"/>
      <w:divBdr>
        <w:top w:val="none" w:sz="0" w:space="0" w:color="auto"/>
        <w:left w:val="none" w:sz="0" w:space="0" w:color="auto"/>
        <w:bottom w:val="none" w:sz="0" w:space="0" w:color="auto"/>
        <w:right w:val="none" w:sz="0" w:space="0" w:color="auto"/>
      </w:divBdr>
    </w:div>
    <w:div w:id="666057692">
      <w:bodyDiv w:val="1"/>
      <w:marLeft w:val="0"/>
      <w:marRight w:val="0"/>
      <w:marTop w:val="0"/>
      <w:marBottom w:val="0"/>
      <w:divBdr>
        <w:top w:val="none" w:sz="0" w:space="0" w:color="auto"/>
        <w:left w:val="none" w:sz="0" w:space="0" w:color="auto"/>
        <w:bottom w:val="none" w:sz="0" w:space="0" w:color="auto"/>
        <w:right w:val="none" w:sz="0" w:space="0" w:color="auto"/>
      </w:divBdr>
    </w:div>
    <w:div w:id="797458749">
      <w:bodyDiv w:val="1"/>
      <w:marLeft w:val="0"/>
      <w:marRight w:val="0"/>
      <w:marTop w:val="0"/>
      <w:marBottom w:val="0"/>
      <w:divBdr>
        <w:top w:val="none" w:sz="0" w:space="0" w:color="auto"/>
        <w:left w:val="none" w:sz="0" w:space="0" w:color="auto"/>
        <w:bottom w:val="none" w:sz="0" w:space="0" w:color="auto"/>
        <w:right w:val="none" w:sz="0" w:space="0" w:color="auto"/>
      </w:divBdr>
    </w:div>
    <w:div w:id="963583564">
      <w:bodyDiv w:val="1"/>
      <w:marLeft w:val="0"/>
      <w:marRight w:val="0"/>
      <w:marTop w:val="0"/>
      <w:marBottom w:val="0"/>
      <w:divBdr>
        <w:top w:val="none" w:sz="0" w:space="0" w:color="auto"/>
        <w:left w:val="none" w:sz="0" w:space="0" w:color="auto"/>
        <w:bottom w:val="none" w:sz="0" w:space="0" w:color="auto"/>
        <w:right w:val="none" w:sz="0" w:space="0" w:color="auto"/>
      </w:divBdr>
    </w:div>
    <w:div w:id="997223385">
      <w:bodyDiv w:val="1"/>
      <w:marLeft w:val="0"/>
      <w:marRight w:val="0"/>
      <w:marTop w:val="0"/>
      <w:marBottom w:val="0"/>
      <w:divBdr>
        <w:top w:val="none" w:sz="0" w:space="0" w:color="auto"/>
        <w:left w:val="none" w:sz="0" w:space="0" w:color="auto"/>
        <w:bottom w:val="none" w:sz="0" w:space="0" w:color="auto"/>
        <w:right w:val="none" w:sz="0" w:space="0" w:color="auto"/>
      </w:divBdr>
    </w:div>
    <w:div w:id="1004094160">
      <w:bodyDiv w:val="1"/>
      <w:marLeft w:val="0"/>
      <w:marRight w:val="0"/>
      <w:marTop w:val="0"/>
      <w:marBottom w:val="0"/>
      <w:divBdr>
        <w:top w:val="none" w:sz="0" w:space="0" w:color="auto"/>
        <w:left w:val="none" w:sz="0" w:space="0" w:color="auto"/>
        <w:bottom w:val="none" w:sz="0" w:space="0" w:color="auto"/>
        <w:right w:val="none" w:sz="0" w:space="0" w:color="auto"/>
      </w:divBdr>
    </w:div>
    <w:div w:id="1272595004">
      <w:bodyDiv w:val="1"/>
      <w:marLeft w:val="0"/>
      <w:marRight w:val="0"/>
      <w:marTop w:val="0"/>
      <w:marBottom w:val="0"/>
      <w:divBdr>
        <w:top w:val="none" w:sz="0" w:space="0" w:color="auto"/>
        <w:left w:val="none" w:sz="0" w:space="0" w:color="auto"/>
        <w:bottom w:val="none" w:sz="0" w:space="0" w:color="auto"/>
        <w:right w:val="none" w:sz="0" w:space="0" w:color="auto"/>
      </w:divBdr>
    </w:div>
    <w:div w:id="1425028464">
      <w:bodyDiv w:val="1"/>
      <w:marLeft w:val="0"/>
      <w:marRight w:val="0"/>
      <w:marTop w:val="0"/>
      <w:marBottom w:val="0"/>
      <w:divBdr>
        <w:top w:val="none" w:sz="0" w:space="0" w:color="auto"/>
        <w:left w:val="none" w:sz="0" w:space="0" w:color="auto"/>
        <w:bottom w:val="none" w:sz="0" w:space="0" w:color="auto"/>
        <w:right w:val="none" w:sz="0" w:space="0" w:color="auto"/>
      </w:divBdr>
    </w:div>
    <w:div w:id="1448768591">
      <w:bodyDiv w:val="1"/>
      <w:marLeft w:val="0"/>
      <w:marRight w:val="0"/>
      <w:marTop w:val="0"/>
      <w:marBottom w:val="0"/>
      <w:divBdr>
        <w:top w:val="none" w:sz="0" w:space="0" w:color="auto"/>
        <w:left w:val="none" w:sz="0" w:space="0" w:color="auto"/>
        <w:bottom w:val="none" w:sz="0" w:space="0" w:color="auto"/>
        <w:right w:val="none" w:sz="0" w:space="0" w:color="auto"/>
      </w:divBdr>
    </w:div>
    <w:div w:id="1484927254">
      <w:bodyDiv w:val="1"/>
      <w:marLeft w:val="0"/>
      <w:marRight w:val="0"/>
      <w:marTop w:val="0"/>
      <w:marBottom w:val="0"/>
      <w:divBdr>
        <w:top w:val="none" w:sz="0" w:space="0" w:color="auto"/>
        <w:left w:val="none" w:sz="0" w:space="0" w:color="auto"/>
        <w:bottom w:val="none" w:sz="0" w:space="0" w:color="auto"/>
        <w:right w:val="none" w:sz="0" w:space="0" w:color="auto"/>
      </w:divBdr>
      <w:divsChild>
        <w:div w:id="1369064871">
          <w:marLeft w:val="600"/>
          <w:marRight w:val="0"/>
          <w:marTop w:val="0"/>
          <w:marBottom w:val="0"/>
          <w:divBdr>
            <w:top w:val="none" w:sz="0" w:space="0" w:color="auto"/>
            <w:left w:val="none" w:sz="0" w:space="0" w:color="auto"/>
            <w:bottom w:val="none" w:sz="0" w:space="0" w:color="auto"/>
            <w:right w:val="none" w:sz="0" w:space="0" w:color="auto"/>
          </w:divBdr>
        </w:div>
        <w:div w:id="677660716">
          <w:marLeft w:val="600"/>
          <w:marRight w:val="0"/>
          <w:marTop w:val="0"/>
          <w:marBottom w:val="0"/>
          <w:divBdr>
            <w:top w:val="none" w:sz="0" w:space="0" w:color="auto"/>
            <w:left w:val="none" w:sz="0" w:space="0" w:color="auto"/>
            <w:bottom w:val="none" w:sz="0" w:space="0" w:color="auto"/>
            <w:right w:val="none" w:sz="0" w:space="0" w:color="auto"/>
          </w:divBdr>
        </w:div>
      </w:divsChild>
    </w:div>
    <w:div w:id="1510679176">
      <w:bodyDiv w:val="1"/>
      <w:marLeft w:val="0"/>
      <w:marRight w:val="0"/>
      <w:marTop w:val="0"/>
      <w:marBottom w:val="0"/>
      <w:divBdr>
        <w:top w:val="none" w:sz="0" w:space="0" w:color="auto"/>
        <w:left w:val="none" w:sz="0" w:space="0" w:color="auto"/>
        <w:bottom w:val="none" w:sz="0" w:space="0" w:color="auto"/>
        <w:right w:val="none" w:sz="0" w:space="0" w:color="auto"/>
      </w:divBdr>
    </w:div>
    <w:div w:id="1610775209">
      <w:bodyDiv w:val="1"/>
      <w:marLeft w:val="0"/>
      <w:marRight w:val="0"/>
      <w:marTop w:val="0"/>
      <w:marBottom w:val="0"/>
      <w:divBdr>
        <w:top w:val="none" w:sz="0" w:space="0" w:color="auto"/>
        <w:left w:val="none" w:sz="0" w:space="0" w:color="auto"/>
        <w:bottom w:val="none" w:sz="0" w:space="0" w:color="auto"/>
        <w:right w:val="none" w:sz="0" w:space="0" w:color="auto"/>
      </w:divBdr>
    </w:div>
    <w:div w:id="1700350647">
      <w:bodyDiv w:val="1"/>
      <w:marLeft w:val="0"/>
      <w:marRight w:val="0"/>
      <w:marTop w:val="0"/>
      <w:marBottom w:val="0"/>
      <w:divBdr>
        <w:top w:val="none" w:sz="0" w:space="0" w:color="auto"/>
        <w:left w:val="none" w:sz="0" w:space="0" w:color="auto"/>
        <w:bottom w:val="none" w:sz="0" w:space="0" w:color="auto"/>
        <w:right w:val="none" w:sz="0" w:space="0" w:color="auto"/>
      </w:divBdr>
    </w:div>
    <w:div w:id="1878008937">
      <w:bodyDiv w:val="1"/>
      <w:marLeft w:val="0"/>
      <w:marRight w:val="0"/>
      <w:marTop w:val="0"/>
      <w:marBottom w:val="0"/>
      <w:divBdr>
        <w:top w:val="none" w:sz="0" w:space="0" w:color="auto"/>
        <w:left w:val="none" w:sz="0" w:space="0" w:color="auto"/>
        <w:bottom w:val="none" w:sz="0" w:space="0" w:color="auto"/>
        <w:right w:val="none" w:sz="0" w:space="0" w:color="auto"/>
      </w:divBdr>
    </w:div>
    <w:div w:id="207778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RO/TXT/?qid=1492666557785&amp;uri=CELEX:02008L0062-20080711" TargetMode="External"/><Relationship Id="rId3" Type="http://schemas.openxmlformats.org/officeDocument/2006/relationships/settings" Target="settings.xml"/><Relationship Id="rId7" Type="http://schemas.openxmlformats.org/officeDocument/2006/relationships/hyperlink" Target="http://eur-lex.europa.eu/legal-content/RO/TXT/?qid=1520943701910&amp;uri=CELEX:02005D0834-201307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RO/TXT/?qid=1492599211180&amp;uri=CELEX:02005D0834-20130701" TargetMode="External"/><Relationship Id="rId11" Type="http://schemas.openxmlformats.org/officeDocument/2006/relationships/theme" Target="theme/theme1.xml"/><Relationship Id="rId5" Type="http://schemas.openxmlformats.org/officeDocument/2006/relationships/hyperlink" Target="https://eur-lex.europa.eu/legal-content/RO/AUTO/?uri=celex:32005D083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ur-lex.europa.eu/legal-content/RO/TXT/?qid=1510652212963&amp;uri=CELEX:02009L0145-201308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3014</TotalTime>
  <Pages>59</Pages>
  <Words>17485</Words>
  <Characters>99667</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CIA</Company>
  <LinksUpToDate>false</LinksUpToDate>
  <CharactersWithSpaces>116919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dc:creator>
  <cp:keywords/>
  <dc:description/>
  <cp:lastModifiedBy>Демонстрационная версия</cp:lastModifiedBy>
  <cp:revision>27</cp:revision>
  <cp:lastPrinted>2018-07-16T12:33:00Z</cp:lastPrinted>
  <dcterms:created xsi:type="dcterms:W3CDTF">2017-02-21T08:14:00Z</dcterms:created>
  <dcterms:modified xsi:type="dcterms:W3CDTF">2018-09-14T06:38:00Z</dcterms:modified>
</cp:coreProperties>
</file>